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2025Z05379</w:t>
        <w:br/>
      </w:r>
      <w:proofErr w:type="spellEnd"/>
    </w:p>
    <w:p>
      <w:pPr>
        <w:pStyle w:val="Normal"/>
        <w:rPr>
          <w:b w:val="1"/>
          <w:bCs w:val="1"/>
        </w:rPr>
      </w:pPr>
      <w:r w:rsidR="250AE766">
        <w:rPr>
          <w:b w:val="0"/>
          <w:bCs w:val="0"/>
        </w:rPr>
        <w:t>(ingezonden 21 maart 2025)</w:t>
        <w:br/>
      </w:r>
    </w:p>
    <w:p>
      <w:r>
        <w:t xml:space="preserve">Vragen van het lid Dobbe (SP) aan de ministers van Buitenlandse Zaken en voor Buitenlandse Handel en Ontwikkelingshulp over de hervatte  Israëlische aanvallen op Gaza</w:t>
      </w:r>
      <w:r>
        <w:br/>
      </w:r>
    </w:p>
    <w:p>
      <w:r>
        <w:t xml:space="preserve"> </w:t>
      </w:r>
      <w:r>
        <w:br/>
      </w:r>
    </w:p>
    <w:p>
      <w:r>
        <w:t xml:space="preserve">1. Klopt het dat Israël eenzijdig het staakt het vuren met Hamas geschonden heeft?[1]</w:t>
      </w:r>
      <w:r>
        <w:br/>
      </w:r>
    </w:p>
    <w:p>
      <w:r>
        <w:t xml:space="preserve">2. Wat houdt het 'aandringen', in uw reactie op X van 18 maart, in?[2] Welke acties heeft u concreet ondernomen, naast deze tweet, die onder dit 'aandringen' worden verstaan? Door wie is dit aandringen gebeurd, bij wie, hoe vaak, en op welke momenten? Kun u daar een compleet antwoord op geven?  </w:t>
      </w:r>
      <w:r>
        <w:br/>
      </w:r>
    </w:p>
    <w:p>
      <w:r>
        <w:t xml:space="preserve">3. Waarom is na deze nieuwe aanval en schending van het staakt het vuren door Israël niet overgegaan op het instellen van sancties n.a.v. het geweld in Gaza? Kunt u dat toelichten?</w:t>
      </w:r>
      <w:r>
        <w:br/>
      </w:r>
    </w:p>
    <w:p>
      <w:r>
        <w:t xml:space="preserve">4. Wat moet er gebeuren voordat u overgaat op tot het instellen van sancties tegen de Israëlische regering n.a.v. het geweld in Gaza? Zijn hier criteria voor gesteld? Welke criteria zijn dat? Kunt u dat toelichten?</w:t>
      </w:r>
      <w:r>
        <w:br/>
      </w:r>
    </w:p>
    <w:p>
      <w:r>
        <w:t xml:space="preserve">5. Heeft u op enig moment in het afgelopen jaar overwogen om sancties op te leggen tegen Israël n.a.v. het geweld in Gaza? Zo ja, wanneer? Zo nee, waarom niet?  </w:t>
      </w:r>
      <w:r>
        <w:br/>
      </w:r>
    </w:p>
    <w:p>
      <w:r>
        <w:t xml:space="preserve">6. Heeft u ambtelijke adviezen ontvangen over de mogelijkheid tot het instellen van sancties richting Israël n.a.v. het geweld in Gaza? Zo ja, wanneer? Zo ja, mogen wij die ontvangen? </w:t>
      </w:r>
      <w:r>
        <w:br/>
      </w:r>
    </w:p>
    <w:p>
      <w:r>
        <w:t xml:space="preserve">7. Bent u het ermee eens dat het inzetten van honger en seksueel geweld als wapen en het collectief straffen van een bevolking oorlogsmisdaden zijn? </w:t>
      </w:r>
      <w:r>
        <w:br/>
      </w:r>
    </w:p>
    <w:p>
      <w:r>
        <w:t xml:space="preserve">8. Bent u van mening dat de regering van Israël in Gaza honger en seksueel geweld als wapen heeft ingezet en/of de bevolking collectief van Gaza collectief heeft gestraft in het afgelopen jaar? Kunt u dat toelichten?</w:t>
      </w:r>
      <w:r>
        <w:br/>
      </w:r>
    </w:p>
    <w:p>
      <w:r>
        <w:t xml:space="preserve">9. Heeft u in het afgelopen jaar overwogen om het Europese Unie (EU) Associatieverdrag met de regering van Israël op te schorten n.a.v. het geweld in Gaza? Zo ja, wanneer? Zo nee, waarom niet? </w:t>
      </w:r>
      <w:r>
        <w:br/>
      </w:r>
    </w:p>
    <w:p>
      <w:r>
        <w:t xml:space="preserve">10. Heeft u ambtelijke adviezen ontvangen over de mogelijkheden tot het opschorten van het EU Associatieverdrag met de regering van Israël n.a.v. het geweld in Gaza? Zo ja, wanneer? Zo ja, mogen wij die ontvangen? </w:t>
      </w:r>
      <w:r>
        <w:br/>
      </w:r>
    </w:p>
    <w:p>
      <w:r>
        <w:t xml:space="preserve">11. Heeft u in het afgelopen jaar overwogen om wapenexport en import en ander defensiematerieel van en naar Israël op te schorten? Zo ja, wanneer? Zo nee, waarom niet? </w:t>
      </w:r>
      <w:r>
        <w:br/>
      </w:r>
    </w:p>
    <w:p>
      <w:r>
        <w:t xml:space="preserve">12. Heeft u ambtelijke adviezen ontvangen over risico’s van wapenexport naar Israël en/of de mogelijkheden tot het opschorten daarvan? Zo ja, wanneer? Zo ja, mogen wij die ontvangen? </w:t>
      </w:r>
      <w:r>
        <w:br/>
      </w:r>
    </w:p>
    <w:p>
      <w:r>
        <w:t xml:space="preserve">13. Wat is uw reactie op protesten van burgers, waaronder familie van gijzelaars, die protesteren tegen het besluit van premier Netanyahu en zijn regering om de oorlog met Hamas te hervatten?[3]</w:t>
      </w:r>
      <w:r>
        <w:br/>
      </w:r>
    </w:p>
    <w:p>
      <w:r>
        <w:t xml:space="preserve">14. Deelt u de kritiek van de demonstranten en familie dat hiermee de vrijlating van de gijzelaars in gevaar wordt gebracht? Kunt u dat toelichten? </w:t>
      </w:r>
      <w:r>
        <w:br/>
      </w:r>
    </w:p>
    <w:p>
      <w:r>
        <w:t xml:space="preserve">15. Constaterende dat u op 19 maart 2025 u op X stelde dat u de situatie heeft ‘besproken’ met uw collega’s van Israël, Egypte, Qatar en Turkije[4]; hoe lang duurde dit gesprek? Wat is er met wie besproken? Wat was de uitkomst van deze gesprekken? Kunt u dit uitgebreid toelichten?</w:t>
      </w:r>
      <w:r>
        <w:br/>
      </w:r>
    </w:p>
    <w:p>
      <w:r>
        <w:t xml:space="preserve"> </w:t>
      </w:r>
      <w:r>
        <w:br/>
      </w:r>
    </w:p>
    <w:p>
      <w:r>
        <w:t xml:space="preserve"> </w:t>
      </w:r>
      <w:r>
        <w:br/>
      </w:r>
    </w:p>
    <w:p>
      <w:r>
        <w:t xml:space="preserve">[1] NOS, 18 maart 2025, 'Israël schendt staakt-het-vuren met grootschalige aanval Gaza, meer dan 300 doden gemeld' (Israël schendt staakt-het-vuren met grootschalige aanval Gaza, meer dan 300 doden gemeld)</w:t>
      </w:r>
      <w:r>
        <w:br/>
      </w:r>
    </w:p>
    <w:p>
      <w:r>
        <w:t xml:space="preserve">[2] @ministerBZ op X, 18 maart 2025, 'Nederland roept alle partijen op om de voorwaarden van het staakt-het-vuren en de gijzelaarsovereenkomst in Gaza te respecteren. Alle burgers moeten worden beschermd. 1/2' (https://x.com/ministerBZ/status/1901873125144318071)</w:t>
      </w:r>
      <w:r>
        <w:br/>
      </w:r>
    </w:p>
    <w:p>
      <w:r>
        <w:t xml:space="preserve">[3] NOS, 20 maart 2025, 'Duizenden mensen protesteren in Jeruzalem tegen hervatting aanvallen' (https://nos.nl/l/2560004#UPDATE-container-84899357)</w:t>
      </w:r>
      <w:r>
        <w:br/>
      </w:r>
    </w:p>
    <w:p>
      <w:r>
        <w:t xml:space="preserve">[4] @ministerBZ op X, 19 maart 2025, 'Besprak de situatie in de Gazastrook met mijn collega's uit Israël, Egypte, Qatar en Turkije. Ik benadrukte het belang dat alle partijen terugkeren naar de afspraken over het staakt-het-vuren en dat onderhandelingen worden hervat. 1/3' (https://x.com/ministerBZ/status/1902434523767255152)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