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4684" w:rsidR="00D74684" w:rsidP="00D74684" w:rsidRDefault="00D74684" w14:paraId="3146DDB5" w14:textId="1742DC0F">
      <w:pPr>
        <w:pStyle w:val="Geenafstand"/>
        <w:rPr>
          <w:b/>
          <w:bCs/>
        </w:rPr>
      </w:pPr>
      <w:r w:rsidRPr="00D74684">
        <w:rPr>
          <w:b/>
          <w:bCs/>
        </w:rPr>
        <w:t>AH 1700</w:t>
      </w:r>
    </w:p>
    <w:p w:rsidR="00D74684" w:rsidP="00D74684" w:rsidRDefault="00D74684" w14:paraId="6D4986B0" w14:textId="189A5BCC">
      <w:pPr>
        <w:pStyle w:val="Geenafstand"/>
        <w:rPr>
          <w:b/>
          <w:bCs/>
        </w:rPr>
      </w:pPr>
      <w:r w:rsidRPr="00D74684">
        <w:rPr>
          <w:b/>
          <w:bCs/>
        </w:rPr>
        <w:t>2025Z02898</w:t>
      </w:r>
    </w:p>
    <w:p w:rsidRPr="00D74684" w:rsidR="00D74684" w:rsidP="00D74684" w:rsidRDefault="00D74684" w14:paraId="357A9D16" w14:textId="77777777">
      <w:pPr>
        <w:pStyle w:val="Geenafstand"/>
        <w:rPr>
          <w:b/>
          <w:bCs/>
        </w:rPr>
      </w:pPr>
    </w:p>
    <w:p w:rsidR="00D74684" w:rsidP="007B1AD8" w:rsidRDefault="00D74684" w14:paraId="3505ABF5" w14:textId="7F189242">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Struycken</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21 maart 2025)</w:t>
      </w:r>
    </w:p>
    <w:p w:rsidRPr="00D74684" w:rsidR="00D74684" w:rsidP="00D74684" w:rsidRDefault="00D74684" w14:paraId="14F4E813" w14:textId="0CDD8341">
      <w:r w:rsidRPr="00D74684">
        <w:rPr>
          <w:sz w:val="24"/>
        </w:rPr>
        <w:t>Zie ook Aanhangsel Handelingen, vergaderjaar 2024-2025, nr.</w:t>
      </w:r>
      <w:r w:rsidRPr="00D74684">
        <w:t xml:space="preserve"> 1573</w:t>
      </w:r>
    </w:p>
    <w:p w:rsidRPr="00A22AAD" w:rsidR="00D74684" w:rsidP="00D74684" w:rsidRDefault="00D74684" w14:paraId="06B44106" w14:textId="77777777">
      <w:pPr>
        <w:rPr>
          <w:b/>
          <w:bCs/>
        </w:rPr>
      </w:pPr>
      <w:r w:rsidRPr="00A22AAD">
        <w:rPr>
          <w:b/>
          <w:bCs/>
        </w:rPr>
        <w:br/>
        <w:t>Vraag 1</w:t>
      </w:r>
    </w:p>
    <w:p w:rsidRPr="00A22AAD" w:rsidR="00D74684" w:rsidP="00D74684" w:rsidRDefault="00D74684" w14:paraId="4C2F359B" w14:textId="3BE927A3">
      <w:r w:rsidRPr="00A22AAD">
        <w:rPr>
          <w:b/>
          <w:bCs/>
        </w:rPr>
        <w:t>Bent u bekend met het artikel waarin wordt aangegeven dat Samen Recht Vinden (SRV) niet financieel zal worden geholpen door de overheid? 1)</w:t>
      </w:r>
      <w:r w:rsidRPr="00A22AAD">
        <w:rPr>
          <w:b/>
          <w:bCs/>
        </w:rPr>
        <w:br/>
      </w:r>
      <w:r w:rsidRPr="00A22AAD">
        <w:rPr>
          <w:b/>
          <w:bCs/>
        </w:rPr>
        <w:br/>
        <w:t>Antwoord op vraag 1</w:t>
      </w:r>
      <w:r w:rsidRPr="00A22AAD">
        <w:br/>
        <w:t>Ja</w:t>
      </w:r>
      <w:r w:rsidRPr="00A22AAD">
        <w:br/>
      </w:r>
      <w:r w:rsidRPr="00A22AAD">
        <w:br/>
      </w:r>
      <w:r w:rsidRPr="00A22AAD">
        <w:rPr>
          <w:b/>
          <w:bCs/>
        </w:rPr>
        <w:t>Vraag 2</w:t>
      </w:r>
      <w:r w:rsidRPr="00A22AAD">
        <w:rPr>
          <w:b/>
          <w:bCs/>
        </w:rPr>
        <w:br/>
        <w:t>Vindt u Samen Recht Vinden ook van grote toegevoegde waarde vanwege het feit dat dit een van de weinige plekken is voor Sociaal Juridische hulp in Zeeland?  </w:t>
      </w:r>
      <w:r w:rsidRPr="00A22AAD">
        <w:rPr>
          <w:b/>
          <w:bCs/>
        </w:rPr>
        <w:br/>
      </w:r>
      <w:r w:rsidRPr="00A22AAD">
        <w:rPr>
          <w:b/>
          <w:bCs/>
        </w:rPr>
        <w:br/>
        <w:t>Antwoord op vraag 2</w:t>
      </w:r>
      <w:r w:rsidRPr="00A22AAD">
        <w:t>   </w:t>
      </w:r>
      <w:r w:rsidRPr="00A22AAD">
        <w:br/>
        <w:t xml:space="preserve">In de provincie Zeeland zijn relatief weinig voorzieningen voor sociaaljuridische hulp. Het Juridisch Loket is er wel aanwezig in drie gemeenten, te weten in Middelburg, Goes en in Terneuzen. Daarnaast is het Juridisch Loket op werkdagen voor alle burgers in Nederland gratis telefonisch bereikbaar voor informatie en advies. In vijf Zeeuwse gemeenten zijn sociaal raadslieden werkzaam. Verder zijn er in de provincie initiatieven als buurtwerk en buurtbemiddeling. De dienstverlening door Samen Recht Vinden heeft, vanwege de bijzondere aanpak voor vroegtijdige geschiloplossing, zeker een toegevoegde waarde in Zeeland. Samen Recht Vinden zoekt naar een aanvaardbare oplossing voor beide partijen waardoor iedereen weer verder kan met zijn of haar leven. Door de aanpak voelen mensen zich (weer) gehoord en gesteund en er worden procedures en juridische gevechten daar waar mogelijk voorkomen. </w:t>
      </w:r>
      <w:r w:rsidRPr="00A22AAD">
        <w:br/>
      </w:r>
      <w:r w:rsidRPr="00A22AAD">
        <w:br/>
      </w:r>
      <w:r w:rsidRPr="00A22AAD">
        <w:rPr>
          <w:b/>
          <w:bCs/>
        </w:rPr>
        <w:t>Vraag 3</w:t>
      </w:r>
      <w:r w:rsidRPr="00A22AAD">
        <w:rPr>
          <w:b/>
          <w:bCs/>
        </w:rPr>
        <w:br/>
        <w:t>Bent u het ermee eens dat het onacceptabel is dat de laagdrempelige toegang tot juridische ondersteuning in Zeeland op deze manier minder wordt?</w:t>
      </w:r>
      <w:r w:rsidRPr="00A22AAD">
        <w:rPr>
          <w:b/>
          <w:bCs/>
        </w:rPr>
        <w:br/>
      </w:r>
      <w:r w:rsidRPr="00A22AAD">
        <w:rPr>
          <w:b/>
          <w:bCs/>
        </w:rPr>
        <w:br/>
      </w:r>
      <w:r w:rsidRPr="00A22AAD">
        <w:rPr>
          <w:b/>
          <w:bCs/>
        </w:rPr>
        <w:lastRenderedPageBreak/>
        <w:t>Antwoord op vraag 3</w:t>
      </w:r>
      <w:r w:rsidRPr="00A22AAD">
        <w:br/>
        <w:t xml:space="preserve">Er is de afgelopen jaren na afloop van de pilotfase van het programma Stelselvernieuwing rechtsbijstand (zie vraag 4) door Samen Recht Vinden en door de regio (gemeenten en provincie) veel gedaan om mogelijkheden voor borging en continuering van de dienstverlening te verkennen. Niet alleen het ministerie van </w:t>
      </w:r>
      <w:proofErr w:type="spellStart"/>
      <w:r w:rsidRPr="00A22AAD">
        <w:t>JenV</w:t>
      </w:r>
      <w:proofErr w:type="spellEnd"/>
      <w:r w:rsidRPr="00A22AAD">
        <w:t xml:space="preserve"> was betrokken maar ook BZK heeft bijgedragen met de Rijk -Regiodeal. Conclusie is dat het moeilijk blijkt om de aanpak lokaal structureel te borgen of in te bedden. Tegelijkertijd constateer ik dat er in Zeeland een beperkt aanbod is voor eerstelijns rechtshulp en dat ieder goed werkend initiatief dat verdwijnt er een teveel is.</w:t>
      </w:r>
    </w:p>
    <w:p w:rsidRPr="00A22AAD" w:rsidR="00D74684" w:rsidP="00D74684" w:rsidRDefault="00D74684" w14:paraId="4A285E83" w14:textId="77777777">
      <w:r w:rsidRPr="00A22AAD">
        <w:t>Momenteel ben ik in afwachting van een subsidieaanvraag van Samen Recht Vinden naar aanleiding waarvan ik welwillend zal bezien of ik  in 2025 nog éénmaal een overbruggingsbijdrage toe zal kennen, zodat de bemiddeling voor burgers overeind blijft en tijd gewonnen wordt om te zoeken naar een structurele inbedding en financiering van de aanpak. Hier ligt ook een verantwoordelijkheid voor de betrokken gemeenten.</w:t>
      </w:r>
    </w:p>
    <w:p w:rsidRPr="00A22AAD" w:rsidR="00D74684" w:rsidP="00D74684" w:rsidRDefault="00D74684" w14:paraId="09BEB450" w14:textId="77777777">
      <w:r w:rsidRPr="00A22AAD">
        <w:br/>
      </w:r>
      <w:r w:rsidRPr="00A22AAD">
        <w:rPr>
          <w:b/>
          <w:bCs/>
        </w:rPr>
        <w:t>Vraag 4</w:t>
      </w:r>
      <w:r w:rsidRPr="00A22AAD">
        <w:rPr>
          <w:b/>
          <w:bCs/>
        </w:rPr>
        <w:br/>
        <w:t>Op welke manier is het stoppen van deze subsidie in lijn met het doel van een meerderheid van de Kamer en ook dit Kabinet om laagdrempelige juridische ondersteuning te verbeteren en de conclusie over Samen Recht Vinden dat het veelbelovend was in de probleemoplossing?</w:t>
      </w:r>
      <w:r w:rsidRPr="00A22AAD">
        <w:rPr>
          <w:b/>
          <w:bCs/>
        </w:rPr>
        <w:br/>
      </w:r>
      <w:r w:rsidRPr="00A22AAD">
        <w:rPr>
          <w:b/>
          <w:bCs/>
        </w:rPr>
        <w:br/>
        <w:t>Antwoord op vraag 4</w:t>
      </w:r>
      <w:r w:rsidRPr="00A22AAD">
        <w:br/>
        <w:t>Er is in de periode 2020-2022 door het programma Stelselvernieuwing Rechtsbijstand met 34 pilots geïnvesteerd in het ontwikkelen van nieuwe werkwijzen voor (onder meer) het versterken van de eerstelijns rechtshulp.</w:t>
      </w:r>
      <w:r w:rsidRPr="00A22AAD" w:rsidDel="001372AE">
        <w:rPr>
          <w:rStyle w:val="Voetnootmarkering"/>
        </w:rPr>
        <w:t xml:space="preserve"> </w:t>
      </w:r>
      <w:r w:rsidRPr="00A22AAD">
        <w:br/>
      </w:r>
      <w:r w:rsidRPr="00A22AAD">
        <w:rPr>
          <w:i/>
          <w:iCs/>
        </w:rPr>
        <w:br/>
      </w:r>
      <w:r w:rsidRPr="00A22AAD">
        <w:t>Het is nooit de bedoeling geweest en dat is ook steeds helder gecommuniceerd naar alle betrokkenen, om in de pilots ontwikkelde initiatieven vervolgens structureel te ondersteunen.</w:t>
      </w:r>
      <w:r w:rsidRPr="00A22AAD">
        <w:br/>
        <w:t xml:space="preserve">Na afloop van de pilotfase konden pilots zelf zorgen voor eventuele implementatie en borging in de eigen regio of gemeente. Samen Recht Vinden had hiervoor extra tijd nodig en heeft daarom éénmalig nog een extra bijdrage ontvangen. Het was van het begin af aan duidelijk dat deze bijdrage incidenteel zou zijn en geen vervolg zou krijgen. </w:t>
      </w:r>
      <w:r w:rsidRPr="00A22AAD">
        <w:br/>
      </w:r>
      <w:r w:rsidRPr="00A22AAD">
        <w:br/>
        <w:t xml:space="preserve">Om de laagdrempelige rechtshulp te verbeteren zet ik vanuit mijn verantwoordelijkheid voor het stelsel van gesubsidieerde rechtsbijstand in op een goede toegang tot en versterking van de dienstverlening door het Juridisch </w:t>
      </w:r>
      <w:r w:rsidRPr="00A22AAD">
        <w:lastRenderedPageBreak/>
        <w:t>Loket. Ook zet ik in op het verbeteren van de samenwerking tussen het juridisch en sociaal domein. De inzichten en lessen uit de pilots -en dus ook die van samen Recht Vinden- zijn hierbij bijzonder behulpzaam, vooral waar het gaat om het stimuleren van samenwerking en versterken van netwerken op lokaal en regionaal niveau en het zorgen dat burgers eerder geholpen worden bij juridische vragen en problemen.</w:t>
      </w:r>
      <w:r w:rsidRPr="00A22AAD">
        <w:rPr>
          <w:rStyle w:val="Voetnootmarkering"/>
          <w:rFonts w:cs="Verdana"/>
        </w:rPr>
        <w:footnoteReference w:id="1"/>
      </w:r>
      <w:r w:rsidRPr="00A22AAD">
        <w:t xml:space="preserve"> Ik zie echter geen mogelijkheden om vanuit mijn verantwoordelijkheid voor het stelsel van gesubsidieerde rechtsbijstand om initiatieven zoals Samen Recht structureel te financieren.</w:t>
      </w:r>
    </w:p>
    <w:p w:rsidRPr="00A22AAD" w:rsidR="00D74684" w:rsidP="00D74684" w:rsidRDefault="00D74684" w14:paraId="74182A0A" w14:textId="67D2EC6B">
      <w:pPr>
        <w:rPr>
          <w:b/>
          <w:bCs/>
        </w:rPr>
      </w:pPr>
      <w:r w:rsidRPr="00A22AAD">
        <w:rPr>
          <w:b/>
          <w:bCs/>
        </w:rPr>
        <w:t>Vraag 5</w:t>
      </w:r>
      <w:r w:rsidRPr="00A22AAD">
        <w:rPr>
          <w:b/>
          <w:bCs/>
        </w:rPr>
        <w:br/>
        <w:t>Op welke manier is dit in lijn met de aangenomen motie van de SP en NSC over een landelijk dekkend netwerk voor laagdrempelige juridische ondersteuning? 2)</w:t>
      </w:r>
      <w:r w:rsidRPr="00A22AAD">
        <w:rPr>
          <w:b/>
          <w:bCs/>
        </w:rPr>
        <w:br/>
      </w:r>
      <w:r w:rsidRPr="00A22AAD">
        <w:rPr>
          <w:b/>
          <w:bCs/>
        </w:rPr>
        <w:br/>
        <w:t>Antwoord op vraag 5</w:t>
      </w:r>
      <w:r w:rsidRPr="00A22AAD">
        <w:br/>
        <w:t>Het is belangrijk dat burgers laagdrempelige toegang hebben tot het recht. Het Juridisch Loket is de landelijke organisatie voor eerstelijns rechtshulp. Zij heeft ruim 50 vestigingen en servicepunten verspreid door het land. In Zeeland zit er een vestiging van het Juridisch Loket in Middelburg en in Goes en Terneuzen zijn servicepunten aanwezig. Het Juridisch Loket is telefonisch op alle werkdagen voor burgers gratis bereikbaar voor informatie en advies, er is een uitgebreide website en desgewenst kan er ook een persoonlijke afspraak worden gemaakt. Er wordt door het Juridisch Loket samengewerkt in de regio om een meer sluitend netwerk voor sociaaljuridische hulp te vormen. In Zeeland wordt doorverwezen naar partners zoals Sociaal Raadslieden, welzijnsorganisaties, Samen Recht Vinden, buurtwerk en buurtbemiddeling. De nieuwe regioregisseur van het Juridisch Loket heeft daarin een belangrijke spilfunctie.</w:t>
      </w:r>
      <w:r w:rsidRPr="00A22AAD">
        <w:br/>
      </w:r>
      <w:r w:rsidRPr="00A22AAD">
        <w:br/>
        <w:t>De kwartiermaker die naar aanleiding van de motie Van Nispen/Palmen aangesteld wordt zal deze beweging lokaal en regionaal gaan versnellen en versterken.</w:t>
      </w:r>
      <w:r w:rsidRPr="00A22AAD">
        <w:rPr>
          <w:rStyle w:val="Voetnootmarkering"/>
        </w:rPr>
        <w:footnoteReference w:id="2"/>
      </w:r>
      <w:r w:rsidRPr="00A22AAD">
        <w:t xml:space="preserve"> Er wordt gestart in de regio’s waar het aanbod beperkt is en er een onvoldoende dekkend netwerk voor laagdrempelige sociaaljuridische ondersteuning lijkt, zoals in Zeeland het geval is.</w:t>
      </w:r>
      <w:r w:rsidRPr="00A22AAD">
        <w:br/>
      </w:r>
      <w:r w:rsidRPr="00A22AAD">
        <w:br/>
      </w:r>
      <w:r w:rsidRPr="00A22AAD">
        <w:rPr>
          <w:b/>
          <w:bCs/>
        </w:rPr>
        <w:t>Vraag 6</w:t>
      </w:r>
      <w:r w:rsidRPr="00A22AAD">
        <w:rPr>
          <w:b/>
          <w:bCs/>
        </w:rPr>
        <w:br/>
        <w:t xml:space="preserve">Bent u het ermee eens dat Samen Recht Vinden bij uitstek een organisatie is die zou passen in de laagdrempelige juridische ondersteuning omdat zij in </w:t>
      </w:r>
      <w:r w:rsidRPr="00A22AAD">
        <w:rPr>
          <w:b/>
          <w:bCs/>
        </w:rPr>
        <w:lastRenderedPageBreak/>
        <w:t>buurthuizen en bibliotheken al in 700 zaken heeft geholpen?</w:t>
      </w:r>
      <w:r w:rsidRPr="00A22AAD">
        <w:rPr>
          <w:b/>
          <w:bCs/>
        </w:rPr>
        <w:br/>
      </w:r>
      <w:r w:rsidRPr="00A22AAD">
        <w:rPr>
          <w:b/>
          <w:bCs/>
        </w:rPr>
        <w:br/>
        <w:t>Antwoord op vraag 6</w:t>
      </w:r>
      <w:r w:rsidRPr="00A22AAD">
        <w:br/>
        <w:t>Ja.</w:t>
      </w:r>
    </w:p>
    <w:p w:rsidRPr="00A22AAD" w:rsidR="00D74684" w:rsidP="00D74684" w:rsidRDefault="00D74684" w14:paraId="5E11BEB0" w14:textId="77777777">
      <w:r w:rsidRPr="00A22AAD">
        <w:rPr>
          <w:b/>
          <w:bCs/>
        </w:rPr>
        <w:t>Vraag 7</w:t>
      </w:r>
      <w:r w:rsidRPr="00A22AAD">
        <w:rPr>
          <w:b/>
          <w:bCs/>
        </w:rPr>
        <w:br/>
        <w:t>Ziet u dat Samen Recht Vinden al alles heeft gedaan om andere manieren van financiering te bewerkstelligen zoals via 5 gemeenten en de provincie, en dat de gevraagde bijdrage van het Rijk gering is gezien de grote impact?</w:t>
      </w:r>
      <w:r w:rsidRPr="00A22AAD">
        <w:rPr>
          <w:b/>
          <w:bCs/>
        </w:rPr>
        <w:br/>
      </w:r>
      <w:r w:rsidRPr="00A22AAD">
        <w:rPr>
          <w:b/>
          <w:bCs/>
        </w:rPr>
        <w:br/>
        <w:t>Antwoord op vraag 7</w:t>
      </w:r>
      <w:r w:rsidRPr="00A22AAD">
        <w:br/>
        <w:t xml:space="preserve">Samen Recht Vinden heeft zich goed ingespannen om alle gemeenten en de provincie Zeeland te betrekken bij de aanpak en de borging ervan. Ook zijn de ministeries van BZK en </w:t>
      </w:r>
      <w:proofErr w:type="spellStart"/>
      <w:r w:rsidRPr="00A22AAD">
        <w:t>JenV</w:t>
      </w:r>
      <w:proofErr w:type="spellEnd"/>
      <w:r w:rsidRPr="00A22AAD">
        <w:t xml:space="preserve"> regelmatig benaderd met vraag of het Rijk mogelijkheden ziet voor samenwerking en vervolgfinanciering. Het is jammer genoeg niet gelukt om alle Zeeuwse gemeenten te committeren voor volledige vervolgfinanciering. Wel dragen de provincie en zes gemeenten financieel bij vanaf 2025. Hiermee wordt (ongeveer) een derde van de totale uitvoeringskosten gedekt. De eenmalige bijdrage voor een periode van drie jaar die nu van het Rijk wordt gevraagd, bedraagt (ongeveer) twee derde van het totaal benodigde bedrag en is daarmee naar verhouding best omvangrijk. </w:t>
      </w:r>
    </w:p>
    <w:p w:rsidRPr="00A22AAD" w:rsidR="00D74684" w:rsidP="00D74684" w:rsidRDefault="00D74684" w14:paraId="69CD45EB" w14:textId="77777777">
      <w:r w:rsidRPr="00A22AAD">
        <w:rPr>
          <w:b/>
          <w:bCs/>
        </w:rPr>
        <w:t>Vraag 8</w:t>
      </w:r>
      <w:r w:rsidRPr="00A22AAD">
        <w:rPr>
          <w:b/>
          <w:bCs/>
        </w:rPr>
        <w:br/>
        <w:t>Bent u bereid om met spoed te bezien of extra middelen toch mogelijk zijn, om te voorkomen dat dit mooie initiatief verdwijnt terwijl we er hard aan werken dat er juist meer plekken komen waar mensen geholpen kunnen worden?</w:t>
      </w:r>
      <w:r w:rsidRPr="00A22AAD">
        <w:rPr>
          <w:b/>
          <w:bCs/>
        </w:rPr>
        <w:br/>
        <w:t xml:space="preserve">      </w:t>
      </w:r>
      <w:r w:rsidRPr="00A22AAD">
        <w:rPr>
          <w:b/>
          <w:bCs/>
        </w:rPr>
        <w:br/>
        <w:t>Antwoord op vraag 8  </w:t>
      </w:r>
      <w:r w:rsidRPr="00A22AAD">
        <w:br/>
        <w:t>Zoals ik in het antwoord op vraag 3 heb aangegeven, wordt momenteel bezien om Samen Recht Vinden in 2025 nog eenmaal tegemoet te komen met een overbruggingsbijdrage, om daarmee gericht te kunnen onderzoeken wat een realistische en haalbare vorm zou zijn om de aanpak te behouden voor Zeeland.</w:t>
      </w:r>
      <w:r w:rsidRPr="00A22AAD">
        <w:br/>
      </w:r>
      <w:r w:rsidRPr="00A22AAD">
        <w:br/>
        <w:t>Vanuit mijn stelselverantwoordelijkheid kan ik evengoed niet inzetten op het (meerjarig) financieel ondersteunen van lokale initiatieven vanuit het budget voor de gesubsidieerde rechtsbijstand, omdat het daarvoor geen ruimte biedt. Ik stimuleer vanuit mijn stelselverantwoordelijkheid wel het versterken van het landelijk netwerk aan sociaaljuridische hulp in samenwerking met het Juridisch Loket, de gemeenten en andere betrokken partners. De kwartiermaker die ik aanstel om deze beweging te versterken zal naar verwachting voor komende zomer starten met zijn/haar opdracht.</w:t>
      </w:r>
    </w:p>
    <w:p w:rsidRPr="00A22AAD" w:rsidR="00D74684" w:rsidP="00D74684" w:rsidRDefault="00D74684" w14:paraId="03003C5D" w14:textId="77777777">
      <w:r w:rsidRPr="00A22AAD">
        <w:rPr>
          <w:b/>
          <w:bCs/>
        </w:rPr>
        <w:lastRenderedPageBreak/>
        <w:t>Vraag 9</w:t>
      </w:r>
      <w:r w:rsidRPr="00A22AAD">
        <w:rPr>
          <w:b/>
          <w:bCs/>
        </w:rPr>
        <w:br/>
        <w:t>Bent u hiernaast bereid om deze ondersteuning voor drie jaar te bieden zodat Samen Recht Vinden een financiering heeft om de gerealiseerde stelselvernieuwing te implementeren binnen de bestaande wereld van Rechtsbijstand?</w:t>
      </w:r>
      <w:r w:rsidRPr="00A22AAD">
        <w:rPr>
          <w:b/>
          <w:bCs/>
        </w:rPr>
        <w:br/>
      </w:r>
      <w:r w:rsidRPr="00A22AAD">
        <w:rPr>
          <w:b/>
          <w:bCs/>
        </w:rPr>
        <w:br/>
        <w:t>Antwoord op vraag 9</w:t>
      </w:r>
      <w:r w:rsidRPr="00A22AAD">
        <w:br/>
        <w:t>Nee. Zoals in het antwoord op vraag 4 al aangegeven zie ik het niet als mijn verantwoordelijkheid om lokale initiatieven meerjarig te ondersteunen in de exploitatie.</w:t>
      </w:r>
    </w:p>
    <w:p w:rsidRPr="00A22AAD" w:rsidR="00D74684" w:rsidP="00D74684" w:rsidRDefault="00D74684" w14:paraId="3B187628" w14:textId="77777777">
      <w:r w:rsidRPr="00A22AAD">
        <w:rPr>
          <w:b/>
          <w:bCs/>
        </w:rPr>
        <w:t>Vraag 10</w:t>
      </w:r>
      <w:r w:rsidRPr="00A22AAD">
        <w:rPr>
          <w:b/>
          <w:bCs/>
        </w:rPr>
        <w:br/>
        <w:t>Bent u ervan op de hoogte dat Samen Recht Vinden voor 27 februari meer duidelijkheid moet hebben omdat dit anders al zal betekenen dat er personeel weg moet?</w:t>
      </w:r>
      <w:r w:rsidRPr="00A22AAD">
        <w:rPr>
          <w:b/>
          <w:bCs/>
        </w:rPr>
        <w:br/>
      </w:r>
      <w:r w:rsidRPr="00A22AAD">
        <w:rPr>
          <w:b/>
          <w:bCs/>
        </w:rPr>
        <w:br/>
        <w:t>Antwoord op vraag 10</w:t>
      </w:r>
      <w:r w:rsidRPr="00A22AAD">
        <w:br/>
        <w:t>Ja. Er is telefonisch contact geweest met de directeur van Samen Recht Vinden om dit te bespreken zodat het personeel en daarmee de dienstverlening behouden blijft.</w:t>
      </w:r>
    </w:p>
    <w:p w:rsidRPr="005C0E1C" w:rsidR="00D74684" w:rsidP="00D74684" w:rsidRDefault="00D74684" w14:paraId="3479A31E" w14:textId="77777777">
      <w:r w:rsidRPr="00A22AAD">
        <w:rPr>
          <w:b/>
          <w:bCs/>
        </w:rPr>
        <w:t>Vraag 11</w:t>
      </w:r>
      <w:r w:rsidRPr="00A22AAD">
        <w:rPr>
          <w:b/>
          <w:bCs/>
        </w:rPr>
        <w:br/>
        <w:t>Wil u om deze reden deze vragen zo snel mogelijk, maar uiterlijk voor 27 februari beantwoorden?</w:t>
      </w:r>
      <w:r w:rsidRPr="00A22AAD">
        <w:rPr>
          <w:b/>
          <w:bCs/>
        </w:rPr>
        <w:br/>
      </w:r>
      <w:r w:rsidRPr="00A22AAD">
        <w:rPr>
          <w:b/>
          <w:bCs/>
        </w:rPr>
        <w:br/>
        <w:t>Antwoord op vraag 11</w:t>
      </w:r>
      <w:r w:rsidRPr="00A22AAD">
        <w:br/>
        <w:t>Dat is niet gelukt vanwege de nodige afstemming van de antwoorden en het gesprek met Samen Recht Vinden.</w:t>
      </w:r>
      <w:r w:rsidRPr="00DC30C5">
        <w:br/>
      </w:r>
      <w:r>
        <w:br/>
      </w:r>
    </w:p>
    <w:p w:rsidR="00D74684" w:rsidP="00D74684" w:rsidRDefault="00D74684" w14:paraId="1FAC0ADD" w14:textId="44540F12">
      <w:r>
        <w:t>1) NOS, 14 februari 2025, Burger moet hulp krijgen bij concrete problemen, maar hoe betaal je dat?</w:t>
      </w:r>
      <w:r>
        <w:br/>
        <w:t>2)   Motie van Nispen/Palmen Kamerstuk NR. 36600-VI-91</w:t>
      </w:r>
      <w:r>
        <w:br/>
      </w:r>
    </w:p>
    <w:p w:rsidR="002C3023" w:rsidRDefault="002C3023" w14:paraId="26297BC8" w14:textId="77777777"/>
    <w:sectPr w:rsidR="002C3023" w:rsidSect="00D7468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3404" w14:textId="77777777" w:rsidR="00D74684" w:rsidRDefault="00D74684" w:rsidP="00D74684">
      <w:pPr>
        <w:spacing w:after="0" w:line="240" w:lineRule="auto"/>
      </w:pPr>
      <w:r>
        <w:separator/>
      </w:r>
    </w:p>
  </w:endnote>
  <w:endnote w:type="continuationSeparator" w:id="0">
    <w:p w14:paraId="03FB72FA" w14:textId="77777777" w:rsidR="00D74684" w:rsidRDefault="00D74684" w:rsidP="00D7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32F2" w14:textId="77777777" w:rsidR="00D74684" w:rsidRPr="00D74684" w:rsidRDefault="00D74684" w:rsidP="00D746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9305" w14:textId="77777777" w:rsidR="00D74684" w:rsidRPr="00D74684" w:rsidRDefault="00D74684" w:rsidP="00D746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DA20" w14:textId="77777777" w:rsidR="00D74684" w:rsidRPr="00D74684" w:rsidRDefault="00D74684" w:rsidP="00D746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36C8" w14:textId="77777777" w:rsidR="00D74684" w:rsidRDefault="00D74684" w:rsidP="00D74684">
      <w:pPr>
        <w:spacing w:after="0" w:line="240" w:lineRule="auto"/>
      </w:pPr>
      <w:r>
        <w:separator/>
      </w:r>
    </w:p>
  </w:footnote>
  <w:footnote w:type="continuationSeparator" w:id="0">
    <w:p w14:paraId="42A82846" w14:textId="77777777" w:rsidR="00D74684" w:rsidRDefault="00D74684" w:rsidP="00D74684">
      <w:pPr>
        <w:spacing w:after="0" w:line="240" w:lineRule="auto"/>
      </w:pPr>
      <w:r>
        <w:continuationSeparator/>
      </w:r>
    </w:p>
  </w:footnote>
  <w:footnote w:id="1">
    <w:p w14:paraId="04462B97" w14:textId="77777777" w:rsidR="00D74684" w:rsidRDefault="00D74684" w:rsidP="00D74684">
      <w:pPr>
        <w:pStyle w:val="Voetnoottekst"/>
      </w:pPr>
      <w:r>
        <w:rPr>
          <w:rStyle w:val="Voetnootmarkering"/>
        </w:rPr>
        <w:footnoteRef/>
      </w:r>
      <w:r>
        <w:t xml:space="preserve"> Kamerstukken II 2024-2025 29. 279 nr. 920 (beleidsreactie WODC rapport “Onderweg naar betere rechtshulp’)</w:t>
      </w:r>
    </w:p>
  </w:footnote>
  <w:footnote w:id="2">
    <w:p w14:paraId="130302D8" w14:textId="77777777" w:rsidR="00D74684" w:rsidRPr="008E22F6" w:rsidRDefault="00D74684" w:rsidP="00D74684">
      <w:pPr>
        <w:pStyle w:val="Voetnoottekst"/>
        <w:rPr>
          <w:rFonts w:ascii="Verdana" w:hAnsi="Verdana"/>
          <w:sz w:val="16"/>
          <w:szCs w:val="16"/>
        </w:rPr>
      </w:pPr>
      <w:r w:rsidRPr="008E22F6">
        <w:rPr>
          <w:rStyle w:val="Voetnootmarkering"/>
          <w:rFonts w:ascii="Verdana" w:hAnsi="Verdana"/>
          <w:sz w:val="16"/>
          <w:szCs w:val="16"/>
        </w:rPr>
        <w:footnoteRef/>
      </w:r>
      <w:r w:rsidRPr="008E22F6">
        <w:rPr>
          <w:rFonts w:ascii="Verdana" w:hAnsi="Verdana"/>
          <w:sz w:val="16"/>
          <w:szCs w:val="16"/>
        </w:rPr>
        <w:t xml:space="preserve">  </w:t>
      </w:r>
      <w:r>
        <w:rPr>
          <w:rFonts w:ascii="Verdana" w:hAnsi="Verdana"/>
          <w:sz w:val="16"/>
          <w:szCs w:val="16"/>
        </w:rPr>
        <w:t xml:space="preserve">Zie </w:t>
      </w:r>
      <w:r w:rsidRPr="008E22F6">
        <w:rPr>
          <w:rFonts w:ascii="Verdana" w:hAnsi="Verdana"/>
          <w:sz w:val="16"/>
          <w:szCs w:val="16"/>
        </w:rPr>
        <w:t>Kamerstukken II  2024-2025 36.600 VI, nr. 91 (motie) en  29. 279 nr. 920 (voortgangsbrief)</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99DF" w14:textId="77777777" w:rsidR="00D74684" w:rsidRPr="00D74684" w:rsidRDefault="00D74684" w:rsidP="00D746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8DFC" w14:textId="77777777" w:rsidR="00D74684" w:rsidRPr="00D74684" w:rsidRDefault="00D74684" w:rsidP="00D746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95FB" w14:textId="77777777" w:rsidR="00D74684" w:rsidRPr="00D74684" w:rsidRDefault="00D74684" w:rsidP="00D746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84"/>
    <w:rsid w:val="002C3023"/>
    <w:rsid w:val="005403F8"/>
    <w:rsid w:val="00D7468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FE7A"/>
  <w15:chartTrackingRefBased/>
  <w15:docId w15:val="{BC72747A-ECAA-48E9-B4EA-CD49BB0C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6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6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6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6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6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6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6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6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6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6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6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6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6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6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6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684"/>
    <w:rPr>
      <w:rFonts w:eastAsiaTheme="majorEastAsia" w:cstheme="majorBidi"/>
      <w:color w:val="272727" w:themeColor="text1" w:themeTint="D8"/>
    </w:rPr>
  </w:style>
  <w:style w:type="paragraph" w:styleId="Titel">
    <w:name w:val="Title"/>
    <w:basedOn w:val="Standaard"/>
    <w:next w:val="Standaard"/>
    <w:link w:val="TitelChar"/>
    <w:uiPriority w:val="10"/>
    <w:qFormat/>
    <w:rsid w:val="00D74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6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6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6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6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684"/>
    <w:rPr>
      <w:i/>
      <w:iCs/>
      <w:color w:val="404040" w:themeColor="text1" w:themeTint="BF"/>
    </w:rPr>
  </w:style>
  <w:style w:type="paragraph" w:styleId="Lijstalinea">
    <w:name w:val="List Paragraph"/>
    <w:basedOn w:val="Standaard"/>
    <w:uiPriority w:val="34"/>
    <w:qFormat/>
    <w:rsid w:val="00D74684"/>
    <w:pPr>
      <w:ind w:left="720"/>
      <w:contextualSpacing/>
    </w:pPr>
  </w:style>
  <w:style w:type="character" w:styleId="Intensievebenadrukking">
    <w:name w:val="Intense Emphasis"/>
    <w:basedOn w:val="Standaardalinea-lettertype"/>
    <w:uiPriority w:val="21"/>
    <w:qFormat/>
    <w:rsid w:val="00D74684"/>
    <w:rPr>
      <w:i/>
      <w:iCs/>
      <w:color w:val="0F4761" w:themeColor="accent1" w:themeShade="BF"/>
    </w:rPr>
  </w:style>
  <w:style w:type="paragraph" w:styleId="Duidelijkcitaat">
    <w:name w:val="Intense Quote"/>
    <w:basedOn w:val="Standaard"/>
    <w:next w:val="Standaard"/>
    <w:link w:val="DuidelijkcitaatChar"/>
    <w:uiPriority w:val="30"/>
    <w:qFormat/>
    <w:rsid w:val="00D74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684"/>
    <w:rPr>
      <w:i/>
      <w:iCs/>
      <w:color w:val="0F4761" w:themeColor="accent1" w:themeShade="BF"/>
    </w:rPr>
  </w:style>
  <w:style w:type="character" w:styleId="Intensieveverwijzing">
    <w:name w:val="Intense Reference"/>
    <w:basedOn w:val="Standaardalinea-lettertype"/>
    <w:uiPriority w:val="32"/>
    <w:qFormat/>
    <w:rsid w:val="00D74684"/>
    <w:rPr>
      <w:b/>
      <w:bCs/>
      <w:smallCaps/>
      <w:color w:val="0F4761" w:themeColor="accent1" w:themeShade="BF"/>
      <w:spacing w:val="5"/>
    </w:rPr>
  </w:style>
  <w:style w:type="paragraph" w:customStyle="1" w:styleId="Referentiegegevens">
    <w:name w:val="Referentiegegevens"/>
    <w:basedOn w:val="Standaard"/>
    <w:next w:val="Standaard"/>
    <w:rsid w:val="00D746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7468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D74684"/>
    <w:pPr>
      <w:spacing w:line="140" w:lineRule="exact"/>
    </w:pPr>
  </w:style>
  <w:style w:type="character" w:customStyle="1" w:styleId="VoettekstChar">
    <w:name w:val="Voettekst Char"/>
    <w:basedOn w:val="Standaardalinea-lettertype"/>
    <w:link w:val="Voettekst"/>
    <w:rsid w:val="00D7468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746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7468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7468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7468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7468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74684"/>
    <w:rPr>
      <w:kern w:val="0"/>
      <w:sz w:val="20"/>
      <w:szCs w:val="20"/>
      <w14:ligatures w14:val="none"/>
    </w:rPr>
  </w:style>
  <w:style w:type="character" w:styleId="Voetnootmarkering">
    <w:name w:val="footnote reference"/>
    <w:basedOn w:val="Standaardalinea-lettertype"/>
    <w:uiPriority w:val="99"/>
    <w:semiHidden/>
    <w:unhideWhenUsed/>
    <w:rsid w:val="00D74684"/>
    <w:rPr>
      <w:vertAlign w:val="superscript"/>
    </w:rPr>
  </w:style>
  <w:style w:type="paragraph" w:styleId="Geenafstand">
    <w:name w:val="No Spacing"/>
    <w:uiPriority w:val="1"/>
    <w:qFormat/>
    <w:rsid w:val="00D74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1459</ap:Words>
  <ap:Characters>8030</ap:Characters>
  <ap:DocSecurity>0</ap:DocSecurity>
  <ap:Lines>66</ap:Lines>
  <ap:Paragraphs>18</ap:Paragraphs>
  <ap:ScaleCrop>false</ap:ScaleCrop>
  <ap:LinksUpToDate>false</ap:LinksUpToDate>
  <ap:CharactersWithSpaces>9471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2025-03-24T08:35:00.0000000Z</dcterms:created>
  <dcterms:modified xsi:type="dcterms:W3CDTF">2025-03-24T08:36:00.0000000Z</dcterms:modified>
  <version/>
  <category/>
</coreProperties>
</file>