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c="http://schemas.openxmlformats.org/drawingml/2006/chart"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B2EE2" w:rsidP="00DB2EE2" w:rsidRDefault="00897D22" w14:paraId="59CF2D80" w14:textId="0AE73FDC">
      <w:pPr>
        <w:rPr>
          <w:rFonts w:ascii="RijksoverheidSansWebText" w:hAnsi="RijksoverheidSansWebText" w:eastAsiaTheme="majorEastAsia" w:cstheme="majorBidi"/>
          <w:b/>
          <w:bCs/>
          <w:smallCaps/>
          <w:color w:val="2F5496" w:themeColor="accent1" w:themeShade="BF"/>
          <w:sz w:val="24"/>
          <w:szCs w:val="24"/>
          <w:lang w:val="nl-NL"/>
        </w:rPr>
      </w:pPr>
      <w:bookmarkStart w:name="_Hlk181955010" w:id="0"/>
      <w:bookmarkStart w:name="_Hlk175251755" w:id="1"/>
      <w:bookmarkStart w:name="_Toc181192963" w:id="2"/>
      <w:bookmarkStart w:name="_Hlk159222633" w:id="3"/>
      <w:r>
        <w:rPr>
          <w:rFonts w:ascii="RijksoverheidSansWebText" w:hAnsi="RijksoverheidSansWebText" w:eastAsiaTheme="majorEastAsia" w:cstheme="majorBidi"/>
          <w:b/>
          <w:bCs/>
          <w:smallCaps/>
          <w:color w:val="2F5496" w:themeColor="accent1" w:themeShade="BF"/>
          <w:sz w:val="24"/>
          <w:szCs w:val="24"/>
          <w:lang w:val="nl-NL"/>
        </w:rPr>
        <w:t>S</w:t>
      </w:r>
      <w:r w:rsidRPr="00EA29DB" w:rsidR="00DB2EE2">
        <w:rPr>
          <w:rFonts w:ascii="RijksoverheidSansWebText" w:hAnsi="RijksoverheidSansWebText" w:eastAsiaTheme="majorEastAsia" w:cstheme="majorBidi"/>
          <w:b/>
          <w:bCs/>
          <w:smallCaps/>
          <w:color w:val="2F5496" w:themeColor="accent1" w:themeShade="BF"/>
          <w:sz w:val="24"/>
          <w:szCs w:val="24"/>
          <w:lang w:val="nl-NL"/>
        </w:rPr>
        <w:t xml:space="preserve">amenvatting </w:t>
      </w:r>
    </w:p>
    <w:p w:rsidR="00DB2EE2" w:rsidP="00DB2EE2" w:rsidRDefault="00DB2EE2" w14:paraId="430C4A0D" w14:textId="77777777">
      <w:pPr>
        <w:rPr>
          <w:rFonts w:ascii="RijksoverheidSansWebText" w:hAnsi="RijksoverheidSansWebText" w:eastAsiaTheme="majorEastAsia" w:cstheme="majorBidi"/>
          <w:color w:val="000000" w:themeColor="text1"/>
          <w:sz w:val="21"/>
          <w:szCs w:val="21"/>
          <w:lang w:val="nl-NL"/>
        </w:rPr>
      </w:pPr>
      <w:r>
        <w:rPr>
          <w:rFonts w:ascii="RijksoverheidSansWebText" w:hAnsi="RijksoverheidSansWebText" w:eastAsiaTheme="majorEastAsia" w:cstheme="majorBidi"/>
          <w:color w:val="000000" w:themeColor="text1"/>
          <w:sz w:val="21"/>
          <w:szCs w:val="21"/>
          <w:lang w:val="nl-NL"/>
        </w:rPr>
        <w:t>D</w:t>
      </w:r>
      <w:r w:rsidRPr="00EA29DB">
        <w:rPr>
          <w:rFonts w:ascii="RijksoverheidSansWebText" w:hAnsi="RijksoverheidSansWebText" w:eastAsiaTheme="majorEastAsia" w:cstheme="majorBidi"/>
          <w:color w:val="000000" w:themeColor="text1"/>
          <w:sz w:val="21"/>
          <w:szCs w:val="21"/>
          <w:lang w:val="nl-NL"/>
        </w:rPr>
        <w:t>e Directie Internationaal Onderzoek en Beleidsevaluaties (IOB)</w:t>
      </w:r>
      <w:r>
        <w:rPr>
          <w:rFonts w:ascii="RijksoverheidSansWebText" w:hAnsi="RijksoverheidSansWebText" w:eastAsiaTheme="majorEastAsia" w:cstheme="majorBidi"/>
          <w:color w:val="000000" w:themeColor="text1"/>
          <w:sz w:val="21"/>
          <w:szCs w:val="21"/>
          <w:lang w:val="nl-NL"/>
        </w:rPr>
        <w:t xml:space="preserve"> van het Ministerie van Buitenlandse Zaken (BZ) heeft een evaluatieonderzoek verricht naar </w:t>
      </w:r>
      <w:r w:rsidRPr="00EA29DB">
        <w:rPr>
          <w:rFonts w:ascii="RijksoverheidSansWebText" w:hAnsi="RijksoverheidSansWebText" w:eastAsiaTheme="majorEastAsia" w:cstheme="majorBidi"/>
          <w:color w:val="000000" w:themeColor="text1"/>
          <w:sz w:val="21"/>
          <w:szCs w:val="21"/>
          <w:lang w:val="nl-NL"/>
        </w:rPr>
        <w:t xml:space="preserve">het mensenrechtenbeleid tijdens de regeerperiode van het </w:t>
      </w:r>
      <w:r>
        <w:rPr>
          <w:rFonts w:ascii="RijksoverheidSansWebText" w:hAnsi="RijksoverheidSansWebText" w:eastAsiaTheme="majorEastAsia" w:cstheme="majorBidi"/>
          <w:color w:val="000000" w:themeColor="text1"/>
          <w:sz w:val="21"/>
          <w:szCs w:val="21"/>
          <w:lang w:val="nl-NL"/>
        </w:rPr>
        <w:t xml:space="preserve">derde </w:t>
      </w:r>
      <w:r w:rsidRPr="00EA29DB">
        <w:rPr>
          <w:rFonts w:ascii="RijksoverheidSansWebText" w:hAnsi="RijksoverheidSansWebText" w:eastAsiaTheme="majorEastAsia" w:cstheme="majorBidi"/>
          <w:color w:val="000000" w:themeColor="text1"/>
          <w:sz w:val="21"/>
          <w:szCs w:val="21"/>
          <w:lang w:val="nl-NL"/>
        </w:rPr>
        <w:t>kabinet</w:t>
      </w:r>
      <w:r>
        <w:rPr>
          <w:rFonts w:ascii="RijksoverheidSansWebText" w:hAnsi="RijksoverheidSansWebText" w:eastAsiaTheme="majorEastAsia" w:cstheme="majorBidi"/>
          <w:color w:val="000000" w:themeColor="text1"/>
          <w:sz w:val="21"/>
          <w:szCs w:val="21"/>
          <w:lang w:val="nl-NL"/>
        </w:rPr>
        <w:t>-</w:t>
      </w:r>
      <w:r w:rsidRPr="00EA29DB">
        <w:rPr>
          <w:rFonts w:ascii="RijksoverheidSansWebText" w:hAnsi="RijksoverheidSansWebText" w:eastAsiaTheme="majorEastAsia" w:cstheme="majorBidi"/>
          <w:color w:val="000000" w:themeColor="text1"/>
          <w:sz w:val="21"/>
          <w:szCs w:val="21"/>
          <w:lang w:val="nl-NL"/>
        </w:rPr>
        <w:t xml:space="preserve">Rutte (2017-2022). </w:t>
      </w:r>
    </w:p>
    <w:p w:rsidRPr="00EA29DB" w:rsidR="00DB2EE2" w:rsidP="00DB2EE2" w:rsidRDefault="00DB2EE2" w14:paraId="4981B528" w14:textId="77777777">
      <w:pPr>
        <w:rPr>
          <w:rFonts w:ascii="RijksoverheidSansWebText" w:hAnsi="RijksoverheidSansWebText" w:cs="Segoe UI"/>
          <w:b/>
          <w:bCs/>
          <w:sz w:val="21"/>
          <w:szCs w:val="21"/>
          <w:lang w:val="nl-NL"/>
        </w:rPr>
      </w:pPr>
    </w:p>
    <w:p w:rsidRPr="00EA29DB" w:rsidR="00DB2EE2" w:rsidP="00DB2EE2" w:rsidRDefault="00DB2EE2" w14:paraId="100F909B" w14:textId="77777777">
      <w:pPr>
        <w:rPr>
          <w:rFonts w:ascii="RijksoverheidSansWebText" w:hAnsi="RijksoverheidSansWebText" w:cstheme="minorHAnsi"/>
          <w:b/>
          <w:bCs/>
          <w:sz w:val="21"/>
          <w:szCs w:val="21"/>
          <w:lang w:val="nl-NL"/>
        </w:rPr>
      </w:pPr>
      <w:r>
        <w:rPr>
          <w:rFonts w:ascii="RijksoverheidSansWebText" w:hAnsi="RijksoverheidSansWebText" w:cstheme="minorHAnsi"/>
          <w:b/>
          <w:bCs/>
          <w:sz w:val="21"/>
          <w:szCs w:val="21"/>
          <w:lang w:val="nl-NL"/>
        </w:rPr>
        <w:t>1. Geëvalueerde b</w:t>
      </w:r>
      <w:r w:rsidRPr="00EA29DB">
        <w:rPr>
          <w:rFonts w:ascii="RijksoverheidSansWebText" w:hAnsi="RijksoverheidSansWebText" w:cstheme="minorHAnsi"/>
          <w:b/>
          <w:bCs/>
          <w:sz w:val="21"/>
          <w:szCs w:val="21"/>
          <w:lang w:val="nl-NL"/>
        </w:rPr>
        <w:t>eleidsdoelstellingen</w:t>
      </w:r>
      <w:r>
        <w:rPr>
          <w:rFonts w:ascii="RijksoverheidSansWebText" w:hAnsi="RijksoverheidSansWebText" w:cstheme="minorHAnsi"/>
          <w:b/>
          <w:bCs/>
          <w:sz w:val="21"/>
          <w:szCs w:val="21"/>
          <w:lang w:val="nl-NL"/>
        </w:rPr>
        <w:t xml:space="preserve"> en actualiteit</w:t>
      </w:r>
    </w:p>
    <w:p w:rsidR="00DB2EE2" w:rsidP="00DB2EE2" w:rsidRDefault="00DB2EE2" w14:paraId="402B5251" w14:textId="152C4241">
      <w:pPr>
        <w:rPr>
          <w:rFonts w:ascii="RijksoverheidSansWebText" w:hAnsi="RijksoverheidSansWebText"/>
          <w:sz w:val="21"/>
          <w:szCs w:val="21"/>
          <w:lang w:val="nl-NL"/>
        </w:rPr>
      </w:pPr>
      <w:r w:rsidRPr="00EA29DB">
        <w:rPr>
          <w:rFonts w:ascii="RijksoverheidSansWebText" w:hAnsi="RijksoverheidSansWebText"/>
          <w:sz w:val="21"/>
          <w:szCs w:val="21"/>
          <w:lang w:val="nl-NL"/>
        </w:rPr>
        <w:t>De Nederlandse grondwet verplicht de overheid om zich in te zetten voor de internationale rechtsorde</w:t>
      </w:r>
      <w:r>
        <w:rPr>
          <w:rFonts w:ascii="RijksoverheidSansWebText" w:hAnsi="RijksoverheidSansWebText"/>
          <w:sz w:val="21"/>
          <w:szCs w:val="21"/>
          <w:lang w:val="nl-NL"/>
        </w:rPr>
        <w:t xml:space="preserve"> </w:t>
      </w:r>
      <w:r w:rsidR="005C5A3F">
        <w:rPr>
          <w:rFonts w:ascii="RijksoverheidSansWebText" w:hAnsi="RijksoverheidSansWebText"/>
          <w:sz w:val="21"/>
          <w:szCs w:val="21"/>
          <w:lang w:val="nl-NL"/>
        </w:rPr>
        <w:t>en daarmee ook de</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mensenrechten </w:t>
      </w:r>
      <w:r w:rsidR="00171C67">
        <w:rPr>
          <w:rFonts w:ascii="RijksoverheidSansWebText" w:hAnsi="RijksoverheidSansWebText"/>
          <w:sz w:val="21"/>
          <w:szCs w:val="21"/>
          <w:lang w:val="nl-NL"/>
        </w:rPr>
        <w:t>te</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beschermen en </w:t>
      </w:r>
      <w:r w:rsidR="00171C67">
        <w:rPr>
          <w:rFonts w:ascii="RijksoverheidSansWebText" w:hAnsi="RijksoverheidSansWebText"/>
          <w:sz w:val="21"/>
          <w:szCs w:val="21"/>
          <w:lang w:val="nl-NL"/>
        </w:rPr>
        <w:t xml:space="preserve">te </w:t>
      </w:r>
      <w:r w:rsidRPr="00EA29DB">
        <w:rPr>
          <w:rFonts w:ascii="RijksoverheidSansWebText" w:hAnsi="RijksoverheidSansWebText"/>
          <w:sz w:val="21"/>
          <w:szCs w:val="21"/>
          <w:lang w:val="nl-NL"/>
        </w:rPr>
        <w:t xml:space="preserve">bevorderen. Nederland heeft </w:t>
      </w:r>
      <w:r>
        <w:rPr>
          <w:rFonts w:ascii="RijksoverheidSansWebText" w:hAnsi="RijksoverheidSansWebText"/>
          <w:sz w:val="21"/>
          <w:szCs w:val="21"/>
          <w:lang w:val="nl-NL"/>
        </w:rPr>
        <w:t>de afgelopen decennia</w:t>
      </w:r>
      <w:r w:rsidRPr="00EA29DB">
        <w:rPr>
          <w:rFonts w:ascii="RijksoverheidSansWebText" w:hAnsi="RijksoverheidSansWebText"/>
          <w:sz w:val="21"/>
          <w:szCs w:val="21"/>
          <w:lang w:val="nl-NL"/>
        </w:rPr>
        <w:t xml:space="preserve"> op dit terrein een duidelijk internationaal profiel en relevante expertise op</w:t>
      </w:r>
      <w:r>
        <w:rPr>
          <w:rFonts w:ascii="RijksoverheidSansWebText" w:hAnsi="RijksoverheidSansWebText"/>
          <w:sz w:val="21"/>
          <w:szCs w:val="21"/>
          <w:lang w:val="nl-NL"/>
        </w:rPr>
        <w:t>ge</w:t>
      </w:r>
      <w:r w:rsidRPr="00EA29DB">
        <w:rPr>
          <w:rFonts w:ascii="RijksoverheidSansWebText" w:hAnsi="RijksoverheidSansWebText"/>
          <w:sz w:val="21"/>
          <w:szCs w:val="21"/>
          <w:lang w:val="nl-NL"/>
        </w:rPr>
        <w:t>bouw</w:t>
      </w:r>
      <w:r>
        <w:rPr>
          <w:rFonts w:ascii="RijksoverheidSansWebText" w:hAnsi="RijksoverheidSansWebText"/>
          <w:sz w:val="21"/>
          <w:szCs w:val="21"/>
          <w:lang w:val="nl-NL"/>
        </w:rPr>
        <w:t>d</w:t>
      </w:r>
      <w:r w:rsidRPr="00EA29DB">
        <w:rPr>
          <w:rFonts w:ascii="RijksoverheidSansWebText" w:hAnsi="RijksoverheidSansWebText"/>
          <w:sz w:val="21"/>
          <w:szCs w:val="21"/>
          <w:lang w:val="nl-NL"/>
        </w:rPr>
        <w:t xml:space="preserve">. Opeenvolgende kabinetten </w:t>
      </w:r>
      <w:r>
        <w:rPr>
          <w:rFonts w:ascii="RijksoverheidSansWebText" w:hAnsi="RijksoverheidSansWebText"/>
          <w:sz w:val="21"/>
          <w:szCs w:val="21"/>
          <w:lang w:val="nl-NL"/>
        </w:rPr>
        <w:t xml:space="preserve">waren het erover eens dat </w:t>
      </w:r>
      <w:r w:rsidRPr="00EA29DB">
        <w:rPr>
          <w:rFonts w:ascii="RijksoverheidSansWebText" w:hAnsi="RijksoverheidSansWebText"/>
          <w:sz w:val="21"/>
          <w:szCs w:val="21"/>
          <w:lang w:val="nl-NL"/>
        </w:rPr>
        <w:t>deze inspanningen niet alleen moreel wenselijk</w:t>
      </w:r>
      <w:r>
        <w:rPr>
          <w:rFonts w:ascii="RijksoverheidSansWebText" w:hAnsi="RijksoverheidSansWebText"/>
          <w:sz w:val="21"/>
          <w:szCs w:val="21"/>
          <w:lang w:val="nl-NL"/>
        </w:rPr>
        <w:t xml:space="preserve"> waren,</w:t>
      </w:r>
      <w:r w:rsidRPr="00EA29DB">
        <w:rPr>
          <w:rFonts w:ascii="RijksoverheidSansWebText" w:hAnsi="RijksoverheidSansWebText"/>
          <w:sz w:val="21"/>
          <w:szCs w:val="21"/>
          <w:lang w:val="nl-NL"/>
        </w:rPr>
        <w:t xml:space="preserve"> maar </w:t>
      </w:r>
      <w:r>
        <w:rPr>
          <w:rFonts w:ascii="RijksoverheidSansWebText" w:hAnsi="RijksoverheidSansWebText"/>
          <w:sz w:val="21"/>
          <w:szCs w:val="21"/>
          <w:lang w:val="nl-NL"/>
        </w:rPr>
        <w:t xml:space="preserve">ook het nationale </w:t>
      </w:r>
      <w:r w:rsidRPr="00EA29DB">
        <w:rPr>
          <w:rFonts w:ascii="RijksoverheidSansWebText" w:hAnsi="RijksoverheidSansWebText"/>
          <w:sz w:val="21"/>
          <w:szCs w:val="21"/>
          <w:lang w:val="nl-NL"/>
        </w:rPr>
        <w:t>belang</w:t>
      </w:r>
      <w:r>
        <w:rPr>
          <w:rFonts w:ascii="RijksoverheidSansWebText" w:hAnsi="RijksoverheidSansWebText"/>
          <w:sz w:val="21"/>
          <w:szCs w:val="21"/>
          <w:lang w:val="nl-NL"/>
        </w:rPr>
        <w:t xml:space="preserve"> dienden</w:t>
      </w:r>
      <w:r w:rsidRPr="00EA29DB">
        <w:rPr>
          <w:rFonts w:ascii="RijksoverheidSansWebText" w:hAnsi="RijksoverheidSansWebText"/>
          <w:sz w:val="21"/>
          <w:szCs w:val="21"/>
          <w:lang w:val="nl-NL"/>
        </w:rPr>
        <w:t>. Een democratische rechts</w:t>
      </w:r>
      <w:r>
        <w:rPr>
          <w:rFonts w:ascii="RijksoverheidSansWebText" w:hAnsi="RijksoverheidSansWebText"/>
          <w:sz w:val="21"/>
          <w:szCs w:val="21"/>
          <w:lang w:val="nl-NL"/>
        </w:rPr>
        <w:t>s</w:t>
      </w:r>
      <w:r w:rsidRPr="00EA29DB">
        <w:rPr>
          <w:rFonts w:ascii="RijksoverheidSansWebText" w:hAnsi="RijksoverheidSansWebText"/>
          <w:sz w:val="21"/>
          <w:szCs w:val="21"/>
          <w:lang w:val="nl-NL"/>
        </w:rPr>
        <w:t>taat en internationale spelregels waarbinnen mensenrechten zijn ge</w:t>
      </w:r>
      <w:r>
        <w:rPr>
          <w:rFonts w:ascii="RijksoverheidSansWebText" w:hAnsi="RijksoverheidSansWebText"/>
          <w:sz w:val="21"/>
          <w:szCs w:val="21"/>
          <w:lang w:val="nl-NL"/>
        </w:rPr>
        <w:t>waar</w:t>
      </w:r>
      <w:r w:rsidRPr="00EA29DB">
        <w:rPr>
          <w:rFonts w:ascii="RijksoverheidSansWebText" w:hAnsi="RijksoverheidSansWebText"/>
          <w:sz w:val="21"/>
          <w:szCs w:val="21"/>
          <w:lang w:val="nl-NL"/>
        </w:rPr>
        <w:t>borgd</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bieden </w:t>
      </w:r>
      <w:r>
        <w:rPr>
          <w:rFonts w:ascii="RijksoverheidSansWebText" w:hAnsi="RijksoverheidSansWebText"/>
          <w:sz w:val="21"/>
          <w:szCs w:val="21"/>
          <w:lang w:val="nl-NL"/>
        </w:rPr>
        <w:t xml:space="preserve">immers </w:t>
      </w:r>
      <w:r w:rsidRPr="00EA29DB">
        <w:rPr>
          <w:rFonts w:ascii="RijksoverheidSansWebText" w:hAnsi="RijksoverheidSansWebText"/>
          <w:sz w:val="21"/>
          <w:szCs w:val="21"/>
          <w:lang w:val="nl-NL"/>
        </w:rPr>
        <w:t xml:space="preserve">een stevig fundament voor mondiale stabiliteit en welvaart. </w:t>
      </w:r>
      <w:r>
        <w:rPr>
          <w:rFonts w:ascii="RijksoverheidSansWebText" w:hAnsi="RijksoverheidSansWebText"/>
          <w:sz w:val="21"/>
          <w:szCs w:val="21"/>
          <w:lang w:val="nl-NL"/>
        </w:rPr>
        <w:t>A</w:t>
      </w:r>
      <w:r w:rsidRPr="00EA29DB">
        <w:rPr>
          <w:rFonts w:ascii="RijksoverheidSansWebText" w:hAnsi="RijksoverheidSansWebText"/>
          <w:sz w:val="21"/>
          <w:szCs w:val="21"/>
          <w:lang w:val="nl-NL"/>
        </w:rPr>
        <w:t>ls middelgroot en op de export gericht land</w:t>
      </w:r>
      <w:r>
        <w:rPr>
          <w:rFonts w:ascii="RijksoverheidSansWebText" w:hAnsi="RijksoverheidSansWebText"/>
          <w:sz w:val="21"/>
          <w:szCs w:val="21"/>
          <w:lang w:val="nl-NL"/>
        </w:rPr>
        <w:t xml:space="preserve"> is Nederland hierbij gebaat.</w:t>
      </w:r>
    </w:p>
    <w:p w:rsidR="00DB2EE2" w:rsidP="00DB2EE2" w:rsidRDefault="00DB2EE2" w14:paraId="5901B641" w14:textId="77777777">
      <w:pPr>
        <w:rPr>
          <w:rFonts w:ascii="RijksoverheidSansWebText" w:hAnsi="RijksoverheidSansWebText" w:cstheme="minorHAnsi"/>
          <w:sz w:val="21"/>
          <w:szCs w:val="21"/>
          <w:lang w:val="nl-NL"/>
        </w:rPr>
      </w:pPr>
    </w:p>
    <w:p w:rsidR="00DB2EE2" w:rsidP="00DB2EE2" w:rsidRDefault="00DB2EE2" w14:paraId="31B9CABC" w14:textId="2E560E5B">
      <w:pPr>
        <w:rPr>
          <w:rFonts w:ascii="RijksoverheidSansWebText" w:hAnsi="RijksoverheidSansWebText"/>
          <w:sz w:val="21"/>
          <w:szCs w:val="21"/>
          <w:lang w:val="nl-NL"/>
        </w:rPr>
      </w:pPr>
      <w:r w:rsidRPr="00EA29DB">
        <w:rPr>
          <w:rFonts w:ascii="RijksoverheidSansWebText" w:hAnsi="RijksoverheidSansWebText" w:cstheme="minorHAnsi"/>
          <w:sz w:val="21"/>
          <w:szCs w:val="21"/>
          <w:lang w:val="nl-NL"/>
        </w:rPr>
        <w:t>Het Nederlandse mensenrechtenbeleid kent een aanzienlijke mate van continuïteit. Het is vooral gericht op individuele</w:t>
      </w:r>
      <w:r w:rsidRPr="00EA29DB">
        <w:rPr>
          <w:rFonts w:ascii="RijksoverheidSansWebText" w:hAnsi="RijksoverheidSansWebText" w:cs="Segoe UI"/>
          <w:sz w:val="21"/>
          <w:szCs w:val="21"/>
          <w:lang w:val="nl-NL"/>
        </w:rPr>
        <w:t xml:space="preserve"> burgerlijke en politieke mensenrechten. </w:t>
      </w:r>
      <w:r>
        <w:rPr>
          <w:rFonts w:ascii="RijksoverheidSansWebText" w:hAnsi="RijksoverheidSansWebText" w:cstheme="minorHAnsi"/>
          <w:sz w:val="21"/>
          <w:szCs w:val="21"/>
          <w:lang w:val="nl-NL"/>
        </w:rPr>
        <w:t>D</w:t>
      </w:r>
      <w:r w:rsidRPr="00EA29DB">
        <w:rPr>
          <w:rFonts w:ascii="RijksoverheidSansWebText" w:hAnsi="RijksoverheidSansWebText" w:cstheme="minorHAnsi"/>
          <w:sz w:val="21"/>
          <w:szCs w:val="21"/>
          <w:lang w:val="nl-NL"/>
        </w:rPr>
        <w:t>e volgende zes thema</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s</w:t>
      </w:r>
      <w:r w:rsidRPr="00EA29DB">
        <w:rPr>
          <w:rFonts w:ascii="RijksoverheidSansWebText" w:hAnsi="RijksoverheidSansWebText" w:cs="Segoe UI"/>
          <w:sz w:val="21"/>
          <w:szCs w:val="21"/>
          <w:lang w:val="nl-NL"/>
        </w:rPr>
        <w:t xml:space="preserve"> </w:t>
      </w:r>
      <w:r w:rsidR="00171C67">
        <w:rPr>
          <w:rFonts w:ascii="RijksoverheidSansWebText" w:hAnsi="RijksoverheidSansWebText" w:cs="Segoe UI"/>
          <w:sz w:val="21"/>
          <w:szCs w:val="21"/>
          <w:lang w:val="nl-NL"/>
        </w:rPr>
        <w:t>stonden</w:t>
      </w:r>
      <w:r>
        <w:rPr>
          <w:rFonts w:ascii="RijksoverheidSansWebText" w:hAnsi="RijksoverheidSansWebText" w:cs="Segoe UI"/>
          <w:sz w:val="21"/>
          <w:szCs w:val="21"/>
          <w:lang w:val="nl-NL"/>
        </w:rPr>
        <w:t xml:space="preserve"> t</w:t>
      </w:r>
      <w:r w:rsidRPr="00EA29DB">
        <w:rPr>
          <w:rFonts w:ascii="RijksoverheidSansWebText" w:hAnsi="RijksoverheidSansWebText" w:cs="Segoe UI"/>
          <w:sz w:val="21"/>
          <w:szCs w:val="21"/>
          <w:lang w:val="nl-NL"/>
        </w:rPr>
        <w:t xml:space="preserve">ijdens de geëvalueerde </w:t>
      </w:r>
      <w:r>
        <w:rPr>
          <w:rFonts w:ascii="RijksoverheidSansWebText" w:hAnsi="RijksoverheidSansWebText" w:cs="Segoe UI"/>
          <w:sz w:val="21"/>
          <w:szCs w:val="21"/>
          <w:lang w:val="nl-NL"/>
        </w:rPr>
        <w:t>kabinets</w:t>
      </w:r>
      <w:r w:rsidRPr="00EA29DB">
        <w:rPr>
          <w:rFonts w:ascii="RijksoverheidSansWebText" w:hAnsi="RijksoverheidSansWebText" w:cs="Segoe UI"/>
          <w:sz w:val="21"/>
          <w:szCs w:val="21"/>
          <w:lang w:val="nl-NL"/>
        </w:rPr>
        <w:t xml:space="preserve">periode </w:t>
      </w:r>
      <w:r w:rsidRPr="00EA29DB">
        <w:rPr>
          <w:rFonts w:ascii="RijksoverheidSansWebText" w:hAnsi="RijksoverheidSansWebText" w:cstheme="minorHAnsi"/>
          <w:sz w:val="21"/>
          <w:szCs w:val="21"/>
          <w:lang w:val="nl-NL"/>
        </w:rPr>
        <w:t>centraal</w:t>
      </w:r>
      <w:r w:rsidRPr="00EA29DB">
        <w:rPr>
          <w:rFonts w:ascii="RijksoverheidSansWebText" w:hAnsi="RijksoverheidSansWebText"/>
          <w:sz w:val="21"/>
          <w:szCs w:val="21"/>
          <w:lang w:val="nl-NL"/>
        </w:rPr>
        <w:t>:</w:t>
      </w:r>
    </w:p>
    <w:p w:rsidRPr="000952EB" w:rsidR="00DB2EE2" w:rsidP="00D51DF4" w:rsidRDefault="00DB2EE2" w14:paraId="3FA35016" w14:textId="77777777">
      <w:pPr>
        <w:pStyle w:val="ListParagraph"/>
        <w:numPr>
          <w:ilvl w:val="0"/>
          <w:numId w:val="26"/>
        </w:numPr>
        <w:ind w:left="360"/>
        <w:rPr>
          <w:rFonts w:ascii="RijksoverheidSansWebText" w:hAnsi="RijksoverheidSansWebText" w:eastAsia="Calibri" w:cs="Calibri"/>
          <w:sz w:val="21"/>
          <w:szCs w:val="21"/>
        </w:rPr>
      </w:pPr>
      <w:r>
        <w:rPr>
          <w:rFonts w:ascii="RijksoverheidSansWebText" w:hAnsi="RijksoverheidSansWebText" w:eastAsia="Calibri" w:cs="Calibri"/>
          <w:sz w:val="21"/>
          <w:szCs w:val="21"/>
        </w:rPr>
        <w:t>v</w:t>
      </w:r>
      <w:r w:rsidRPr="000952EB">
        <w:rPr>
          <w:rFonts w:ascii="RijksoverheidSansWebText" w:hAnsi="RijksoverheidSansWebText" w:eastAsia="Calibri" w:cs="Calibri"/>
          <w:sz w:val="21"/>
          <w:szCs w:val="21"/>
        </w:rPr>
        <w:t>rijheid van meningsuiting en internetvrijheid</w:t>
      </w:r>
      <w:r>
        <w:rPr>
          <w:rFonts w:ascii="RijksoverheidSansWebText" w:hAnsi="RijksoverheidSansWebText" w:eastAsia="Calibri" w:cs="Calibri"/>
          <w:sz w:val="21"/>
          <w:szCs w:val="21"/>
        </w:rPr>
        <w:t>;</w:t>
      </w:r>
    </w:p>
    <w:p w:rsidRPr="000952EB" w:rsidR="00DB2EE2" w:rsidP="00D51DF4" w:rsidRDefault="00DB2EE2" w14:paraId="774421E6" w14:textId="77777777">
      <w:pPr>
        <w:pStyle w:val="ListParagraph"/>
        <w:numPr>
          <w:ilvl w:val="0"/>
          <w:numId w:val="26"/>
        </w:numPr>
        <w:ind w:left="360"/>
        <w:rPr>
          <w:rFonts w:ascii="RijksoverheidSansWebText" w:hAnsi="RijksoverheidSansWebText" w:eastAsia="Calibri" w:cs="Calibri"/>
          <w:sz w:val="21"/>
          <w:szCs w:val="21"/>
        </w:rPr>
      </w:pPr>
      <w:r>
        <w:rPr>
          <w:rFonts w:ascii="RijksoverheidSansWebText" w:hAnsi="RijksoverheidSansWebText" w:eastAsia="Calibri" w:cs="Calibri"/>
          <w:sz w:val="21"/>
          <w:szCs w:val="21"/>
        </w:rPr>
        <w:t>v</w:t>
      </w:r>
      <w:r w:rsidRPr="000952EB">
        <w:rPr>
          <w:rFonts w:ascii="RijksoverheidSansWebText" w:hAnsi="RijksoverheidSansWebText" w:eastAsia="Calibri" w:cs="Calibri"/>
          <w:sz w:val="21"/>
          <w:szCs w:val="21"/>
        </w:rPr>
        <w:t>rijheid van religie en levensovertuiging</w:t>
      </w:r>
      <w:r>
        <w:rPr>
          <w:rFonts w:ascii="RijksoverheidSansWebText" w:hAnsi="RijksoverheidSansWebText" w:eastAsia="Calibri" w:cs="Calibri"/>
          <w:sz w:val="21"/>
          <w:szCs w:val="21"/>
        </w:rPr>
        <w:t>;</w:t>
      </w:r>
    </w:p>
    <w:p w:rsidRPr="000952EB" w:rsidR="00DB2EE2" w:rsidP="00D51DF4" w:rsidRDefault="00DB2EE2" w14:paraId="0BD56074" w14:textId="77777777">
      <w:pPr>
        <w:pStyle w:val="ListParagraph"/>
        <w:numPr>
          <w:ilvl w:val="0"/>
          <w:numId w:val="26"/>
        </w:numPr>
        <w:ind w:left="360"/>
        <w:rPr>
          <w:rFonts w:ascii="RijksoverheidSansWebText" w:hAnsi="RijksoverheidSansWebText" w:eastAsia="Calibri" w:cs="Calibri"/>
          <w:sz w:val="21"/>
          <w:szCs w:val="21"/>
        </w:rPr>
      </w:pPr>
      <w:r>
        <w:rPr>
          <w:rFonts w:ascii="RijksoverheidSansWebText" w:hAnsi="RijksoverheidSansWebText" w:eastAsia="Calibri" w:cs="Calibri"/>
          <w:sz w:val="21"/>
          <w:szCs w:val="21"/>
        </w:rPr>
        <w:t>m</w:t>
      </w:r>
      <w:r w:rsidRPr="000952EB">
        <w:rPr>
          <w:rFonts w:ascii="RijksoverheidSansWebText" w:hAnsi="RijksoverheidSansWebText" w:eastAsia="Calibri" w:cs="Calibri"/>
          <w:sz w:val="21"/>
          <w:szCs w:val="21"/>
        </w:rPr>
        <w:t>ensenrechtenverdedigers en ruimte voor het maatschappelijk middenveld</w:t>
      </w:r>
      <w:r>
        <w:rPr>
          <w:rFonts w:ascii="RijksoverheidSansWebText" w:hAnsi="RijksoverheidSansWebText" w:eastAsia="Calibri" w:cs="Calibri"/>
          <w:sz w:val="21"/>
          <w:szCs w:val="21"/>
        </w:rPr>
        <w:t>;</w:t>
      </w:r>
    </w:p>
    <w:p w:rsidRPr="000952EB" w:rsidR="00DB2EE2" w:rsidP="00D51DF4" w:rsidRDefault="00DB2EE2" w14:paraId="13E20B33" w14:textId="77777777">
      <w:pPr>
        <w:pStyle w:val="ListParagraph"/>
        <w:numPr>
          <w:ilvl w:val="0"/>
          <w:numId w:val="26"/>
        </w:numPr>
        <w:ind w:left="360"/>
        <w:rPr>
          <w:rFonts w:ascii="RijksoverheidSansWebText" w:hAnsi="RijksoverheidSansWebText"/>
          <w:sz w:val="21"/>
          <w:szCs w:val="21"/>
        </w:rPr>
      </w:pPr>
      <w:r>
        <w:rPr>
          <w:rFonts w:ascii="RijksoverheidSansWebText" w:hAnsi="RijksoverheidSansWebText"/>
          <w:sz w:val="21"/>
          <w:szCs w:val="21"/>
        </w:rPr>
        <w:t>g</w:t>
      </w:r>
      <w:r w:rsidRPr="000952EB">
        <w:rPr>
          <w:rFonts w:ascii="RijksoverheidSansWebText" w:hAnsi="RijksoverheidSansWebText"/>
          <w:sz w:val="21"/>
          <w:szCs w:val="21"/>
        </w:rPr>
        <w:t>elijke rech</w:t>
      </w:r>
      <w:r>
        <w:rPr>
          <w:rFonts w:ascii="RijksoverheidSansWebText" w:hAnsi="RijksoverheidSansWebText"/>
          <w:sz w:val="21"/>
          <w:szCs w:val="21"/>
        </w:rPr>
        <w:t>t</w:t>
      </w:r>
      <w:r w:rsidRPr="000952EB">
        <w:rPr>
          <w:rFonts w:ascii="RijksoverheidSansWebText" w:hAnsi="RijksoverheidSansWebText"/>
          <w:sz w:val="21"/>
          <w:szCs w:val="21"/>
        </w:rPr>
        <w:t xml:space="preserve">en voor </w:t>
      </w:r>
      <w:bookmarkStart w:name="_Hlk180656383" w:id="4"/>
      <w:r w:rsidRPr="00C764DB">
        <w:rPr>
          <w:rFonts w:ascii="RijksoverheidSansWebText" w:hAnsi="RijksoverheidSansWebText"/>
          <w:sz w:val="21"/>
          <w:szCs w:val="21"/>
        </w:rPr>
        <w:t>lesbiennes, homoseksuelen, biseksuelen, transgender</w:t>
      </w:r>
      <w:r>
        <w:rPr>
          <w:rFonts w:ascii="RijksoverheidSansWebText" w:hAnsi="RijksoverheidSansWebText"/>
          <w:sz w:val="21"/>
          <w:szCs w:val="21"/>
        </w:rPr>
        <w:t>-</w:t>
      </w:r>
      <w:r w:rsidRPr="00C764DB">
        <w:rPr>
          <w:rFonts w:ascii="RijksoverheidSansWebText" w:hAnsi="RijksoverheidSansWebText"/>
          <w:sz w:val="21"/>
          <w:szCs w:val="21"/>
        </w:rPr>
        <w:t>, intersekse</w:t>
      </w:r>
      <w:r>
        <w:rPr>
          <w:rFonts w:ascii="RijksoverheidSansWebText" w:hAnsi="RijksoverheidSansWebText"/>
          <w:sz w:val="21"/>
          <w:szCs w:val="21"/>
        </w:rPr>
        <w:t>-</w:t>
      </w:r>
      <w:r w:rsidRPr="00C764DB">
        <w:rPr>
          <w:rFonts w:ascii="RijksoverheidSansWebText" w:hAnsi="RijksoverheidSansWebText"/>
          <w:sz w:val="21"/>
          <w:szCs w:val="21"/>
        </w:rPr>
        <w:t xml:space="preserve"> en queer personen</w:t>
      </w:r>
      <w:r>
        <w:rPr>
          <w:rFonts w:ascii="RijksoverheidSansWebText" w:hAnsi="RijksoverheidSansWebText"/>
          <w:sz w:val="21"/>
          <w:szCs w:val="21"/>
        </w:rPr>
        <w:t xml:space="preserve"> (</w:t>
      </w:r>
      <w:proofErr w:type="spellStart"/>
      <w:r>
        <w:rPr>
          <w:rFonts w:ascii="RijksoverheidSansWebText" w:hAnsi="RijksoverheidSansWebText"/>
          <w:sz w:val="21"/>
          <w:szCs w:val="21"/>
        </w:rPr>
        <w:t>lhbtiq’s</w:t>
      </w:r>
      <w:proofErr w:type="spellEnd"/>
      <w:r>
        <w:rPr>
          <w:rFonts w:ascii="RijksoverheidSansWebText" w:hAnsi="RijksoverheidSansWebText"/>
          <w:sz w:val="21"/>
          <w:szCs w:val="21"/>
        </w:rPr>
        <w:t>);</w:t>
      </w:r>
      <w:bookmarkEnd w:id="4"/>
    </w:p>
    <w:p w:rsidRPr="000952EB" w:rsidR="00DB2EE2" w:rsidP="00D51DF4" w:rsidRDefault="00DB2EE2" w14:paraId="61D45AD3" w14:textId="77777777">
      <w:pPr>
        <w:pStyle w:val="ListParagraph"/>
        <w:numPr>
          <w:ilvl w:val="0"/>
          <w:numId w:val="26"/>
        </w:numPr>
        <w:ind w:left="360"/>
        <w:rPr>
          <w:rFonts w:ascii="RijksoverheidSansWebText" w:hAnsi="RijksoverheidSansWebText"/>
          <w:sz w:val="21"/>
          <w:szCs w:val="21"/>
        </w:rPr>
      </w:pPr>
      <w:r>
        <w:rPr>
          <w:rFonts w:ascii="RijksoverheidSansWebText" w:hAnsi="RijksoverheidSansWebText"/>
          <w:sz w:val="21"/>
          <w:szCs w:val="21"/>
        </w:rPr>
        <w:t>g</w:t>
      </w:r>
      <w:r w:rsidRPr="000952EB">
        <w:rPr>
          <w:rFonts w:ascii="RijksoverheidSansWebText" w:hAnsi="RijksoverheidSansWebText"/>
          <w:sz w:val="21"/>
          <w:szCs w:val="21"/>
        </w:rPr>
        <w:t>elijke rechten voor vrouwen en meisjes</w:t>
      </w:r>
      <w:r>
        <w:rPr>
          <w:rFonts w:ascii="RijksoverheidSansWebText" w:hAnsi="RijksoverheidSansWebText"/>
          <w:sz w:val="21"/>
          <w:szCs w:val="21"/>
        </w:rPr>
        <w:t>;</w:t>
      </w:r>
    </w:p>
    <w:p w:rsidRPr="000952EB" w:rsidR="00DB2EE2" w:rsidP="00D51DF4" w:rsidRDefault="00DB2EE2" w14:paraId="2AAD2C71" w14:textId="77777777">
      <w:pPr>
        <w:pStyle w:val="NormalWeb"/>
        <w:numPr>
          <w:ilvl w:val="0"/>
          <w:numId w:val="26"/>
        </w:numPr>
        <w:spacing w:before="0" w:beforeAutospacing="0" w:after="0" w:afterAutospacing="0"/>
        <w:ind w:left="360"/>
        <w:rPr>
          <w:rFonts w:ascii="RijksoverheidSansWebText" w:hAnsi="RijksoverheidSansWebText" w:eastAsia="MS Mincho" w:cstheme="minorBidi"/>
          <w:sz w:val="21"/>
          <w:szCs w:val="21"/>
          <w:lang w:eastAsia="en-US"/>
        </w:rPr>
      </w:pPr>
      <w:r>
        <w:rPr>
          <w:rFonts w:ascii="RijksoverheidSansWebText" w:hAnsi="RijksoverheidSansWebText" w:eastAsia="MS Mincho" w:cstheme="minorBidi"/>
          <w:sz w:val="21"/>
          <w:szCs w:val="21"/>
          <w:lang w:eastAsia="en-US"/>
        </w:rPr>
        <w:t>b</w:t>
      </w:r>
      <w:r w:rsidRPr="000952EB">
        <w:rPr>
          <w:rFonts w:ascii="RijksoverheidSansWebText" w:hAnsi="RijksoverheidSansWebText" w:eastAsia="MS Mincho" w:cstheme="minorBidi"/>
          <w:sz w:val="21"/>
          <w:szCs w:val="21"/>
          <w:lang w:eastAsia="en-US"/>
        </w:rPr>
        <w:t>evorderen van de internationale rechtsorde</w:t>
      </w:r>
      <w:r>
        <w:rPr>
          <w:rFonts w:ascii="RijksoverheidSansWebText" w:hAnsi="RijksoverheidSansWebText" w:eastAsia="MS Mincho" w:cstheme="minorBidi"/>
          <w:sz w:val="21"/>
          <w:szCs w:val="21"/>
          <w:lang w:eastAsia="en-US"/>
        </w:rPr>
        <w:t xml:space="preserve"> en </w:t>
      </w:r>
      <w:r w:rsidRPr="000952EB">
        <w:rPr>
          <w:rFonts w:ascii="RijksoverheidSansWebText" w:hAnsi="RijksoverheidSansWebText" w:eastAsia="MS Mincho" w:cstheme="minorBidi"/>
          <w:sz w:val="21"/>
          <w:szCs w:val="21"/>
          <w:lang w:eastAsia="en-US"/>
        </w:rPr>
        <w:t>strijd tegen straffeloosheid</w:t>
      </w:r>
      <w:r>
        <w:rPr>
          <w:rFonts w:ascii="RijksoverheidSansWebText" w:hAnsi="RijksoverheidSansWebText" w:eastAsia="MS Mincho" w:cstheme="minorBidi"/>
          <w:sz w:val="21"/>
          <w:szCs w:val="21"/>
          <w:lang w:eastAsia="en-US"/>
        </w:rPr>
        <w:t>.</w:t>
      </w:r>
    </w:p>
    <w:p w:rsidR="00DB2EE2" w:rsidP="00DB2EE2" w:rsidRDefault="00DB2EE2" w14:paraId="508EB215" w14:textId="5F6E46A2">
      <w:pPr>
        <w:rPr>
          <w:rFonts w:ascii="RijksoverheidSansWebText" w:hAnsi="RijksoverheidSansWebText" w:eastAsiaTheme="majorEastAsia" w:cstheme="majorBidi"/>
          <w:sz w:val="21"/>
          <w:szCs w:val="21"/>
          <w:lang w:val="nl-NL"/>
        </w:rPr>
      </w:pPr>
      <w:r w:rsidRPr="00EA29DB">
        <w:rPr>
          <w:rFonts w:ascii="RijksoverheidSansWebText" w:hAnsi="RijksoverheidSansWebText" w:eastAsiaTheme="majorEastAsia" w:cstheme="majorBidi"/>
          <w:color w:val="000000" w:themeColor="text1"/>
          <w:sz w:val="21"/>
          <w:szCs w:val="21"/>
          <w:lang w:val="nl-NL"/>
        </w:rPr>
        <w:br/>
      </w:r>
      <w:r w:rsidRPr="007259F7">
        <w:rPr>
          <w:rFonts w:ascii="RijksoverheidSansWebText" w:hAnsi="RijksoverheidSansWebText" w:eastAsiaTheme="majorEastAsia" w:cstheme="majorBidi"/>
          <w:sz w:val="21"/>
          <w:szCs w:val="21"/>
          <w:lang w:val="nl-NL"/>
        </w:rPr>
        <w:t>De</w:t>
      </w:r>
      <w:r>
        <w:rPr>
          <w:rFonts w:ascii="RijksoverheidSansWebText" w:hAnsi="RijksoverheidSansWebText" w:eastAsiaTheme="majorEastAsia" w:cstheme="majorBidi"/>
          <w:sz w:val="21"/>
          <w:szCs w:val="21"/>
          <w:lang w:val="nl-NL"/>
        </w:rPr>
        <w:t>ze</w:t>
      </w:r>
      <w:r w:rsidRPr="007259F7">
        <w:rPr>
          <w:rFonts w:ascii="RijksoverheidSansWebText" w:hAnsi="RijksoverheidSansWebText" w:eastAsiaTheme="majorEastAsia" w:cstheme="majorBidi"/>
          <w:sz w:val="21"/>
          <w:szCs w:val="21"/>
          <w:lang w:val="nl-NL"/>
        </w:rPr>
        <w:t xml:space="preserve"> evaluatie richt zich </w:t>
      </w:r>
      <w:r w:rsidR="00332AFE">
        <w:rPr>
          <w:rFonts w:ascii="RijksoverheidSansWebText" w:hAnsi="RijksoverheidSansWebText" w:eastAsiaTheme="majorEastAsia" w:cstheme="majorBidi"/>
          <w:sz w:val="21"/>
          <w:szCs w:val="21"/>
          <w:lang w:val="nl-NL"/>
        </w:rPr>
        <w:t>vooral</w:t>
      </w:r>
      <w:r w:rsidRPr="007259F7">
        <w:rPr>
          <w:rFonts w:ascii="RijksoverheidSansWebText" w:hAnsi="RijksoverheidSansWebText" w:eastAsiaTheme="majorEastAsia" w:cstheme="majorBidi"/>
          <w:sz w:val="21"/>
          <w:szCs w:val="21"/>
          <w:lang w:val="nl-NL"/>
        </w:rPr>
        <w:t xml:space="preserve"> op de eerste vier thematische prioriteiten</w:t>
      </w:r>
      <w:r>
        <w:rPr>
          <w:rFonts w:ascii="RijksoverheidSansWebText" w:hAnsi="RijksoverheidSansWebText" w:eastAsiaTheme="majorEastAsia" w:cstheme="majorBidi"/>
          <w:sz w:val="21"/>
          <w:szCs w:val="21"/>
          <w:lang w:val="nl-NL"/>
        </w:rPr>
        <w:t>.</w:t>
      </w:r>
      <w:r w:rsidRPr="007259F7">
        <w:rPr>
          <w:rFonts w:ascii="RijksoverheidSansWebText" w:hAnsi="RijksoverheidSansWebText" w:eastAsiaTheme="majorEastAsia" w:cstheme="majorBidi"/>
          <w:sz w:val="21"/>
          <w:szCs w:val="21"/>
          <w:lang w:val="nl-NL"/>
        </w:rPr>
        <w:t xml:space="preserve"> </w:t>
      </w:r>
      <w:r>
        <w:rPr>
          <w:rFonts w:ascii="RijksoverheidSansWebText" w:hAnsi="RijksoverheidSansWebText" w:eastAsiaTheme="majorEastAsia" w:cstheme="majorBidi"/>
          <w:sz w:val="21"/>
          <w:szCs w:val="21"/>
          <w:lang w:val="nl-NL"/>
        </w:rPr>
        <w:t>Het derde kabinet-Rutte stelde extra</w:t>
      </w:r>
      <w:r w:rsidRPr="002A01EE">
        <w:rPr>
          <w:rFonts w:ascii="RijksoverheidSansWebText" w:hAnsi="RijksoverheidSansWebText" w:eastAsiaTheme="majorEastAsia" w:cstheme="majorBidi"/>
          <w:sz w:val="21"/>
          <w:szCs w:val="21"/>
          <w:lang w:val="nl-NL"/>
        </w:rPr>
        <w:t xml:space="preserve"> </w:t>
      </w:r>
      <w:r>
        <w:rPr>
          <w:rFonts w:ascii="RijksoverheidSansWebText" w:hAnsi="RijksoverheidSansWebText" w:eastAsiaTheme="majorEastAsia" w:cstheme="majorBidi"/>
          <w:sz w:val="21"/>
          <w:szCs w:val="21"/>
          <w:lang w:val="nl-NL"/>
        </w:rPr>
        <w:t xml:space="preserve">budget beschikbaar voor de eerste </w:t>
      </w:r>
      <w:r w:rsidRPr="002A01EE">
        <w:rPr>
          <w:rFonts w:ascii="RijksoverheidSansWebText" w:hAnsi="RijksoverheidSansWebText" w:eastAsiaTheme="majorEastAsia" w:cstheme="majorBidi"/>
          <w:sz w:val="21"/>
          <w:szCs w:val="21"/>
          <w:lang w:val="nl-NL"/>
        </w:rPr>
        <w:t>drie thema</w:t>
      </w:r>
      <w:r>
        <w:rPr>
          <w:rFonts w:ascii="RijksoverheidSansWebText" w:hAnsi="RijksoverheidSansWebText" w:eastAsiaTheme="majorEastAsia" w:cstheme="majorBidi"/>
          <w:sz w:val="21"/>
          <w:szCs w:val="21"/>
          <w:lang w:val="nl-NL"/>
        </w:rPr>
        <w:t>’</w:t>
      </w:r>
      <w:r w:rsidRPr="002A01EE">
        <w:rPr>
          <w:rFonts w:ascii="RijksoverheidSansWebText" w:hAnsi="RijksoverheidSansWebText" w:eastAsiaTheme="majorEastAsia" w:cstheme="majorBidi"/>
          <w:sz w:val="21"/>
          <w:szCs w:val="21"/>
          <w:lang w:val="nl-NL"/>
        </w:rPr>
        <w:t xml:space="preserve">s. Het </w:t>
      </w:r>
      <w:r>
        <w:rPr>
          <w:rFonts w:ascii="RijksoverheidSansWebText" w:hAnsi="RijksoverheidSansWebText" w:eastAsiaTheme="majorEastAsia" w:cstheme="majorBidi"/>
          <w:sz w:val="21"/>
          <w:szCs w:val="21"/>
          <w:lang w:val="nl-NL"/>
        </w:rPr>
        <w:t xml:space="preserve">vierde </w:t>
      </w:r>
      <w:r w:rsidRPr="002A01EE">
        <w:rPr>
          <w:rFonts w:ascii="RijksoverheidSansWebText" w:hAnsi="RijksoverheidSansWebText" w:eastAsiaTheme="majorEastAsia" w:cstheme="majorBidi"/>
          <w:sz w:val="21"/>
          <w:szCs w:val="21"/>
          <w:lang w:val="nl-NL"/>
        </w:rPr>
        <w:t>thema</w:t>
      </w:r>
      <w:r>
        <w:rPr>
          <w:rFonts w:ascii="RijksoverheidSansWebText" w:hAnsi="RijksoverheidSansWebText" w:eastAsiaTheme="majorEastAsia" w:cstheme="majorBidi"/>
          <w:sz w:val="21"/>
          <w:szCs w:val="21"/>
          <w:lang w:val="nl-NL"/>
        </w:rPr>
        <w:t>,</w:t>
      </w:r>
      <w:r w:rsidRPr="002A01EE">
        <w:rPr>
          <w:rFonts w:ascii="RijksoverheidSansWebText" w:hAnsi="RijksoverheidSansWebText" w:eastAsiaTheme="majorEastAsia" w:cstheme="majorBidi"/>
          <w:sz w:val="21"/>
          <w:szCs w:val="21"/>
          <w:lang w:val="nl-NL"/>
        </w:rPr>
        <w:t xml:space="preserve"> </w:t>
      </w:r>
      <w:r>
        <w:rPr>
          <w:rFonts w:ascii="RijksoverheidSansWebText" w:hAnsi="RijksoverheidSansWebText" w:eastAsiaTheme="majorEastAsia" w:cstheme="majorBidi"/>
          <w:sz w:val="21"/>
          <w:szCs w:val="21"/>
          <w:lang w:val="nl-NL"/>
        </w:rPr>
        <w:t>‘</w:t>
      </w:r>
      <w:r w:rsidRPr="002A01EE">
        <w:rPr>
          <w:rFonts w:ascii="RijksoverheidSansWebText" w:hAnsi="RijksoverheidSansWebText" w:eastAsiaTheme="majorEastAsia" w:cstheme="majorBidi"/>
          <w:sz w:val="21"/>
          <w:szCs w:val="21"/>
          <w:lang w:val="nl-NL"/>
        </w:rPr>
        <w:t>mensenrechtenverdedigers</w:t>
      </w:r>
      <w:r>
        <w:rPr>
          <w:rFonts w:ascii="RijksoverheidSansWebText" w:hAnsi="RijksoverheidSansWebText" w:eastAsiaTheme="majorEastAsia" w:cstheme="majorBidi"/>
          <w:sz w:val="21"/>
          <w:szCs w:val="21"/>
          <w:lang w:val="nl-NL"/>
        </w:rPr>
        <w:t xml:space="preserve"> </w:t>
      </w:r>
      <w:r w:rsidRPr="006047EA">
        <w:rPr>
          <w:rFonts w:ascii="RijksoverheidSansWebText" w:hAnsi="RijksoverheidSansWebText" w:eastAsia="Calibri" w:cs="Calibri"/>
          <w:sz w:val="21"/>
          <w:szCs w:val="21"/>
          <w:lang w:val="nl-NL"/>
        </w:rPr>
        <w:t>en ruimte voor het maatschappelijk middenveld</w:t>
      </w:r>
      <w:r w:rsidRPr="006047EA">
        <w:rPr>
          <w:rFonts w:ascii="RijksoverheidSansWebText" w:hAnsi="RijksoverheidSansWebText" w:eastAsiaTheme="majorEastAsia" w:cstheme="majorBidi"/>
          <w:sz w:val="21"/>
          <w:szCs w:val="21"/>
          <w:lang w:val="nl-NL"/>
        </w:rPr>
        <w:t>’</w:t>
      </w:r>
      <w:r>
        <w:rPr>
          <w:rFonts w:ascii="RijksoverheidSansWebText" w:hAnsi="RijksoverheidSansWebText" w:eastAsiaTheme="majorEastAsia" w:cstheme="majorBidi"/>
          <w:sz w:val="21"/>
          <w:szCs w:val="21"/>
          <w:lang w:val="nl-NL"/>
        </w:rPr>
        <w:t>,</w:t>
      </w:r>
      <w:r w:rsidRPr="002A01EE">
        <w:rPr>
          <w:rFonts w:ascii="RijksoverheidSansWebText" w:hAnsi="RijksoverheidSansWebText" w:eastAsiaTheme="majorEastAsia" w:cstheme="majorBidi"/>
          <w:sz w:val="21"/>
          <w:szCs w:val="21"/>
          <w:lang w:val="nl-NL"/>
        </w:rPr>
        <w:t xml:space="preserve"> </w:t>
      </w:r>
      <w:r>
        <w:rPr>
          <w:rFonts w:ascii="RijksoverheidSansWebText" w:hAnsi="RijksoverheidSansWebText" w:eastAsiaTheme="majorEastAsia" w:cstheme="majorBidi"/>
          <w:sz w:val="21"/>
          <w:szCs w:val="21"/>
          <w:lang w:val="nl-NL"/>
        </w:rPr>
        <w:t>vormde</w:t>
      </w:r>
      <w:r w:rsidRPr="002A01EE">
        <w:rPr>
          <w:rFonts w:ascii="RijksoverheidSansWebText" w:hAnsi="RijksoverheidSansWebText" w:eastAsiaTheme="majorEastAsia" w:cstheme="majorBidi"/>
          <w:sz w:val="21"/>
          <w:szCs w:val="21"/>
          <w:lang w:val="nl-NL"/>
        </w:rPr>
        <w:t xml:space="preserve"> altijd al een belangrijke prioriteit, ook budgettair gezien</w:t>
      </w:r>
      <w:r>
        <w:rPr>
          <w:rFonts w:ascii="RijksoverheidSansWebText" w:hAnsi="RijksoverheidSansWebText" w:eastAsiaTheme="majorEastAsia" w:cstheme="majorBidi"/>
          <w:sz w:val="21"/>
          <w:szCs w:val="21"/>
          <w:lang w:val="nl-NL"/>
        </w:rPr>
        <w:t>.</w:t>
      </w:r>
      <w:r w:rsidRPr="002A01EE">
        <w:rPr>
          <w:rFonts w:ascii="RijksoverheidSansWebText" w:hAnsi="RijksoverheidSansWebText" w:eastAsiaTheme="majorEastAsia" w:cstheme="majorBidi"/>
          <w:sz w:val="21"/>
          <w:szCs w:val="21"/>
          <w:lang w:val="nl-NL"/>
        </w:rPr>
        <w:t xml:space="preserve"> </w:t>
      </w:r>
      <w:r>
        <w:rPr>
          <w:rFonts w:ascii="RijksoverheidSansWebText" w:hAnsi="RijksoverheidSansWebText" w:eastAsiaTheme="majorEastAsia" w:cstheme="majorBidi"/>
          <w:sz w:val="21"/>
          <w:szCs w:val="21"/>
          <w:lang w:val="nl-NL"/>
        </w:rPr>
        <w:t>Dit thema w</w:t>
      </w:r>
      <w:r w:rsidRPr="002A01EE">
        <w:rPr>
          <w:rFonts w:ascii="RijksoverheidSansWebText" w:hAnsi="RijksoverheidSansWebText" w:eastAsiaTheme="majorEastAsia" w:cstheme="majorBidi"/>
          <w:sz w:val="21"/>
          <w:szCs w:val="21"/>
          <w:lang w:val="nl-NL"/>
        </w:rPr>
        <w:t xml:space="preserve">ordt om die reden </w:t>
      </w:r>
      <w:r>
        <w:rPr>
          <w:rFonts w:ascii="RijksoverheidSansWebText" w:hAnsi="RijksoverheidSansWebText" w:eastAsiaTheme="majorEastAsia" w:cstheme="majorBidi"/>
          <w:sz w:val="21"/>
          <w:szCs w:val="21"/>
          <w:lang w:val="nl-NL"/>
        </w:rPr>
        <w:t>eveneens</w:t>
      </w:r>
      <w:r w:rsidRPr="002A01EE">
        <w:rPr>
          <w:rFonts w:ascii="RijksoverheidSansWebText" w:hAnsi="RijksoverheidSansWebText" w:eastAsiaTheme="majorEastAsia" w:cstheme="majorBidi"/>
          <w:sz w:val="21"/>
          <w:szCs w:val="21"/>
          <w:lang w:val="nl-NL"/>
        </w:rPr>
        <w:t xml:space="preserve"> meegenomen</w:t>
      </w:r>
      <w:r>
        <w:rPr>
          <w:rFonts w:ascii="RijksoverheidSansWebText" w:hAnsi="RijksoverheidSansWebText" w:eastAsiaTheme="majorEastAsia" w:cstheme="majorBidi"/>
          <w:sz w:val="21"/>
          <w:szCs w:val="21"/>
          <w:lang w:val="nl-NL"/>
        </w:rPr>
        <w:t xml:space="preserve"> in deze evaluatie</w:t>
      </w:r>
      <w:r w:rsidRPr="002A01EE">
        <w:rPr>
          <w:rFonts w:ascii="RijksoverheidSansWebText" w:hAnsi="RijksoverheidSansWebText" w:eastAsiaTheme="majorEastAsia" w:cstheme="majorBidi"/>
          <w:sz w:val="21"/>
          <w:szCs w:val="21"/>
          <w:lang w:val="nl-NL"/>
        </w:rPr>
        <w:t>.</w:t>
      </w:r>
      <w:r>
        <w:rPr>
          <w:rFonts w:ascii="RijksoverheidSansWebText" w:hAnsi="RijksoverheidSansWebText" w:eastAsiaTheme="majorEastAsia" w:cstheme="majorBidi"/>
          <w:sz w:val="21"/>
          <w:szCs w:val="21"/>
          <w:lang w:val="nl-NL"/>
        </w:rPr>
        <w:t xml:space="preserve"> D</w:t>
      </w:r>
      <w:r w:rsidRPr="00BD0EFD">
        <w:rPr>
          <w:rFonts w:ascii="RijksoverheidSansWebText" w:hAnsi="RijksoverheidSansWebText" w:eastAsiaTheme="majorEastAsia" w:cstheme="majorBidi"/>
          <w:sz w:val="21"/>
          <w:szCs w:val="21"/>
          <w:lang w:val="nl-NL"/>
        </w:rPr>
        <w:t xml:space="preserve">e twee laatstgenoemde </w:t>
      </w:r>
      <w:r>
        <w:rPr>
          <w:rFonts w:ascii="RijksoverheidSansWebText" w:hAnsi="RijksoverheidSansWebText" w:eastAsiaTheme="majorEastAsia" w:cstheme="majorBidi"/>
          <w:sz w:val="21"/>
          <w:szCs w:val="21"/>
          <w:lang w:val="nl-NL"/>
        </w:rPr>
        <w:t xml:space="preserve">thema’s zijn recent al </w:t>
      </w:r>
      <w:r w:rsidRPr="00BD0EFD">
        <w:rPr>
          <w:rFonts w:ascii="RijksoverheidSansWebText" w:hAnsi="RijksoverheidSansWebText" w:eastAsiaTheme="majorEastAsia" w:cstheme="majorBidi"/>
          <w:sz w:val="21"/>
          <w:szCs w:val="21"/>
          <w:lang w:val="nl-NL"/>
        </w:rPr>
        <w:t xml:space="preserve">aan bod </w:t>
      </w:r>
      <w:r>
        <w:rPr>
          <w:rFonts w:ascii="RijksoverheidSansWebText" w:hAnsi="RijksoverheidSansWebText" w:eastAsiaTheme="majorEastAsia" w:cstheme="majorBidi"/>
          <w:sz w:val="21"/>
          <w:szCs w:val="21"/>
          <w:lang w:val="nl-NL"/>
        </w:rPr>
        <w:t xml:space="preserve">gekomen </w:t>
      </w:r>
      <w:r w:rsidRPr="00BD0EFD">
        <w:rPr>
          <w:rFonts w:ascii="RijksoverheidSansWebText" w:hAnsi="RijksoverheidSansWebText" w:eastAsiaTheme="majorEastAsia" w:cstheme="majorBidi"/>
          <w:sz w:val="21"/>
          <w:szCs w:val="21"/>
          <w:lang w:val="nl-NL"/>
        </w:rPr>
        <w:t>in andere IOB</w:t>
      </w:r>
      <w:r>
        <w:rPr>
          <w:rFonts w:ascii="RijksoverheidSansWebText" w:hAnsi="RijksoverheidSansWebText" w:eastAsiaTheme="majorEastAsia" w:cstheme="majorBidi"/>
          <w:sz w:val="21"/>
          <w:szCs w:val="21"/>
          <w:lang w:val="nl-NL"/>
        </w:rPr>
        <w:t>-</w:t>
      </w:r>
      <w:r w:rsidRPr="00BD0EFD">
        <w:rPr>
          <w:rFonts w:ascii="RijksoverheidSansWebText" w:hAnsi="RijksoverheidSansWebText" w:eastAsiaTheme="majorEastAsia" w:cstheme="majorBidi"/>
          <w:sz w:val="21"/>
          <w:szCs w:val="21"/>
          <w:lang w:val="nl-NL"/>
        </w:rPr>
        <w:t>evaluaties</w:t>
      </w:r>
      <w:r>
        <w:rPr>
          <w:rFonts w:ascii="RijksoverheidSansWebText" w:hAnsi="RijksoverheidSansWebText" w:eastAsiaTheme="majorEastAsia" w:cstheme="majorBidi"/>
          <w:sz w:val="21"/>
          <w:szCs w:val="21"/>
          <w:lang w:val="nl-NL"/>
        </w:rPr>
        <w:t>.</w:t>
      </w:r>
      <w:r w:rsidRPr="007259F7">
        <w:rPr>
          <w:rStyle w:val="FootnoteReference"/>
          <w:rFonts w:ascii="RijksoverheidSansWebText" w:hAnsi="RijksoverheidSansWebText" w:eastAsiaTheme="majorEastAsia" w:cstheme="majorBidi"/>
          <w:sz w:val="21"/>
          <w:szCs w:val="21"/>
          <w:lang w:val="nl-NL"/>
        </w:rPr>
        <w:footnoteReference w:id="1"/>
      </w:r>
      <w:r w:rsidRPr="00BD0EFD">
        <w:rPr>
          <w:rFonts w:ascii="RijksoverheidSansWebText" w:hAnsi="RijksoverheidSansWebText" w:eastAsiaTheme="majorEastAsia" w:cstheme="majorBidi"/>
          <w:sz w:val="21"/>
          <w:szCs w:val="21"/>
          <w:lang w:val="nl-NL"/>
        </w:rPr>
        <w:t xml:space="preserve"> </w:t>
      </w:r>
    </w:p>
    <w:p w:rsidR="00DB2EE2" w:rsidP="00DB2EE2" w:rsidRDefault="00DB2EE2" w14:paraId="0D52B0F7" w14:textId="77777777">
      <w:pPr>
        <w:rPr>
          <w:rFonts w:ascii="RijksoverheidSansWebText" w:hAnsi="RijksoverheidSansWebText" w:cs="Segoe UI"/>
          <w:sz w:val="21"/>
          <w:szCs w:val="21"/>
          <w:lang w:val="nl-NL"/>
        </w:rPr>
      </w:pPr>
    </w:p>
    <w:p w:rsidRPr="00EA29DB" w:rsidR="00DB2EE2" w:rsidP="00DB2EE2" w:rsidRDefault="00DB2EE2" w14:paraId="385BA555" w14:textId="79F66711">
      <w:pPr>
        <w:rPr>
          <w:rFonts w:ascii="RijksoverheidSansWebText" w:hAnsi="RijksoverheidSansWebText"/>
          <w:b/>
          <w:bCs/>
          <w:sz w:val="16"/>
          <w:szCs w:val="16"/>
          <w:lang w:val="nl-NL"/>
        </w:rPr>
      </w:pPr>
      <w:r>
        <w:rPr>
          <w:rFonts w:ascii="RijksoverheidSansWebText" w:hAnsi="RijksoverheidSansWebText" w:cs="Segoe UI"/>
          <w:sz w:val="21"/>
          <w:szCs w:val="21"/>
          <w:lang w:val="nl-NL"/>
        </w:rPr>
        <w:t xml:space="preserve">De </w:t>
      </w:r>
      <w:r w:rsidRPr="00EA29DB">
        <w:rPr>
          <w:rFonts w:ascii="RijksoverheidSansWebText" w:hAnsi="RijksoverheidSansWebText" w:cs="Segoe UI"/>
          <w:sz w:val="21"/>
          <w:szCs w:val="21"/>
          <w:lang w:val="nl-NL"/>
        </w:rPr>
        <w:t xml:space="preserve">internationale context </w:t>
      </w:r>
      <w:r>
        <w:rPr>
          <w:rFonts w:ascii="RijksoverheidSansWebText" w:hAnsi="RijksoverheidSansWebText" w:cs="Segoe UI"/>
          <w:sz w:val="21"/>
          <w:szCs w:val="21"/>
          <w:lang w:val="nl-NL"/>
        </w:rPr>
        <w:t>waarbinnen Nederland het mensenrechtenbeleid uitvoert is de afgelopen jaren</w:t>
      </w:r>
      <w:r w:rsidR="0081744D">
        <w:rPr>
          <w:rFonts w:ascii="RijksoverheidSansWebText" w:hAnsi="RijksoverheidSansWebText" w:cs="Segoe UI"/>
          <w:sz w:val="21"/>
          <w:szCs w:val="21"/>
          <w:lang w:val="nl-NL"/>
        </w:rPr>
        <w:t xml:space="preserve"> </w:t>
      </w:r>
      <w:r w:rsidR="0033156B">
        <w:rPr>
          <w:rFonts w:ascii="RijksoverheidSansWebText" w:hAnsi="RijksoverheidSansWebText" w:cs="Segoe UI"/>
          <w:sz w:val="21"/>
          <w:szCs w:val="21"/>
          <w:lang w:val="nl-NL"/>
        </w:rPr>
        <w:t>uitdagender geworden</w:t>
      </w:r>
      <w:r w:rsidRPr="00EA29DB">
        <w:rPr>
          <w:rFonts w:ascii="RijksoverheidSansWebText" w:hAnsi="RijksoverheidSansWebText" w:cs="Segoe UI"/>
          <w:sz w:val="21"/>
          <w:szCs w:val="21"/>
          <w:lang w:val="nl-NL"/>
        </w:rPr>
        <w:t xml:space="preserve">. </w:t>
      </w:r>
      <w:r>
        <w:rPr>
          <w:rFonts w:ascii="RijksoverheidSansWebText" w:hAnsi="RijksoverheidSansWebText" w:cs="Segoe UI"/>
          <w:sz w:val="21"/>
          <w:szCs w:val="21"/>
          <w:lang w:val="nl-NL"/>
        </w:rPr>
        <w:t>H</w:t>
      </w:r>
      <w:r w:rsidRPr="00EA29DB">
        <w:rPr>
          <w:rFonts w:ascii="RijksoverheidSansWebText" w:hAnsi="RijksoverheidSansWebText" w:cs="Segoe UI"/>
          <w:sz w:val="21"/>
          <w:szCs w:val="21"/>
          <w:lang w:val="nl-NL"/>
        </w:rPr>
        <w:t>et aantal (semi-)autoritaire regimes</w:t>
      </w:r>
      <w:r>
        <w:rPr>
          <w:rFonts w:ascii="RijksoverheidSansWebText" w:hAnsi="RijksoverheidSansWebText" w:cs="Segoe UI"/>
          <w:sz w:val="21"/>
          <w:szCs w:val="21"/>
          <w:lang w:val="nl-NL"/>
        </w:rPr>
        <w:t xml:space="preserve"> is fors toegenomen</w:t>
      </w:r>
      <w:r w:rsidRPr="00EA29DB">
        <w:rPr>
          <w:rFonts w:ascii="RijksoverheidSansWebText" w:hAnsi="RijksoverheidSansWebText" w:cs="Segoe UI"/>
          <w:sz w:val="21"/>
          <w:szCs w:val="21"/>
          <w:lang w:val="nl-NL"/>
        </w:rPr>
        <w:t>.</w:t>
      </w:r>
      <w:r>
        <w:rPr>
          <w:rFonts w:ascii="RijksoverheidSansWebText" w:hAnsi="RijksoverheidSansWebText" w:cs="Segoe UI"/>
          <w:sz w:val="21"/>
          <w:szCs w:val="21"/>
          <w:lang w:val="nl-NL"/>
        </w:rPr>
        <w:t xml:space="preserve"> Hierdoor staan </w:t>
      </w:r>
      <w:r w:rsidRPr="00EA29DB">
        <w:rPr>
          <w:rFonts w:ascii="RijksoverheidSansWebText" w:hAnsi="RijksoverheidSansWebText" w:cs="Segoe UI"/>
          <w:sz w:val="21"/>
          <w:szCs w:val="21"/>
          <w:lang w:val="nl-NL"/>
        </w:rPr>
        <w:t xml:space="preserve">burgerlijke en politieke mensenrechten wereldwijd </w:t>
      </w:r>
      <w:r>
        <w:rPr>
          <w:rFonts w:ascii="RijksoverheidSansWebText" w:hAnsi="RijksoverheidSansWebText" w:cs="Segoe UI"/>
          <w:sz w:val="21"/>
          <w:szCs w:val="21"/>
          <w:lang w:val="nl-NL"/>
        </w:rPr>
        <w:t xml:space="preserve">steeds meer </w:t>
      </w:r>
      <w:r w:rsidRPr="00EA29DB">
        <w:rPr>
          <w:rFonts w:ascii="RijksoverheidSansWebText" w:hAnsi="RijksoverheidSansWebText" w:cs="Segoe UI"/>
          <w:sz w:val="21"/>
          <w:szCs w:val="21"/>
          <w:lang w:val="nl-NL"/>
        </w:rPr>
        <w:t>onder druk</w:t>
      </w:r>
      <w:r>
        <w:rPr>
          <w:rFonts w:ascii="RijksoverheidSansWebText" w:hAnsi="RijksoverheidSansWebText" w:cs="Segoe UI"/>
          <w:sz w:val="21"/>
          <w:szCs w:val="21"/>
          <w:lang w:val="nl-NL"/>
        </w:rPr>
        <w:t>.</w:t>
      </w:r>
      <w:r w:rsidRPr="00EA29DB">
        <w:rPr>
          <w:rFonts w:ascii="RijksoverheidSansWebText" w:hAnsi="RijksoverheidSansWebText" w:cs="Segoe UI"/>
          <w:sz w:val="21"/>
          <w:szCs w:val="21"/>
          <w:lang w:val="nl-NL"/>
        </w:rPr>
        <w:t xml:space="preserve"> I</w:t>
      </w:r>
      <w:r w:rsidR="002F2B3D">
        <w:rPr>
          <w:rFonts w:ascii="RijksoverheidSansWebText" w:hAnsi="RijksoverheidSansWebText" w:cs="Segoe UI"/>
          <w:sz w:val="21"/>
          <w:szCs w:val="21"/>
          <w:lang w:val="nl-NL"/>
        </w:rPr>
        <w:t>nternationale i</w:t>
      </w:r>
      <w:r w:rsidRPr="00EA29DB">
        <w:rPr>
          <w:rFonts w:ascii="RijksoverheidSansWebText" w:hAnsi="RijksoverheidSansWebText"/>
          <w:sz w:val="21"/>
          <w:szCs w:val="21"/>
          <w:lang w:val="nl-NL"/>
        </w:rPr>
        <w:t>nspanningen om mensenrechten te beschermen w</w:t>
      </w:r>
      <w:r>
        <w:rPr>
          <w:rFonts w:ascii="RijksoverheidSansWebText" w:hAnsi="RijksoverheidSansWebText"/>
          <w:sz w:val="21"/>
          <w:szCs w:val="21"/>
          <w:lang w:val="nl-NL"/>
        </w:rPr>
        <w:t>o</w:t>
      </w:r>
      <w:r w:rsidRPr="00EA29DB">
        <w:rPr>
          <w:rFonts w:ascii="RijksoverheidSansWebText" w:hAnsi="RijksoverheidSansWebText"/>
          <w:sz w:val="21"/>
          <w:szCs w:val="21"/>
          <w:lang w:val="nl-NL"/>
        </w:rPr>
        <w:t xml:space="preserve">rden </w:t>
      </w:r>
      <w:r w:rsidR="002F2B3D">
        <w:rPr>
          <w:rFonts w:ascii="RijksoverheidSansWebText" w:hAnsi="RijksoverheidSansWebText"/>
          <w:sz w:val="21"/>
          <w:szCs w:val="21"/>
          <w:lang w:val="nl-NL"/>
        </w:rPr>
        <w:t xml:space="preserve">steeds </w:t>
      </w:r>
      <w:r>
        <w:rPr>
          <w:rFonts w:ascii="RijksoverheidSansWebText" w:hAnsi="RijksoverheidSansWebText"/>
          <w:sz w:val="21"/>
          <w:szCs w:val="21"/>
          <w:lang w:val="nl-NL"/>
        </w:rPr>
        <w:t xml:space="preserve">vaker </w:t>
      </w:r>
      <w:r w:rsidRPr="00EA29DB">
        <w:rPr>
          <w:rFonts w:ascii="RijksoverheidSansWebText" w:hAnsi="RijksoverheidSansWebText"/>
          <w:sz w:val="21"/>
          <w:szCs w:val="21"/>
          <w:lang w:val="nl-NL"/>
        </w:rPr>
        <w:t xml:space="preserve">afgedaan als ongewenste </w:t>
      </w:r>
      <w:r>
        <w:rPr>
          <w:rFonts w:ascii="RijksoverheidSansWebText" w:hAnsi="RijksoverheidSansWebText"/>
          <w:sz w:val="21"/>
          <w:szCs w:val="21"/>
          <w:lang w:val="nl-NL"/>
        </w:rPr>
        <w:t>(w</w:t>
      </w:r>
      <w:r w:rsidRPr="00EA29DB">
        <w:rPr>
          <w:rFonts w:ascii="RijksoverheidSansWebText" w:hAnsi="RijksoverheidSansWebText"/>
          <w:sz w:val="21"/>
          <w:szCs w:val="21"/>
          <w:lang w:val="nl-NL"/>
        </w:rPr>
        <w:t>esterse</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inmenging. </w:t>
      </w:r>
      <w:r>
        <w:rPr>
          <w:rFonts w:ascii="RijksoverheidSansWebText" w:hAnsi="RijksoverheidSansWebText" w:eastAsiaTheme="majorEastAsia" w:cstheme="majorBidi"/>
          <w:color w:val="000000" w:themeColor="text1"/>
          <w:sz w:val="21"/>
          <w:szCs w:val="21"/>
          <w:lang w:val="nl-NL"/>
        </w:rPr>
        <w:t>Nederland wil</w:t>
      </w:r>
      <w:r w:rsidR="00A84842">
        <w:rPr>
          <w:rFonts w:ascii="RijksoverheidSansWebText" w:hAnsi="RijksoverheidSansWebText" w:eastAsiaTheme="majorEastAsia" w:cstheme="majorBidi"/>
          <w:color w:val="000000" w:themeColor="text1"/>
          <w:sz w:val="21"/>
          <w:szCs w:val="21"/>
          <w:lang w:val="nl-NL"/>
        </w:rPr>
        <w:t>de</w:t>
      </w:r>
      <w:r>
        <w:rPr>
          <w:rFonts w:ascii="RijksoverheidSansWebText" w:hAnsi="RijksoverheidSansWebText" w:eastAsiaTheme="majorEastAsia" w:cstheme="majorBidi"/>
          <w:color w:val="000000" w:themeColor="text1"/>
          <w:sz w:val="21"/>
          <w:szCs w:val="21"/>
          <w:lang w:val="nl-NL"/>
        </w:rPr>
        <w:t xml:space="preserve"> </w:t>
      </w:r>
      <w:r w:rsidR="002F2B3D">
        <w:rPr>
          <w:rFonts w:ascii="RijksoverheidSansWebText" w:hAnsi="RijksoverheidSansWebText" w:eastAsiaTheme="majorEastAsia" w:cstheme="majorBidi"/>
          <w:color w:val="000000" w:themeColor="text1"/>
          <w:sz w:val="21"/>
          <w:szCs w:val="21"/>
          <w:lang w:val="nl-NL"/>
        </w:rPr>
        <w:t>daarom</w:t>
      </w:r>
      <w:r w:rsidR="005C5A3F">
        <w:rPr>
          <w:rFonts w:ascii="RijksoverheidSansWebText" w:hAnsi="RijksoverheidSansWebText" w:eastAsiaTheme="majorEastAsia" w:cstheme="majorBidi"/>
          <w:color w:val="000000" w:themeColor="text1"/>
          <w:sz w:val="21"/>
          <w:szCs w:val="21"/>
          <w:lang w:val="nl-NL"/>
        </w:rPr>
        <w:t xml:space="preserve"> </w:t>
      </w:r>
      <w:r>
        <w:rPr>
          <w:rFonts w:ascii="RijksoverheidSansWebText" w:hAnsi="RijksoverheidSansWebText" w:eastAsiaTheme="majorEastAsia" w:cstheme="majorBidi"/>
          <w:color w:val="000000" w:themeColor="text1"/>
          <w:sz w:val="21"/>
          <w:szCs w:val="21"/>
          <w:lang w:val="nl-NL"/>
        </w:rPr>
        <w:t xml:space="preserve">intensiever </w:t>
      </w:r>
      <w:r w:rsidR="00A84842">
        <w:rPr>
          <w:rFonts w:ascii="RijksoverheidSansWebText" w:hAnsi="RijksoverheidSansWebText" w:eastAsiaTheme="majorEastAsia" w:cstheme="majorBidi"/>
          <w:color w:val="000000" w:themeColor="text1"/>
          <w:sz w:val="21"/>
          <w:szCs w:val="21"/>
          <w:lang w:val="nl-NL"/>
        </w:rPr>
        <w:t xml:space="preserve">gaan </w:t>
      </w:r>
      <w:r w:rsidRPr="00EA29DB">
        <w:rPr>
          <w:rFonts w:ascii="RijksoverheidSansWebText" w:hAnsi="RijksoverheidSansWebText"/>
          <w:sz w:val="21"/>
          <w:szCs w:val="21"/>
          <w:lang w:val="nl-NL"/>
        </w:rPr>
        <w:t>samenwerk</w:t>
      </w:r>
      <w:r>
        <w:rPr>
          <w:rFonts w:ascii="RijksoverheidSansWebText" w:hAnsi="RijksoverheidSansWebText"/>
          <w:sz w:val="21"/>
          <w:szCs w:val="21"/>
          <w:lang w:val="nl-NL"/>
        </w:rPr>
        <w:t>en</w:t>
      </w:r>
      <w:r w:rsidRPr="00EA29DB">
        <w:rPr>
          <w:rFonts w:ascii="RijksoverheidSansWebText" w:hAnsi="RijksoverheidSansWebText"/>
          <w:sz w:val="21"/>
          <w:szCs w:val="21"/>
          <w:lang w:val="nl-NL"/>
        </w:rPr>
        <w:t xml:space="preserve"> met </w:t>
      </w:r>
      <w:r>
        <w:rPr>
          <w:rFonts w:ascii="RijksoverheidSansWebText" w:hAnsi="RijksoverheidSansWebText"/>
          <w:sz w:val="21"/>
          <w:szCs w:val="21"/>
          <w:lang w:val="nl-NL"/>
        </w:rPr>
        <w:t>z</w:t>
      </w:r>
      <w:r w:rsidRPr="00EA29DB">
        <w:rPr>
          <w:rFonts w:ascii="RijksoverheidSansWebText" w:hAnsi="RijksoverheidSansWebText"/>
          <w:sz w:val="21"/>
          <w:szCs w:val="21"/>
          <w:lang w:val="nl-NL"/>
        </w:rPr>
        <w:t>uidelijke landen</w:t>
      </w:r>
      <w:r>
        <w:rPr>
          <w:rFonts w:ascii="RijksoverheidSansWebText" w:hAnsi="RijksoverheidSansWebText"/>
          <w:sz w:val="21"/>
          <w:szCs w:val="21"/>
          <w:lang w:val="nl-NL"/>
        </w:rPr>
        <w:t xml:space="preserve"> en zo het </w:t>
      </w:r>
      <w:r w:rsidRPr="00EA29DB">
        <w:rPr>
          <w:rFonts w:ascii="RijksoverheidSansWebText" w:hAnsi="RijksoverheidSansWebText" w:eastAsiaTheme="majorEastAsia" w:cstheme="majorBidi"/>
          <w:color w:val="000000" w:themeColor="text1"/>
          <w:sz w:val="21"/>
          <w:szCs w:val="21"/>
          <w:lang w:val="nl-NL"/>
        </w:rPr>
        <w:t xml:space="preserve">draagvlak voor mensenrechten </w:t>
      </w:r>
      <w:r>
        <w:rPr>
          <w:rFonts w:ascii="RijksoverheidSansWebText" w:hAnsi="RijksoverheidSansWebText" w:eastAsiaTheme="majorEastAsia" w:cstheme="majorBidi"/>
          <w:color w:val="000000" w:themeColor="text1"/>
          <w:sz w:val="21"/>
          <w:szCs w:val="21"/>
          <w:lang w:val="nl-NL"/>
        </w:rPr>
        <w:t xml:space="preserve">internationaal </w:t>
      </w:r>
      <w:r w:rsidRPr="00EA29DB">
        <w:rPr>
          <w:rFonts w:ascii="RijksoverheidSansWebText" w:hAnsi="RijksoverheidSansWebText" w:eastAsiaTheme="majorEastAsia" w:cstheme="majorBidi"/>
          <w:color w:val="000000" w:themeColor="text1"/>
          <w:sz w:val="21"/>
          <w:szCs w:val="21"/>
          <w:lang w:val="nl-NL"/>
        </w:rPr>
        <w:t>verbreden</w:t>
      </w:r>
      <w:r>
        <w:rPr>
          <w:rFonts w:ascii="RijksoverheidSansWebText" w:hAnsi="RijksoverheidSansWebText" w:eastAsiaTheme="majorEastAsia" w:cstheme="majorBidi"/>
          <w:color w:val="000000" w:themeColor="text1"/>
          <w:sz w:val="21"/>
          <w:szCs w:val="21"/>
          <w:lang w:val="nl-NL"/>
        </w:rPr>
        <w:t xml:space="preserve">. </w:t>
      </w:r>
    </w:p>
    <w:p w:rsidR="00DB2EE2" w:rsidP="00DB2EE2" w:rsidRDefault="00DB2EE2" w14:paraId="2EE29129" w14:textId="77777777">
      <w:pPr>
        <w:rPr>
          <w:rFonts w:ascii="RijksoverheidSansWebText" w:hAnsi="RijksoverheidSansWebText" w:cs="Segoe UI"/>
          <w:sz w:val="21"/>
          <w:szCs w:val="21"/>
          <w:lang w:val="nl-NL"/>
        </w:rPr>
      </w:pPr>
    </w:p>
    <w:p w:rsidR="00DB2EE2" w:rsidP="00DB2EE2" w:rsidRDefault="00DB2EE2" w14:paraId="04D41292" w14:textId="0C27181D">
      <w:pPr>
        <w:rPr>
          <w:rFonts w:ascii="RijksoverheidSansWebText" w:hAnsi="RijksoverheidSansWebText" w:cstheme="minorHAnsi"/>
          <w:sz w:val="21"/>
          <w:szCs w:val="21"/>
          <w:lang w:val="nl-NL"/>
        </w:rPr>
      </w:pPr>
      <w:r>
        <w:rPr>
          <w:rFonts w:ascii="RijksoverheidSansWebText" w:hAnsi="RijksoverheidSansWebText" w:cs="Segoe UI"/>
          <w:sz w:val="21"/>
          <w:szCs w:val="21"/>
          <w:lang w:val="nl-NL"/>
        </w:rPr>
        <w:t xml:space="preserve">Om de toegenomen tegenwind te trotseren </w:t>
      </w:r>
      <w:r w:rsidR="00A84842">
        <w:rPr>
          <w:rFonts w:ascii="RijksoverheidSansWebText" w:hAnsi="RijksoverheidSansWebText" w:cs="Segoe UI"/>
          <w:sz w:val="21"/>
          <w:szCs w:val="21"/>
          <w:lang w:val="nl-NL"/>
        </w:rPr>
        <w:t>stelde</w:t>
      </w:r>
      <w:r>
        <w:rPr>
          <w:rFonts w:ascii="RijksoverheidSansWebText" w:hAnsi="RijksoverheidSansWebText" w:cs="Segoe UI"/>
          <w:sz w:val="21"/>
          <w:szCs w:val="21"/>
          <w:lang w:val="nl-NL"/>
        </w:rPr>
        <w:t xml:space="preserve"> h</w:t>
      </w:r>
      <w:r w:rsidRPr="00EA29DB">
        <w:rPr>
          <w:rFonts w:ascii="RijksoverheidSansWebText" w:hAnsi="RijksoverheidSansWebText" w:cs="Segoe UI"/>
          <w:sz w:val="21"/>
          <w:szCs w:val="21"/>
          <w:lang w:val="nl-NL"/>
        </w:rPr>
        <w:t xml:space="preserve">et </w:t>
      </w:r>
      <w:r>
        <w:rPr>
          <w:rFonts w:ascii="RijksoverheidSansWebText" w:hAnsi="RijksoverheidSansWebText" w:cs="Segoe UI"/>
          <w:sz w:val="21"/>
          <w:szCs w:val="21"/>
          <w:lang w:val="nl-NL"/>
        </w:rPr>
        <w:t xml:space="preserve">derde </w:t>
      </w:r>
      <w:r w:rsidRPr="00EA29DB">
        <w:rPr>
          <w:rFonts w:ascii="RijksoverheidSansWebText" w:hAnsi="RijksoverheidSansWebText" w:cs="Segoe UI"/>
          <w:sz w:val="21"/>
          <w:szCs w:val="21"/>
          <w:lang w:val="nl-NL"/>
        </w:rPr>
        <w:t>kabinet</w:t>
      </w:r>
      <w:r>
        <w:rPr>
          <w:rFonts w:ascii="RijksoverheidSansWebText" w:hAnsi="RijksoverheidSansWebText" w:cs="Segoe UI"/>
          <w:sz w:val="21"/>
          <w:szCs w:val="21"/>
          <w:lang w:val="nl-NL"/>
        </w:rPr>
        <w:t xml:space="preserve">-Rutte binnen de BZ-begroting </w:t>
      </w:r>
      <w:r w:rsidR="00A84842">
        <w:rPr>
          <w:rFonts w:ascii="RijksoverheidSansWebText" w:hAnsi="RijksoverheidSansWebText" w:cs="Segoe UI"/>
          <w:sz w:val="21"/>
          <w:szCs w:val="21"/>
          <w:lang w:val="nl-NL"/>
        </w:rPr>
        <w:t xml:space="preserve">eveneens </w:t>
      </w:r>
      <w:r>
        <w:rPr>
          <w:rFonts w:ascii="RijksoverheidSansWebText" w:hAnsi="RijksoverheidSansWebText" w:cs="Segoe UI"/>
          <w:sz w:val="21"/>
          <w:szCs w:val="21"/>
          <w:lang w:val="nl-NL"/>
        </w:rPr>
        <w:t>extra</w:t>
      </w:r>
      <w:r w:rsidRPr="00EA29DB">
        <w:rPr>
          <w:rFonts w:ascii="RijksoverheidSansWebText" w:hAnsi="RijksoverheidSansWebText" w:cs="Segoe UI"/>
          <w:sz w:val="21"/>
          <w:szCs w:val="21"/>
          <w:lang w:val="nl-NL"/>
        </w:rPr>
        <w:t xml:space="preserve"> financiële en personele middelen beschikbaar </w:t>
      </w:r>
      <w:r>
        <w:rPr>
          <w:rFonts w:ascii="RijksoverheidSansWebText" w:hAnsi="RijksoverheidSansWebText" w:cs="Segoe UI"/>
          <w:sz w:val="21"/>
          <w:szCs w:val="21"/>
          <w:lang w:val="nl-NL"/>
        </w:rPr>
        <w:t xml:space="preserve">voor de mensenrechteninzet. </w:t>
      </w:r>
      <w:r>
        <w:rPr>
          <w:rFonts w:ascii="RijksoverheidSansWebText" w:hAnsi="RijksoverheidSansWebText"/>
          <w:sz w:val="21"/>
          <w:szCs w:val="21"/>
          <w:lang w:val="nl-NL"/>
        </w:rPr>
        <w:t>N</w:t>
      </w:r>
      <w:r w:rsidRPr="00EA29DB">
        <w:rPr>
          <w:rFonts w:ascii="RijksoverheidSansWebText" w:hAnsi="RijksoverheidSansWebText"/>
          <w:sz w:val="21"/>
          <w:szCs w:val="21"/>
          <w:lang w:val="nl-NL"/>
        </w:rPr>
        <w:t>iettemin bl</w:t>
      </w:r>
      <w:r>
        <w:rPr>
          <w:rFonts w:ascii="RijksoverheidSansWebText" w:hAnsi="RijksoverheidSansWebText"/>
          <w:sz w:val="21"/>
          <w:szCs w:val="21"/>
          <w:lang w:val="nl-NL"/>
        </w:rPr>
        <w:t>eef</w:t>
      </w:r>
      <w:r w:rsidRPr="00EA29DB">
        <w:rPr>
          <w:rFonts w:ascii="RijksoverheidSansWebText" w:hAnsi="RijksoverheidSansWebText"/>
          <w:sz w:val="21"/>
          <w:szCs w:val="21"/>
          <w:lang w:val="nl-NL"/>
        </w:rPr>
        <w:t xml:space="preserve"> de </w:t>
      </w:r>
      <w:r w:rsidRPr="00EA29DB">
        <w:rPr>
          <w:rFonts w:ascii="RijksoverheidSansWebText" w:hAnsi="RijksoverheidSansWebText" w:cstheme="minorHAnsi"/>
          <w:sz w:val="21"/>
          <w:szCs w:val="21"/>
          <w:lang w:val="nl-NL"/>
        </w:rPr>
        <w:t xml:space="preserve">omvang </w:t>
      </w:r>
      <w:r>
        <w:rPr>
          <w:rFonts w:ascii="RijksoverheidSansWebText" w:hAnsi="RijksoverheidSansWebText" w:cstheme="minorHAnsi"/>
          <w:sz w:val="21"/>
          <w:szCs w:val="21"/>
          <w:lang w:val="nl-NL"/>
        </w:rPr>
        <w:t xml:space="preserve">van het budget </w:t>
      </w:r>
      <w:r w:rsidRPr="00EA29DB">
        <w:rPr>
          <w:rFonts w:ascii="RijksoverheidSansWebText" w:hAnsi="RijksoverheidSansWebText" w:cstheme="minorHAnsi"/>
          <w:sz w:val="21"/>
          <w:szCs w:val="21"/>
          <w:lang w:val="nl-NL"/>
        </w:rPr>
        <w:t xml:space="preserve">bescheiden in vergelijking </w:t>
      </w:r>
      <w:r>
        <w:rPr>
          <w:rFonts w:ascii="RijksoverheidSansWebText" w:hAnsi="RijksoverheidSansWebText" w:cstheme="minorHAnsi"/>
          <w:sz w:val="21"/>
          <w:szCs w:val="21"/>
          <w:lang w:val="nl-NL"/>
        </w:rPr>
        <w:t xml:space="preserve">met de budgetten voor </w:t>
      </w:r>
      <w:r w:rsidRPr="00EA29DB">
        <w:rPr>
          <w:rFonts w:ascii="RijksoverheidSansWebText" w:hAnsi="RijksoverheidSansWebText" w:cstheme="minorHAnsi"/>
          <w:sz w:val="21"/>
          <w:szCs w:val="21"/>
          <w:lang w:val="nl-NL"/>
        </w:rPr>
        <w:t>andere beleidsterreinen</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 </w:t>
      </w:r>
      <w:r>
        <w:rPr>
          <w:rFonts w:ascii="RijksoverheidSansWebText" w:hAnsi="RijksoverheidSansWebText"/>
          <w:sz w:val="21"/>
          <w:szCs w:val="21"/>
          <w:lang w:val="nl-NL"/>
        </w:rPr>
        <w:t>A</w:t>
      </w:r>
      <w:r w:rsidRPr="00DF321E">
        <w:rPr>
          <w:rFonts w:ascii="RijksoverheidSansWebText" w:hAnsi="RijksoverheidSansWebText" w:cstheme="minorHAnsi"/>
          <w:sz w:val="21"/>
          <w:szCs w:val="21"/>
          <w:lang w:val="nl-NL"/>
        </w:rPr>
        <w:t>rtikel 1 van de BZ-begroting</w:t>
      </w:r>
      <w:r>
        <w:rPr>
          <w:rFonts w:ascii="RijksoverheidSansWebText" w:hAnsi="RijksoverheidSansWebText" w:cstheme="minorHAnsi"/>
          <w:sz w:val="21"/>
          <w:szCs w:val="21"/>
          <w:lang w:val="nl-NL"/>
        </w:rPr>
        <w:t>, met daarin het budget voor de mensenrechteninzet,</w:t>
      </w:r>
      <w:r w:rsidRPr="00DF321E">
        <w:rPr>
          <w:rFonts w:ascii="RijksoverheidSansWebText" w:hAnsi="RijksoverheidSansWebText" w:cstheme="minorHAnsi"/>
          <w:sz w:val="21"/>
          <w:szCs w:val="21"/>
          <w:lang w:val="nl-NL"/>
        </w:rPr>
        <w:t xml:space="preserve"> </w:t>
      </w:r>
      <w:r w:rsidRPr="00224F98">
        <w:rPr>
          <w:rFonts w:ascii="RijksoverheidSansWebText" w:hAnsi="RijksoverheidSansWebText" w:cstheme="minorHAnsi"/>
          <w:sz w:val="21"/>
          <w:szCs w:val="21"/>
          <w:lang w:val="nl-NL"/>
        </w:rPr>
        <w:t xml:space="preserve">besloeg ten tijde van het derde kabinet-Rutte </w:t>
      </w:r>
      <w:r w:rsidR="0033156B">
        <w:rPr>
          <w:rFonts w:ascii="RijksoverheidSansWebText" w:hAnsi="RijksoverheidSansWebText" w:cstheme="minorHAnsi"/>
          <w:sz w:val="21"/>
          <w:szCs w:val="21"/>
          <w:lang w:val="nl-NL"/>
        </w:rPr>
        <w:t xml:space="preserve">zo’n </w:t>
      </w:r>
      <w:r w:rsidRPr="00224F98">
        <w:rPr>
          <w:rFonts w:ascii="RijksoverheidSansWebText" w:hAnsi="RijksoverheidSansWebText" w:cstheme="minorHAnsi"/>
          <w:sz w:val="21"/>
          <w:szCs w:val="21"/>
          <w:lang w:val="nl-NL"/>
        </w:rPr>
        <w:t xml:space="preserve">2% van de </w:t>
      </w:r>
      <w:r>
        <w:rPr>
          <w:rFonts w:ascii="RijksoverheidSansWebText" w:hAnsi="RijksoverheidSansWebText" w:cstheme="minorHAnsi"/>
          <w:sz w:val="21"/>
          <w:szCs w:val="21"/>
          <w:lang w:val="nl-NL"/>
        </w:rPr>
        <w:t xml:space="preserve">algehele </w:t>
      </w:r>
      <w:r w:rsidRPr="00CC7E5F">
        <w:rPr>
          <w:rFonts w:ascii="RijksoverheidSansWebText" w:hAnsi="RijksoverheidSansWebText" w:cstheme="minorHAnsi"/>
          <w:sz w:val="21"/>
          <w:szCs w:val="21"/>
          <w:lang w:val="nl-NL"/>
        </w:rPr>
        <w:t>begroting.</w:t>
      </w:r>
      <w:r>
        <w:rPr>
          <w:rStyle w:val="FootnoteReference"/>
          <w:rFonts w:ascii="RijksoverheidSansWebText" w:hAnsi="RijksoverheidSansWebText" w:cstheme="minorHAnsi"/>
          <w:sz w:val="21"/>
          <w:szCs w:val="21"/>
          <w:lang w:val="nl-NL"/>
        </w:rPr>
        <w:footnoteReference w:id="2"/>
      </w:r>
      <w:r w:rsidRPr="00DF321E">
        <w:rPr>
          <w:rFonts w:ascii="RijksoverheidSansWebText" w:hAnsi="RijksoverheidSansWebText" w:cstheme="minorHAnsi"/>
          <w:sz w:val="21"/>
          <w:szCs w:val="21"/>
          <w:lang w:val="nl-NL"/>
        </w:rPr>
        <w:t xml:space="preserve"> </w:t>
      </w:r>
    </w:p>
    <w:p w:rsidR="00DB2EE2" w:rsidP="00DB2EE2" w:rsidRDefault="00DB2EE2" w14:paraId="56D91BBE" w14:textId="77777777">
      <w:pPr>
        <w:rPr>
          <w:rFonts w:ascii="RijksoverheidSansWebText" w:hAnsi="RijksoverheidSansWebText" w:cstheme="minorHAnsi"/>
          <w:sz w:val="21"/>
          <w:szCs w:val="21"/>
          <w:lang w:val="nl-NL"/>
        </w:rPr>
      </w:pPr>
    </w:p>
    <w:p w:rsidR="00332AFE" w:rsidP="00DB2EE2" w:rsidRDefault="00DB2EE2" w14:paraId="236EA9F3" w14:textId="243F522F">
      <w:pPr>
        <w:rPr>
          <w:rFonts w:ascii="RijksoverheidSansWebText" w:hAnsi="RijksoverheidSansWebText" w:cstheme="minorHAnsi"/>
          <w:sz w:val="21"/>
          <w:szCs w:val="21"/>
          <w:lang w:val="nl-NL"/>
        </w:rPr>
      </w:pPr>
      <w:r w:rsidRPr="00CF1702">
        <w:rPr>
          <w:rFonts w:ascii="RijksoverheidSansWebText" w:hAnsi="RijksoverheidSansWebText" w:cstheme="minorHAnsi"/>
          <w:sz w:val="21"/>
          <w:szCs w:val="21"/>
          <w:lang w:val="nl-NL"/>
        </w:rPr>
        <w:t xml:space="preserve">Om die reden heeft de mate waarin mensenrechten zijn geïntegreerd in </w:t>
      </w:r>
      <w:r w:rsidR="00CB71A0">
        <w:rPr>
          <w:rFonts w:ascii="RijksoverheidSansWebText" w:hAnsi="RijksoverheidSansWebText" w:cstheme="minorHAnsi"/>
          <w:sz w:val="21"/>
          <w:szCs w:val="21"/>
          <w:lang w:val="nl-NL"/>
        </w:rPr>
        <w:t xml:space="preserve">- </w:t>
      </w:r>
      <w:r w:rsidRPr="00CF1702">
        <w:rPr>
          <w:rFonts w:ascii="RijksoverheidSansWebText" w:hAnsi="RijksoverheidSansWebText" w:cstheme="minorHAnsi"/>
          <w:sz w:val="21"/>
          <w:szCs w:val="21"/>
          <w:lang w:val="nl-NL"/>
        </w:rPr>
        <w:t xml:space="preserve">en prioriteit krijgen binnen </w:t>
      </w:r>
      <w:r w:rsidR="00CB71A0">
        <w:rPr>
          <w:rFonts w:ascii="RijksoverheidSansWebText" w:hAnsi="RijksoverheidSansWebText" w:cstheme="minorHAnsi"/>
          <w:sz w:val="21"/>
          <w:szCs w:val="21"/>
          <w:lang w:val="nl-NL"/>
        </w:rPr>
        <w:t>-</w:t>
      </w:r>
      <w:r w:rsidRPr="00CF1702">
        <w:rPr>
          <w:rFonts w:ascii="RijksoverheidSansWebText" w:hAnsi="RijksoverheidSansWebText" w:cstheme="minorHAnsi"/>
          <w:sz w:val="21"/>
          <w:szCs w:val="21"/>
          <w:lang w:val="nl-NL"/>
        </w:rPr>
        <w:t xml:space="preserve"> het </w:t>
      </w:r>
      <w:r w:rsidRPr="00CF1702">
        <w:rPr>
          <w:rFonts w:ascii="RijksoverheidSansWebText" w:hAnsi="RijksoverheidSansWebText" w:cstheme="minorHAnsi"/>
          <w:i/>
          <w:iCs/>
          <w:sz w:val="21"/>
          <w:szCs w:val="21"/>
          <w:lang w:val="nl-NL"/>
        </w:rPr>
        <w:t>bredere</w:t>
      </w:r>
      <w:r w:rsidRPr="00CF1702">
        <w:rPr>
          <w:rFonts w:ascii="RijksoverheidSansWebText" w:hAnsi="RijksoverheidSansWebText" w:cstheme="minorHAnsi"/>
          <w:sz w:val="21"/>
          <w:szCs w:val="21"/>
          <w:lang w:val="nl-NL"/>
        </w:rPr>
        <w:t xml:space="preserve"> buitenlandbeleid veel invloed op de effectiviteit van het mensenrechtenbeleid. In</w:t>
      </w:r>
      <w:r>
        <w:rPr>
          <w:rFonts w:ascii="RijksoverheidSansWebText" w:hAnsi="RijksoverheidSansWebText" w:cstheme="minorHAnsi"/>
          <w:sz w:val="21"/>
          <w:szCs w:val="21"/>
          <w:lang w:val="nl-NL"/>
        </w:rPr>
        <w:t xml:space="preserve"> lijn hiermee beoogde h</w:t>
      </w:r>
      <w:r w:rsidRPr="00EA29DB">
        <w:rPr>
          <w:rFonts w:ascii="RijksoverheidSansWebText" w:hAnsi="RijksoverheidSansWebText" w:cstheme="minorHAnsi"/>
          <w:sz w:val="21"/>
          <w:szCs w:val="21"/>
          <w:lang w:val="nl-NL"/>
        </w:rPr>
        <w:t>et kabinet</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Rutte III </w:t>
      </w:r>
      <w:r>
        <w:rPr>
          <w:rFonts w:ascii="RijksoverheidSansWebText" w:hAnsi="RijksoverheidSansWebText" w:cstheme="minorHAnsi"/>
          <w:sz w:val="21"/>
          <w:szCs w:val="21"/>
          <w:lang w:val="nl-NL"/>
        </w:rPr>
        <w:t>in het regeerakkoord</w:t>
      </w:r>
      <w:r w:rsidRPr="00EA29DB">
        <w:rPr>
          <w:rFonts w:ascii="RijksoverheidSansWebText" w:hAnsi="RijksoverheidSansWebText" w:cstheme="minorHAnsi"/>
          <w:sz w:val="21"/>
          <w:szCs w:val="21"/>
          <w:lang w:val="nl-NL"/>
        </w:rPr>
        <w:t xml:space="preserve"> een ‘verregaand geïntegreerd’ buitenlandbeleid</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 met aandacht voor de internationale rechtsorde en mensenrechten. </w:t>
      </w:r>
      <w:r>
        <w:rPr>
          <w:rFonts w:ascii="RijksoverheidSansWebText" w:hAnsi="RijksoverheidSansWebText" w:cstheme="minorHAnsi"/>
          <w:sz w:val="21"/>
          <w:szCs w:val="21"/>
          <w:lang w:val="nl-NL"/>
        </w:rPr>
        <w:t xml:space="preserve">Ook het recente BZ-beleidskader ‘Mensenrechten – Democratie – Internationale Rechtsorde’ uit 2023 </w:t>
      </w:r>
      <w:r w:rsidR="00CB71A0">
        <w:rPr>
          <w:rFonts w:ascii="RijksoverheidSansWebText" w:hAnsi="RijksoverheidSansWebText" w:cstheme="minorHAnsi"/>
          <w:sz w:val="21"/>
          <w:szCs w:val="21"/>
          <w:lang w:val="nl-NL"/>
        </w:rPr>
        <w:t>beoogt</w:t>
      </w:r>
      <w:r>
        <w:rPr>
          <w:rFonts w:ascii="RijksoverheidSansWebText" w:hAnsi="RijksoverheidSansWebText" w:cstheme="minorHAnsi"/>
          <w:sz w:val="21"/>
          <w:szCs w:val="21"/>
          <w:lang w:val="nl-NL"/>
        </w:rPr>
        <w:t xml:space="preserve"> mensenrechten </w:t>
      </w:r>
      <w:r w:rsidR="00CB71A0">
        <w:rPr>
          <w:rFonts w:ascii="RijksoverheidSansWebText" w:hAnsi="RijksoverheidSansWebText" w:cstheme="minorHAnsi"/>
          <w:sz w:val="21"/>
          <w:szCs w:val="21"/>
          <w:lang w:val="nl-NL"/>
        </w:rPr>
        <w:t xml:space="preserve">te bevorderen </w:t>
      </w:r>
      <w:r>
        <w:rPr>
          <w:rFonts w:ascii="RijksoverheidSansWebText" w:hAnsi="RijksoverheidSansWebText" w:cstheme="minorHAnsi"/>
          <w:sz w:val="21"/>
          <w:szCs w:val="21"/>
          <w:lang w:val="nl-NL"/>
        </w:rPr>
        <w:t xml:space="preserve">vanuit de </w:t>
      </w:r>
      <w:r w:rsidRPr="0093342D">
        <w:rPr>
          <w:rFonts w:ascii="RijksoverheidSansWebText" w:hAnsi="RijksoverheidSansWebText" w:cstheme="minorHAnsi"/>
          <w:sz w:val="21"/>
          <w:szCs w:val="21"/>
          <w:lang w:val="nl-NL"/>
        </w:rPr>
        <w:t xml:space="preserve">brede </w:t>
      </w:r>
      <w:r>
        <w:rPr>
          <w:rFonts w:ascii="RijksoverheidSansWebText" w:hAnsi="RijksoverheidSansWebText" w:cstheme="minorHAnsi"/>
          <w:sz w:val="21"/>
          <w:szCs w:val="21"/>
          <w:lang w:val="nl-NL"/>
        </w:rPr>
        <w:t>bilaterale relaties die Nederland met andere landen onderhoudt.</w:t>
      </w:r>
      <w:r>
        <w:rPr>
          <w:rStyle w:val="FootnoteReference"/>
          <w:rFonts w:ascii="RijksoverheidSansWebText" w:hAnsi="RijksoverheidSansWebText" w:cstheme="minorHAnsi"/>
          <w:sz w:val="21"/>
          <w:szCs w:val="21"/>
          <w:lang w:val="nl-NL"/>
        </w:rPr>
        <w:footnoteReference w:id="3"/>
      </w:r>
      <w:r w:rsidRPr="00954CEC">
        <w:rPr>
          <w:rFonts w:ascii="RijksoverheidSansWebText" w:hAnsi="RijksoverheidSansWebText" w:cstheme="minorHAnsi"/>
          <w:sz w:val="21"/>
          <w:szCs w:val="21"/>
          <w:lang w:val="nl-NL"/>
        </w:rPr>
        <w:t xml:space="preserve"> </w:t>
      </w:r>
    </w:p>
    <w:p w:rsidR="00332AFE" w:rsidP="00DB2EE2" w:rsidRDefault="00332AFE" w14:paraId="61CEB998" w14:textId="77777777">
      <w:pPr>
        <w:rPr>
          <w:rFonts w:ascii="RijksoverheidSansWebText" w:hAnsi="RijksoverheidSansWebText" w:cstheme="minorHAnsi"/>
          <w:sz w:val="21"/>
          <w:szCs w:val="21"/>
          <w:lang w:val="nl-NL"/>
        </w:rPr>
      </w:pPr>
    </w:p>
    <w:p w:rsidR="0033156B" w:rsidP="00DB2EE2" w:rsidRDefault="00DB2EE2" w14:paraId="1C9AFF63" w14:textId="77777777">
      <w:pPr>
        <w:rPr>
          <w:rFonts w:ascii="RijksoverheidSansWebText" w:hAnsi="RijksoverheidSansWebText" w:cstheme="minorHAnsi"/>
          <w:sz w:val="21"/>
          <w:szCs w:val="21"/>
          <w:lang w:val="nl-NL"/>
        </w:rPr>
      </w:pPr>
      <w:r>
        <w:rPr>
          <w:rFonts w:ascii="RijksoverheidSansWebText" w:hAnsi="RijksoverheidSansWebText" w:cstheme="minorHAnsi"/>
          <w:sz w:val="21"/>
          <w:szCs w:val="21"/>
          <w:lang w:val="nl-NL"/>
        </w:rPr>
        <w:lastRenderedPageBreak/>
        <w:t>De terugblik in deze evaluatie op de verankering van mensenrechten in het bredere buitenlandbeleid</w:t>
      </w:r>
      <w:r w:rsidRPr="00EF23F9">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in het derde kabinet-Rutte is daarom </w:t>
      </w:r>
      <w:r w:rsidR="00A92001">
        <w:rPr>
          <w:rFonts w:ascii="RijksoverheidSansWebText" w:hAnsi="RijksoverheidSansWebText" w:cstheme="minorHAnsi"/>
          <w:sz w:val="21"/>
          <w:szCs w:val="21"/>
          <w:lang w:val="nl-NL"/>
        </w:rPr>
        <w:t>tevens</w:t>
      </w:r>
      <w:r>
        <w:rPr>
          <w:rFonts w:ascii="RijksoverheidSansWebText" w:hAnsi="RijksoverheidSansWebText" w:cstheme="minorHAnsi"/>
          <w:sz w:val="21"/>
          <w:szCs w:val="21"/>
          <w:lang w:val="nl-NL"/>
        </w:rPr>
        <w:t xml:space="preserve"> relevant voor de </w:t>
      </w:r>
      <w:r w:rsidRPr="00300A75">
        <w:rPr>
          <w:rFonts w:ascii="RijksoverheidSansWebText" w:hAnsi="RijksoverheidSansWebText" w:cstheme="minorHAnsi"/>
          <w:i/>
          <w:iCs/>
          <w:sz w:val="21"/>
          <w:szCs w:val="21"/>
          <w:lang w:val="nl-NL"/>
        </w:rPr>
        <w:t>huidige</w:t>
      </w:r>
      <w:r>
        <w:rPr>
          <w:rFonts w:ascii="RijksoverheidSansWebText" w:hAnsi="RijksoverheidSansWebText" w:cstheme="minorHAnsi"/>
          <w:sz w:val="21"/>
          <w:szCs w:val="21"/>
          <w:lang w:val="nl-NL"/>
        </w:rPr>
        <w:t xml:space="preserve"> Nederlandse buitenlandinspanningen.</w:t>
      </w:r>
      <w:r w:rsidR="00CB71A0">
        <w:rPr>
          <w:rFonts w:ascii="RijksoverheidSansWebText" w:hAnsi="RijksoverheidSansWebText" w:cstheme="minorHAnsi"/>
          <w:sz w:val="21"/>
          <w:szCs w:val="21"/>
          <w:lang w:val="nl-NL"/>
        </w:rPr>
        <w:t xml:space="preserve"> </w:t>
      </w:r>
    </w:p>
    <w:p w:rsidR="0033156B" w:rsidP="00DB2EE2" w:rsidRDefault="0033156B" w14:paraId="5CE71063" w14:textId="77777777">
      <w:pPr>
        <w:rPr>
          <w:rFonts w:ascii="RijksoverheidSansWebText" w:hAnsi="RijksoverheidSansWebText" w:cstheme="minorHAnsi"/>
          <w:sz w:val="21"/>
          <w:szCs w:val="21"/>
          <w:lang w:val="nl-NL"/>
        </w:rPr>
      </w:pPr>
    </w:p>
    <w:p w:rsidR="002D4EE4" w:rsidP="00DB2EE2" w:rsidRDefault="00DB2EE2" w14:paraId="4B291E95" w14:textId="2FAE7574">
      <w:pPr>
        <w:rPr>
          <w:rFonts w:ascii="RijksoverheidSansWebText" w:hAnsi="RijksoverheidSansWebText" w:cstheme="minorHAnsi"/>
          <w:sz w:val="21"/>
          <w:szCs w:val="21"/>
          <w:lang w:val="nl-NL"/>
        </w:rPr>
      </w:pPr>
      <w:r>
        <w:rPr>
          <w:rFonts w:ascii="RijksoverheidSansWebText" w:hAnsi="RijksoverheidSansWebText" w:cstheme="minorHAnsi"/>
          <w:sz w:val="21"/>
          <w:szCs w:val="21"/>
          <w:lang w:val="nl-NL"/>
        </w:rPr>
        <w:t>In het huidige buitenlandbeleid is sprake van toenemende spanningen tussen de drie strategische prioriteiten ‘</w:t>
      </w:r>
      <w:r w:rsidRPr="00954CEC">
        <w:rPr>
          <w:rFonts w:ascii="RijksoverheidSansWebText" w:hAnsi="RijksoverheidSansWebText" w:cstheme="minorHAnsi"/>
          <w:sz w:val="21"/>
          <w:szCs w:val="21"/>
          <w:lang w:val="nl-NL"/>
        </w:rPr>
        <w:t>weerbaarheid</w:t>
      </w:r>
      <w:r>
        <w:rPr>
          <w:rFonts w:ascii="RijksoverheidSansWebText" w:hAnsi="RijksoverheidSansWebText" w:cstheme="minorHAnsi"/>
          <w:sz w:val="21"/>
          <w:szCs w:val="21"/>
          <w:lang w:val="nl-NL"/>
        </w:rPr>
        <w:t>’</w:t>
      </w:r>
      <w:r w:rsidRPr="00954CEC">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w:t>
      </w:r>
      <w:r w:rsidRPr="00954CEC">
        <w:rPr>
          <w:rFonts w:ascii="RijksoverheidSansWebText" w:hAnsi="RijksoverheidSansWebText" w:cstheme="minorHAnsi"/>
          <w:sz w:val="21"/>
          <w:szCs w:val="21"/>
          <w:lang w:val="nl-NL"/>
        </w:rPr>
        <w:t>welvaart</w:t>
      </w:r>
      <w:r>
        <w:rPr>
          <w:rFonts w:ascii="RijksoverheidSansWebText" w:hAnsi="RijksoverheidSansWebText" w:cstheme="minorHAnsi"/>
          <w:sz w:val="21"/>
          <w:szCs w:val="21"/>
          <w:lang w:val="nl-NL"/>
        </w:rPr>
        <w:t>’</w:t>
      </w:r>
      <w:r w:rsidRPr="00954CEC">
        <w:rPr>
          <w:rFonts w:ascii="RijksoverheidSansWebText" w:hAnsi="RijksoverheidSansWebText" w:cstheme="minorHAnsi"/>
          <w:sz w:val="21"/>
          <w:szCs w:val="21"/>
          <w:lang w:val="nl-NL"/>
        </w:rPr>
        <w:t xml:space="preserve"> en </w:t>
      </w:r>
      <w:r>
        <w:rPr>
          <w:rFonts w:ascii="RijksoverheidSansWebText" w:hAnsi="RijksoverheidSansWebText" w:cstheme="minorHAnsi"/>
          <w:sz w:val="21"/>
          <w:szCs w:val="21"/>
          <w:lang w:val="nl-NL"/>
        </w:rPr>
        <w:t>‘</w:t>
      </w:r>
      <w:r w:rsidRPr="00954CEC">
        <w:rPr>
          <w:rFonts w:ascii="RijksoverheidSansWebText" w:hAnsi="RijksoverheidSansWebText" w:cstheme="minorHAnsi"/>
          <w:sz w:val="21"/>
          <w:szCs w:val="21"/>
          <w:lang w:val="nl-NL"/>
        </w:rPr>
        <w:t>waarden</w:t>
      </w:r>
      <w:r>
        <w:rPr>
          <w:rFonts w:ascii="RijksoverheidSansWebText" w:hAnsi="RijksoverheidSansWebText" w:cstheme="minorHAnsi"/>
          <w:sz w:val="21"/>
          <w:szCs w:val="21"/>
          <w:lang w:val="nl-NL"/>
        </w:rPr>
        <w:t xml:space="preserve">’, zo heeft de </w:t>
      </w:r>
      <w:r w:rsidRPr="00954CEC">
        <w:rPr>
          <w:rFonts w:ascii="RijksoverheidSansWebText" w:hAnsi="RijksoverheidSansWebText" w:cstheme="minorHAnsi"/>
          <w:sz w:val="21"/>
          <w:szCs w:val="21"/>
          <w:lang w:val="nl-NL"/>
        </w:rPr>
        <w:t>Wetenschappelijke Raad voor het Regeringsbeleid (WRR)</w:t>
      </w:r>
      <w:r>
        <w:rPr>
          <w:rFonts w:ascii="RijksoverheidSansWebText" w:hAnsi="RijksoverheidSansWebText" w:cstheme="minorHAnsi"/>
          <w:sz w:val="21"/>
          <w:szCs w:val="21"/>
          <w:lang w:val="nl-NL"/>
        </w:rPr>
        <w:t xml:space="preserve"> onlangs vastgesteld.</w:t>
      </w:r>
      <w:r>
        <w:rPr>
          <w:rStyle w:val="FootnoteReference"/>
          <w:rFonts w:ascii="RijksoverheidSansWebText" w:hAnsi="RijksoverheidSansWebText" w:cstheme="minorHAnsi"/>
          <w:sz w:val="21"/>
          <w:szCs w:val="21"/>
          <w:lang w:val="nl-NL"/>
        </w:rPr>
        <w:footnoteReference w:id="4"/>
      </w:r>
      <w:r>
        <w:rPr>
          <w:rFonts w:ascii="RijksoverheidSansWebText" w:hAnsi="RijksoverheidSansWebText" w:cstheme="minorHAnsi"/>
          <w:sz w:val="21"/>
          <w:szCs w:val="21"/>
          <w:lang w:val="nl-NL"/>
        </w:rPr>
        <w:t xml:space="preserve"> De WRR benadrukt dat Nederland in de geopolitieke context van dit moment voor pijnlijke keuzes staat. De raad onderstreept </w:t>
      </w:r>
      <w:r w:rsidR="00A92001">
        <w:rPr>
          <w:rFonts w:ascii="RijksoverheidSansWebText" w:hAnsi="RijksoverheidSansWebText" w:cstheme="minorHAnsi"/>
          <w:sz w:val="21"/>
          <w:szCs w:val="21"/>
          <w:lang w:val="nl-NL"/>
        </w:rPr>
        <w:t xml:space="preserve">daarbij </w:t>
      </w:r>
      <w:r>
        <w:rPr>
          <w:rFonts w:ascii="RijksoverheidSansWebText" w:hAnsi="RijksoverheidSansWebText" w:cstheme="minorHAnsi"/>
          <w:sz w:val="21"/>
          <w:szCs w:val="21"/>
          <w:lang w:val="nl-NL"/>
        </w:rPr>
        <w:t xml:space="preserve">het belang om voldoende oog te houden voor de </w:t>
      </w:r>
      <w:r w:rsidRPr="00D35CD2">
        <w:rPr>
          <w:rFonts w:ascii="RijksoverheidSansWebText" w:hAnsi="RijksoverheidSansWebText" w:cstheme="minorHAnsi"/>
          <w:i/>
          <w:iCs/>
          <w:sz w:val="21"/>
          <w:szCs w:val="21"/>
          <w:lang w:val="nl-NL"/>
        </w:rPr>
        <w:t>waarden</w:t>
      </w:r>
      <w:r>
        <w:rPr>
          <w:rFonts w:ascii="RijksoverheidSansWebText" w:hAnsi="RijksoverheidSansWebText" w:cstheme="minorHAnsi"/>
          <w:sz w:val="21"/>
          <w:szCs w:val="21"/>
          <w:lang w:val="nl-NL"/>
        </w:rPr>
        <w:t xml:space="preserve"> binnen het buitenlandbeleid: “Een wereld zonder waarden is immers ook een onveiligere wereld.” De mensenrechteninzet vormt in die zin een </w:t>
      </w:r>
      <w:r w:rsidRPr="00035FD6">
        <w:rPr>
          <w:rFonts w:ascii="RijksoverheidSansWebText" w:hAnsi="RijksoverheidSansWebText" w:cstheme="minorHAnsi"/>
          <w:i/>
          <w:iCs/>
          <w:sz w:val="21"/>
          <w:szCs w:val="21"/>
          <w:lang w:val="nl-NL"/>
        </w:rPr>
        <w:t>preventief</w:t>
      </w:r>
      <w:r>
        <w:rPr>
          <w:rFonts w:ascii="RijksoverheidSansWebText" w:hAnsi="RijksoverheidSansWebText" w:cstheme="minorHAnsi"/>
          <w:sz w:val="21"/>
          <w:szCs w:val="21"/>
          <w:lang w:val="nl-NL"/>
        </w:rPr>
        <w:t xml:space="preserve"> instrument binnen het bredere buitenlandbeleid. </w:t>
      </w:r>
    </w:p>
    <w:p w:rsidR="002D4EE4" w:rsidP="00DB2EE2" w:rsidRDefault="002D4EE4" w14:paraId="12229195" w14:textId="77777777">
      <w:pPr>
        <w:rPr>
          <w:rFonts w:ascii="RijksoverheidSansWebText" w:hAnsi="RijksoverheidSansWebText" w:cstheme="minorHAnsi"/>
          <w:sz w:val="21"/>
          <w:szCs w:val="21"/>
          <w:lang w:val="nl-NL"/>
        </w:rPr>
      </w:pPr>
    </w:p>
    <w:p w:rsidR="00DB2EE2" w:rsidP="00DB2EE2" w:rsidRDefault="00DB2EE2" w14:paraId="01B679AC" w14:textId="17722C84">
      <w:pPr>
        <w:rPr>
          <w:rFonts w:ascii="RijksoverheidSansWebText" w:hAnsi="RijksoverheidSansWebText" w:cstheme="minorHAnsi"/>
          <w:sz w:val="21"/>
          <w:szCs w:val="21"/>
          <w:lang w:val="nl-NL"/>
        </w:rPr>
      </w:pPr>
      <w:r w:rsidRPr="0089003F">
        <w:rPr>
          <w:rFonts w:ascii="RijksoverheidSansWebText" w:hAnsi="RijksoverheidSansWebText" w:cstheme="minorHAnsi"/>
          <w:sz w:val="21"/>
          <w:szCs w:val="21"/>
          <w:lang w:val="nl-NL"/>
        </w:rPr>
        <w:t>In de praktijk krijgt Nederland echter steeds vaker het verwijt met twee maten te meten en de mensenrechtendoelen op selectieve wijze na te streven. Deze kritiek is na de geëvalueerde periode alleen maar verder toegenomen.</w:t>
      </w:r>
    </w:p>
    <w:p w:rsidR="00DB2EE2" w:rsidP="00DB2EE2" w:rsidRDefault="00DB2EE2" w14:paraId="50667D6C" w14:textId="77777777">
      <w:pPr>
        <w:rPr>
          <w:rFonts w:ascii="RijksoverheidSansWebText" w:hAnsi="RijksoverheidSansWebText" w:cstheme="minorHAnsi"/>
          <w:sz w:val="21"/>
          <w:szCs w:val="21"/>
          <w:lang w:val="nl-NL"/>
        </w:rPr>
      </w:pPr>
    </w:p>
    <w:p w:rsidRPr="00EA29DB" w:rsidR="00DB2EE2" w:rsidP="00DB2EE2" w:rsidRDefault="00DB2EE2" w14:paraId="06E66C16" w14:textId="77777777">
      <w:pPr>
        <w:rPr>
          <w:rFonts w:ascii="RijksoverheidSansWebText" w:hAnsi="RijksoverheidSansWebText" w:cstheme="minorHAnsi"/>
          <w:b/>
          <w:bCs/>
          <w:sz w:val="21"/>
          <w:szCs w:val="21"/>
          <w:lang w:val="nl-NL"/>
        </w:rPr>
      </w:pPr>
      <w:r>
        <w:rPr>
          <w:rFonts w:ascii="RijksoverheidSansWebText" w:hAnsi="RijksoverheidSansWebText" w:cstheme="minorHAnsi"/>
          <w:b/>
          <w:bCs/>
          <w:sz w:val="21"/>
          <w:szCs w:val="21"/>
          <w:lang w:val="nl-NL"/>
        </w:rPr>
        <w:t xml:space="preserve">2. </w:t>
      </w:r>
      <w:r w:rsidRPr="00EA29DB">
        <w:rPr>
          <w:rFonts w:ascii="RijksoverheidSansWebText" w:hAnsi="RijksoverheidSansWebText" w:cstheme="minorHAnsi"/>
          <w:b/>
          <w:bCs/>
          <w:sz w:val="21"/>
          <w:szCs w:val="21"/>
          <w:lang w:val="nl-NL"/>
        </w:rPr>
        <w:t xml:space="preserve">Doel </w:t>
      </w:r>
      <w:r>
        <w:rPr>
          <w:rFonts w:ascii="RijksoverheidSansWebText" w:hAnsi="RijksoverheidSansWebText" w:cstheme="minorHAnsi"/>
          <w:b/>
          <w:bCs/>
          <w:sz w:val="21"/>
          <w:szCs w:val="21"/>
          <w:lang w:val="nl-NL"/>
        </w:rPr>
        <w:t xml:space="preserve">en onderzoeksvragen </w:t>
      </w:r>
      <w:r w:rsidRPr="00EA29DB">
        <w:rPr>
          <w:rFonts w:ascii="RijksoverheidSansWebText" w:hAnsi="RijksoverheidSansWebText" w:cstheme="minorHAnsi"/>
          <w:b/>
          <w:bCs/>
          <w:sz w:val="21"/>
          <w:szCs w:val="21"/>
          <w:lang w:val="nl-NL"/>
        </w:rPr>
        <w:t>van de evaluatie</w:t>
      </w:r>
    </w:p>
    <w:p w:rsidR="0038012C" w:rsidP="00DB2EE2" w:rsidRDefault="00DB2EE2" w14:paraId="0F329FD7" w14:textId="77777777">
      <w:pPr>
        <w:rPr>
          <w:rFonts w:ascii="RijksoverheidSansWebText" w:hAnsi="RijksoverheidSansWebText" w:cstheme="minorHAnsi"/>
          <w:sz w:val="21"/>
          <w:szCs w:val="21"/>
          <w:lang w:val="nl-NL"/>
        </w:rPr>
      </w:pPr>
      <w:r w:rsidRPr="00EA29DB">
        <w:rPr>
          <w:rFonts w:ascii="RijksoverheidSansWebText" w:hAnsi="RijksoverheidSansWebText" w:cstheme="minorHAnsi"/>
          <w:sz w:val="21"/>
          <w:szCs w:val="21"/>
          <w:lang w:val="nl-NL"/>
        </w:rPr>
        <w:t>Het doel van de</w:t>
      </w:r>
      <w:r>
        <w:rPr>
          <w:rFonts w:ascii="RijksoverheidSansWebText" w:hAnsi="RijksoverheidSansWebText" w:cstheme="minorHAnsi"/>
          <w:sz w:val="21"/>
          <w:szCs w:val="21"/>
          <w:lang w:val="nl-NL"/>
        </w:rPr>
        <w:t>ze</w:t>
      </w:r>
      <w:r w:rsidRPr="00EA29DB">
        <w:rPr>
          <w:rFonts w:ascii="RijksoverheidSansWebText" w:hAnsi="RijksoverheidSansWebText" w:cstheme="minorHAnsi"/>
          <w:sz w:val="21"/>
          <w:szCs w:val="21"/>
          <w:lang w:val="nl-NL"/>
        </w:rPr>
        <w:t xml:space="preserve"> evaluatie is tweeledig. Het onderzoek dient in</w:t>
      </w:r>
      <w:r>
        <w:rPr>
          <w:rFonts w:ascii="RijksoverheidSansWebText" w:hAnsi="RijksoverheidSansWebText" w:cstheme="minorHAnsi"/>
          <w:sz w:val="21"/>
          <w:szCs w:val="21"/>
          <w:lang w:val="nl-NL"/>
        </w:rPr>
        <w:t xml:space="preserve"> de</w:t>
      </w:r>
      <w:r w:rsidRPr="00EA29DB">
        <w:rPr>
          <w:rFonts w:ascii="RijksoverheidSansWebText" w:hAnsi="RijksoverheidSansWebText" w:cstheme="minorHAnsi"/>
          <w:sz w:val="21"/>
          <w:szCs w:val="21"/>
          <w:lang w:val="nl-NL"/>
        </w:rPr>
        <w:t xml:space="preserve"> eerste </w:t>
      </w:r>
      <w:r>
        <w:rPr>
          <w:rFonts w:ascii="RijksoverheidSansWebText" w:hAnsi="RijksoverheidSansWebText" w:cstheme="minorHAnsi"/>
          <w:sz w:val="21"/>
          <w:szCs w:val="21"/>
          <w:lang w:val="nl-NL"/>
        </w:rPr>
        <w:t xml:space="preserve">plaats </w:t>
      </w:r>
      <w:r w:rsidRPr="00EA29DB">
        <w:rPr>
          <w:rFonts w:ascii="RijksoverheidSansWebText" w:hAnsi="RijksoverheidSansWebText" w:cstheme="minorHAnsi"/>
          <w:sz w:val="21"/>
          <w:szCs w:val="21"/>
          <w:lang w:val="nl-NL"/>
        </w:rPr>
        <w:t xml:space="preserve">om de Nederlandse inzet voor het beschermen en bevorderen van mensenrechten in de periode 2017-2022 te verantwoorden aan </w:t>
      </w:r>
      <w:r>
        <w:rPr>
          <w:rFonts w:ascii="RijksoverheidSansWebText" w:hAnsi="RijksoverheidSansWebText" w:cstheme="minorHAnsi"/>
          <w:sz w:val="21"/>
          <w:szCs w:val="21"/>
          <w:lang w:val="nl-NL"/>
        </w:rPr>
        <w:t xml:space="preserve">onder meer </w:t>
      </w:r>
      <w:r w:rsidRPr="00EA29DB">
        <w:rPr>
          <w:rFonts w:ascii="RijksoverheidSansWebText" w:hAnsi="RijksoverheidSansWebText" w:cstheme="minorHAnsi"/>
          <w:sz w:val="21"/>
          <w:szCs w:val="21"/>
          <w:lang w:val="nl-NL"/>
        </w:rPr>
        <w:t xml:space="preserve">de Tweede Kamer. Daarnaast </w:t>
      </w:r>
      <w:r>
        <w:rPr>
          <w:rFonts w:ascii="RijksoverheidSansWebText" w:hAnsi="RijksoverheidSansWebText" w:cstheme="minorHAnsi"/>
          <w:sz w:val="21"/>
          <w:szCs w:val="21"/>
          <w:lang w:val="nl-NL"/>
        </w:rPr>
        <w:t>formuleert IOB</w:t>
      </w:r>
      <w:r w:rsidRPr="00EA29DB">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in de evaluatie </w:t>
      </w:r>
      <w:r w:rsidRPr="00EA29DB">
        <w:rPr>
          <w:rFonts w:ascii="RijksoverheidSansWebText" w:hAnsi="RijksoverheidSansWebText" w:cstheme="minorHAnsi"/>
          <w:sz w:val="21"/>
          <w:szCs w:val="21"/>
          <w:lang w:val="nl-NL"/>
        </w:rPr>
        <w:t xml:space="preserve">lessen en aanbevelingen </w:t>
      </w:r>
      <w:r>
        <w:rPr>
          <w:rFonts w:ascii="RijksoverheidSansWebText" w:hAnsi="RijksoverheidSansWebText" w:cstheme="minorHAnsi"/>
          <w:sz w:val="21"/>
          <w:szCs w:val="21"/>
          <w:lang w:val="nl-NL"/>
        </w:rPr>
        <w:t xml:space="preserve">voor </w:t>
      </w:r>
      <w:r w:rsidRPr="00EA29DB">
        <w:rPr>
          <w:rFonts w:ascii="RijksoverheidSansWebText" w:hAnsi="RijksoverheidSansWebText" w:cstheme="minorHAnsi"/>
          <w:sz w:val="21"/>
          <w:szCs w:val="21"/>
          <w:lang w:val="nl-NL"/>
        </w:rPr>
        <w:t xml:space="preserve">de ontwikkeling en uitvoering van </w:t>
      </w:r>
      <w:r>
        <w:rPr>
          <w:rFonts w:ascii="RijksoverheidSansWebText" w:hAnsi="RijksoverheidSansWebText" w:cstheme="minorHAnsi"/>
          <w:sz w:val="21"/>
          <w:szCs w:val="21"/>
          <w:lang w:val="nl-NL"/>
        </w:rPr>
        <w:t>toekomstig</w:t>
      </w:r>
      <w:r w:rsidRPr="00EA29DB">
        <w:rPr>
          <w:rFonts w:ascii="RijksoverheidSansWebText" w:hAnsi="RijksoverheidSansWebText" w:cstheme="minorHAnsi"/>
          <w:sz w:val="21"/>
          <w:szCs w:val="21"/>
          <w:lang w:val="nl-NL"/>
        </w:rPr>
        <w:t xml:space="preserve"> beleid</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w:t>
      </w:r>
    </w:p>
    <w:p w:rsidR="0038012C" w:rsidP="00DB2EE2" w:rsidRDefault="0038012C" w14:paraId="172A3CC4" w14:textId="77777777">
      <w:pPr>
        <w:rPr>
          <w:rFonts w:ascii="RijksoverheidSansWebText" w:hAnsi="RijksoverheidSansWebText" w:cstheme="minorHAnsi"/>
          <w:sz w:val="21"/>
          <w:szCs w:val="21"/>
          <w:lang w:val="nl-NL"/>
        </w:rPr>
      </w:pPr>
    </w:p>
    <w:p w:rsidRPr="00EA29DB" w:rsidR="00DB2EE2" w:rsidP="00DB2EE2" w:rsidRDefault="00DB2EE2" w14:paraId="220D3A30" w14:textId="242AC091">
      <w:pPr>
        <w:rPr>
          <w:rFonts w:ascii="RijksoverheidSansWebText" w:hAnsi="RijksoverheidSansWebText" w:cstheme="minorHAnsi"/>
          <w:sz w:val="21"/>
          <w:szCs w:val="21"/>
          <w:lang w:val="nl-NL"/>
        </w:rPr>
      </w:pPr>
      <w:r w:rsidRPr="00EA29DB">
        <w:rPr>
          <w:rFonts w:ascii="RijksoverheidSansWebText" w:hAnsi="RijksoverheidSansWebText" w:cstheme="minorHAnsi"/>
          <w:sz w:val="21"/>
          <w:szCs w:val="21"/>
          <w:lang w:val="nl-NL"/>
        </w:rPr>
        <w:t>De evaluatie is breed opgezet</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 om recht te doen aan het omvangrijke karakter van het mensenrechtenbeleid. </w:t>
      </w:r>
      <w:r>
        <w:rPr>
          <w:rFonts w:ascii="RijksoverheidSansWebText" w:hAnsi="RijksoverheidSansWebText" w:cstheme="minorHAnsi"/>
          <w:sz w:val="21"/>
          <w:szCs w:val="21"/>
          <w:lang w:val="nl-NL"/>
        </w:rPr>
        <w:t>De</w:t>
      </w:r>
      <w:r w:rsidRPr="00EA29DB">
        <w:rPr>
          <w:rFonts w:ascii="RijksoverheidSansWebText" w:hAnsi="RijksoverheidSansWebText" w:cstheme="minorHAnsi"/>
          <w:sz w:val="21"/>
          <w:szCs w:val="21"/>
          <w:lang w:val="nl-NL"/>
        </w:rPr>
        <w:t xml:space="preserve"> volgende onderzoeksvragen </w:t>
      </w:r>
      <w:r>
        <w:rPr>
          <w:rFonts w:ascii="RijksoverheidSansWebText" w:hAnsi="RijksoverheidSansWebText" w:cstheme="minorHAnsi"/>
          <w:sz w:val="21"/>
          <w:szCs w:val="21"/>
          <w:lang w:val="nl-NL"/>
        </w:rPr>
        <w:t>staan centraal</w:t>
      </w:r>
      <w:r w:rsidRPr="00EA29DB">
        <w:rPr>
          <w:rFonts w:ascii="RijksoverheidSansWebText" w:hAnsi="RijksoverheidSansWebText" w:cstheme="minorHAnsi"/>
          <w:sz w:val="21"/>
          <w:szCs w:val="21"/>
          <w:lang w:val="nl-NL"/>
        </w:rPr>
        <w:t>:</w:t>
      </w:r>
      <w:r>
        <w:rPr>
          <w:rFonts w:ascii="RijksoverheidSansWebText" w:hAnsi="RijksoverheidSansWebText" w:cstheme="minorHAnsi"/>
          <w:sz w:val="21"/>
          <w:szCs w:val="21"/>
          <w:lang w:val="nl-NL"/>
        </w:rPr>
        <w:t xml:space="preserve"> </w:t>
      </w:r>
    </w:p>
    <w:p w:rsidRPr="00EA29DB" w:rsidR="00DB2EE2" w:rsidP="00DB2EE2" w:rsidRDefault="00DB2EE2" w14:paraId="707DF603" w14:textId="77777777">
      <w:pPr>
        <w:rPr>
          <w:rFonts w:ascii="RijksoverheidSansWebText" w:hAnsi="RijksoverheidSansWebText" w:cstheme="minorHAnsi"/>
          <w:sz w:val="21"/>
          <w:szCs w:val="21"/>
          <w:u w:val="single"/>
          <w:lang w:val="nl-NL"/>
        </w:rPr>
      </w:pPr>
    </w:p>
    <w:p w:rsidRPr="002C44F1" w:rsidR="00DB2EE2" w:rsidP="00DB2EE2" w:rsidRDefault="00DB2EE2" w14:paraId="2B53C23C"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cstheme="minorHAnsi"/>
          <w:b/>
          <w:bCs/>
          <w:sz w:val="19"/>
          <w:szCs w:val="19"/>
          <w:u w:val="single"/>
          <w:lang w:val="nl-NL"/>
        </w:rPr>
      </w:pPr>
      <w:r w:rsidRPr="002C44F1">
        <w:rPr>
          <w:rFonts w:ascii="RijksoverheidSansWebText" w:hAnsi="RijksoverheidSansWebText" w:cstheme="minorHAnsi"/>
          <w:b/>
          <w:bCs/>
          <w:sz w:val="19"/>
          <w:szCs w:val="19"/>
          <w:u w:val="single"/>
          <w:lang w:val="nl-NL"/>
        </w:rPr>
        <w:t>Hoofdvraag</w:t>
      </w:r>
    </w:p>
    <w:p w:rsidRPr="005E6C82" w:rsidR="00DB2EE2" w:rsidP="00DB2EE2" w:rsidRDefault="00DB2EE2" w14:paraId="474F3610"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cstheme="minorHAnsi"/>
          <w:b/>
          <w:bCs/>
          <w:sz w:val="19"/>
          <w:szCs w:val="19"/>
          <w:u w:val="single"/>
          <w:lang w:val="nl-NL"/>
        </w:rPr>
      </w:pPr>
      <w:bookmarkStart w:name="_Hlk172878984" w:id="5"/>
      <w:r w:rsidRPr="002C44F1">
        <w:rPr>
          <w:rFonts w:ascii="RijksoverheidSansWebText" w:hAnsi="RijksoverheidSansWebText" w:cstheme="minorHAnsi"/>
          <w:sz w:val="19"/>
          <w:szCs w:val="19"/>
          <w:lang w:val="nl-NL"/>
        </w:rPr>
        <w:t xml:space="preserve">In hoeverre heeft Nederland tussen 2017 en 2022 een effectieve en </w:t>
      </w:r>
      <w:r>
        <w:rPr>
          <w:rFonts w:ascii="RijksoverheidSansWebText" w:hAnsi="RijksoverheidSansWebText" w:cstheme="minorHAnsi"/>
          <w:sz w:val="19"/>
          <w:szCs w:val="19"/>
          <w:lang w:val="nl-NL"/>
        </w:rPr>
        <w:t>efficiënte</w:t>
      </w:r>
      <w:r w:rsidRPr="002C44F1">
        <w:rPr>
          <w:rFonts w:ascii="RijksoverheidSansWebText" w:hAnsi="RijksoverheidSansWebText" w:cstheme="minorHAnsi"/>
          <w:sz w:val="19"/>
          <w:szCs w:val="19"/>
          <w:lang w:val="nl-NL"/>
        </w:rPr>
        <w:t xml:space="preserve"> bijdrage geleverd aan het realiseren van de beleidsdoelstellingen op het terrein van mensenrechten?</w:t>
      </w:r>
      <w:r>
        <w:rPr>
          <w:rStyle w:val="FootnoteReference"/>
          <w:rFonts w:ascii="RijksoverheidSansWebText" w:hAnsi="RijksoverheidSansWebText" w:cstheme="minorHAnsi"/>
          <w:sz w:val="19"/>
          <w:szCs w:val="19"/>
          <w:lang w:val="nl-NL"/>
        </w:rPr>
        <w:footnoteReference w:id="5"/>
      </w:r>
      <w:r w:rsidRPr="002C44F1">
        <w:rPr>
          <w:rFonts w:ascii="RijksoverheidSansWebText" w:hAnsi="RijksoverheidSansWebText" w:cstheme="minorHAnsi"/>
          <w:sz w:val="19"/>
          <w:szCs w:val="19"/>
          <w:lang w:val="nl-NL"/>
        </w:rPr>
        <w:t xml:space="preserve"> </w:t>
      </w:r>
      <w:bookmarkEnd w:id="5"/>
    </w:p>
    <w:p w:rsidR="00DB2EE2" w:rsidP="00DB2EE2" w:rsidRDefault="00DB2EE2" w14:paraId="44D9DB7B" w14:textId="77777777">
      <w:pPr>
        <w:rPr>
          <w:rFonts w:ascii="RijksoverheidSansWebText" w:hAnsi="RijksoverheidSansWebText" w:eastAsiaTheme="majorEastAsia" w:cstheme="majorBidi"/>
          <w:b/>
          <w:bCs/>
          <w:color w:val="000000" w:themeColor="text1"/>
          <w:sz w:val="21"/>
          <w:szCs w:val="21"/>
          <w:lang w:val="nl-NL"/>
        </w:rPr>
      </w:pPr>
    </w:p>
    <w:p w:rsidRPr="00B70E31" w:rsidR="00DB2EE2" w:rsidP="00DB2EE2" w:rsidRDefault="00DB2EE2" w14:paraId="74C5C516"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cstheme="minorHAnsi"/>
          <w:b/>
          <w:bCs/>
          <w:sz w:val="19"/>
          <w:szCs w:val="19"/>
          <w:u w:val="single"/>
          <w:lang w:val="nl-NL"/>
        </w:rPr>
      </w:pPr>
      <w:r w:rsidRPr="00B70E31">
        <w:rPr>
          <w:rFonts w:ascii="RijksoverheidSansWebText" w:hAnsi="RijksoverheidSansWebText" w:cstheme="minorHAnsi"/>
          <w:b/>
          <w:bCs/>
          <w:sz w:val="19"/>
          <w:szCs w:val="19"/>
          <w:u w:val="single"/>
          <w:lang w:val="nl-NL"/>
        </w:rPr>
        <w:t>Deelvragen</w:t>
      </w:r>
    </w:p>
    <w:p w:rsidRPr="00EB5FBF" w:rsidR="00DB2EE2" w:rsidP="00DB2EE2" w:rsidRDefault="00DB2EE2" w14:paraId="6226E12A"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cstheme="minorHAnsi"/>
          <w:i/>
          <w:iCs/>
          <w:sz w:val="19"/>
          <w:szCs w:val="19"/>
          <w:u w:val="single"/>
          <w:lang w:val="nl-NL"/>
        </w:rPr>
      </w:pPr>
      <w:r w:rsidRPr="00EB5FBF">
        <w:rPr>
          <w:rFonts w:ascii="RijksoverheidSansWebText" w:hAnsi="RijksoverheidSansWebText" w:cstheme="minorHAnsi"/>
          <w:i/>
          <w:iCs/>
          <w:sz w:val="19"/>
          <w:szCs w:val="19"/>
          <w:u w:val="single"/>
          <w:lang w:val="nl-NL"/>
        </w:rPr>
        <w:t>De eerste deelvragen richten zich op drie belangrijke onderdelen van het omvangrijke mensenrechtenbeleid:</w:t>
      </w:r>
    </w:p>
    <w:p w:rsidRPr="002C44F1" w:rsidR="00DB2EE2" w:rsidP="00D51DF4" w:rsidRDefault="00DB2EE2" w14:paraId="0898F1FC" w14:textId="77777777">
      <w:pPr>
        <w:pStyle w:val="ListParagraph"/>
        <w:numPr>
          <w:ilvl w:val="0"/>
          <w:numId w:val="27"/>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cstheme="minorHAnsi"/>
          <w:sz w:val="19"/>
          <w:szCs w:val="19"/>
        </w:rPr>
      </w:pPr>
      <w:r w:rsidRPr="002C44F1">
        <w:rPr>
          <w:rFonts w:ascii="RijksoverheidSansWebText" w:hAnsi="RijksoverheidSansWebText" w:cstheme="minorHAnsi"/>
          <w:sz w:val="19"/>
          <w:szCs w:val="19"/>
        </w:rPr>
        <w:t xml:space="preserve">In welke mate heeft Nederland in </w:t>
      </w:r>
      <w:r w:rsidRPr="002C44F1">
        <w:rPr>
          <w:rFonts w:ascii="RijksoverheidSansWebText" w:hAnsi="RijksoverheidSansWebText" w:cstheme="minorHAnsi"/>
          <w:sz w:val="19"/>
          <w:szCs w:val="19"/>
          <w:u w:val="single"/>
        </w:rPr>
        <w:t>multilateraal</w:t>
      </w:r>
      <w:r w:rsidRPr="002C44F1">
        <w:rPr>
          <w:rFonts w:ascii="RijksoverheidSansWebText" w:hAnsi="RijksoverheidSansWebText" w:cstheme="minorHAnsi"/>
          <w:sz w:val="19"/>
          <w:szCs w:val="19"/>
        </w:rPr>
        <w:t xml:space="preserve"> verband bijgedragen aan internationale diplomatieke resultaten op de </w:t>
      </w:r>
      <w:r>
        <w:rPr>
          <w:rFonts w:ascii="RijksoverheidSansWebText" w:hAnsi="RijksoverheidSansWebText" w:cstheme="minorHAnsi"/>
          <w:sz w:val="19"/>
          <w:szCs w:val="19"/>
        </w:rPr>
        <w:t>mensenrechtendoelen</w:t>
      </w:r>
      <w:r w:rsidRPr="002C44F1">
        <w:rPr>
          <w:rFonts w:ascii="RijksoverheidSansWebText" w:hAnsi="RijksoverheidSansWebText" w:cstheme="minorHAnsi"/>
          <w:sz w:val="19"/>
          <w:szCs w:val="19"/>
        </w:rPr>
        <w:t>?</w:t>
      </w:r>
    </w:p>
    <w:p w:rsidRPr="002C44F1" w:rsidR="00DB2EE2" w:rsidP="00D51DF4" w:rsidRDefault="00DB2EE2" w14:paraId="6E880F56" w14:textId="77777777">
      <w:pPr>
        <w:pStyle w:val="ListParagraph"/>
        <w:numPr>
          <w:ilvl w:val="0"/>
          <w:numId w:val="27"/>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cstheme="minorHAnsi"/>
          <w:sz w:val="19"/>
          <w:szCs w:val="19"/>
        </w:rPr>
      </w:pPr>
      <w:r w:rsidRPr="002C44F1">
        <w:rPr>
          <w:rFonts w:ascii="RijksoverheidSansWebText" w:hAnsi="RijksoverheidSansWebText" w:cstheme="minorHAnsi"/>
          <w:sz w:val="19"/>
          <w:szCs w:val="19"/>
        </w:rPr>
        <w:t xml:space="preserve">In hoeverre heeft de </w:t>
      </w:r>
      <w:r w:rsidRPr="002C44F1">
        <w:rPr>
          <w:rFonts w:ascii="RijksoverheidSansWebText" w:hAnsi="RijksoverheidSansWebText" w:cstheme="minorHAnsi"/>
          <w:sz w:val="19"/>
          <w:szCs w:val="19"/>
          <w:u w:val="single"/>
        </w:rPr>
        <w:t>bilaterale</w:t>
      </w:r>
      <w:r w:rsidRPr="002C44F1">
        <w:rPr>
          <w:rFonts w:ascii="RijksoverheidSansWebText" w:hAnsi="RijksoverheidSansWebText" w:cstheme="minorHAnsi"/>
          <w:sz w:val="19"/>
          <w:szCs w:val="19"/>
        </w:rPr>
        <w:t xml:space="preserve"> diplomatieke en financiële inzet (</w:t>
      </w:r>
      <w:r>
        <w:rPr>
          <w:rFonts w:ascii="RijksoverheidSansWebText" w:hAnsi="RijksoverheidSansWebText" w:cstheme="minorHAnsi"/>
          <w:sz w:val="19"/>
          <w:szCs w:val="19"/>
        </w:rPr>
        <w:t xml:space="preserve">vanuit het </w:t>
      </w:r>
      <w:r w:rsidRPr="002C44F1">
        <w:rPr>
          <w:rFonts w:ascii="RijksoverheidSansWebText" w:hAnsi="RijksoverheidSansWebText" w:cstheme="minorHAnsi"/>
          <w:sz w:val="19"/>
          <w:szCs w:val="19"/>
        </w:rPr>
        <w:t xml:space="preserve">Mensenrechtenfonds) bijgedragen aan resultaten op de </w:t>
      </w:r>
      <w:r>
        <w:rPr>
          <w:rFonts w:ascii="RijksoverheidSansWebText" w:hAnsi="RijksoverheidSansWebText" w:cstheme="minorHAnsi"/>
          <w:sz w:val="19"/>
          <w:szCs w:val="19"/>
        </w:rPr>
        <w:t>mensenrechtendoelen</w:t>
      </w:r>
      <w:r w:rsidRPr="002C44F1">
        <w:rPr>
          <w:rFonts w:ascii="RijksoverheidSansWebText" w:hAnsi="RijksoverheidSansWebText" w:cstheme="minorHAnsi"/>
          <w:sz w:val="19"/>
          <w:szCs w:val="19"/>
        </w:rPr>
        <w:t>?</w:t>
      </w:r>
    </w:p>
    <w:p w:rsidR="00DB2EE2" w:rsidP="00D51DF4" w:rsidRDefault="00DB2EE2" w14:paraId="74C13852" w14:textId="77777777">
      <w:pPr>
        <w:pStyle w:val="ListParagraph"/>
        <w:numPr>
          <w:ilvl w:val="0"/>
          <w:numId w:val="27"/>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cstheme="minorHAnsi"/>
          <w:sz w:val="19"/>
          <w:szCs w:val="19"/>
        </w:rPr>
      </w:pPr>
      <w:bookmarkStart w:name="_Hlk173956387" w:id="6"/>
      <w:r w:rsidRPr="002C44F1">
        <w:rPr>
          <w:rFonts w:ascii="RijksoverheidSansWebText" w:hAnsi="RijksoverheidSansWebText" w:cstheme="minorHAnsi"/>
          <w:sz w:val="19"/>
          <w:szCs w:val="19"/>
        </w:rPr>
        <w:t xml:space="preserve">Hoezeer heeft de inzet op andere beleidsterreinen </w:t>
      </w:r>
      <w:r>
        <w:rPr>
          <w:rFonts w:ascii="RijksoverheidSansWebText" w:hAnsi="RijksoverheidSansWebText" w:cstheme="minorHAnsi"/>
          <w:sz w:val="19"/>
          <w:szCs w:val="19"/>
        </w:rPr>
        <w:t xml:space="preserve">bijgedragen aan resultaten op </w:t>
      </w:r>
      <w:r w:rsidRPr="002C44F1">
        <w:rPr>
          <w:rFonts w:ascii="RijksoverheidSansWebText" w:hAnsi="RijksoverheidSansWebText" w:cstheme="minorHAnsi"/>
          <w:sz w:val="19"/>
          <w:szCs w:val="19"/>
        </w:rPr>
        <w:t>de mensenrechtendoelen</w:t>
      </w:r>
      <w:r>
        <w:rPr>
          <w:rFonts w:ascii="RijksoverheidSansWebText" w:hAnsi="RijksoverheidSansWebText" w:cstheme="minorHAnsi"/>
          <w:sz w:val="19"/>
          <w:szCs w:val="19"/>
        </w:rPr>
        <w:t xml:space="preserve"> en hoe </w:t>
      </w:r>
      <w:r w:rsidRPr="002C44F1">
        <w:rPr>
          <w:rFonts w:ascii="RijksoverheidSansWebText" w:hAnsi="RijksoverheidSansWebText" w:cstheme="minorHAnsi"/>
          <w:sz w:val="19"/>
          <w:szCs w:val="19"/>
        </w:rPr>
        <w:t xml:space="preserve">zijn negatieve effecten geadresseerd? </w:t>
      </w:r>
      <w:bookmarkEnd w:id="6"/>
      <w:r w:rsidRPr="002C44F1">
        <w:rPr>
          <w:rFonts w:ascii="RijksoverheidSansWebText" w:hAnsi="RijksoverheidSansWebText" w:cstheme="minorHAnsi"/>
          <w:sz w:val="19"/>
          <w:szCs w:val="19"/>
        </w:rPr>
        <w:t xml:space="preserve">Op welke wijze heeft BZ gestuurd op het bevorderen van </w:t>
      </w:r>
      <w:r w:rsidRPr="002C44F1">
        <w:rPr>
          <w:rFonts w:ascii="RijksoverheidSansWebText" w:hAnsi="RijksoverheidSansWebText" w:cstheme="minorHAnsi"/>
          <w:sz w:val="19"/>
          <w:szCs w:val="19"/>
          <w:u w:val="single"/>
        </w:rPr>
        <w:t>coherent beleid</w:t>
      </w:r>
      <w:r w:rsidRPr="002C44F1">
        <w:rPr>
          <w:rFonts w:ascii="RijksoverheidSansWebText" w:hAnsi="RijksoverheidSansWebText" w:cstheme="minorHAnsi"/>
          <w:sz w:val="19"/>
          <w:szCs w:val="19"/>
        </w:rPr>
        <w:t>?</w:t>
      </w:r>
    </w:p>
    <w:p w:rsidRPr="00EB5FBF" w:rsidR="00DB2EE2" w:rsidP="00DB2EE2" w:rsidRDefault="00DB2EE2" w14:paraId="339A9927"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cstheme="minorHAnsi"/>
          <w:i/>
          <w:iCs/>
          <w:sz w:val="19"/>
          <w:szCs w:val="19"/>
          <w:u w:val="single"/>
          <w:lang w:val="nl-NL"/>
        </w:rPr>
      </w:pPr>
      <w:r w:rsidRPr="00EB5FBF">
        <w:rPr>
          <w:rFonts w:ascii="RijksoverheidSansWebText" w:hAnsi="RijksoverheidSansWebText" w:cstheme="minorHAnsi"/>
          <w:i/>
          <w:iCs/>
          <w:sz w:val="19"/>
          <w:szCs w:val="19"/>
          <w:u w:val="single"/>
          <w:lang w:val="nl-NL"/>
        </w:rPr>
        <w:t>Daarnaast zijn twee deelvragen met een dwarsdoorsnijdend karakter opgenomen:</w:t>
      </w:r>
    </w:p>
    <w:p w:rsidRPr="002C44F1" w:rsidR="00DB2EE2" w:rsidP="00D51DF4" w:rsidRDefault="00DB2EE2" w14:paraId="4CF22E48" w14:textId="77777777">
      <w:pPr>
        <w:pStyle w:val="ListParagraph"/>
        <w:numPr>
          <w:ilvl w:val="0"/>
          <w:numId w:val="27"/>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cstheme="minorHAnsi"/>
          <w:sz w:val="19"/>
          <w:szCs w:val="19"/>
        </w:rPr>
      </w:pPr>
      <w:r w:rsidRPr="009F3EE8">
        <w:rPr>
          <w:rFonts w:ascii="RijksoverheidSansWebText" w:hAnsi="RijksoverheidSansWebText" w:cstheme="minorHAnsi"/>
          <w:sz w:val="19"/>
          <w:szCs w:val="19"/>
          <w:u w:val="single"/>
        </w:rPr>
        <w:t>Extern</w:t>
      </w:r>
      <w:r>
        <w:rPr>
          <w:rFonts w:ascii="RijksoverheidSansWebText" w:hAnsi="RijksoverheidSansWebText" w:cstheme="minorHAnsi"/>
          <w:sz w:val="19"/>
          <w:szCs w:val="19"/>
        </w:rPr>
        <w:t xml:space="preserve">: Hoe </w:t>
      </w:r>
      <w:r w:rsidRPr="002C44F1">
        <w:rPr>
          <w:rFonts w:ascii="RijksoverheidSansWebText" w:hAnsi="RijksoverheidSansWebText" w:cstheme="minorHAnsi"/>
          <w:sz w:val="19"/>
          <w:szCs w:val="19"/>
        </w:rPr>
        <w:t xml:space="preserve">heeft Nederland ingespeeld op de verslechterende </w:t>
      </w:r>
      <w:r w:rsidRPr="009F3EE8">
        <w:rPr>
          <w:rFonts w:ascii="RijksoverheidSansWebText" w:hAnsi="RijksoverheidSansWebText" w:cstheme="minorHAnsi"/>
          <w:sz w:val="19"/>
          <w:szCs w:val="19"/>
        </w:rPr>
        <w:t>internationale context</w:t>
      </w:r>
      <w:r w:rsidRPr="002C44F1">
        <w:rPr>
          <w:rFonts w:ascii="RijksoverheidSansWebText" w:hAnsi="RijksoverheidSansWebText" w:cstheme="minorHAnsi"/>
          <w:sz w:val="19"/>
          <w:szCs w:val="19"/>
        </w:rPr>
        <w:t xml:space="preserve"> bij de keuze van de </w:t>
      </w:r>
      <w:r>
        <w:rPr>
          <w:rFonts w:ascii="RijksoverheidSansWebText" w:hAnsi="RijksoverheidSansWebText" w:cstheme="minorHAnsi"/>
          <w:sz w:val="19"/>
          <w:szCs w:val="19"/>
        </w:rPr>
        <w:t>mensenrechten</w:t>
      </w:r>
      <w:r w:rsidRPr="002C44F1">
        <w:rPr>
          <w:rFonts w:ascii="RijksoverheidSansWebText" w:hAnsi="RijksoverheidSansWebText" w:cstheme="minorHAnsi"/>
          <w:sz w:val="19"/>
          <w:szCs w:val="19"/>
        </w:rPr>
        <w:t>prioriteiten en de uitvoering van het beleid?</w:t>
      </w:r>
    </w:p>
    <w:p w:rsidRPr="002C44F1" w:rsidR="00DB2EE2" w:rsidP="00D51DF4" w:rsidRDefault="00DB2EE2" w14:paraId="01E65414" w14:textId="77777777">
      <w:pPr>
        <w:pStyle w:val="ListParagraph"/>
        <w:numPr>
          <w:ilvl w:val="0"/>
          <w:numId w:val="27"/>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cstheme="minorHAnsi"/>
          <w:sz w:val="19"/>
          <w:szCs w:val="19"/>
        </w:rPr>
      </w:pPr>
      <w:r w:rsidRPr="009F3EE8">
        <w:rPr>
          <w:rFonts w:ascii="RijksoverheidSansWebText" w:hAnsi="RijksoverheidSansWebText" w:cstheme="minorHAnsi"/>
          <w:sz w:val="19"/>
          <w:szCs w:val="19"/>
          <w:u w:val="single"/>
        </w:rPr>
        <w:t>Intern</w:t>
      </w:r>
      <w:r>
        <w:rPr>
          <w:rFonts w:ascii="RijksoverheidSansWebText" w:hAnsi="RijksoverheidSansWebText" w:cstheme="minorHAnsi"/>
          <w:sz w:val="19"/>
          <w:szCs w:val="19"/>
        </w:rPr>
        <w:t xml:space="preserve">: </w:t>
      </w:r>
      <w:r w:rsidRPr="002C44F1">
        <w:rPr>
          <w:rFonts w:ascii="RijksoverheidSansWebText" w:hAnsi="RijksoverheidSansWebText" w:cstheme="minorHAnsi"/>
          <w:sz w:val="19"/>
          <w:szCs w:val="19"/>
        </w:rPr>
        <w:t xml:space="preserve">Welke </w:t>
      </w:r>
      <w:r w:rsidRPr="009F3EE8">
        <w:rPr>
          <w:rFonts w:ascii="RijksoverheidSansWebText" w:hAnsi="RijksoverheidSansWebText" w:cstheme="minorHAnsi"/>
          <w:sz w:val="19"/>
          <w:szCs w:val="19"/>
        </w:rPr>
        <w:t>organisatiefactoren</w:t>
      </w:r>
      <w:r w:rsidRPr="002C44F1">
        <w:rPr>
          <w:rFonts w:ascii="RijksoverheidSansWebText" w:hAnsi="RijksoverheidSansWebText" w:cstheme="minorHAnsi"/>
          <w:sz w:val="19"/>
          <w:szCs w:val="19"/>
        </w:rPr>
        <w:t xml:space="preserve"> bij het Ministerie van Buitenlandse Zaken bevorderden dan wel belemmerden de uitvoering van de mensenrechtendoelstellingen? </w:t>
      </w:r>
    </w:p>
    <w:p w:rsidR="00DB2EE2" w:rsidP="00DB2EE2" w:rsidRDefault="00DB2EE2" w14:paraId="7C344786" w14:textId="77777777">
      <w:pPr>
        <w:rPr>
          <w:rFonts w:ascii="RijksoverheidSansWebText" w:hAnsi="RijksoverheidSansWebText" w:eastAsiaTheme="majorEastAsia" w:cstheme="majorBidi"/>
          <w:b/>
          <w:bCs/>
          <w:color w:val="000000" w:themeColor="text1"/>
          <w:sz w:val="21"/>
          <w:szCs w:val="21"/>
          <w:lang w:val="nl-NL"/>
        </w:rPr>
      </w:pPr>
    </w:p>
    <w:p w:rsidRPr="005048EA" w:rsidR="00DB2EE2" w:rsidP="00DB2EE2" w:rsidRDefault="00DB2EE2" w14:paraId="7CA8CBBA" w14:textId="77777777">
      <w:pPr>
        <w:pageBreakBefore/>
        <w:rPr>
          <w:rFonts w:ascii="RijksoverheidSansWebText" w:hAnsi="RijksoverheidSansWebText" w:eastAsiaTheme="majorEastAsia" w:cstheme="majorBidi"/>
          <w:color w:val="000000" w:themeColor="text1"/>
          <w:sz w:val="19"/>
          <w:szCs w:val="19"/>
          <w:u w:val="single"/>
          <w:lang w:val="nl-NL"/>
        </w:rPr>
      </w:pPr>
      <w:bookmarkStart w:name="_Hlk182212680" w:id="7"/>
      <w:r>
        <w:rPr>
          <w:rFonts w:ascii="RijksoverheidSansWebText" w:hAnsi="RijksoverheidSansWebText" w:eastAsiaTheme="majorEastAsia" w:cstheme="majorBidi"/>
          <w:color w:val="000000" w:themeColor="text1"/>
          <w:sz w:val="19"/>
          <w:szCs w:val="19"/>
          <w:u w:val="single"/>
          <w:lang w:val="nl-NL"/>
        </w:rPr>
        <w:lastRenderedPageBreak/>
        <w:t>Visuele weergave IOB-mensenrechtenevaluatie</w:t>
      </w:r>
    </w:p>
    <w:p w:rsidR="00DB2EE2" w:rsidP="00DB2EE2" w:rsidRDefault="00DB2EE2" w14:paraId="729C8CA3" w14:textId="77777777">
      <w:pPr>
        <w:rPr>
          <w:rFonts w:ascii="RijksoverheidSansWebText" w:hAnsi="RijksoverheidSansWebText" w:eastAsiaTheme="majorEastAsia" w:cstheme="majorBidi"/>
          <w:b/>
          <w:bCs/>
          <w:color w:val="000000" w:themeColor="text1"/>
          <w:sz w:val="21"/>
          <w:szCs w:val="21"/>
          <w:lang w:val="nl-NL"/>
        </w:rPr>
      </w:pPr>
      <w:r>
        <w:rPr>
          <w:rFonts w:ascii="RijksoverheidSansWebText" w:hAnsi="RijksoverheidSansWebText" w:eastAsiaTheme="majorEastAsia" w:cstheme="majorBidi"/>
          <w:b/>
          <w:bCs/>
          <w:noProof/>
          <w:color w:val="000000" w:themeColor="text1"/>
          <w:sz w:val="21"/>
          <w:szCs w:val="21"/>
          <w:lang w:val="nl-NL"/>
        </w:rPr>
        <w:drawing>
          <wp:inline distT="0" distB="0" distL="0" distR="0" wp14:anchorId="25145F7B" wp14:editId="13204B53">
            <wp:extent cx="5215144" cy="32956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1968" cy="3299962"/>
                    </a:xfrm>
                    <a:prstGeom prst="rect">
                      <a:avLst/>
                    </a:prstGeom>
                    <a:noFill/>
                    <a:ln>
                      <a:noFill/>
                    </a:ln>
                  </pic:spPr>
                </pic:pic>
              </a:graphicData>
            </a:graphic>
          </wp:inline>
        </w:drawing>
      </w:r>
    </w:p>
    <w:bookmarkEnd w:id="7"/>
    <w:p w:rsidR="00DB2EE2" w:rsidP="00DB2EE2" w:rsidRDefault="00DB2EE2" w14:paraId="7ACC42F8" w14:textId="77777777">
      <w:pPr>
        <w:rPr>
          <w:rFonts w:ascii="RijksoverheidSansWebText" w:hAnsi="RijksoverheidSansWebText" w:eastAsiaTheme="majorEastAsia" w:cstheme="majorBidi"/>
          <w:b/>
          <w:bCs/>
          <w:color w:val="000000" w:themeColor="text1"/>
          <w:sz w:val="21"/>
          <w:szCs w:val="21"/>
          <w:lang w:val="nl-NL"/>
        </w:rPr>
      </w:pPr>
    </w:p>
    <w:p w:rsidR="00DB2EE2" w:rsidP="00DB2EE2" w:rsidRDefault="00DB2EE2" w14:paraId="09322ABE" w14:textId="77777777">
      <w:pPr>
        <w:rPr>
          <w:rFonts w:ascii="RijksoverheidSansWebText" w:hAnsi="RijksoverheidSansWebText" w:eastAsiaTheme="majorEastAsia" w:cstheme="majorBidi"/>
          <w:b/>
          <w:bCs/>
          <w:color w:val="000000" w:themeColor="text1"/>
          <w:sz w:val="21"/>
          <w:szCs w:val="21"/>
          <w:lang w:val="nl-NL"/>
        </w:rPr>
      </w:pPr>
      <w:bookmarkStart w:name="_Hlk181616974" w:id="8"/>
      <w:r>
        <w:rPr>
          <w:rFonts w:ascii="RijksoverheidSansWebText" w:hAnsi="RijksoverheidSansWebText" w:eastAsiaTheme="majorEastAsia" w:cstheme="majorBidi"/>
          <w:b/>
          <w:bCs/>
          <w:color w:val="000000" w:themeColor="text1"/>
          <w:sz w:val="21"/>
          <w:szCs w:val="21"/>
          <w:lang w:val="nl-NL"/>
        </w:rPr>
        <w:t xml:space="preserve">3. </w:t>
      </w:r>
      <w:proofErr w:type="spellStart"/>
      <w:r w:rsidRPr="00EA29DB">
        <w:rPr>
          <w:rFonts w:ascii="RijksoverheidSansWebText" w:hAnsi="RijksoverheidSansWebText" w:eastAsiaTheme="majorEastAsia" w:cstheme="majorBidi"/>
          <w:b/>
          <w:bCs/>
          <w:color w:val="000000" w:themeColor="text1"/>
          <w:sz w:val="21"/>
          <w:szCs w:val="21"/>
          <w:lang w:val="nl-NL"/>
        </w:rPr>
        <w:t>Onderzoeksaanpak</w:t>
      </w:r>
      <w:proofErr w:type="spellEnd"/>
    </w:p>
    <w:p w:rsidR="00DB2EE2" w:rsidP="00DB2EE2" w:rsidRDefault="00DB2EE2" w14:paraId="649E7E3B" w14:textId="77777777">
      <w:pPr>
        <w:rPr>
          <w:rFonts w:ascii="RijksoverheidSansWebText" w:hAnsi="RijksoverheidSansWebText" w:cstheme="minorHAnsi"/>
          <w:sz w:val="21"/>
          <w:szCs w:val="21"/>
          <w:lang w:val="nl-NL"/>
        </w:rPr>
      </w:pPr>
      <w:r>
        <w:rPr>
          <w:rFonts w:ascii="RijksoverheidSansWebText" w:hAnsi="RijksoverheidSansWebText" w:eastAsiaTheme="majorEastAsia" w:cstheme="majorBidi"/>
          <w:color w:val="000000" w:themeColor="text1"/>
          <w:sz w:val="21"/>
          <w:szCs w:val="21"/>
          <w:lang w:val="nl-NL"/>
        </w:rPr>
        <w:t xml:space="preserve">Om te komen tot een zo groot mogelijke </w:t>
      </w:r>
      <w:r w:rsidRPr="00EA29DB">
        <w:rPr>
          <w:rFonts w:ascii="RijksoverheidSansWebText" w:hAnsi="RijksoverheidSansWebText" w:eastAsiaTheme="majorEastAsia" w:cstheme="majorBidi"/>
          <w:color w:val="000000" w:themeColor="text1"/>
          <w:sz w:val="21"/>
          <w:szCs w:val="21"/>
          <w:lang w:val="nl-NL"/>
        </w:rPr>
        <w:t xml:space="preserve">validiteit van de onderzoeksbevindingen </w:t>
      </w:r>
      <w:r>
        <w:rPr>
          <w:rFonts w:ascii="RijksoverheidSansWebText" w:hAnsi="RijksoverheidSansWebText" w:eastAsiaTheme="majorEastAsia" w:cstheme="majorBidi"/>
          <w:color w:val="000000" w:themeColor="text1"/>
          <w:sz w:val="21"/>
          <w:szCs w:val="21"/>
          <w:lang w:val="nl-NL"/>
        </w:rPr>
        <w:t xml:space="preserve">maakt </w:t>
      </w:r>
      <w:r w:rsidRPr="00EA29DB">
        <w:rPr>
          <w:rFonts w:ascii="RijksoverheidSansWebText" w:hAnsi="RijksoverheidSansWebText" w:eastAsiaTheme="majorEastAsia" w:cstheme="majorBidi"/>
          <w:color w:val="000000" w:themeColor="text1"/>
          <w:sz w:val="21"/>
          <w:szCs w:val="21"/>
          <w:lang w:val="nl-NL"/>
        </w:rPr>
        <w:t xml:space="preserve">IOB </w:t>
      </w:r>
      <w:r>
        <w:rPr>
          <w:rFonts w:ascii="RijksoverheidSansWebText" w:hAnsi="RijksoverheidSansWebText" w:eastAsiaTheme="majorEastAsia" w:cstheme="majorBidi"/>
          <w:color w:val="000000" w:themeColor="text1"/>
          <w:sz w:val="21"/>
          <w:szCs w:val="21"/>
          <w:lang w:val="nl-NL"/>
        </w:rPr>
        <w:t xml:space="preserve">in deze evaluatie gebruik van complementaire informatiebronnen </w:t>
      </w:r>
      <w:r w:rsidRPr="00EA29DB">
        <w:rPr>
          <w:rFonts w:ascii="RijksoverheidSansWebText" w:hAnsi="RijksoverheidSansWebText" w:eastAsiaTheme="majorEastAsia" w:cstheme="majorBidi"/>
          <w:color w:val="000000" w:themeColor="text1"/>
          <w:sz w:val="21"/>
          <w:szCs w:val="21"/>
          <w:lang w:val="nl-NL"/>
        </w:rPr>
        <w:t>(</w:t>
      </w:r>
      <w:r w:rsidRPr="00EA29DB">
        <w:rPr>
          <w:rFonts w:ascii="RijksoverheidSansWebText" w:hAnsi="RijksoverheidSansWebText" w:eastAsiaTheme="majorEastAsia" w:cstheme="majorBidi"/>
          <w:i/>
          <w:iCs/>
          <w:color w:val="000000" w:themeColor="text1"/>
          <w:sz w:val="21"/>
          <w:szCs w:val="21"/>
          <w:lang w:val="nl-NL"/>
        </w:rPr>
        <w:t>triangulatie</w:t>
      </w:r>
      <w:r w:rsidRPr="00BF0B25">
        <w:rPr>
          <w:rFonts w:ascii="RijksoverheidSansWebText" w:hAnsi="RijksoverheidSansWebText" w:eastAsiaTheme="majorEastAsia" w:cstheme="majorBidi"/>
          <w:color w:val="000000" w:themeColor="text1"/>
          <w:sz w:val="21"/>
          <w:szCs w:val="21"/>
          <w:lang w:val="nl-NL"/>
        </w:rPr>
        <w:t>)</w:t>
      </w:r>
      <w:r>
        <w:rPr>
          <w:rFonts w:ascii="RijksoverheidSansWebText" w:hAnsi="RijksoverheidSansWebText" w:eastAsiaTheme="majorEastAsia" w:cstheme="majorBidi"/>
          <w:color w:val="000000" w:themeColor="text1"/>
          <w:sz w:val="21"/>
          <w:szCs w:val="21"/>
          <w:lang w:val="nl-NL"/>
        </w:rPr>
        <w:t xml:space="preserve">. Er is informatie verzameld </w:t>
      </w:r>
      <w:r w:rsidRPr="00EA29DB">
        <w:rPr>
          <w:rFonts w:ascii="RijksoverheidSansWebText" w:hAnsi="RijksoverheidSansWebText" w:eastAsiaTheme="majorEastAsia" w:cstheme="majorBidi"/>
          <w:color w:val="000000" w:themeColor="text1"/>
          <w:sz w:val="21"/>
          <w:szCs w:val="21"/>
          <w:lang w:val="nl-NL"/>
        </w:rPr>
        <w:t xml:space="preserve">aan de hand van: (a) interviews met ruim 400 respondenten </w:t>
      </w:r>
      <w:r>
        <w:rPr>
          <w:rFonts w:ascii="RijksoverheidSansWebText" w:hAnsi="RijksoverheidSansWebText" w:eastAsiaTheme="majorEastAsia" w:cstheme="majorBidi"/>
          <w:color w:val="000000" w:themeColor="text1"/>
          <w:sz w:val="21"/>
          <w:szCs w:val="21"/>
          <w:lang w:val="nl-NL"/>
        </w:rPr>
        <w:t>(</w:t>
      </w:r>
      <w:r w:rsidRPr="00EA29DB">
        <w:rPr>
          <w:rFonts w:ascii="RijksoverheidSansWebText" w:hAnsi="RijksoverheidSansWebText" w:eastAsiaTheme="majorEastAsia" w:cstheme="majorBidi"/>
          <w:color w:val="000000" w:themeColor="text1"/>
          <w:sz w:val="21"/>
          <w:szCs w:val="21"/>
          <w:lang w:val="nl-NL"/>
        </w:rPr>
        <w:t>waaronder BZ-medewerkers,</w:t>
      </w:r>
      <w:r w:rsidRPr="00EA29DB">
        <w:rPr>
          <w:rFonts w:ascii="RijksoverheidSansWebText" w:hAnsi="RijksoverheidSansWebText" w:cstheme="minorHAnsi"/>
          <w:sz w:val="21"/>
          <w:szCs w:val="21"/>
          <w:lang w:val="nl-NL"/>
        </w:rPr>
        <w:t xml:space="preserve"> diplomatieke partners, denktanks</w:t>
      </w:r>
      <w:r w:rsidRPr="00EA29DB">
        <w:rPr>
          <w:rFonts w:ascii="RijksoverheidSansWebText" w:hAnsi="RijksoverheidSansWebText" w:eastAsiaTheme="majorEastAsia" w:cstheme="majorBidi"/>
          <w:color w:val="000000" w:themeColor="text1"/>
          <w:sz w:val="21"/>
          <w:szCs w:val="21"/>
          <w:lang w:val="nl-NL"/>
        </w:rPr>
        <w:t xml:space="preserve"> en (</w:t>
      </w:r>
      <w:proofErr w:type="spellStart"/>
      <w:r w:rsidRPr="00EA29DB">
        <w:rPr>
          <w:rFonts w:ascii="RijksoverheidSansWebText" w:hAnsi="RijksoverheidSansWebText" w:eastAsiaTheme="majorEastAsia" w:cstheme="majorBidi"/>
          <w:color w:val="000000" w:themeColor="text1"/>
          <w:sz w:val="21"/>
          <w:szCs w:val="21"/>
          <w:lang w:val="nl-NL"/>
        </w:rPr>
        <w:t>inter</w:t>
      </w:r>
      <w:proofErr w:type="spellEnd"/>
      <w:r w:rsidRPr="00EA29DB">
        <w:rPr>
          <w:rFonts w:ascii="RijksoverheidSansWebText" w:hAnsi="RijksoverheidSansWebText" w:eastAsiaTheme="majorEastAsia" w:cstheme="majorBidi"/>
          <w:color w:val="000000" w:themeColor="text1"/>
          <w:sz w:val="21"/>
          <w:szCs w:val="21"/>
          <w:lang w:val="nl-NL"/>
        </w:rPr>
        <w:t xml:space="preserve">)nationale </w:t>
      </w:r>
      <w:r w:rsidRPr="00EA29DB">
        <w:rPr>
          <w:rFonts w:ascii="RijksoverheidSansWebText" w:hAnsi="RijksoverheidSansWebText" w:cstheme="minorHAnsi"/>
          <w:sz w:val="21"/>
          <w:szCs w:val="21"/>
          <w:lang w:val="nl-NL"/>
        </w:rPr>
        <w:t>mensenrechtenorganisaties</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 (b) </w:t>
      </w:r>
      <w:r w:rsidRPr="00E31807">
        <w:rPr>
          <w:rFonts w:ascii="RijksoverheidSansWebText" w:hAnsi="RijksoverheidSansWebText" w:cstheme="minorHAnsi"/>
          <w:sz w:val="21"/>
          <w:szCs w:val="21"/>
          <w:lang w:val="nl-NL"/>
        </w:rPr>
        <w:t xml:space="preserve">tien </w:t>
      </w:r>
      <w:proofErr w:type="spellStart"/>
      <w:r w:rsidRPr="00E31807">
        <w:rPr>
          <w:rFonts w:ascii="RijksoverheidSansWebText" w:hAnsi="RijksoverheidSansWebText" w:cstheme="minorHAnsi"/>
          <w:sz w:val="21"/>
          <w:szCs w:val="21"/>
          <w:lang w:val="nl-NL"/>
        </w:rPr>
        <w:t>focusgroepbijeenkomsten</w:t>
      </w:r>
      <w:proofErr w:type="spellEnd"/>
      <w:r>
        <w:rPr>
          <w:rFonts w:ascii="RijksoverheidSansWebText" w:hAnsi="RijksoverheidSansWebText" w:cstheme="minorHAnsi"/>
          <w:sz w:val="21"/>
          <w:szCs w:val="21"/>
          <w:lang w:val="nl-NL"/>
        </w:rPr>
        <w:t xml:space="preserve"> met mensenrechtenverdedigers uit verschillende regio’s, (c) bezoeken</w:t>
      </w:r>
      <w:r w:rsidRPr="00EA29DB">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aan </w:t>
      </w:r>
      <w:r w:rsidRPr="00EA29DB">
        <w:rPr>
          <w:rFonts w:ascii="RijksoverheidSansWebText" w:hAnsi="RijksoverheidSansWebText" w:cstheme="minorHAnsi"/>
          <w:sz w:val="21"/>
          <w:szCs w:val="21"/>
          <w:lang w:val="nl-NL"/>
        </w:rPr>
        <w:t>Indonesië, Costa Rica, Guatemala</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 El Salvador</w:t>
      </w:r>
      <w:r>
        <w:rPr>
          <w:rFonts w:ascii="RijksoverheidSansWebText" w:hAnsi="RijksoverheidSansWebText" w:cstheme="minorHAnsi"/>
          <w:sz w:val="21"/>
          <w:szCs w:val="21"/>
          <w:lang w:val="nl-NL"/>
        </w:rPr>
        <w:t>, B</w:t>
      </w:r>
      <w:r w:rsidRPr="00EA29DB">
        <w:rPr>
          <w:rFonts w:ascii="RijksoverheidSansWebText" w:hAnsi="RijksoverheidSansWebText" w:cstheme="minorHAnsi"/>
          <w:sz w:val="21"/>
          <w:szCs w:val="21"/>
          <w:lang w:val="nl-NL"/>
        </w:rPr>
        <w:t>russel</w:t>
      </w:r>
      <w:r>
        <w:rPr>
          <w:rFonts w:ascii="RijksoverheidSansWebText" w:hAnsi="RijksoverheidSansWebText" w:cstheme="minorHAnsi"/>
          <w:sz w:val="21"/>
          <w:szCs w:val="21"/>
          <w:lang w:val="nl-NL"/>
        </w:rPr>
        <w:t xml:space="preserve"> (EU)</w:t>
      </w:r>
      <w:r w:rsidRPr="00EA29DB">
        <w:rPr>
          <w:rFonts w:ascii="RijksoverheidSansWebText" w:hAnsi="RijksoverheidSansWebText" w:cstheme="minorHAnsi"/>
          <w:sz w:val="21"/>
          <w:szCs w:val="21"/>
          <w:lang w:val="nl-NL"/>
        </w:rPr>
        <w:t xml:space="preserve"> en Genève </w:t>
      </w:r>
      <w:r>
        <w:rPr>
          <w:rFonts w:ascii="RijksoverheidSansWebText" w:hAnsi="RijksoverheidSansWebText" w:cstheme="minorHAnsi"/>
          <w:sz w:val="21"/>
          <w:szCs w:val="21"/>
          <w:lang w:val="nl-NL"/>
        </w:rPr>
        <w:t xml:space="preserve">(VN) </w:t>
      </w:r>
      <w:r w:rsidRPr="00EA29DB">
        <w:rPr>
          <w:rFonts w:ascii="RijksoverheidSansWebText" w:hAnsi="RijksoverheidSansWebText" w:cstheme="minorHAnsi"/>
          <w:sz w:val="21"/>
          <w:szCs w:val="21"/>
          <w:lang w:val="nl-NL"/>
        </w:rPr>
        <w:t xml:space="preserve">om de Nederlandse </w:t>
      </w:r>
      <w:r>
        <w:rPr>
          <w:rFonts w:ascii="RijksoverheidSansWebText" w:hAnsi="RijksoverheidSansWebText" w:cstheme="minorHAnsi"/>
          <w:sz w:val="21"/>
          <w:szCs w:val="21"/>
          <w:lang w:val="nl-NL"/>
        </w:rPr>
        <w:t>mensenrechten</w:t>
      </w:r>
      <w:r w:rsidRPr="00EA29DB">
        <w:rPr>
          <w:rFonts w:ascii="RijksoverheidSansWebText" w:hAnsi="RijksoverheidSansWebText" w:cstheme="minorHAnsi"/>
          <w:sz w:val="21"/>
          <w:szCs w:val="21"/>
          <w:lang w:val="nl-NL"/>
        </w:rPr>
        <w:t xml:space="preserve">inzet in de </w:t>
      </w:r>
      <w:r>
        <w:rPr>
          <w:rFonts w:ascii="RijksoverheidSansWebText" w:hAnsi="RijksoverheidSansWebText" w:cstheme="minorHAnsi"/>
          <w:sz w:val="21"/>
          <w:szCs w:val="21"/>
          <w:lang w:val="nl-NL"/>
        </w:rPr>
        <w:t xml:space="preserve">praktijk </w:t>
      </w:r>
      <w:r w:rsidRPr="00EA29DB">
        <w:rPr>
          <w:rFonts w:ascii="RijksoverheidSansWebText" w:hAnsi="RijksoverheidSansWebText" w:cstheme="minorHAnsi"/>
          <w:sz w:val="21"/>
          <w:szCs w:val="21"/>
          <w:lang w:val="nl-NL"/>
        </w:rPr>
        <w:t>te evalueren</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d</w:t>
      </w:r>
      <w:r w:rsidRPr="00EA29DB">
        <w:rPr>
          <w:rFonts w:ascii="RijksoverheidSansWebText" w:hAnsi="RijksoverheidSansWebText" w:cstheme="minorHAnsi"/>
          <w:sz w:val="21"/>
          <w:szCs w:val="21"/>
          <w:lang w:val="nl-NL"/>
        </w:rPr>
        <w:t>) analyse</w:t>
      </w:r>
      <w:r>
        <w:rPr>
          <w:rFonts w:ascii="RijksoverheidSansWebText" w:hAnsi="RijksoverheidSansWebText" w:cstheme="minorHAnsi"/>
          <w:sz w:val="21"/>
          <w:szCs w:val="21"/>
          <w:lang w:val="nl-NL"/>
        </w:rPr>
        <w:t>s</w:t>
      </w:r>
      <w:r w:rsidRPr="00EA29DB">
        <w:rPr>
          <w:rFonts w:ascii="RijksoverheidSansWebText" w:hAnsi="RijksoverheidSansWebText" w:cstheme="minorHAnsi"/>
          <w:sz w:val="21"/>
          <w:szCs w:val="21"/>
          <w:lang w:val="nl-NL"/>
        </w:rPr>
        <w:t xml:space="preserve"> van interne BZ</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documentatie en externe publicaties</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 (e) </w:t>
      </w:r>
      <w:r>
        <w:rPr>
          <w:rFonts w:ascii="RijksoverheidSansWebText" w:hAnsi="RijksoverheidSansWebText" w:cstheme="minorHAnsi"/>
          <w:sz w:val="21"/>
          <w:szCs w:val="21"/>
          <w:lang w:val="nl-NL"/>
        </w:rPr>
        <w:t>online enquêtes</w:t>
      </w:r>
      <w:r w:rsidRPr="00EA29DB">
        <w:rPr>
          <w:rFonts w:ascii="RijksoverheidSansWebText" w:hAnsi="RijksoverheidSansWebText" w:cstheme="minorHAnsi"/>
          <w:sz w:val="21"/>
          <w:szCs w:val="21"/>
          <w:lang w:val="nl-NL"/>
        </w:rPr>
        <w:t xml:space="preserve"> onder Nederlandse ambassades en </w:t>
      </w:r>
      <w:r>
        <w:rPr>
          <w:rFonts w:ascii="RijksoverheidSansWebText" w:hAnsi="RijksoverheidSansWebText" w:cstheme="minorHAnsi"/>
          <w:sz w:val="21"/>
          <w:szCs w:val="21"/>
          <w:lang w:val="nl-NL"/>
        </w:rPr>
        <w:t xml:space="preserve">internationale </w:t>
      </w:r>
      <w:r w:rsidRPr="00EA29DB">
        <w:rPr>
          <w:rFonts w:ascii="RijksoverheidSansWebText" w:hAnsi="RijksoverheidSansWebText" w:cstheme="minorHAnsi"/>
          <w:sz w:val="21"/>
          <w:szCs w:val="21"/>
          <w:lang w:val="nl-NL"/>
        </w:rPr>
        <w:t xml:space="preserve">mensenrechtenorganisaties </w:t>
      </w:r>
      <w:r>
        <w:rPr>
          <w:rFonts w:ascii="RijksoverheidSansWebText" w:hAnsi="RijksoverheidSansWebText" w:cstheme="minorHAnsi"/>
          <w:sz w:val="21"/>
          <w:szCs w:val="21"/>
          <w:lang w:val="nl-NL"/>
        </w:rPr>
        <w:t xml:space="preserve">en </w:t>
      </w:r>
      <w:r w:rsidRPr="00EA29DB">
        <w:rPr>
          <w:rFonts w:ascii="RijksoverheidSansWebText" w:hAnsi="RijksoverheidSansWebText" w:cstheme="minorHAnsi"/>
          <w:sz w:val="21"/>
          <w:szCs w:val="21"/>
          <w:lang w:val="nl-NL"/>
        </w:rPr>
        <w:t>(f) een extern uitgevoerde literatuurs</w:t>
      </w:r>
      <w:r>
        <w:rPr>
          <w:rFonts w:ascii="RijksoverheidSansWebText" w:hAnsi="RijksoverheidSansWebText" w:cstheme="minorHAnsi"/>
          <w:sz w:val="21"/>
          <w:szCs w:val="21"/>
          <w:lang w:val="nl-NL"/>
        </w:rPr>
        <w:t>tudie</w:t>
      </w:r>
      <w:r w:rsidRPr="00EA29DB">
        <w:rPr>
          <w:rFonts w:ascii="RijksoverheidSansWebText" w:hAnsi="RijksoverheidSansWebText" w:cstheme="minorHAnsi"/>
          <w:sz w:val="21"/>
          <w:szCs w:val="21"/>
          <w:lang w:val="nl-NL"/>
        </w:rPr>
        <w:t>.</w:t>
      </w:r>
    </w:p>
    <w:p w:rsidR="00DB2EE2" w:rsidP="00DB2EE2" w:rsidRDefault="00DB2EE2" w14:paraId="2F5D9B04" w14:textId="77777777">
      <w:pPr>
        <w:rPr>
          <w:rFonts w:ascii="RijksoverheidSansWebText" w:hAnsi="RijksoverheidSansWebText"/>
          <w:sz w:val="21"/>
          <w:szCs w:val="21"/>
          <w:lang w:val="nl-NL"/>
        </w:rPr>
      </w:pPr>
    </w:p>
    <w:p w:rsidR="00DB2EE2" w:rsidP="00DB2EE2" w:rsidRDefault="00DB2EE2" w14:paraId="3510AC6A" w14:textId="5DB42180">
      <w:pPr>
        <w:rPr>
          <w:rFonts w:ascii="RijksoverheidSansWebText" w:hAnsi="RijksoverheidSansWebText"/>
          <w:sz w:val="21"/>
          <w:szCs w:val="21"/>
          <w:lang w:val="nl-NL"/>
        </w:rPr>
      </w:pPr>
      <w:r w:rsidRPr="009D3BFB">
        <w:rPr>
          <w:rFonts w:ascii="RijksoverheidSansWebText" w:hAnsi="RijksoverheidSansWebText"/>
          <w:sz w:val="21"/>
          <w:szCs w:val="21"/>
          <w:lang w:val="nl-NL"/>
        </w:rPr>
        <w:t xml:space="preserve">Voor het evalueren van de bilaterale en multilaterale beleidsinzet heeft IOB een aantal </w:t>
      </w:r>
      <w:r w:rsidR="0038012C">
        <w:rPr>
          <w:rFonts w:ascii="RijksoverheidSansWebText" w:hAnsi="RijksoverheidSansWebText"/>
          <w:sz w:val="21"/>
          <w:szCs w:val="21"/>
          <w:lang w:val="nl-NL"/>
        </w:rPr>
        <w:t>casussen</w:t>
      </w:r>
      <w:r w:rsidRPr="009D3BFB">
        <w:rPr>
          <w:rFonts w:ascii="RijksoverheidSansWebText" w:hAnsi="RijksoverheidSansWebText"/>
          <w:sz w:val="21"/>
          <w:szCs w:val="21"/>
          <w:lang w:val="nl-NL"/>
        </w:rPr>
        <w:t xml:space="preserve"> geselecteerd waaraan BZ naar verhouding veel capaciteit, geld en aandacht besteedt. Dit geldt bijvoorbeeld voor de Nederlandse inspanningen in multilaterale organisaties als de VN-Mensenrechtenraad en de Europese Unie (EU), voor de bilaterale inspanningen van Nederlandse ambassades, de Mensenrechtenambassadeur en </w:t>
      </w:r>
      <w:r>
        <w:rPr>
          <w:rFonts w:ascii="RijksoverheidSansWebText" w:hAnsi="RijksoverheidSansWebText"/>
          <w:sz w:val="21"/>
          <w:szCs w:val="21"/>
          <w:lang w:val="nl-NL"/>
        </w:rPr>
        <w:t xml:space="preserve">voor </w:t>
      </w:r>
      <w:r w:rsidRPr="009D3BFB">
        <w:rPr>
          <w:rFonts w:ascii="RijksoverheidSansWebText" w:hAnsi="RijksoverheidSansWebText"/>
          <w:sz w:val="21"/>
          <w:szCs w:val="21"/>
          <w:lang w:val="nl-NL"/>
        </w:rPr>
        <w:t>het Mensenrechtenfonds. De evaluatie bestrijkt met deze casussen een breed scala van de bilaterale en multilaterale</w:t>
      </w:r>
      <w:r w:rsidR="0038012C">
        <w:rPr>
          <w:rFonts w:ascii="RijksoverheidSansWebText" w:hAnsi="RijksoverheidSansWebText"/>
          <w:sz w:val="21"/>
          <w:szCs w:val="21"/>
          <w:lang w:val="nl-NL"/>
        </w:rPr>
        <w:t xml:space="preserve"> onderdelen die </w:t>
      </w:r>
      <w:r w:rsidRPr="009D3BFB" w:rsidR="0038012C">
        <w:rPr>
          <w:rFonts w:ascii="RijksoverheidSansWebText" w:hAnsi="RijksoverheidSansWebText"/>
          <w:sz w:val="21"/>
          <w:szCs w:val="21"/>
          <w:lang w:val="nl-NL"/>
        </w:rPr>
        <w:t>tijdens de geëvalueerde periode</w:t>
      </w:r>
      <w:r w:rsidR="0038012C">
        <w:rPr>
          <w:rFonts w:ascii="RijksoverheidSansWebText" w:hAnsi="RijksoverheidSansWebText"/>
          <w:sz w:val="21"/>
          <w:szCs w:val="21"/>
          <w:lang w:val="nl-NL"/>
        </w:rPr>
        <w:t xml:space="preserve"> </w:t>
      </w:r>
      <w:r w:rsidRPr="009D3BFB">
        <w:rPr>
          <w:rFonts w:ascii="RijksoverheidSansWebText" w:hAnsi="RijksoverheidSansWebText"/>
          <w:sz w:val="21"/>
          <w:szCs w:val="21"/>
          <w:lang w:val="nl-NL"/>
        </w:rPr>
        <w:t>prioriteit kregen</w:t>
      </w:r>
      <w:r w:rsidRPr="0038012C" w:rsidR="0038012C">
        <w:rPr>
          <w:rFonts w:ascii="RijksoverheidSansWebText" w:hAnsi="RijksoverheidSansWebText"/>
          <w:sz w:val="21"/>
          <w:szCs w:val="21"/>
          <w:lang w:val="nl-NL"/>
        </w:rPr>
        <w:t xml:space="preserve"> </w:t>
      </w:r>
      <w:r w:rsidR="0038012C">
        <w:rPr>
          <w:rFonts w:ascii="RijksoverheidSansWebText" w:hAnsi="RijksoverheidSansWebText"/>
          <w:sz w:val="21"/>
          <w:szCs w:val="21"/>
          <w:lang w:val="nl-NL"/>
        </w:rPr>
        <w:t>bij de uitvoering van het mensenrechtenbeleid</w:t>
      </w:r>
      <w:r w:rsidRPr="009D3BFB">
        <w:rPr>
          <w:rFonts w:ascii="RijksoverheidSansWebText" w:hAnsi="RijksoverheidSansWebText"/>
          <w:sz w:val="21"/>
          <w:szCs w:val="21"/>
          <w:lang w:val="nl-NL"/>
        </w:rPr>
        <w:t>.</w:t>
      </w:r>
    </w:p>
    <w:p w:rsidRPr="00D15AF9" w:rsidR="00DB2EE2" w:rsidP="00DB2EE2" w:rsidRDefault="00DB2EE2" w14:paraId="5BB32EAE" w14:textId="77777777">
      <w:pPr>
        <w:rPr>
          <w:rFonts w:ascii="RijksoverheidSansWebText" w:hAnsi="RijksoverheidSansWebText"/>
          <w:sz w:val="21"/>
          <w:szCs w:val="21"/>
          <w:highlight w:val="yellow"/>
          <w:lang w:val="nl-NL"/>
        </w:rPr>
      </w:pPr>
    </w:p>
    <w:p w:rsidR="00DB2EE2" w:rsidP="00DB2EE2" w:rsidRDefault="00DB2EE2" w14:paraId="0412B0B1" w14:textId="3384E388">
      <w:pPr>
        <w:rPr>
          <w:rFonts w:ascii="RijksoverheidSansWebText" w:hAnsi="RijksoverheidSansWebText"/>
          <w:sz w:val="21"/>
          <w:szCs w:val="21"/>
          <w:lang w:val="nl-NL"/>
        </w:rPr>
      </w:pPr>
      <w:r w:rsidRPr="00C83F99">
        <w:rPr>
          <w:rFonts w:ascii="RijksoverheidSansWebText" w:hAnsi="RijksoverheidSansWebText"/>
          <w:sz w:val="21"/>
          <w:szCs w:val="21"/>
          <w:lang w:val="nl-NL"/>
        </w:rPr>
        <w:t xml:space="preserve">Voor het onderdeel ‘coherentie van beleid’ heeft IOB onderzoek gedaan naar de rol van mensenrechten in de beleidskaders voor migratie, handelsbevordering en ontwikkelingssamenwerking. </w:t>
      </w:r>
      <w:r w:rsidR="000114F5">
        <w:rPr>
          <w:rFonts w:ascii="RijksoverheidSansWebText" w:hAnsi="RijksoverheidSansWebText"/>
          <w:sz w:val="21"/>
          <w:szCs w:val="21"/>
          <w:lang w:val="nl-NL"/>
        </w:rPr>
        <w:t>Daarnaast</w:t>
      </w:r>
      <w:r w:rsidRPr="00C83F99">
        <w:rPr>
          <w:rFonts w:ascii="RijksoverheidSansWebText" w:hAnsi="RijksoverheidSansWebText"/>
          <w:sz w:val="21"/>
          <w:szCs w:val="21"/>
          <w:lang w:val="nl-NL"/>
        </w:rPr>
        <w:t xml:space="preserve"> heeft IOB ook een aantal landen</w:t>
      </w:r>
      <w:r>
        <w:rPr>
          <w:rFonts w:ascii="RijksoverheidSansWebText" w:hAnsi="RijksoverheidSansWebText"/>
          <w:sz w:val="21"/>
          <w:szCs w:val="21"/>
          <w:lang w:val="nl-NL"/>
        </w:rPr>
        <w:t>casussen</w:t>
      </w:r>
      <w:r w:rsidRPr="00C83F99">
        <w:rPr>
          <w:rFonts w:ascii="RijksoverheidSansWebText" w:hAnsi="RijksoverheidSansWebText"/>
          <w:sz w:val="21"/>
          <w:szCs w:val="21"/>
          <w:lang w:val="nl-NL"/>
        </w:rPr>
        <w:t xml:space="preserve"> </w:t>
      </w:r>
      <w:r>
        <w:rPr>
          <w:rFonts w:ascii="RijksoverheidSansWebText" w:hAnsi="RijksoverheidSansWebText"/>
          <w:sz w:val="21"/>
          <w:szCs w:val="21"/>
          <w:lang w:val="nl-NL"/>
        </w:rPr>
        <w:t>onderzocht</w:t>
      </w:r>
      <w:r w:rsidRPr="00C83F99">
        <w:rPr>
          <w:rFonts w:ascii="RijksoverheidSansWebText" w:hAnsi="RijksoverheidSansWebText"/>
          <w:sz w:val="21"/>
          <w:szCs w:val="21"/>
          <w:lang w:val="nl-NL"/>
        </w:rPr>
        <w:t xml:space="preserve"> waar het Nederlandse buitenlandbeleid wordt uitgevoerd in een precaire mensenrechtencontext, zoals Libië, </w:t>
      </w:r>
      <w:r>
        <w:rPr>
          <w:rFonts w:ascii="RijksoverheidSansWebText" w:hAnsi="RijksoverheidSansWebText"/>
          <w:sz w:val="21"/>
          <w:szCs w:val="21"/>
          <w:lang w:val="nl-NL"/>
        </w:rPr>
        <w:t>Tunesië</w:t>
      </w:r>
      <w:r w:rsidRPr="00C83F99">
        <w:rPr>
          <w:rFonts w:ascii="RijksoverheidSansWebText" w:hAnsi="RijksoverheidSansWebText"/>
          <w:sz w:val="21"/>
          <w:szCs w:val="21"/>
          <w:lang w:val="nl-NL"/>
        </w:rPr>
        <w:t xml:space="preserve"> en de Filipijnen. Deze casussen vormen primair een </w:t>
      </w:r>
      <w:r w:rsidRPr="008467D2">
        <w:rPr>
          <w:rFonts w:ascii="RijksoverheidSansWebText" w:hAnsi="RijksoverheidSansWebText"/>
          <w:sz w:val="21"/>
          <w:szCs w:val="21"/>
          <w:lang w:val="nl-NL"/>
        </w:rPr>
        <w:t>illustratie</w:t>
      </w:r>
      <w:r w:rsidRPr="00C83F99">
        <w:rPr>
          <w:rFonts w:ascii="RijksoverheidSansWebText" w:hAnsi="RijksoverheidSansWebText"/>
          <w:sz w:val="21"/>
          <w:szCs w:val="21"/>
          <w:lang w:val="nl-NL"/>
        </w:rPr>
        <w:t xml:space="preserve"> van de manier waarop Nederland in een </w:t>
      </w:r>
      <w:r w:rsidRPr="008467D2">
        <w:rPr>
          <w:rFonts w:ascii="RijksoverheidSansWebText" w:hAnsi="RijksoverheidSansWebText"/>
          <w:i/>
          <w:iCs/>
          <w:sz w:val="21"/>
          <w:szCs w:val="21"/>
          <w:lang w:val="nl-NL"/>
        </w:rPr>
        <w:t>dergelijke moeilijke omgeving</w:t>
      </w:r>
      <w:r w:rsidRPr="00C83F99">
        <w:rPr>
          <w:rFonts w:ascii="RijksoverheidSansWebText" w:hAnsi="RijksoverheidSansWebText"/>
          <w:sz w:val="21"/>
          <w:szCs w:val="21"/>
          <w:lang w:val="nl-NL"/>
        </w:rPr>
        <w:t xml:space="preserve"> belangen afweegt en </w:t>
      </w:r>
      <w:r>
        <w:rPr>
          <w:rFonts w:ascii="RijksoverheidSansWebText" w:hAnsi="RijksoverheidSansWebText"/>
          <w:sz w:val="21"/>
          <w:szCs w:val="21"/>
          <w:lang w:val="nl-NL"/>
        </w:rPr>
        <w:t xml:space="preserve">omgaat met nadelige </w:t>
      </w:r>
      <w:r w:rsidRPr="00C83F99">
        <w:rPr>
          <w:rFonts w:ascii="RijksoverheidSansWebText" w:hAnsi="RijksoverheidSansWebText"/>
          <w:sz w:val="21"/>
          <w:szCs w:val="21"/>
          <w:lang w:val="nl-NL"/>
        </w:rPr>
        <w:t xml:space="preserve">mensenrechteneffecten. Deze casussen zijn derhalve </w:t>
      </w:r>
      <w:r w:rsidRPr="008467D2">
        <w:rPr>
          <w:rFonts w:ascii="RijksoverheidSansWebText" w:hAnsi="RijksoverheidSansWebText"/>
          <w:sz w:val="21"/>
          <w:szCs w:val="21"/>
          <w:lang w:val="nl-NL"/>
        </w:rPr>
        <w:t>niet representatief</w:t>
      </w:r>
      <w:r w:rsidRPr="00C83F99">
        <w:rPr>
          <w:rFonts w:ascii="RijksoverheidSansWebText" w:hAnsi="RijksoverheidSansWebText"/>
          <w:i/>
          <w:iCs/>
          <w:sz w:val="21"/>
          <w:szCs w:val="21"/>
          <w:lang w:val="nl-NL"/>
        </w:rPr>
        <w:t xml:space="preserve"> </w:t>
      </w:r>
      <w:r w:rsidRPr="00C83F99">
        <w:rPr>
          <w:rFonts w:ascii="RijksoverheidSansWebText" w:hAnsi="RijksoverheidSansWebText"/>
          <w:sz w:val="21"/>
          <w:szCs w:val="21"/>
          <w:lang w:val="nl-NL"/>
        </w:rPr>
        <w:t xml:space="preserve">voor de wijze waarop mensenrechten in het </w:t>
      </w:r>
      <w:r w:rsidRPr="008467D2">
        <w:rPr>
          <w:rFonts w:ascii="RijksoverheidSansWebText" w:hAnsi="RijksoverheidSansWebText"/>
          <w:i/>
          <w:iCs/>
          <w:sz w:val="21"/>
          <w:szCs w:val="21"/>
          <w:lang w:val="nl-NL"/>
        </w:rPr>
        <w:t>gehele bredere buitenlandbeleid</w:t>
      </w:r>
      <w:r w:rsidRPr="00C83F99">
        <w:rPr>
          <w:rFonts w:ascii="RijksoverheidSansWebText" w:hAnsi="RijksoverheidSansWebText"/>
          <w:sz w:val="21"/>
          <w:szCs w:val="21"/>
          <w:lang w:val="nl-NL"/>
        </w:rPr>
        <w:t xml:space="preserve"> zijn verankerd.</w:t>
      </w:r>
      <w:r>
        <w:rPr>
          <w:rFonts w:ascii="RijksoverheidSansWebText" w:hAnsi="RijksoverheidSansWebText"/>
          <w:sz w:val="21"/>
          <w:szCs w:val="21"/>
          <w:lang w:val="nl-NL"/>
        </w:rPr>
        <w:t xml:space="preserve"> </w:t>
      </w:r>
      <w:r w:rsidR="00390FB0">
        <w:rPr>
          <w:rFonts w:ascii="RijksoverheidSansWebText" w:hAnsi="RijksoverheidSansWebText"/>
          <w:sz w:val="21"/>
          <w:szCs w:val="21"/>
          <w:lang w:val="nl-NL"/>
        </w:rPr>
        <w:t>In landen waar geen sprake is van een complexe mensenrechtencontext, zal het in de praktijk waarschijnlijk gemakkelijker zijn om coherentie van beleid te realiseren.</w:t>
      </w:r>
    </w:p>
    <w:p w:rsidR="00DB2EE2" w:rsidP="00DB2EE2" w:rsidRDefault="00DB2EE2" w14:paraId="5C1123DB" w14:textId="77777777">
      <w:pPr>
        <w:rPr>
          <w:rFonts w:ascii="RijksoverheidSansWebText" w:hAnsi="RijksoverheidSansWebText" w:cstheme="minorHAnsi"/>
          <w:sz w:val="21"/>
          <w:szCs w:val="21"/>
          <w:lang w:val="nl-NL"/>
        </w:rPr>
      </w:pPr>
    </w:p>
    <w:p w:rsidR="00DB2EE2" w:rsidP="00DB2EE2" w:rsidRDefault="00DB2EE2" w14:paraId="1899732F" w14:textId="77777777">
      <w:pPr>
        <w:rPr>
          <w:rFonts w:ascii="RijksoverheidSansWebText" w:hAnsi="RijksoverheidSansWebText" w:cstheme="minorHAnsi"/>
          <w:sz w:val="21"/>
          <w:szCs w:val="21"/>
          <w:lang w:val="nl-NL"/>
        </w:rPr>
      </w:pPr>
      <w:r>
        <w:rPr>
          <w:rFonts w:ascii="RijksoverheidSansWebText" w:hAnsi="RijksoverheidSansWebText" w:cstheme="minorHAnsi"/>
          <w:sz w:val="21"/>
          <w:szCs w:val="21"/>
          <w:lang w:val="nl-NL"/>
        </w:rPr>
        <w:t>I</w:t>
      </w:r>
      <w:r w:rsidRPr="00EA29DB">
        <w:rPr>
          <w:rFonts w:ascii="RijksoverheidSansWebText" w:hAnsi="RijksoverheidSansWebText" w:cstheme="minorHAnsi"/>
          <w:sz w:val="21"/>
          <w:szCs w:val="21"/>
          <w:lang w:val="nl-NL"/>
        </w:rPr>
        <w:t xml:space="preserve">n de inleiding </w:t>
      </w:r>
      <w:r>
        <w:rPr>
          <w:rFonts w:ascii="RijksoverheidSansWebText" w:hAnsi="RijksoverheidSansWebText" w:cstheme="minorHAnsi"/>
          <w:sz w:val="21"/>
          <w:szCs w:val="21"/>
          <w:lang w:val="nl-NL"/>
        </w:rPr>
        <w:t xml:space="preserve">(hoofdstuk 1) van het evaluatierapport worden de afbakening, casusselectie en beperkingen van het onderzoek nader </w:t>
      </w:r>
      <w:r w:rsidRPr="00EA29DB">
        <w:rPr>
          <w:rFonts w:ascii="RijksoverheidSansWebText" w:hAnsi="RijksoverheidSansWebText" w:cstheme="minorHAnsi"/>
          <w:sz w:val="21"/>
          <w:szCs w:val="21"/>
          <w:lang w:val="nl-NL"/>
        </w:rPr>
        <w:t xml:space="preserve">toegelicht. </w:t>
      </w:r>
    </w:p>
    <w:p w:rsidR="00DB2EE2" w:rsidP="00DB2EE2" w:rsidRDefault="00DB2EE2" w14:paraId="51E497C2" w14:textId="77777777">
      <w:pPr>
        <w:rPr>
          <w:rFonts w:ascii="RijksoverheidSansWebText" w:hAnsi="RijksoverheidSansWebText" w:cstheme="minorHAnsi"/>
          <w:sz w:val="21"/>
          <w:szCs w:val="21"/>
          <w:lang w:val="nl-NL"/>
        </w:rPr>
      </w:pPr>
    </w:p>
    <w:bookmarkEnd w:id="0"/>
    <w:bookmarkEnd w:id="8"/>
    <w:p w:rsidR="00DB2EE2" w:rsidP="00DB2EE2" w:rsidRDefault="00DB2EE2" w14:paraId="499EC478" w14:textId="77777777">
      <w:pPr>
        <w:keepNext/>
        <w:keepLines/>
        <w:rPr>
          <w:rFonts w:ascii="RijksoverheidSansWebText" w:hAnsi="RijksoverheidSansWebText" w:eastAsiaTheme="majorEastAsia" w:cstheme="majorBidi"/>
          <w:b/>
          <w:bCs/>
          <w:color w:val="000000" w:themeColor="text1"/>
          <w:sz w:val="21"/>
          <w:szCs w:val="21"/>
          <w:lang w:val="nl-NL"/>
        </w:rPr>
      </w:pPr>
      <w:r>
        <w:rPr>
          <w:rFonts w:ascii="RijksoverheidSansWebText" w:hAnsi="RijksoverheidSansWebText" w:eastAsiaTheme="majorEastAsia" w:cstheme="majorBidi"/>
          <w:b/>
          <w:bCs/>
          <w:color w:val="000000" w:themeColor="text1"/>
          <w:sz w:val="21"/>
          <w:szCs w:val="21"/>
          <w:lang w:val="nl-NL"/>
        </w:rPr>
        <w:lastRenderedPageBreak/>
        <w:t xml:space="preserve">4. </w:t>
      </w:r>
      <w:r w:rsidRPr="00EA29DB">
        <w:rPr>
          <w:rFonts w:ascii="RijksoverheidSansWebText" w:hAnsi="RijksoverheidSansWebText" w:eastAsiaTheme="majorEastAsia" w:cstheme="majorBidi"/>
          <w:b/>
          <w:bCs/>
          <w:color w:val="000000" w:themeColor="text1"/>
          <w:sz w:val="21"/>
          <w:szCs w:val="21"/>
          <w:lang w:val="nl-NL"/>
        </w:rPr>
        <w:t>Onderzoeksbevindingen</w:t>
      </w:r>
    </w:p>
    <w:p w:rsidR="00DB2EE2" w:rsidP="00DB2EE2" w:rsidRDefault="00DB2EE2" w14:paraId="6AE40502" w14:textId="77777777">
      <w:pPr>
        <w:keepNext/>
        <w:keepLines/>
        <w:rPr>
          <w:rFonts w:ascii="RijksoverheidSansWebText" w:hAnsi="RijksoverheidSansWebText" w:eastAsiaTheme="majorEastAsia" w:cstheme="majorBidi"/>
          <w:b/>
          <w:bCs/>
          <w:color w:val="000000" w:themeColor="text1"/>
          <w:sz w:val="21"/>
          <w:szCs w:val="21"/>
          <w:lang w:val="nl-NL"/>
        </w:rPr>
      </w:pPr>
    </w:p>
    <w:p w:rsidR="00DB2EE2" w:rsidP="00DB2EE2" w:rsidRDefault="00DB2EE2" w14:paraId="48A120A0" w14:textId="77777777">
      <w:pPr>
        <w:keepNext/>
        <w:keepLines/>
        <w:pBdr>
          <w:top w:val="single" w:color="auto" w:sz="4" w:space="1"/>
          <w:left w:val="single" w:color="auto" w:sz="4" w:space="4"/>
          <w:bottom w:val="single" w:color="auto" w:sz="4" w:space="1"/>
          <w:right w:val="single" w:color="auto" w:sz="4" w:space="4"/>
        </w:pBdr>
        <w:shd w:val="clear" w:color="auto" w:fill="D9E2F3" w:themeFill="accent1" w:themeFillTint="33"/>
        <w:rPr>
          <w:sz w:val="19"/>
          <w:szCs w:val="19"/>
          <w:lang w:val="nl-NL"/>
        </w:rPr>
      </w:pPr>
      <w:bookmarkStart w:name="_Hlk176256982" w:id="9"/>
      <w:bookmarkStart w:name="_Hlk182211186" w:id="10"/>
      <w:r w:rsidRPr="004525E4">
        <w:rPr>
          <w:rFonts w:ascii="RijksoverheidSansWebText" w:hAnsi="RijksoverheidSansWebText"/>
          <w:b/>
          <w:bCs/>
          <w:sz w:val="19"/>
          <w:szCs w:val="19"/>
          <w:u w:val="single"/>
          <w:lang w:val="nl-NL"/>
        </w:rPr>
        <w:t>Hoofdconclusie</w:t>
      </w:r>
      <w:r w:rsidRPr="004525E4">
        <w:rPr>
          <w:sz w:val="19"/>
          <w:szCs w:val="19"/>
          <w:lang w:val="nl-NL"/>
        </w:rPr>
        <w:t xml:space="preserve"> </w:t>
      </w:r>
      <w:bookmarkEnd w:id="9"/>
    </w:p>
    <w:p w:rsidR="00DB2EE2" w:rsidP="00DB2EE2" w:rsidRDefault="00DB2EE2" w14:paraId="686D808D" w14:textId="381C4848">
      <w:pPr>
        <w:keepNext/>
        <w:keepLines/>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bookmarkStart w:name="_Hlk182214867" w:id="11"/>
      <w:r w:rsidRPr="00A72091">
        <w:rPr>
          <w:rFonts w:ascii="RijksoverheidSansWebText" w:hAnsi="RijksoverheidSansWebText"/>
          <w:sz w:val="19"/>
          <w:szCs w:val="19"/>
          <w:lang w:val="nl-NL"/>
        </w:rPr>
        <w:t>Nederland behoor</w:t>
      </w:r>
      <w:r>
        <w:rPr>
          <w:rFonts w:ascii="RijksoverheidSansWebText" w:hAnsi="RijksoverheidSansWebText"/>
          <w:sz w:val="19"/>
          <w:szCs w:val="19"/>
          <w:lang w:val="nl-NL"/>
        </w:rPr>
        <w:t>de</w:t>
      </w:r>
      <w:r w:rsidRPr="00A72091">
        <w:rPr>
          <w:rFonts w:ascii="RijksoverheidSansWebText" w:hAnsi="RijksoverheidSansWebText"/>
          <w:sz w:val="19"/>
          <w:szCs w:val="19"/>
          <w:lang w:val="nl-NL"/>
        </w:rPr>
        <w:t xml:space="preserve"> </w:t>
      </w:r>
      <w:r>
        <w:rPr>
          <w:rFonts w:ascii="RijksoverheidSansWebText" w:hAnsi="RijksoverheidSansWebText"/>
          <w:sz w:val="19"/>
          <w:szCs w:val="19"/>
          <w:lang w:val="nl-NL"/>
        </w:rPr>
        <w:t xml:space="preserve">tijdens de geëvalueerde periode </w:t>
      </w:r>
      <w:r w:rsidRPr="00A72091">
        <w:rPr>
          <w:rFonts w:ascii="RijksoverheidSansWebText" w:hAnsi="RijksoverheidSansWebText"/>
          <w:sz w:val="19"/>
          <w:szCs w:val="19"/>
          <w:lang w:val="nl-NL"/>
        </w:rPr>
        <w:t xml:space="preserve">tot </w:t>
      </w:r>
      <w:r>
        <w:rPr>
          <w:rFonts w:ascii="RijksoverheidSansWebText" w:hAnsi="RijksoverheidSansWebText"/>
          <w:sz w:val="19"/>
          <w:szCs w:val="19"/>
          <w:lang w:val="nl-NL"/>
        </w:rPr>
        <w:t>de</w:t>
      </w:r>
      <w:r w:rsidRPr="00A72091">
        <w:rPr>
          <w:rFonts w:ascii="RijksoverheidSansWebText" w:hAnsi="RijksoverheidSansWebText"/>
          <w:sz w:val="19"/>
          <w:szCs w:val="19"/>
          <w:lang w:val="nl-NL"/>
        </w:rPr>
        <w:t xml:space="preserve"> kopgroep van landen die bijdr</w:t>
      </w:r>
      <w:r w:rsidR="000658FB">
        <w:rPr>
          <w:rFonts w:ascii="RijksoverheidSansWebText" w:hAnsi="RijksoverheidSansWebText"/>
          <w:sz w:val="19"/>
          <w:szCs w:val="19"/>
          <w:lang w:val="nl-NL"/>
        </w:rPr>
        <w:t>oe</w:t>
      </w:r>
      <w:r w:rsidRPr="00A72091">
        <w:rPr>
          <w:rFonts w:ascii="RijksoverheidSansWebText" w:hAnsi="RijksoverheidSansWebText"/>
          <w:sz w:val="19"/>
          <w:szCs w:val="19"/>
          <w:lang w:val="nl-NL"/>
        </w:rPr>
        <w:t>g</w:t>
      </w:r>
      <w:r>
        <w:rPr>
          <w:rFonts w:ascii="RijksoverheidSansWebText" w:hAnsi="RijksoverheidSansWebText"/>
          <w:sz w:val="19"/>
          <w:szCs w:val="19"/>
          <w:lang w:val="nl-NL"/>
        </w:rPr>
        <w:t>en</w:t>
      </w:r>
      <w:r w:rsidRPr="00A72091">
        <w:rPr>
          <w:rFonts w:ascii="RijksoverheidSansWebText" w:hAnsi="RijksoverheidSansWebText"/>
          <w:sz w:val="19"/>
          <w:szCs w:val="19"/>
          <w:lang w:val="nl-NL"/>
        </w:rPr>
        <w:t xml:space="preserve"> aan internationale afspraken over mensenrechten. </w:t>
      </w:r>
      <w:r w:rsidRPr="008B2752">
        <w:rPr>
          <w:rFonts w:ascii="RijksoverheidSansWebText" w:hAnsi="RijksoverheidSansWebText"/>
          <w:sz w:val="19"/>
          <w:szCs w:val="19"/>
          <w:lang w:val="nl-NL"/>
        </w:rPr>
        <w:t xml:space="preserve">Ondanks </w:t>
      </w:r>
      <w:r>
        <w:rPr>
          <w:rFonts w:ascii="RijksoverheidSansWebText" w:hAnsi="RijksoverheidSansWebText"/>
          <w:sz w:val="19"/>
          <w:szCs w:val="19"/>
          <w:lang w:val="nl-NL"/>
        </w:rPr>
        <w:t xml:space="preserve">toegenomen </w:t>
      </w:r>
      <w:r w:rsidRPr="008B2752">
        <w:rPr>
          <w:rFonts w:ascii="RijksoverheidSansWebText" w:hAnsi="RijksoverheidSansWebText"/>
          <w:sz w:val="19"/>
          <w:szCs w:val="19"/>
          <w:lang w:val="nl-NL"/>
        </w:rPr>
        <w:t>tegen</w:t>
      </w:r>
      <w:r>
        <w:rPr>
          <w:rFonts w:ascii="RijksoverheidSansWebText" w:hAnsi="RijksoverheidSansWebText"/>
          <w:sz w:val="19"/>
          <w:szCs w:val="19"/>
          <w:lang w:val="nl-NL"/>
        </w:rPr>
        <w:t>stand van (semi-)autoritaire landen</w:t>
      </w:r>
      <w:r w:rsidRPr="008B2752">
        <w:rPr>
          <w:rFonts w:ascii="RijksoverheidSansWebText" w:hAnsi="RijksoverheidSansWebText"/>
          <w:sz w:val="19"/>
          <w:szCs w:val="19"/>
          <w:lang w:val="nl-NL"/>
        </w:rPr>
        <w:t xml:space="preserve"> </w:t>
      </w:r>
      <w:r>
        <w:rPr>
          <w:rFonts w:ascii="RijksoverheidSansWebText" w:hAnsi="RijksoverheidSansWebText"/>
          <w:sz w:val="19"/>
          <w:szCs w:val="19"/>
          <w:lang w:val="nl-NL"/>
        </w:rPr>
        <w:t>heeft N</w:t>
      </w:r>
      <w:r w:rsidRPr="008B2752">
        <w:rPr>
          <w:rFonts w:ascii="RijksoverheidSansWebText" w:hAnsi="RijksoverheidSansWebText"/>
          <w:sz w:val="19"/>
          <w:szCs w:val="19"/>
          <w:lang w:val="nl-NL"/>
        </w:rPr>
        <w:t xml:space="preserve">ederland </w:t>
      </w:r>
      <w:r>
        <w:rPr>
          <w:rFonts w:ascii="RijksoverheidSansWebText" w:hAnsi="RijksoverheidSansWebText"/>
          <w:sz w:val="19"/>
          <w:szCs w:val="19"/>
          <w:lang w:val="nl-NL"/>
        </w:rPr>
        <w:t xml:space="preserve">met relatief bescheiden middelen </w:t>
      </w:r>
      <w:r w:rsidRPr="008B2752">
        <w:rPr>
          <w:rFonts w:ascii="RijksoverheidSansWebText" w:hAnsi="RijksoverheidSansWebText"/>
          <w:sz w:val="19"/>
          <w:szCs w:val="19"/>
          <w:lang w:val="nl-NL"/>
        </w:rPr>
        <w:t xml:space="preserve">aansprekende diplomatieke resultaten </w:t>
      </w:r>
      <w:r>
        <w:rPr>
          <w:rFonts w:ascii="RijksoverheidSansWebText" w:hAnsi="RijksoverheidSansWebText"/>
          <w:sz w:val="19"/>
          <w:szCs w:val="19"/>
          <w:lang w:val="nl-NL"/>
        </w:rPr>
        <w:t>behaald op de prioritaire mensenrechtenthema’s</w:t>
      </w:r>
      <w:r w:rsidRPr="00CE110D">
        <w:rPr>
          <w:rFonts w:ascii="RijksoverheidSansWebText" w:hAnsi="RijksoverheidSansWebText"/>
          <w:sz w:val="19"/>
          <w:szCs w:val="19"/>
          <w:lang w:val="nl-NL"/>
        </w:rPr>
        <w:t xml:space="preserve"> </w:t>
      </w:r>
      <w:r>
        <w:rPr>
          <w:rFonts w:ascii="RijksoverheidSansWebText" w:hAnsi="RijksoverheidSansWebText"/>
          <w:sz w:val="19"/>
          <w:szCs w:val="19"/>
          <w:lang w:val="nl-NL"/>
        </w:rPr>
        <w:t xml:space="preserve">in EU- en VN-verband. </w:t>
      </w:r>
    </w:p>
    <w:p w:rsidR="009435C5" w:rsidP="00DB2EE2" w:rsidRDefault="009435C5" w14:paraId="766F9B2C" w14:textId="77777777">
      <w:pPr>
        <w:keepNext/>
        <w:keepLines/>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p>
    <w:p w:rsidR="008467D2" w:rsidP="00DB2EE2" w:rsidRDefault="00DB2EE2" w14:paraId="01656E00" w14:textId="77777777">
      <w:pPr>
        <w:keepNext/>
        <w:keepLines/>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r w:rsidRPr="006204A4">
        <w:rPr>
          <w:rFonts w:ascii="RijksoverheidSansWebText" w:hAnsi="RijksoverheidSansWebText"/>
          <w:sz w:val="19"/>
          <w:szCs w:val="19"/>
          <w:lang w:val="nl-NL"/>
        </w:rPr>
        <w:t xml:space="preserve">Tegelijkertijd </w:t>
      </w:r>
      <w:r>
        <w:rPr>
          <w:rFonts w:ascii="RijksoverheidSansWebText" w:hAnsi="RijksoverheidSansWebText"/>
          <w:sz w:val="19"/>
          <w:szCs w:val="19"/>
          <w:lang w:val="nl-NL"/>
        </w:rPr>
        <w:t>constateert IOB</w:t>
      </w:r>
      <w:r w:rsidRPr="006204A4">
        <w:rPr>
          <w:rFonts w:ascii="RijksoverheidSansWebText" w:hAnsi="RijksoverheidSansWebText"/>
          <w:sz w:val="19"/>
          <w:szCs w:val="19"/>
          <w:lang w:val="nl-NL"/>
        </w:rPr>
        <w:t xml:space="preserve"> een kloof tussen ‘papier’ en ‘praktijk</w:t>
      </w:r>
      <w:r>
        <w:rPr>
          <w:rFonts w:ascii="RijksoverheidSansWebText" w:hAnsi="RijksoverheidSansWebText"/>
          <w:sz w:val="19"/>
          <w:szCs w:val="19"/>
          <w:lang w:val="nl-NL"/>
        </w:rPr>
        <w:t>.</w:t>
      </w:r>
      <w:r w:rsidRPr="006204A4">
        <w:rPr>
          <w:rFonts w:ascii="RijksoverheidSansWebText" w:hAnsi="RijksoverheidSansWebText"/>
          <w:sz w:val="19"/>
          <w:szCs w:val="19"/>
          <w:lang w:val="nl-NL"/>
        </w:rPr>
        <w:t>’</w:t>
      </w:r>
      <w:r>
        <w:rPr>
          <w:rFonts w:ascii="RijksoverheidSansWebText" w:hAnsi="RijksoverheidSansWebText"/>
          <w:sz w:val="19"/>
          <w:szCs w:val="19"/>
          <w:lang w:val="nl-NL"/>
        </w:rPr>
        <w:t xml:space="preserve"> </w:t>
      </w:r>
    </w:p>
    <w:p w:rsidR="008467D2" w:rsidP="00DB2EE2" w:rsidRDefault="008467D2" w14:paraId="5E91DA35" w14:textId="77777777">
      <w:pPr>
        <w:keepNext/>
        <w:keepLines/>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p>
    <w:p w:rsidR="00DB2EE2" w:rsidP="00DB2EE2" w:rsidRDefault="00DB2EE2" w14:paraId="4BE986AD" w14:textId="300DC5C7">
      <w:pPr>
        <w:keepNext/>
        <w:keepLines/>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r>
        <w:rPr>
          <w:rFonts w:ascii="RijksoverheidSansWebText" w:hAnsi="RijksoverheidSansWebText"/>
          <w:sz w:val="19"/>
          <w:szCs w:val="19"/>
          <w:lang w:val="nl-NL"/>
        </w:rPr>
        <w:t>In de landen waar Nederland actief was (en is), waren d</w:t>
      </w:r>
      <w:r w:rsidRPr="006204A4">
        <w:rPr>
          <w:rFonts w:ascii="RijksoverheidSansWebText" w:hAnsi="RijksoverheidSansWebText"/>
          <w:sz w:val="19"/>
          <w:szCs w:val="19"/>
          <w:lang w:val="nl-NL"/>
        </w:rPr>
        <w:t xml:space="preserve">e </w:t>
      </w:r>
      <w:r w:rsidRPr="00A72091">
        <w:rPr>
          <w:rFonts w:ascii="RijksoverheidSansWebText" w:hAnsi="RijksoverheidSansWebText"/>
          <w:sz w:val="19"/>
          <w:szCs w:val="19"/>
          <w:lang w:val="nl-NL"/>
        </w:rPr>
        <w:t xml:space="preserve">effectiviteit </w:t>
      </w:r>
      <w:r>
        <w:rPr>
          <w:rFonts w:ascii="RijksoverheidSansWebText" w:hAnsi="RijksoverheidSansWebText"/>
          <w:sz w:val="19"/>
          <w:szCs w:val="19"/>
          <w:lang w:val="nl-NL"/>
        </w:rPr>
        <w:t>en efficiëntie van de daadwerkelijke uitvoering van het</w:t>
      </w:r>
      <w:r w:rsidRPr="00A72091">
        <w:rPr>
          <w:rFonts w:ascii="RijksoverheidSansWebText" w:hAnsi="RijksoverheidSansWebText"/>
          <w:sz w:val="19"/>
          <w:szCs w:val="19"/>
          <w:lang w:val="nl-NL"/>
        </w:rPr>
        <w:t xml:space="preserve"> mensenrechtenbeleid beperkter</w:t>
      </w:r>
      <w:r>
        <w:rPr>
          <w:rFonts w:ascii="RijksoverheidSansWebText" w:hAnsi="RijksoverheidSansWebText"/>
          <w:sz w:val="19"/>
          <w:szCs w:val="19"/>
          <w:lang w:val="nl-NL"/>
        </w:rPr>
        <w:t xml:space="preserve"> dan beoogd. Uit de evaluatie komen drie factoren naar voren die hieraan ten grondslag liggen. </w:t>
      </w:r>
    </w:p>
    <w:p w:rsidR="00DB2EE2" w:rsidP="00DB2EE2" w:rsidRDefault="00DB2EE2" w14:paraId="58E07270" w14:textId="77777777">
      <w:pPr>
        <w:keepNext/>
        <w:keepLines/>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p>
    <w:p w:rsidR="00DB2EE2" w:rsidP="00DB2EE2" w:rsidRDefault="00DB2EE2" w14:paraId="3593197D" w14:textId="77777777">
      <w:pPr>
        <w:keepNext/>
        <w:keepLines/>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r w:rsidRPr="00D15AF9">
        <w:rPr>
          <w:rFonts w:ascii="RijksoverheidSansWebText" w:hAnsi="RijksoverheidSansWebText"/>
          <w:sz w:val="19"/>
          <w:szCs w:val="19"/>
          <w:lang w:val="nl-NL"/>
        </w:rPr>
        <w:t xml:space="preserve">Ten eerste was de uitvoering van het beleid in de geëvalueerde periode versnipperd over veel landen en thema’s. Anders gezegd: Nederland deed overal een beetje van alles. </w:t>
      </w:r>
    </w:p>
    <w:p w:rsidR="00DB2EE2" w:rsidP="00DB2EE2" w:rsidRDefault="00DB2EE2" w14:paraId="6745B257" w14:textId="77777777">
      <w:pPr>
        <w:keepNext/>
        <w:keepLines/>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p>
    <w:p w:rsidR="00DB2EE2" w:rsidP="00DB2EE2" w:rsidRDefault="00DB2EE2" w14:paraId="77D79CF4" w14:textId="77777777">
      <w:pPr>
        <w:keepNext/>
        <w:keepLines/>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r w:rsidRPr="00D15AF9">
        <w:rPr>
          <w:rFonts w:ascii="RijksoverheidSansWebText" w:hAnsi="RijksoverheidSansWebText"/>
          <w:sz w:val="19"/>
          <w:szCs w:val="19"/>
          <w:lang w:val="nl-NL"/>
        </w:rPr>
        <w:t xml:space="preserve">Ten tweede waren de meeste beleidsinspanningen gericht op de korte termijn, zonder dat duidelijk was wat Nederland er op middellange termijn mee wilde bereiken. </w:t>
      </w:r>
    </w:p>
    <w:p w:rsidR="00DB2EE2" w:rsidP="00DB2EE2" w:rsidRDefault="00DB2EE2" w14:paraId="25AD2551" w14:textId="77777777">
      <w:pPr>
        <w:keepNext/>
        <w:keepLines/>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p>
    <w:p w:rsidRPr="00D15AF9" w:rsidR="00DB2EE2" w:rsidP="00DB2EE2" w:rsidRDefault="00DB2EE2" w14:paraId="7E7D64D2" w14:textId="315FB694">
      <w:pPr>
        <w:keepNext/>
        <w:keepLines/>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r w:rsidRPr="00D15AF9">
        <w:rPr>
          <w:rFonts w:ascii="RijksoverheidSansWebText" w:hAnsi="RijksoverheidSansWebText"/>
          <w:sz w:val="19"/>
          <w:szCs w:val="19"/>
          <w:lang w:val="nl-NL"/>
        </w:rPr>
        <w:t xml:space="preserve">Ten derde was de prioriteit die Nederland aan mensenrechten toekende in de samenwerking met andere landen </w:t>
      </w:r>
      <w:r w:rsidRPr="00D15AF9" w:rsidR="004029E5">
        <w:rPr>
          <w:rFonts w:ascii="RijksoverheidSansWebText" w:hAnsi="RijksoverheidSansWebText"/>
          <w:sz w:val="19"/>
          <w:szCs w:val="19"/>
          <w:lang w:val="nl-NL"/>
        </w:rPr>
        <w:t xml:space="preserve">in de praktijk </w:t>
      </w:r>
      <w:r w:rsidRPr="00D15AF9">
        <w:rPr>
          <w:rFonts w:ascii="RijksoverheidSansWebText" w:hAnsi="RijksoverheidSansWebText"/>
          <w:sz w:val="19"/>
          <w:szCs w:val="19"/>
          <w:lang w:val="nl-NL"/>
        </w:rPr>
        <w:t xml:space="preserve">selectief en sterk afhankelijk van overige Nederlandse belangen. </w:t>
      </w:r>
    </w:p>
    <w:bookmarkEnd w:id="10"/>
    <w:bookmarkEnd w:id="11"/>
    <w:p w:rsidR="00DB2EE2" w:rsidP="00DB2EE2" w:rsidRDefault="00DB2EE2" w14:paraId="2B91C8AC" w14:textId="77777777">
      <w:pPr>
        <w:rPr>
          <w:rFonts w:ascii="RijksoverheidSansWebText" w:hAnsi="RijksoverheidSansWebText"/>
          <w:sz w:val="21"/>
          <w:szCs w:val="21"/>
          <w:lang w:val="nl-NL"/>
        </w:rPr>
      </w:pPr>
    </w:p>
    <w:p w:rsidR="00DB2EE2" w:rsidP="00DB2EE2" w:rsidRDefault="00DB2EE2" w14:paraId="12CC360B" w14:textId="77777777">
      <w:pPr>
        <w:rPr>
          <w:rFonts w:ascii="RijksoverheidSansWebText" w:hAnsi="RijksoverheidSansWebText"/>
          <w:sz w:val="21"/>
          <w:szCs w:val="21"/>
          <w:lang w:val="nl-NL"/>
        </w:rPr>
      </w:pPr>
      <w:r w:rsidRPr="00B02349">
        <w:rPr>
          <w:rFonts w:ascii="RijksoverheidSansWebText" w:hAnsi="RijksoverheidSansWebText"/>
          <w:sz w:val="21"/>
          <w:szCs w:val="21"/>
          <w:lang w:val="nl-NL"/>
        </w:rPr>
        <w:t>IOB baseert deze hoofdconclusie op de volgende vijf deelconclusies:</w:t>
      </w:r>
      <w:r w:rsidRPr="00B02349">
        <w:rPr>
          <w:rFonts w:ascii="RijksoverheidSansWebText" w:hAnsi="RijksoverheidSansWebText"/>
          <w:sz w:val="21"/>
          <w:szCs w:val="21"/>
          <w:lang w:val="nl-NL"/>
        </w:rPr>
        <w:br/>
      </w:r>
    </w:p>
    <w:p w:rsidRPr="00DC5A58" w:rsidR="00DB2EE2" w:rsidP="00DB2EE2" w:rsidRDefault="00DB2EE2" w14:paraId="3F420961"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b/>
          <w:bCs/>
          <w:sz w:val="19"/>
          <w:szCs w:val="19"/>
          <w:u w:val="single"/>
          <w:lang w:val="nl-NL"/>
        </w:rPr>
      </w:pPr>
      <w:r w:rsidRPr="00DC5A58">
        <w:rPr>
          <w:rFonts w:ascii="RijksoverheidSansWebText" w:hAnsi="RijksoverheidSansWebText"/>
          <w:b/>
          <w:bCs/>
          <w:sz w:val="19"/>
          <w:szCs w:val="19"/>
          <w:u w:val="single"/>
          <w:lang w:val="nl-NL"/>
        </w:rPr>
        <w:t xml:space="preserve">Deelconclusie 1 </w:t>
      </w:r>
    </w:p>
    <w:p w:rsidRPr="002C44F1" w:rsidR="00DB2EE2" w:rsidP="00DB2EE2" w:rsidRDefault="00DB2EE2" w14:paraId="636EAFB8" w14:textId="765F53EE">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r>
        <w:rPr>
          <w:rFonts w:ascii="RijksoverheidSansWebText" w:hAnsi="RijksoverheidSansWebText"/>
          <w:sz w:val="19"/>
          <w:szCs w:val="19"/>
          <w:lang w:val="nl-NL"/>
        </w:rPr>
        <w:t xml:space="preserve">De evaluatie toont aan dat </w:t>
      </w:r>
      <w:r w:rsidRPr="00B07D5B">
        <w:rPr>
          <w:rFonts w:ascii="RijksoverheidSansWebText" w:hAnsi="RijksoverheidSansWebText"/>
          <w:sz w:val="19"/>
          <w:szCs w:val="19"/>
          <w:lang w:val="nl-NL"/>
        </w:rPr>
        <w:t xml:space="preserve">Nederland </w:t>
      </w:r>
      <w:r>
        <w:rPr>
          <w:rFonts w:ascii="RijksoverheidSansWebText" w:hAnsi="RijksoverheidSansWebText"/>
          <w:sz w:val="19"/>
          <w:szCs w:val="19"/>
          <w:lang w:val="nl-NL"/>
        </w:rPr>
        <w:t>een effectieve en efficiënte bijdrage heeft ge</w:t>
      </w:r>
      <w:r w:rsidRPr="00B07D5B">
        <w:rPr>
          <w:rFonts w:ascii="RijksoverheidSansWebText" w:hAnsi="RijksoverheidSansWebText"/>
          <w:sz w:val="19"/>
          <w:szCs w:val="19"/>
          <w:lang w:val="nl-NL"/>
        </w:rPr>
        <w:t>lever</w:t>
      </w:r>
      <w:r>
        <w:rPr>
          <w:rFonts w:ascii="RijksoverheidSansWebText" w:hAnsi="RijksoverheidSansWebText"/>
          <w:sz w:val="19"/>
          <w:szCs w:val="19"/>
          <w:lang w:val="nl-NL"/>
        </w:rPr>
        <w:t>d aan de totstandkoming van internationale</w:t>
      </w:r>
      <w:r w:rsidRPr="00B07D5B">
        <w:rPr>
          <w:rFonts w:ascii="RijksoverheidSansWebText" w:hAnsi="RijksoverheidSansWebText"/>
          <w:sz w:val="19"/>
          <w:szCs w:val="19"/>
          <w:lang w:val="nl-NL"/>
        </w:rPr>
        <w:t xml:space="preserve"> resoluties, richtlijnen, </w:t>
      </w:r>
      <w:r>
        <w:rPr>
          <w:rFonts w:ascii="RijksoverheidSansWebText" w:hAnsi="RijksoverheidSansWebText"/>
          <w:sz w:val="19"/>
          <w:szCs w:val="19"/>
          <w:lang w:val="nl-NL"/>
        </w:rPr>
        <w:t xml:space="preserve">verklaringen en aan de </w:t>
      </w:r>
      <w:r w:rsidRPr="00B07D5B">
        <w:rPr>
          <w:rFonts w:ascii="RijksoverheidSansWebText" w:hAnsi="RijksoverheidSansWebText"/>
          <w:sz w:val="19"/>
          <w:szCs w:val="19"/>
          <w:lang w:val="nl-NL"/>
        </w:rPr>
        <w:t xml:space="preserve">ontwikkeling van nieuwe instrumenten </w:t>
      </w:r>
      <w:r>
        <w:rPr>
          <w:rFonts w:ascii="RijksoverheidSansWebText" w:hAnsi="RijksoverheidSansWebText"/>
          <w:sz w:val="19"/>
          <w:szCs w:val="19"/>
          <w:lang w:val="nl-NL"/>
        </w:rPr>
        <w:t>op het gebied van mensenrechten. Daarentegen</w:t>
      </w:r>
      <w:r w:rsidRPr="00B07D5B">
        <w:rPr>
          <w:rFonts w:ascii="RijksoverheidSansWebText" w:hAnsi="RijksoverheidSansWebText"/>
          <w:sz w:val="19"/>
          <w:szCs w:val="19"/>
          <w:lang w:val="nl-NL"/>
        </w:rPr>
        <w:t xml:space="preserve"> h</w:t>
      </w:r>
      <w:r>
        <w:rPr>
          <w:rFonts w:ascii="RijksoverheidSansWebText" w:hAnsi="RijksoverheidSansWebText"/>
          <w:sz w:val="19"/>
          <w:szCs w:val="19"/>
          <w:lang w:val="nl-NL"/>
        </w:rPr>
        <w:t>eeft</w:t>
      </w:r>
      <w:r w:rsidRPr="00B07D5B">
        <w:rPr>
          <w:rFonts w:ascii="RijksoverheidSansWebText" w:hAnsi="RijksoverheidSansWebText"/>
          <w:sz w:val="19"/>
          <w:szCs w:val="19"/>
          <w:lang w:val="nl-NL"/>
        </w:rPr>
        <w:t xml:space="preserve"> Nederland minder aandacht</w:t>
      </w:r>
      <w:r>
        <w:rPr>
          <w:rFonts w:ascii="RijksoverheidSansWebText" w:hAnsi="RijksoverheidSansWebText"/>
          <w:sz w:val="19"/>
          <w:szCs w:val="19"/>
          <w:lang w:val="nl-NL"/>
        </w:rPr>
        <w:t xml:space="preserve"> gehad</w:t>
      </w:r>
      <w:r w:rsidRPr="00B07D5B">
        <w:rPr>
          <w:rFonts w:ascii="RijksoverheidSansWebText" w:hAnsi="RijksoverheidSansWebText"/>
          <w:sz w:val="19"/>
          <w:szCs w:val="19"/>
          <w:lang w:val="nl-NL"/>
        </w:rPr>
        <w:t xml:space="preserve"> voor de </w:t>
      </w:r>
      <w:r>
        <w:rPr>
          <w:rFonts w:ascii="RijksoverheidSansWebText" w:hAnsi="RijksoverheidSansWebText"/>
          <w:sz w:val="19"/>
          <w:szCs w:val="19"/>
          <w:lang w:val="nl-NL"/>
        </w:rPr>
        <w:t xml:space="preserve">uitvoering </w:t>
      </w:r>
      <w:r w:rsidRPr="00B07D5B">
        <w:rPr>
          <w:rFonts w:ascii="RijksoverheidSansWebText" w:hAnsi="RijksoverheidSansWebText"/>
          <w:sz w:val="19"/>
          <w:szCs w:val="19"/>
          <w:lang w:val="nl-NL"/>
        </w:rPr>
        <w:t xml:space="preserve">van deze diplomatieke resultaten in de </w:t>
      </w:r>
      <w:r w:rsidR="008467D2">
        <w:rPr>
          <w:rFonts w:ascii="RijksoverheidSansWebText" w:hAnsi="RijksoverheidSansWebText"/>
          <w:sz w:val="19"/>
          <w:szCs w:val="19"/>
          <w:lang w:val="nl-NL"/>
        </w:rPr>
        <w:t>praktijk</w:t>
      </w:r>
      <w:r w:rsidRPr="00B07D5B">
        <w:rPr>
          <w:rFonts w:ascii="RijksoverheidSansWebText" w:hAnsi="RijksoverheidSansWebText"/>
          <w:sz w:val="19"/>
          <w:szCs w:val="19"/>
          <w:lang w:val="nl-NL"/>
        </w:rPr>
        <w:t>.</w:t>
      </w:r>
      <w:r w:rsidRPr="002C44F1">
        <w:rPr>
          <w:rFonts w:ascii="RijksoverheidSansWebText" w:hAnsi="RijksoverheidSansWebText"/>
          <w:sz w:val="19"/>
          <w:szCs w:val="19"/>
          <w:lang w:val="nl-NL"/>
        </w:rPr>
        <w:t xml:space="preserve"> </w:t>
      </w:r>
    </w:p>
    <w:p w:rsidRPr="000E7CB1" w:rsidR="00DB2EE2" w:rsidP="00DB2EE2" w:rsidRDefault="00DB2EE2" w14:paraId="28580BBF" w14:textId="77777777">
      <w:pPr>
        <w:rPr>
          <w:rFonts w:ascii="RijksoverheidSansWebText" w:hAnsi="RijksoverheidSansWebText" w:eastAsiaTheme="majorEastAsia" w:cstheme="majorBidi"/>
          <w:color w:val="000000" w:themeColor="text1"/>
          <w:sz w:val="21"/>
          <w:szCs w:val="21"/>
          <w:u w:val="single"/>
          <w:lang w:val="nl-NL"/>
        </w:rPr>
      </w:pPr>
      <w:r w:rsidRPr="00EA29DB">
        <w:rPr>
          <w:rFonts w:ascii="RijksoverheidSansWebText" w:hAnsi="RijksoverheidSansWebText" w:eastAsiaTheme="majorEastAsia" w:cstheme="majorBidi"/>
          <w:color w:val="000000" w:themeColor="text1"/>
          <w:sz w:val="21"/>
          <w:szCs w:val="21"/>
          <w:lang w:val="nl-NL"/>
        </w:rPr>
        <w:br/>
      </w:r>
      <w:r>
        <w:rPr>
          <w:rFonts w:ascii="RijksoverheidSansWebText" w:hAnsi="RijksoverheidSansWebText" w:eastAsiaTheme="majorEastAsia" w:cstheme="majorBidi"/>
          <w:color w:val="000000" w:themeColor="text1"/>
          <w:sz w:val="21"/>
          <w:szCs w:val="21"/>
          <w:u w:val="single"/>
          <w:lang w:val="nl-NL"/>
        </w:rPr>
        <w:t>Internationale diplomatieke resultaten</w:t>
      </w:r>
    </w:p>
    <w:p w:rsidRPr="008A546B" w:rsidR="00DB2EE2" w:rsidP="00DB2EE2" w:rsidRDefault="00DB2EE2" w14:paraId="54C7796C" w14:textId="028A902C">
      <w:pPr>
        <w:rPr>
          <w:rFonts w:ascii="RijksoverheidSansWebText" w:hAnsi="RijksoverheidSansWebText" w:eastAsiaTheme="majorEastAsia" w:cstheme="majorBidi"/>
          <w:color w:val="000000" w:themeColor="text1"/>
          <w:sz w:val="21"/>
          <w:szCs w:val="21"/>
          <w:lang w:val="nl-NL"/>
        </w:rPr>
      </w:pPr>
      <w:r w:rsidRPr="00EA29DB">
        <w:rPr>
          <w:rFonts w:ascii="RijksoverheidSansWebText" w:hAnsi="RijksoverheidSansWebText" w:eastAsiaTheme="majorEastAsia" w:cstheme="majorBidi"/>
          <w:color w:val="000000" w:themeColor="text1"/>
          <w:sz w:val="21"/>
          <w:szCs w:val="21"/>
          <w:lang w:val="nl-NL"/>
        </w:rPr>
        <w:t>Nederland behoor</w:t>
      </w:r>
      <w:r>
        <w:rPr>
          <w:rFonts w:ascii="RijksoverheidSansWebText" w:hAnsi="RijksoverheidSansWebText" w:eastAsiaTheme="majorEastAsia" w:cstheme="majorBidi"/>
          <w:color w:val="000000" w:themeColor="text1"/>
          <w:sz w:val="21"/>
          <w:szCs w:val="21"/>
          <w:lang w:val="nl-NL"/>
        </w:rPr>
        <w:t>t</w:t>
      </w:r>
      <w:r w:rsidRPr="00EA29DB">
        <w:rPr>
          <w:rFonts w:ascii="RijksoverheidSansWebText" w:hAnsi="RijksoverheidSansWebText" w:eastAsiaTheme="majorEastAsia" w:cstheme="majorBidi"/>
          <w:color w:val="000000" w:themeColor="text1"/>
          <w:sz w:val="21"/>
          <w:szCs w:val="21"/>
          <w:lang w:val="nl-NL"/>
        </w:rPr>
        <w:t xml:space="preserve"> in de geëvalueerde multilaterale fora (</w:t>
      </w:r>
      <w:r>
        <w:rPr>
          <w:rFonts w:ascii="RijksoverheidSansWebText" w:hAnsi="RijksoverheidSansWebText" w:eastAsiaTheme="majorEastAsia" w:cstheme="majorBidi"/>
          <w:color w:val="000000" w:themeColor="text1"/>
          <w:sz w:val="21"/>
          <w:szCs w:val="21"/>
          <w:lang w:val="nl-NL"/>
        </w:rPr>
        <w:t xml:space="preserve">de </w:t>
      </w:r>
      <w:r w:rsidRPr="00EA29DB">
        <w:rPr>
          <w:rFonts w:ascii="RijksoverheidSansWebText" w:hAnsi="RijksoverheidSansWebText" w:eastAsiaTheme="majorEastAsia" w:cstheme="majorBidi"/>
          <w:color w:val="000000" w:themeColor="text1"/>
          <w:sz w:val="21"/>
          <w:szCs w:val="21"/>
          <w:lang w:val="nl-NL"/>
        </w:rPr>
        <w:t>VN</w:t>
      </w:r>
      <w:r>
        <w:rPr>
          <w:rFonts w:ascii="RijksoverheidSansWebText" w:hAnsi="RijksoverheidSansWebText" w:eastAsiaTheme="majorEastAsia" w:cstheme="majorBidi"/>
          <w:color w:val="000000" w:themeColor="text1"/>
          <w:sz w:val="21"/>
          <w:szCs w:val="21"/>
          <w:lang w:val="nl-NL"/>
        </w:rPr>
        <w:t>-Mensenrechtenraad</w:t>
      </w:r>
      <w:r w:rsidRPr="00EA29DB">
        <w:rPr>
          <w:rFonts w:ascii="RijksoverheidSansWebText" w:hAnsi="RijksoverheidSansWebText" w:eastAsiaTheme="majorEastAsia" w:cstheme="majorBidi"/>
          <w:color w:val="000000" w:themeColor="text1"/>
          <w:sz w:val="21"/>
          <w:szCs w:val="21"/>
          <w:lang w:val="nl-NL"/>
        </w:rPr>
        <w:t xml:space="preserve">, </w:t>
      </w:r>
      <w:r>
        <w:rPr>
          <w:rFonts w:ascii="RijksoverheidSansWebText" w:hAnsi="RijksoverheidSansWebText" w:eastAsiaTheme="majorEastAsia" w:cstheme="majorBidi"/>
          <w:color w:val="000000" w:themeColor="text1"/>
          <w:sz w:val="21"/>
          <w:szCs w:val="21"/>
          <w:lang w:val="nl-NL"/>
        </w:rPr>
        <w:t xml:space="preserve">de </w:t>
      </w:r>
      <w:r w:rsidRPr="00EA29DB">
        <w:rPr>
          <w:rFonts w:ascii="RijksoverheidSansWebText" w:hAnsi="RijksoverheidSansWebText" w:eastAsiaTheme="majorEastAsia" w:cstheme="majorBidi"/>
          <w:color w:val="000000" w:themeColor="text1"/>
          <w:sz w:val="21"/>
          <w:szCs w:val="21"/>
          <w:lang w:val="nl-NL"/>
        </w:rPr>
        <w:t>EU</w:t>
      </w:r>
      <w:r>
        <w:rPr>
          <w:rFonts w:ascii="RijksoverheidSansWebText" w:hAnsi="RijksoverheidSansWebText" w:eastAsiaTheme="majorEastAsia" w:cstheme="majorBidi"/>
          <w:color w:val="000000" w:themeColor="text1"/>
          <w:sz w:val="21"/>
          <w:szCs w:val="21"/>
          <w:lang w:val="nl-NL"/>
        </w:rPr>
        <w:t xml:space="preserve"> en</w:t>
      </w:r>
      <w:r w:rsidRPr="00EA29DB">
        <w:rPr>
          <w:rFonts w:ascii="RijksoverheidSansWebText" w:hAnsi="RijksoverheidSansWebText" w:eastAsiaTheme="majorEastAsia" w:cstheme="majorBidi"/>
          <w:color w:val="000000" w:themeColor="text1"/>
          <w:sz w:val="21"/>
          <w:szCs w:val="21"/>
          <w:lang w:val="nl-NL"/>
        </w:rPr>
        <w:t xml:space="preserve"> </w:t>
      </w:r>
      <w:r>
        <w:rPr>
          <w:rFonts w:ascii="RijksoverheidSansWebText" w:hAnsi="RijksoverheidSansWebText" w:eastAsiaTheme="majorEastAsia" w:cstheme="majorBidi"/>
          <w:color w:val="000000" w:themeColor="text1"/>
          <w:sz w:val="21"/>
          <w:szCs w:val="21"/>
          <w:lang w:val="nl-NL"/>
        </w:rPr>
        <w:t>diverse internationale</w:t>
      </w:r>
      <w:r w:rsidRPr="00EA29DB">
        <w:rPr>
          <w:rFonts w:ascii="RijksoverheidSansWebText" w:hAnsi="RijksoverheidSansWebText" w:eastAsiaTheme="majorEastAsia" w:cstheme="majorBidi"/>
          <w:color w:val="000000" w:themeColor="text1"/>
          <w:sz w:val="21"/>
          <w:szCs w:val="21"/>
          <w:lang w:val="nl-NL"/>
        </w:rPr>
        <w:t xml:space="preserve"> coalities</w:t>
      </w:r>
      <w:r>
        <w:rPr>
          <w:rFonts w:ascii="RijksoverheidSansWebText" w:hAnsi="RijksoverheidSansWebText" w:eastAsiaTheme="majorEastAsia" w:cstheme="majorBidi"/>
          <w:color w:val="000000" w:themeColor="text1"/>
          <w:sz w:val="21"/>
          <w:szCs w:val="21"/>
          <w:lang w:val="nl-NL"/>
        </w:rPr>
        <w:t xml:space="preserve"> die zich richten op één specifiek mensenrechtenthema</w:t>
      </w:r>
      <w:r w:rsidRPr="00EA29DB">
        <w:rPr>
          <w:rFonts w:ascii="RijksoverheidSansWebText" w:hAnsi="RijksoverheidSansWebText" w:eastAsiaTheme="majorEastAsia" w:cstheme="majorBidi"/>
          <w:color w:val="000000" w:themeColor="text1"/>
          <w:sz w:val="21"/>
          <w:szCs w:val="21"/>
          <w:lang w:val="nl-NL"/>
        </w:rPr>
        <w:t xml:space="preserve">) </w:t>
      </w:r>
      <w:r>
        <w:rPr>
          <w:rFonts w:ascii="RijksoverheidSansWebText" w:hAnsi="RijksoverheidSansWebText" w:eastAsiaTheme="majorEastAsia" w:cstheme="majorBidi"/>
          <w:color w:val="000000" w:themeColor="text1"/>
          <w:sz w:val="21"/>
          <w:szCs w:val="21"/>
          <w:lang w:val="nl-NL"/>
        </w:rPr>
        <w:t xml:space="preserve">al jaren </w:t>
      </w:r>
      <w:r w:rsidRPr="00EA29DB">
        <w:rPr>
          <w:rFonts w:ascii="RijksoverheidSansWebText" w:hAnsi="RijksoverheidSansWebText" w:eastAsiaTheme="majorEastAsia" w:cstheme="majorBidi"/>
          <w:color w:val="000000" w:themeColor="text1"/>
          <w:sz w:val="21"/>
          <w:szCs w:val="21"/>
          <w:lang w:val="nl-NL"/>
        </w:rPr>
        <w:t>tot</w:t>
      </w:r>
      <w:r>
        <w:rPr>
          <w:rFonts w:ascii="RijksoverheidSansWebText" w:hAnsi="RijksoverheidSansWebText" w:eastAsiaTheme="majorEastAsia" w:cstheme="majorBidi"/>
          <w:color w:val="000000" w:themeColor="text1"/>
          <w:sz w:val="21"/>
          <w:szCs w:val="21"/>
          <w:lang w:val="nl-NL"/>
        </w:rPr>
        <w:t xml:space="preserve"> de</w:t>
      </w:r>
      <w:r w:rsidRPr="00EA29DB">
        <w:rPr>
          <w:rFonts w:ascii="RijksoverheidSansWebText" w:hAnsi="RijksoverheidSansWebText" w:eastAsiaTheme="majorEastAsia" w:cstheme="majorBidi"/>
          <w:color w:val="000000" w:themeColor="text1"/>
          <w:sz w:val="21"/>
          <w:szCs w:val="21"/>
          <w:lang w:val="nl-NL"/>
        </w:rPr>
        <w:t xml:space="preserve"> kopgroep van </w:t>
      </w:r>
      <w:r w:rsidR="008467D2">
        <w:rPr>
          <w:rFonts w:ascii="RijksoverheidSansWebText" w:hAnsi="RijksoverheidSansWebText" w:eastAsiaTheme="majorEastAsia" w:cstheme="majorBidi"/>
          <w:color w:val="000000" w:themeColor="text1"/>
          <w:sz w:val="21"/>
          <w:szCs w:val="21"/>
          <w:lang w:val="nl-NL"/>
        </w:rPr>
        <w:t xml:space="preserve">diplomatiek </w:t>
      </w:r>
      <w:r>
        <w:rPr>
          <w:rFonts w:ascii="RijksoverheidSansWebText" w:hAnsi="RijksoverheidSansWebText" w:eastAsiaTheme="majorEastAsia" w:cstheme="majorBidi"/>
          <w:color w:val="000000" w:themeColor="text1"/>
          <w:sz w:val="21"/>
          <w:szCs w:val="21"/>
          <w:lang w:val="nl-NL"/>
        </w:rPr>
        <w:t xml:space="preserve">actieve </w:t>
      </w:r>
      <w:r w:rsidRPr="00EA29DB">
        <w:rPr>
          <w:rFonts w:ascii="RijksoverheidSansWebText" w:hAnsi="RijksoverheidSansWebText" w:eastAsiaTheme="majorEastAsia" w:cstheme="majorBidi"/>
          <w:color w:val="000000" w:themeColor="text1"/>
          <w:sz w:val="21"/>
          <w:szCs w:val="21"/>
          <w:lang w:val="nl-NL"/>
        </w:rPr>
        <w:t>landen</w:t>
      </w:r>
      <w:r w:rsidRPr="00CC421C">
        <w:rPr>
          <w:rFonts w:ascii="RijksoverheidSansWebText" w:hAnsi="RijksoverheidSansWebText" w:eastAsiaTheme="majorEastAsia" w:cstheme="majorBidi"/>
          <w:color w:val="000000" w:themeColor="text1"/>
          <w:sz w:val="21"/>
          <w:szCs w:val="21"/>
          <w:lang w:val="nl-NL"/>
        </w:rPr>
        <w:t xml:space="preserve"> </w:t>
      </w:r>
      <w:r w:rsidRPr="00EA29DB">
        <w:rPr>
          <w:rFonts w:ascii="RijksoverheidSansWebText" w:hAnsi="RijksoverheidSansWebText" w:eastAsiaTheme="majorEastAsia" w:cstheme="majorBidi"/>
          <w:color w:val="000000" w:themeColor="text1"/>
          <w:sz w:val="21"/>
          <w:szCs w:val="21"/>
          <w:lang w:val="nl-NL"/>
        </w:rPr>
        <w:t xml:space="preserve">op het gebied van mensenrechten. </w:t>
      </w:r>
      <w:r>
        <w:rPr>
          <w:rFonts w:ascii="RijksoverheidSansWebText" w:hAnsi="RijksoverheidSansWebText" w:eastAsiaTheme="majorEastAsia" w:cstheme="majorBidi"/>
          <w:color w:val="000000" w:themeColor="text1"/>
          <w:sz w:val="21"/>
          <w:szCs w:val="21"/>
          <w:lang w:val="nl-NL"/>
        </w:rPr>
        <w:t>O</w:t>
      </w:r>
      <w:r w:rsidRPr="00EA29DB">
        <w:rPr>
          <w:rFonts w:ascii="RijksoverheidSansWebText" w:hAnsi="RijksoverheidSansWebText" w:eastAsiaTheme="majorEastAsia" w:cstheme="majorBidi"/>
          <w:color w:val="000000" w:themeColor="text1"/>
          <w:sz w:val="21"/>
          <w:szCs w:val="21"/>
          <w:lang w:val="nl-NL"/>
        </w:rPr>
        <w:t>p de prioritaire beleidsthema</w:t>
      </w:r>
      <w:r>
        <w:rPr>
          <w:rFonts w:ascii="RijksoverheidSansWebText" w:hAnsi="RijksoverheidSansWebText" w:eastAsiaTheme="majorEastAsia" w:cstheme="majorBidi"/>
          <w:color w:val="000000" w:themeColor="text1"/>
          <w:sz w:val="21"/>
          <w:szCs w:val="21"/>
          <w:lang w:val="nl-NL"/>
        </w:rPr>
        <w:t>’</w:t>
      </w:r>
      <w:r w:rsidRPr="00EA29DB">
        <w:rPr>
          <w:rFonts w:ascii="RijksoverheidSansWebText" w:hAnsi="RijksoverheidSansWebText" w:eastAsiaTheme="majorEastAsia" w:cstheme="majorBidi"/>
          <w:color w:val="000000" w:themeColor="text1"/>
          <w:sz w:val="21"/>
          <w:szCs w:val="21"/>
          <w:lang w:val="nl-NL"/>
        </w:rPr>
        <w:t xml:space="preserve">s </w:t>
      </w:r>
      <w:r>
        <w:rPr>
          <w:rFonts w:ascii="RijksoverheidSansWebText" w:hAnsi="RijksoverheidSansWebText" w:eastAsiaTheme="majorEastAsia" w:cstheme="majorBidi"/>
          <w:color w:val="000000" w:themeColor="text1"/>
          <w:sz w:val="21"/>
          <w:szCs w:val="21"/>
          <w:lang w:val="nl-NL"/>
        </w:rPr>
        <w:t>lever</w:t>
      </w:r>
      <w:r w:rsidR="008467D2">
        <w:rPr>
          <w:rFonts w:ascii="RijksoverheidSansWebText" w:hAnsi="RijksoverheidSansWebText" w:eastAsiaTheme="majorEastAsia" w:cstheme="majorBidi"/>
          <w:color w:val="000000" w:themeColor="text1"/>
          <w:sz w:val="21"/>
          <w:szCs w:val="21"/>
          <w:lang w:val="nl-NL"/>
        </w:rPr>
        <w:t>de</w:t>
      </w:r>
      <w:r>
        <w:rPr>
          <w:rFonts w:ascii="RijksoverheidSansWebText" w:hAnsi="RijksoverheidSansWebText" w:eastAsiaTheme="majorEastAsia" w:cstheme="majorBidi"/>
          <w:color w:val="000000" w:themeColor="text1"/>
          <w:sz w:val="21"/>
          <w:szCs w:val="21"/>
          <w:lang w:val="nl-NL"/>
        </w:rPr>
        <w:t xml:space="preserve"> Nederland met bescheiden middelen </w:t>
      </w:r>
      <w:r w:rsidRPr="00EA29DB">
        <w:rPr>
          <w:rFonts w:ascii="RijksoverheidSansWebText" w:hAnsi="RijksoverheidSansWebText" w:eastAsiaTheme="majorEastAsia" w:cstheme="majorBidi"/>
          <w:color w:val="000000" w:themeColor="text1"/>
          <w:sz w:val="21"/>
          <w:szCs w:val="21"/>
          <w:lang w:val="nl-NL"/>
        </w:rPr>
        <w:t>een effectieve bijdrage aan de totstandkoming van internationale richtlijnen en mensenrechteninstrumenten</w:t>
      </w:r>
      <w:r w:rsidRPr="008467D2" w:rsidR="008467D2">
        <w:rPr>
          <w:rFonts w:ascii="RijksoverheidSansWebText" w:hAnsi="RijksoverheidSansWebText" w:eastAsiaTheme="majorEastAsia" w:cstheme="majorBidi"/>
          <w:color w:val="000000" w:themeColor="text1"/>
          <w:sz w:val="21"/>
          <w:szCs w:val="21"/>
          <w:lang w:val="nl-NL"/>
        </w:rPr>
        <w:t xml:space="preserve"> </w:t>
      </w:r>
      <w:r w:rsidR="008467D2">
        <w:rPr>
          <w:rFonts w:ascii="RijksoverheidSansWebText" w:hAnsi="RijksoverheidSansWebText" w:eastAsiaTheme="majorEastAsia" w:cstheme="majorBidi"/>
          <w:color w:val="000000" w:themeColor="text1"/>
          <w:sz w:val="21"/>
          <w:szCs w:val="21"/>
          <w:lang w:val="nl-NL"/>
        </w:rPr>
        <w:t>tijdens de geëvalueerde periode</w:t>
      </w:r>
      <w:r w:rsidRPr="00EA29DB">
        <w:rPr>
          <w:rFonts w:ascii="RijksoverheidSansWebText" w:hAnsi="RijksoverheidSansWebText" w:eastAsiaTheme="majorEastAsia" w:cstheme="majorBidi"/>
          <w:color w:val="000000" w:themeColor="text1"/>
          <w:sz w:val="21"/>
          <w:szCs w:val="21"/>
          <w:lang w:val="nl-NL"/>
        </w:rPr>
        <w:t xml:space="preserve">. </w:t>
      </w:r>
      <w:r>
        <w:rPr>
          <w:rFonts w:ascii="RijksoverheidSansWebText" w:hAnsi="RijksoverheidSansWebText" w:eastAsiaTheme="majorEastAsia" w:cstheme="majorBidi"/>
          <w:color w:val="000000" w:themeColor="text1"/>
          <w:sz w:val="21"/>
          <w:szCs w:val="21"/>
          <w:lang w:val="nl-NL"/>
        </w:rPr>
        <w:t xml:space="preserve">Zo kan de EU dankzij jarenlange diplomatieke inspanningen van Nederland inmiddels wereldwijd sancties opleggen aan mensenrechtenschenders. </w:t>
      </w:r>
      <w:r w:rsidR="008467D2">
        <w:rPr>
          <w:rFonts w:ascii="RijksoverheidSansWebText" w:hAnsi="RijksoverheidSansWebText" w:eastAsiaTheme="majorEastAsia" w:cstheme="majorBidi"/>
          <w:color w:val="000000" w:themeColor="text1"/>
          <w:sz w:val="21"/>
          <w:szCs w:val="21"/>
          <w:lang w:val="nl-NL"/>
        </w:rPr>
        <w:t xml:space="preserve">Ook speelde </w:t>
      </w:r>
      <w:r w:rsidRPr="00EA29DB">
        <w:rPr>
          <w:rFonts w:ascii="RijksoverheidSansWebText" w:hAnsi="RijksoverheidSansWebText" w:eastAsiaTheme="majorEastAsia" w:cstheme="majorBidi"/>
          <w:color w:val="000000" w:themeColor="text1"/>
          <w:sz w:val="21"/>
          <w:szCs w:val="21"/>
          <w:lang w:val="nl-NL"/>
        </w:rPr>
        <w:t xml:space="preserve">Nederland een </w:t>
      </w:r>
      <w:r>
        <w:rPr>
          <w:rFonts w:ascii="RijksoverheidSansWebText" w:hAnsi="RijksoverheidSansWebText" w:eastAsiaTheme="majorEastAsia" w:cstheme="majorBidi"/>
          <w:color w:val="000000" w:themeColor="text1"/>
          <w:sz w:val="21"/>
          <w:szCs w:val="21"/>
          <w:lang w:val="nl-NL"/>
        </w:rPr>
        <w:t xml:space="preserve">belangrijke </w:t>
      </w:r>
      <w:r w:rsidRPr="00EA29DB">
        <w:rPr>
          <w:rFonts w:ascii="RijksoverheidSansWebText" w:hAnsi="RijksoverheidSansWebText" w:eastAsiaTheme="majorEastAsia" w:cstheme="majorBidi"/>
          <w:color w:val="000000" w:themeColor="text1"/>
          <w:sz w:val="21"/>
          <w:szCs w:val="21"/>
          <w:lang w:val="nl-NL"/>
        </w:rPr>
        <w:t>rol</w:t>
      </w:r>
      <w:r>
        <w:rPr>
          <w:rFonts w:ascii="RijksoverheidSansWebText" w:hAnsi="RijksoverheidSansWebText" w:eastAsiaTheme="majorEastAsia" w:cstheme="majorBidi"/>
          <w:color w:val="000000" w:themeColor="text1"/>
          <w:sz w:val="21"/>
          <w:szCs w:val="21"/>
          <w:lang w:val="nl-NL"/>
        </w:rPr>
        <w:t xml:space="preserve"> bij de totstandkoming van </w:t>
      </w:r>
      <w:r w:rsidRPr="00EA29DB">
        <w:rPr>
          <w:rFonts w:ascii="RijksoverheidSansWebText" w:hAnsi="RijksoverheidSansWebText" w:eastAsiaTheme="majorEastAsia" w:cstheme="majorBidi"/>
          <w:color w:val="000000" w:themeColor="text1"/>
          <w:sz w:val="21"/>
          <w:szCs w:val="21"/>
          <w:lang w:val="nl-NL"/>
        </w:rPr>
        <w:t>VN</w:t>
      </w:r>
      <w:r>
        <w:rPr>
          <w:rFonts w:ascii="RijksoverheidSansWebText" w:hAnsi="RijksoverheidSansWebText" w:eastAsiaTheme="majorEastAsia" w:cstheme="majorBidi"/>
          <w:color w:val="000000" w:themeColor="text1"/>
          <w:sz w:val="21"/>
          <w:szCs w:val="21"/>
          <w:lang w:val="nl-NL"/>
        </w:rPr>
        <w:t>-commissies</w:t>
      </w:r>
      <w:r w:rsidRPr="00EA29DB">
        <w:rPr>
          <w:rFonts w:ascii="RijksoverheidSansWebText" w:hAnsi="RijksoverheidSansWebText" w:eastAsiaTheme="majorEastAsia" w:cstheme="majorBidi"/>
          <w:color w:val="000000" w:themeColor="text1"/>
          <w:sz w:val="21"/>
          <w:szCs w:val="21"/>
          <w:lang w:val="nl-NL"/>
        </w:rPr>
        <w:t xml:space="preserve"> </w:t>
      </w:r>
      <w:r>
        <w:rPr>
          <w:rFonts w:ascii="RijksoverheidSansWebText" w:hAnsi="RijksoverheidSansWebText" w:eastAsiaTheme="majorEastAsia" w:cstheme="majorBidi"/>
          <w:color w:val="000000" w:themeColor="text1"/>
          <w:sz w:val="21"/>
          <w:szCs w:val="21"/>
          <w:lang w:val="nl-NL"/>
        </w:rPr>
        <w:t xml:space="preserve">die onderzoek doen naar mensenrechtenschendingen en bij het tegengaan van straffeloosheid in conflicthaarden als Jemen, Afghanistan en Oekraïne. </w:t>
      </w:r>
    </w:p>
    <w:p w:rsidR="00DB2EE2" w:rsidP="00DB2EE2" w:rsidRDefault="00DB2EE2" w14:paraId="038A18AD" w14:textId="77777777">
      <w:pPr>
        <w:rPr>
          <w:rFonts w:ascii="RijksoverheidSansWebText" w:hAnsi="RijksoverheidSansWebText"/>
          <w:sz w:val="21"/>
          <w:szCs w:val="21"/>
          <w:u w:val="single"/>
          <w:lang w:val="nl-NL"/>
        </w:rPr>
      </w:pPr>
    </w:p>
    <w:p w:rsidRPr="00661610" w:rsidR="00DB2EE2" w:rsidP="00DB2EE2" w:rsidRDefault="00DB2EE2" w14:paraId="63E162A9" w14:textId="77777777">
      <w:pPr>
        <w:rPr>
          <w:rFonts w:ascii="RijksoverheidSansWebText" w:hAnsi="RijksoverheidSansWebText"/>
          <w:sz w:val="21"/>
          <w:szCs w:val="21"/>
          <w:u w:val="single"/>
          <w:lang w:val="nl-NL"/>
        </w:rPr>
      </w:pPr>
      <w:r>
        <w:rPr>
          <w:rFonts w:ascii="RijksoverheidSansWebText" w:hAnsi="RijksoverheidSansWebText"/>
          <w:sz w:val="21"/>
          <w:szCs w:val="21"/>
          <w:u w:val="single"/>
          <w:lang w:val="nl-NL"/>
        </w:rPr>
        <w:t>Kloof tussen beleid en uitvoering</w:t>
      </w:r>
    </w:p>
    <w:p w:rsidR="00DB2EE2" w:rsidP="00DB2EE2" w:rsidRDefault="00DB2EE2" w14:paraId="5892E7FA" w14:textId="1557557C">
      <w:pPr>
        <w:rPr>
          <w:rFonts w:ascii="RijksoverheidSansWebText" w:hAnsi="RijksoverheidSansWebText"/>
          <w:sz w:val="21"/>
          <w:szCs w:val="21"/>
          <w:lang w:val="nl-NL"/>
        </w:rPr>
      </w:pPr>
      <w:r>
        <w:rPr>
          <w:rFonts w:ascii="RijksoverheidSansWebText" w:hAnsi="RijksoverheidSansWebText"/>
          <w:sz w:val="21"/>
          <w:szCs w:val="21"/>
          <w:lang w:val="nl-NL"/>
        </w:rPr>
        <w:t xml:space="preserve">Uit de evaluatie blijkt dat de Nederlandse </w:t>
      </w:r>
      <w:r w:rsidRPr="00EA29DB">
        <w:rPr>
          <w:rFonts w:ascii="RijksoverheidSansWebText" w:hAnsi="RijksoverheidSansWebText"/>
          <w:sz w:val="21"/>
          <w:szCs w:val="21"/>
          <w:lang w:val="nl-NL"/>
        </w:rPr>
        <w:t xml:space="preserve">diplomatieke inspanningen in multilateraal verband niet sterk </w:t>
      </w:r>
      <w:r>
        <w:rPr>
          <w:rFonts w:ascii="RijksoverheidSansWebText" w:hAnsi="RijksoverheidSansWebText"/>
          <w:sz w:val="21"/>
          <w:szCs w:val="21"/>
          <w:lang w:val="nl-NL"/>
        </w:rPr>
        <w:t xml:space="preserve">waren </w:t>
      </w:r>
      <w:r w:rsidRPr="00EA29DB">
        <w:rPr>
          <w:rFonts w:ascii="RijksoverheidSansWebText" w:hAnsi="RijksoverheidSansWebText"/>
          <w:sz w:val="21"/>
          <w:szCs w:val="21"/>
          <w:lang w:val="nl-NL"/>
        </w:rPr>
        <w:t xml:space="preserve">verbonden met de mensenrechteninzet </w:t>
      </w:r>
      <w:r>
        <w:rPr>
          <w:rFonts w:ascii="RijksoverheidSansWebText" w:hAnsi="RijksoverheidSansWebText"/>
          <w:sz w:val="21"/>
          <w:szCs w:val="21"/>
          <w:lang w:val="nl-NL"/>
        </w:rPr>
        <w:t>op landenniveau</w:t>
      </w:r>
      <w:r w:rsidRPr="003B29EA">
        <w:rPr>
          <w:rFonts w:ascii="RijksoverheidSansWebText" w:hAnsi="RijksoverheidSansWebText"/>
          <w:sz w:val="21"/>
          <w:szCs w:val="21"/>
          <w:lang w:val="nl-NL"/>
        </w:rPr>
        <w:t xml:space="preserve"> </w:t>
      </w:r>
      <w:r>
        <w:rPr>
          <w:rFonts w:ascii="RijksoverheidSansWebText" w:hAnsi="RijksoverheidSansWebText"/>
          <w:sz w:val="21"/>
          <w:szCs w:val="21"/>
          <w:lang w:val="nl-NL"/>
        </w:rPr>
        <w:t>in de periode 2017-2022</w:t>
      </w:r>
      <w:r w:rsidRPr="00EA29DB">
        <w:rPr>
          <w:rFonts w:ascii="RijksoverheidSansWebText" w:hAnsi="RijksoverheidSansWebText"/>
          <w:sz w:val="21"/>
          <w:szCs w:val="21"/>
          <w:lang w:val="nl-NL"/>
        </w:rPr>
        <w:t>.</w:t>
      </w:r>
      <w:r>
        <w:rPr>
          <w:rFonts w:ascii="RijksoverheidSansWebText" w:hAnsi="RijksoverheidSansWebText"/>
          <w:sz w:val="21"/>
          <w:szCs w:val="21"/>
          <w:lang w:val="nl-NL"/>
        </w:rPr>
        <w:t xml:space="preserve"> Nederland heeft vooral de </w:t>
      </w:r>
      <w:r w:rsidRPr="00EA29DB">
        <w:rPr>
          <w:rFonts w:ascii="RijksoverheidSansWebText" w:hAnsi="RijksoverheidSansWebText"/>
          <w:sz w:val="21"/>
          <w:szCs w:val="21"/>
          <w:lang w:val="nl-NL"/>
        </w:rPr>
        <w:t xml:space="preserve">nadruk </w:t>
      </w:r>
      <w:r>
        <w:rPr>
          <w:rFonts w:ascii="RijksoverheidSansWebText" w:hAnsi="RijksoverheidSansWebText"/>
          <w:sz w:val="21"/>
          <w:szCs w:val="21"/>
          <w:lang w:val="nl-NL"/>
        </w:rPr>
        <w:t xml:space="preserve">gelegd </w:t>
      </w:r>
      <w:r w:rsidRPr="00EA29DB">
        <w:rPr>
          <w:rFonts w:ascii="RijksoverheidSansWebText" w:hAnsi="RijksoverheidSansWebText"/>
          <w:sz w:val="21"/>
          <w:szCs w:val="21"/>
          <w:lang w:val="nl-NL"/>
        </w:rPr>
        <w:t xml:space="preserve">op het verankeren van </w:t>
      </w:r>
      <w:r>
        <w:rPr>
          <w:rFonts w:ascii="RijksoverheidSansWebText" w:hAnsi="RijksoverheidSansWebText"/>
          <w:sz w:val="21"/>
          <w:szCs w:val="21"/>
          <w:lang w:val="nl-NL"/>
        </w:rPr>
        <w:t xml:space="preserve">de eigen </w:t>
      </w:r>
      <w:r w:rsidRPr="00EA29DB">
        <w:rPr>
          <w:rFonts w:ascii="RijksoverheidSansWebText" w:hAnsi="RijksoverheidSansWebText"/>
          <w:sz w:val="21"/>
          <w:szCs w:val="21"/>
          <w:lang w:val="nl-NL"/>
        </w:rPr>
        <w:t>aandachtspunten in internationale afspraken</w:t>
      </w:r>
      <w:r>
        <w:rPr>
          <w:rFonts w:ascii="RijksoverheidSansWebText" w:hAnsi="RijksoverheidSansWebText"/>
          <w:sz w:val="21"/>
          <w:szCs w:val="21"/>
          <w:lang w:val="nl-NL"/>
        </w:rPr>
        <w:t xml:space="preserve"> (</w:t>
      </w:r>
      <w:r w:rsidRPr="00B956B5">
        <w:rPr>
          <w:rFonts w:ascii="RijksoverheidSansWebText" w:hAnsi="RijksoverheidSansWebText"/>
          <w:i/>
          <w:iCs/>
          <w:sz w:val="21"/>
          <w:szCs w:val="21"/>
          <w:lang w:val="nl-NL"/>
        </w:rPr>
        <w:t>normstelling</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Er </w:t>
      </w:r>
      <w:r>
        <w:rPr>
          <w:rFonts w:ascii="RijksoverheidSansWebText" w:hAnsi="RijksoverheidSansWebText"/>
          <w:sz w:val="21"/>
          <w:szCs w:val="21"/>
          <w:lang w:val="nl-NL"/>
        </w:rPr>
        <w:t>wa</w:t>
      </w:r>
      <w:r w:rsidRPr="00EA29DB">
        <w:rPr>
          <w:rFonts w:ascii="RijksoverheidSansWebText" w:hAnsi="RijksoverheidSansWebText"/>
          <w:sz w:val="21"/>
          <w:szCs w:val="21"/>
          <w:lang w:val="nl-NL"/>
        </w:rPr>
        <w:t xml:space="preserve">s minder aandacht voor het bevorderen van de </w:t>
      </w:r>
      <w:r>
        <w:rPr>
          <w:rFonts w:ascii="RijksoverheidSansWebText" w:hAnsi="RijksoverheidSansWebText"/>
          <w:sz w:val="21"/>
          <w:szCs w:val="21"/>
          <w:lang w:val="nl-NL"/>
        </w:rPr>
        <w:t xml:space="preserve">daadwerkelijke </w:t>
      </w:r>
      <w:r w:rsidRPr="00B956B5">
        <w:rPr>
          <w:rFonts w:ascii="RijksoverheidSansWebText" w:hAnsi="RijksoverheidSansWebText"/>
          <w:i/>
          <w:iCs/>
          <w:sz w:val="21"/>
          <w:szCs w:val="21"/>
          <w:lang w:val="nl-NL"/>
        </w:rPr>
        <w:t>uitvoering</w:t>
      </w:r>
      <w:r w:rsidRPr="00EA29DB">
        <w:rPr>
          <w:rFonts w:ascii="RijksoverheidSansWebText" w:hAnsi="RijksoverheidSansWebText"/>
          <w:sz w:val="21"/>
          <w:szCs w:val="21"/>
          <w:lang w:val="nl-NL"/>
        </w:rPr>
        <w:t xml:space="preserve"> van </w:t>
      </w:r>
      <w:r>
        <w:rPr>
          <w:rFonts w:ascii="RijksoverheidSansWebText" w:hAnsi="RijksoverheidSansWebText"/>
          <w:sz w:val="21"/>
          <w:szCs w:val="21"/>
          <w:lang w:val="nl-NL"/>
        </w:rPr>
        <w:t xml:space="preserve">eenmaal </w:t>
      </w:r>
      <w:r w:rsidRPr="00EA29DB">
        <w:rPr>
          <w:rFonts w:ascii="RijksoverheidSansWebText" w:hAnsi="RijksoverheidSansWebText"/>
          <w:sz w:val="21"/>
          <w:szCs w:val="21"/>
          <w:lang w:val="nl-NL"/>
        </w:rPr>
        <w:t>aangenomen resoluties, richtlijnen, verklaringen en instrumenten</w:t>
      </w:r>
      <w:r>
        <w:rPr>
          <w:rFonts w:ascii="RijksoverheidSansWebText" w:hAnsi="RijksoverheidSansWebText"/>
          <w:sz w:val="21"/>
          <w:szCs w:val="21"/>
          <w:lang w:val="nl-NL"/>
        </w:rPr>
        <w:t xml:space="preserve"> op het gebied van mensenrechten </w:t>
      </w:r>
      <w:r w:rsidR="00540EF3">
        <w:rPr>
          <w:rFonts w:ascii="RijksoverheidSansWebText" w:hAnsi="RijksoverheidSansWebText"/>
          <w:sz w:val="21"/>
          <w:szCs w:val="21"/>
          <w:lang w:val="nl-NL"/>
        </w:rPr>
        <w:t>op</w:t>
      </w:r>
      <w:r>
        <w:rPr>
          <w:rFonts w:ascii="RijksoverheidSansWebText" w:hAnsi="RijksoverheidSansWebText"/>
          <w:sz w:val="21"/>
          <w:szCs w:val="21"/>
          <w:lang w:val="nl-NL"/>
        </w:rPr>
        <w:t xml:space="preserve"> landen</w:t>
      </w:r>
      <w:r w:rsidR="00540EF3">
        <w:rPr>
          <w:rFonts w:ascii="RijksoverheidSansWebText" w:hAnsi="RijksoverheidSansWebText"/>
          <w:sz w:val="21"/>
          <w:szCs w:val="21"/>
          <w:lang w:val="nl-NL"/>
        </w:rPr>
        <w:t>niveau</w:t>
      </w:r>
      <w:r w:rsidRPr="00EA29DB">
        <w:rPr>
          <w:rFonts w:ascii="RijksoverheidSansWebText" w:hAnsi="RijksoverheidSansWebText"/>
          <w:sz w:val="21"/>
          <w:szCs w:val="21"/>
          <w:lang w:val="nl-NL"/>
        </w:rPr>
        <w:t xml:space="preserve">. </w:t>
      </w:r>
    </w:p>
    <w:p w:rsidR="00DB2EE2" w:rsidP="00DB2EE2" w:rsidRDefault="00DB2EE2" w14:paraId="16DA41F5" w14:textId="77777777">
      <w:pPr>
        <w:rPr>
          <w:rFonts w:ascii="RijksoverheidSansWebText" w:hAnsi="RijksoverheidSansWebText"/>
          <w:sz w:val="21"/>
          <w:szCs w:val="21"/>
          <w:lang w:val="nl-NL"/>
        </w:rPr>
      </w:pPr>
    </w:p>
    <w:p w:rsidR="009435C5" w:rsidP="00DB2EE2" w:rsidRDefault="00DB2EE2" w14:paraId="53AA0CB5" w14:textId="2B1983CF">
      <w:pPr>
        <w:rPr>
          <w:rFonts w:ascii="RijksoverheidSansWebText" w:hAnsi="RijksoverheidSansWebText"/>
          <w:sz w:val="21"/>
          <w:szCs w:val="21"/>
          <w:lang w:val="nl-NL"/>
        </w:rPr>
      </w:pPr>
      <w:r>
        <w:rPr>
          <w:rFonts w:ascii="RijksoverheidSansWebText" w:hAnsi="RijksoverheidSansWebText"/>
          <w:sz w:val="21"/>
          <w:szCs w:val="21"/>
          <w:lang w:val="nl-NL"/>
        </w:rPr>
        <w:t xml:space="preserve">Deze kloof tussen papier en praktijk was het grootst bij de internationale themacoalities. Zo heeft BZ in Den Haag veel personele capaciteit vrijgemaakt om in verschillende coalities een leidende diplomatieke rol te kunnen spelen. Maar volgens ambassademedewerkers </w:t>
      </w:r>
      <w:r w:rsidR="00DD35AC">
        <w:rPr>
          <w:rFonts w:ascii="RijksoverheidSansWebText" w:hAnsi="RijksoverheidSansWebText"/>
          <w:sz w:val="21"/>
          <w:szCs w:val="21"/>
          <w:lang w:val="nl-NL"/>
        </w:rPr>
        <w:t>droegen</w:t>
      </w:r>
      <w:r>
        <w:rPr>
          <w:rFonts w:ascii="RijksoverheidSansWebText" w:hAnsi="RijksoverheidSansWebText"/>
          <w:sz w:val="21"/>
          <w:szCs w:val="21"/>
          <w:lang w:val="nl-NL"/>
        </w:rPr>
        <w:t xml:space="preserve"> deze coalities nauwelijks </w:t>
      </w:r>
      <w:r w:rsidR="00DD35AC">
        <w:rPr>
          <w:rFonts w:ascii="RijksoverheidSansWebText" w:hAnsi="RijksoverheidSansWebText"/>
          <w:sz w:val="21"/>
          <w:szCs w:val="21"/>
          <w:lang w:val="nl-NL"/>
        </w:rPr>
        <w:t xml:space="preserve">bij </w:t>
      </w:r>
      <w:r>
        <w:rPr>
          <w:rFonts w:ascii="RijksoverheidSansWebText" w:hAnsi="RijksoverheidSansWebText"/>
          <w:sz w:val="21"/>
          <w:szCs w:val="21"/>
          <w:lang w:val="nl-NL"/>
        </w:rPr>
        <w:t xml:space="preserve">aan de effectiviteit van </w:t>
      </w:r>
      <w:r w:rsidR="00DD35AC">
        <w:rPr>
          <w:rFonts w:ascii="RijksoverheidSansWebText" w:hAnsi="RijksoverheidSansWebText"/>
          <w:sz w:val="21"/>
          <w:szCs w:val="21"/>
          <w:lang w:val="nl-NL"/>
        </w:rPr>
        <w:t>de Nederlandse</w:t>
      </w:r>
      <w:r>
        <w:rPr>
          <w:rFonts w:ascii="RijksoverheidSansWebText" w:hAnsi="RijksoverheidSansWebText"/>
          <w:sz w:val="21"/>
          <w:szCs w:val="21"/>
          <w:lang w:val="nl-NL"/>
        </w:rPr>
        <w:t xml:space="preserve"> mensenrechteninzet</w:t>
      </w:r>
      <w:r w:rsidRPr="00DD35AC" w:rsidR="00DD35AC">
        <w:rPr>
          <w:rFonts w:ascii="RijksoverheidSansWebText" w:hAnsi="RijksoverheidSansWebText"/>
          <w:sz w:val="21"/>
          <w:szCs w:val="21"/>
          <w:lang w:val="nl-NL"/>
        </w:rPr>
        <w:t xml:space="preserve"> </w:t>
      </w:r>
      <w:r w:rsidR="00DD35AC">
        <w:rPr>
          <w:rFonts w:ascii="RijksoverheidSansWebText" w:hAnsi="RijksoverheidSansWebText"/>
          <w:sz w:val="21"/>
          <w:szCs w:val="21"/>
          <w:lang w:val="nl-NL"/>
        </w:rPr>
        <w:t>in de landen waar ze actief waren</w:t>
      </w:r>
      <w:r>
        <w:rPr>
          <w:rFonts w:ascii="RijksoverheidSansWebText" w:hAnsi="RijksoverheidSansWebText"/>
          <w:sz w:val="21"/>
          <w:szCs w:val="21"/>
          <w:lang w:val="nl-NL"/>
        </w:rPr>
        <w:t xml:space="preserve">. </w:t>
      </w:r>
    </w:p>
    <w:p w:rsidR="008467D2" w:rsidP="00DB2EE2" w:rsidRDefault="008467D2" w14:paraId="1E03AE99" w14:textId="77777777">
      <w:pPr>
        <w:rPr>
          <w:rFonts w:ascii="RijksoverheidSansWebText" w:hAnsi="RijksoverheidSansWebText"/>
          <w:sz w:val="21"/>
          <w:szCs w:val="21"/>
          <w:lang w:val="nl-NL"/>
        </w:rPr>
      </w:pPr>
    </w:p>
    <w:p w:rsidR="00DB2EE2" w:rsidP="00DB2EE2" w:rsidRDefault="00DB2EE2" w14:paraId="7461BEEE" w14:textId="49CCF408">
      <w:pPr>
        <w:rPr>
          <w:rFonts w:ascii="RijksoverheidSansWebText" w:hAnsi="RijksoverheidSansWebText"/>
          <w:sz w:val="21"/>
          <w:szCs w:val="21"/>
          <w:lang w:val="nl-NL"/>
        </w:rPr>
      </w:pPr>
      <w:r>
        <w:rPr>
          <w:rFonts w:ascii="RijksoverheidSansWebText" w:hAnsi="RijksoverheidSansWebText"/>
          <w:sz w:val="21"/>
          <w:szCs w:val="21"/>
          <w:lang w:val="nl-NL"/>
        </w:rPr>
        <w:t xml:space="preserve">Uit de evaluatie blijkt verder dat Nederland in de geëvalueerde periode </w:t>
      </w:r>
      <w:r w:rsidR="00B956B5">
        <w:rPr>
          <w:rFonts w:ascii="RijksoverheidSansWebText" w:hAnsi="RijksoverheidSansWebText"/>
          <w:sz w:val="21"/>
          <w:szCs w:val="21"/>
          <w:lang w:val="nl-NL"/>
        </w:rPr>
        <w:t xml:space="preserve">maar beperkt heeft bijgedragen aan de uitvoering van </w:t>
      </w:r>
      <w:r>
        <w:rPr>
          <w:rFonts w:ascii="RijksoverheidSansWebText" w:hAnsi="RijksoverheidSansWebText"/>
          <w:sz w:val="21"/>
          <w:szCs w:val="21"/>
          <w:lang w:val="nl-NL"/>
        </w:rPr>
        <w:t xml:space="preserve">tal van Europese mensenrechtenrichtlijnen en -instrumenten. Een voorbeeld is het EU-Actieplan mensenrechten en democratie 2020-2024, dat </w:t>
      </w:r>
      <w:r w:rsidRPr="00224850">
        <w:rPr>
          <w:rFonts w:ascii="RijksoverheidSansWebText" w:hAnsi="RijksoverheidSansWebText"/>
          <w:sz w:val="21"/>
          <w:szCs w:val="21"/>
          <w:lang w:val="nl-NL"/>
        </w:rPr>
        <w:t xml:space="preserve">richting </w:t>
      </w:r>
      <w:r>
        <w:rPr>
          <w:rFonts w:ascii="RijksoverheidSansWebText" w:hAnsi="RijksoverheidSansWebText"/>
          <w:sz w:val="21"/>
          <w:szCs w:val="21"/>
          <w:lang w:val="nl-NL"/>
        </w:rPr>
        <w:t>moest</w:t>
      </w:r>
      <w:r w:rsidRPr="00224850">
        <w:rPr>
          <w:rFonts w:ascii="RijksoverheidSansWebText" w:hAnsi="RijksoverheidSansWebText"/>
          <w:sz w:val="21"/>
          <w:szCs w:val="21"/>
          <w:lang w:val="nl-NL"/>
        </w:rPr>
        <w:t xml:space="preserve"> geven aan een </w:t>
      </w:r>
      <w:r w:rsidRPr="00224850">
        <w:rPr>
          <w:rFonts w:ascii="RijksoverheidSansWebText" w:hAnsi="RijksoverheidSansWebText"/>
          <w:sz w:val="21"/>
          <w:szCs w:val="21"/>
          <w:lang w:val="nl-NL"/>
        </w:rPr>
        <w:lastRenderedPageBreak/>
        <w:t>gecoördineerde inzet van EU-instellingen en lidstaten</w:t>
      </w:r>
      <w:r>
        <w:rPr>
          <w:rFonts w:ascii="RijksoverheidSansWebText" w:hAnsi="RijksoverheidSansWebText"/>
          <w:sz w:val="21"/>
          <w:szCs w:val="21"/>
          <w:lang w:val="nl-NL"/>
        </w:rPr>
        <w:t xml:space="preserve"> op dit het gebied van mensenrechten</w:t>
      </w:r>
      <w:r w:rsidRPr="00224850">
        <w:rPr>
          <w:rFonts w:ascii="RijksoverheidSansWebText" w:hAnsi="RijksoverheidSansWebText"/>
          <w:sz w:val="21"/>
          <w:szCs w:val="21"/>
          <w:lang w:val="nl-NL"/>
        </w:rPr>
        <w:t>.</w:t>
      </w:r>
      <w:r>
        <w:rPr>
          <w:rFonts w:ascii="RijksoverheidSansWebText" w:hAnsi="RijksoverheidSansWebText"/>
          <w:sz w:val="21"/>
          <w:szCs w:val="21"/>
          <w:lang w:val="nl-NL"/>
        </w:rPr>
        <w:t xml:space="preserve"> Een half jaar lang hebben Nederland en andere Europese landen in Brussel over de inhoud van dit plan onderhandeld. Tijdens een bezoek aan Indonesië constateerden IOB echter dat veel diplomaten van Europese landen niet eens bekend waren met het actieplan. Ook in veel andere landen speelde het Europese beleidskader volgens Nederlandse ambassademedewerkers en mensenrechtenverdedigers </w:t>
      </w:r>
      <w:r w:rsidR="001C6642">
        <w:rPr>
          <w:rFonts w:ascii="RijksoverheidSansWebText" w:hAnsi="RijksoverheidSansWebText"/>
          <w:sz w:val="21"/>
          <w:szCs w:val="21"/>
          <w:lang w:val="nl-NL"/>
        </w:rPr>
        <w:t>nauwelijks een</w:t>
      </w:r>
      <w:r>
        <w:rPr>
          <w:rFonts w:ascii="RijksoverheidSansWebText" w:hAnsi="RijksoverheidSansWebText"/>
          <w:sz w:val="21"/>
          <w:szCs w:val="21"/>
          <w:lang w:val="nl-NL"/>
        </w:rPr>
        <w:t xml:space="preserve"> rol. </w:t>
      </w:r>
    </w:p>
    <w:p w:rsidR="00DB2EE2" w:rsidP="00DB2EE2" w:rsidRDefault="00DB2EE2" w14:paraId="64E6ADAA" w14:textId="77777777">
      <w:pPr>
        <w:rPr>
          <w:rFonts w:ascii="RijksoverheidSansWebText" w:hAnsi="RijksoverheidSansWebText"/>
          <w:sz w:val="21"/>
          <w:szCs w:val="21"/>
          <w:lang w:val="nl-NL"/>
        </w:rPr>
      </w:pPr>
    </w:p>
    <w:p w:rsidR="00DB2EE2" w:rsidP="00DB2EE2" w:rsidRDefault="00DB2EE2" w14:paraId="00A140AF" w14:textId="6C1BA567">
      <w:pPr>
        <w:rPr>
          <w:rFonts w:ascii="RijksoverheidSansWebText" w:hAnsi="RijksoverheidSansWebText"/>
          <w:sz w:val="21"/>
          <w:szCs w:val="21"/>
          <w:lang w:val="nl-NL"/>
        </w:rPr>
      </w:pPr>
      <w:r>
        <w:rPr>
          <w:rFonts w:ascii="RijksoverheidSansWebText" w:hAnsi="RijksoverheidSansWebText"/>
          <w:sz w:val="21"/>
          <w:szCs w:val="21"/>
          <w:lang w:val="nl-NL"/>
        </w:rPr>
        <w:t xml:space="preserve">Bij twee multilaterale mensenrechteninstrumenten was de kloof tussen beleidsontwikkeling en beleidsuitvoering in de periode 2017-2022 aanzienlijk kleiner. Nederlandse ambassademedewerkers </w:t>
      </w:r>
      <w:r w:rsidR="009F738B">
        <w:rPr>
          <w:rFonts w:ascii="RijksoverheidSansWebText" w:hAnsi="RijksoverheidSansWebText"/>
          <w:sz w:val="21"/>
          <w:szCs w:val="21"/>
          <w:lang w:val="nl-NL"/>
        </w:rPr>
        <w:t>maakten in de praktijk vaak gebruik van</w:t>
      </w:r>
      <w:r>
        <w:rPr>
          <w:rFonts w:ascii="RijksoverheidSansWebText" w:hAnsi="RijksoverheidSansWebText"/>
          <w:sz w:val="21"/>
          <w:szCs w:val="21"/>
          <w:lang w:val="nl-NL"/>
        </w:rPr>
        <w:t xml:space="preserve"> </w:t>
      </w:r>
      <w:r w:rsidRPr="002D44AA" w:rsidR="00B956B5">
        <w:rPr>
          <w:rFonts w:ascii="RijksoverheidSansWebText" w:hAnsi="RijksoverheidSansWebText"/>
          <w:sz w:val="21"/>
          <w:szCs w:val="21"/>
          <w:lang w:val="nl-NL"/>
        </w:rPr>
        <w:t>landenresoluties van de VN Mensenrechtenraad</w:t>
      </w:r>
      <w:r>
        <w:rPr>
          <w:rFonts w:ascii="RijksoverheidSansWebText" w:hAnsi="RijksoverheidSansWebText"/>
          <w:sz w:val="21"/>
          <w:szCs w:val="21"/>
          <w:lang w:val="nl-NL"/>
        </w:rPr>
        <w:t xml:space="preserve">. Datzelfde gold voor aanbevelingen die </w:t>
      </w:r>
      <w:r w:rsidR="002D44AA">
        <w:rPr>
          <w:rFonts w:ascii="RijksoverheidSansWebText" w:hAnsi="RijksoverheidSansWebText"/>
          <w:sz w:val="21"/>
          <w:szCs w:val="21"/>
          <w:lang w:val="nl-NL"/>
        </w:rPr>
        <w:t>waren</w:t>
      </w:r>
      <w:r>
        <w:rPr>
          <w:rFonts w:ascii="RijksoverheidSansWebText" w:hAnsi="RijksoverheidSansWebText"/>
          <w:sz w:val="21"/>
          <w:szCs w:val="21"/>
          <w:lang w:val="nl-NL"/>
        </w:rPr>
        <w:t xml:space="preserve"> gedaan in het kader van de </w:t>
      </w:r>
      <w:r w:rsidRPr="002D44AA">
        <w:rPr>
          <w:rFonts w:ascii="RijksoverheidSansWebText" w:hAnsi="RijksoverheidSansWebText"/>
          <w:sz w:val="21"/>
          <w:szCs w:val="21"/>
          <w:lang w:val="nl-NL"/>
        </w:rPr>
        <w:t xml:space="preserve">Universal </w:t>
      </w:r>
      <w:proofErr w:type="spellStart"/>
      <w:r w:rsidRPr="002D44AA">
        <w:rPr>
          <w:rFonts w:ascii="RijksoverheidSansWebText" w:hAnsi="RijksoverheidSansWebText"/>
          <w:sz w:val="21"/>
          <w:szCs w:val="21"/>
          <w:lang w:val="nl-NL"/>
        </w:rPr>
        <w:t>Periodic</w:t>
      </w:r>
      <w:proofErr w:type="spellEnd"/>
      <w:r w:rsidRPr="002D44AA">
        <w:rPr>
          <w:rFonts w:ascii="RijksoverheidSansWebText" w:hAnsi="RijksoverheidSansWebText"/>
          <w:sz w:val="21"/>
          <w:szCs w:val="21"/>
          <w:lang w:val="nl-NL"/>
        </w:rPr>
        <w:t xml:space="preserve"> Review</w:t>
      </w:r>
      <w:r>
        <w:rPr>
          <w:rFonts w:ascii="RijksoverheidSansWebText" w:hAnsi="RijksoverheidSansWebText"/>
          <w:sz w:val="21"/>
          <w:szCs w:val="21"/>
          <w:lang w:val="nl-NL"/>
        </w:rPr>
        <w:t xml:space="preserve"> (UPR). Dit is het ‘mensenrechtenexamen’ waaraan landen deelnemen die lid zijn van de VN. Zowel Nederlandse ambassades als mensenrechtenorganisaties hebben zich ingespannen om de uitvoering van deze aanbevelingen te bevorderen en te monitoren. </w:t>
      </w:r>
    </w:p>
    <w:p w:rsidR="00DB2EE2" w:rsidP="00DB2EE2" w:rsidRDefault="00DB2EE2" w14:paraId="453B1898" w14:textId="77777777">
      <w:pPr>
        <w:rPr>
          <w:rFonts w:ascii="RijksoverheidSansWebText" w:hAnsi="RijksoverheidSansWebText"/>
          <w:sz w:val="21"/>
          <w:szCs w:val="21"/>
          <w:lang w:val="nl-NL"/>
        </w:rPr>
      </w:pPr>
    </w:p>
    <w:p w:rsidR="00DB2EE2" w:rsidP="00DB2EE2" w:rsidRDefault="00DB2EE2" w14:paraId="072B60B5"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b/>
          <w:bCs/>
          <w:sz w:val="19"/>
          <w:szCs w:val="19"/>
          <w:u w:val="single"/>
          <w:lang w:val="nl-NL"/>
        </w:rPr>
      </w:pPr>
      <w:r w:rsidRPr="00DC5A58">
        <w:rPr>
          <w:rFonts w:ascii="RijksoverheidSansWebText" w:hAnsi="RijksoverheidSansWebText"/>
          <w:b/>
          <w:bCs/>
          <w:sz w:val="19"/>
          <w:szCs w:val="19"/>
          <w:u w:val="single"/>
          <w:lang w:val="nl-NL"/>
        </w:rPr>
        <w:t xml:space="preserve">Deelconclusie 2 </w:t>
      </w:r>
      <w:bookmarkStart w:name="_Hlk176289287" w:id="12"/>
    </w:p>
    <w:p w:rsidR="00DB2EE2" w:rsidP="00DB2EE2" w:rsidRDefault="00DB2EE2" w14:paraId="2629A465"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bookmarkStart w:name="_Hlk182214973" w:id="13"/>
      <w:r>
        <w:rPr>
          <w:rFonts w:ascii="RijksoverheidSansWebText" w:hAnsi="RijksoverheidSansWebText"/>
          <w:sz w:val="19"/>
          <w:szCs w:val="19"/>
          <w:lang w:val="nl-NL"/>
        </w:rPr>
        <w:t>Uit de evaluatie blijkt dat d</w:t>
      </w:r>
      <w:r w:rsidRPr="00245E82">
        <w:rPr>
          <w:rFonts w:ascii="RijksoverheidSansWebText" w:hAnsi="RijksoverheidSansWebText"/>
          <w:sz w:val="19"/>
          <w:szCs w:val="19"/>
          <w:lang w:val="nl-NL"/>
        </w:rPr>
        <w:t xml:space="preserve">e bilaterale diplomatieke en financiële </w:t>
      </w:r>
      <w:r>
        <w:rPr>
          <w:rFonts w:ascii="RijksoverheidSansWebText" w:hAnsi="RijksoverheidSansWebText"/>
          <w:sz w:val="19"/>
          <w:szCs w:val="19"/>
          <w:lang w:val="nl-NL"/>
        </w:rPr>
        <w:t xml:space="preserve">inzet in de </w:t>
      </w:r>
      <w:r w:rsidRPr="008727B3">
        <w:rPr>
          <w:rFonts w:ascii="RijksoverheidSansWebText" w:hAnsi="RijksoverheidSansWebText"/>
          <w:sz w:val="18"/>
          <w:szCs w:val="18"/>
          <w:lang w:val="nl-NL"/>
        </w:rPr>
        <w:t>geëvalueerde</w:t>
      </w:r>
      <w:r>
        <w:rPr>
          <w:rFonts w:ascii="RijksoverheidSansWebText" w:hAnsi="RijksoverheidSansWebText"/>
          <w:sz w:val="18"/>
          <w:szCs w:val="18"/>
          <w:lang w:val="nl-NL"/>
        </w:rPr>
        <w:t xml:space="preserve"> </w:t>
      </w:r>
      <w:r w:rsidRPr="008727B3">
        <w:rPr>
          <w:rFonts w:ascii="RijksoverheidSansWebText" w:hAnsi="RijksoverheidSansWebText"/>
          <w:sz w:val="18"/>
          <w:szCs w:val="18"/>
          <w:lang w:val="nl-NL"/>
        </w:rPr>
        <w:t>periode</w:t>
      </w:r>
      <w:r w:rsidRPr="00245E82">
        <w:rPr>
          <w:rFonts w:ascii="RijksoverheidSansWebText" w:hAnsi="RijksoverheidSansWebText"/>
          <w:sz w:val="19"/>
          <w:szCs w:val="19"/>
          <w:lang w:val="nl-NL"/>
        </w:rPr>
        <w:t xml:space="preserve"> </w:t>
      </w:r>
      <w:r>
        <w:rPr>
          <w:rFonts w:ascii="RijksoverheidSansWebText" w:hAnsi="RijksoverheidSansWebText"/>
          <w:sz w:val="19"/>
          <w:szCs w:val="19"/>
          <w:lang w:val="nl-NL"/>
        </w:rPr>
        <w:t xml:space="preserve">niet op een effectieve en efficiënte manier heeft bijgedragen aan de realisatie van Nederlandse mensenrechtendoelen. </w:t>
      </w:r>
      <w:r w:rsidRPr="00DC7A7C">
        <w:rPr>
          <w:rFonts w:ascii="RijksoverheidSansWebText" w:hAnsi="RijksoverheidSansWebText"/>
          <w:sz w:val="19"/>
          <w:szCs w:val="19"/>
          <w:lang w:val="nl-NL"/>
        </w:rPr>
        <w:t>De</w:t>
      </w:r>
      <w:r>
        <w:rPr>
          <w:rFonts w:ascii="RijksoverheidSansWebText" w:hAnsi="RijksoverheidSansWebText"/>
          <w:sz w:val="19"/>
          <w:szCs w:val="19"/>
          <w:lang w:val="nl-NL"/>
        </w:rPr>
        <w:t> </w:t>
      </w:r>
      <w:r w:rsidRPr="00DC7A7C">
        <w:rPr>
          <w:rFonts w:ascii="RijksoverheidSansWebText" w:hAnsi="RijksoverheidSansWebText"/>
          <w:sz w:val="19"/>
          <w:szCs w:val="19"/>
          <w:lang w:val="nl-NL"/>
        </w:rPr>
        <w:t xml:space="preserve">uitvoering van het beleid </w:t>
      </w:r>
      <w:r>
        <w:rPr>
          <w:rFonts w:ascii="RijksoverheidSansWebText" w:hAnsi="RijksoverheidSansWebText"/>
          <w:sz w:val="19"/>
          <w:szCs w:val="19"/>
          <w:lang w:val="nl-NL"/>
        </w:rPr>
        <w:t>wa</w:t>
      </w:r>
      <w:r w:rsidRPr="00DC7A7C">
        <w:rPr>
          <w:rFonts w:ascii="RijksoverheidSansWebText" w:hAnsi="RijksoverheidSansWebText"/>
          <w:sz w:val="19"/>
          <w:szCs w:val="19"/>
          <w:lang w:val="nl-NL"/>
        </w:rPr>
        <w:t xml:space="preserve">s versnipperd, veelal </w:t>
      </w:r>
      <w:r>
        <w:rPr>
          <w:rFonts w:ascii="RijksoverheidSansWebText" w:hAnsi="RijksoverheidSansWebText"/>
          <w:sz w:val="19"/>
          <w:szCs w:val="19"/>
          <w:lang w:val="nl-NL"/>
        </w:rPr>
        <w:t xml:space="preserve">gericht op de </w:t>
      </w:r>
      <w:r w:rsidRPr="00DC7A7C">
        <w:rPr>
          <w:rFonts w:ascii="RijksoverheidSansWebText" w:hAnsi="RijksoverheidSansWebText"/>
          <w:sz w:val="19"/>
          <w:szCs w:val="19"/>
          <w:lang w:val="nl-NL"/>
        </w:rPr>
        <w:t>korte termijn en onvoldoende ingebed in een strategische aanpak.</w:t>
      </w:r>
      <w:r w:rsidRPr="00245E82">
        <w:rPr>
          <w:rFonts w:ascii="RijksoverheidSansWebText" w:hAnsi="RijksoverheidSansWebText"/>
          <w:sz w:val="19"/>
          <w:szCs w:val="19"/>
          <w:lang w:val="nl-NL"/>
        </w:rPr>
        <w:t xml:space="preserve"> </w:t>
      </w:r>
    </w:p>
    <w:bookmarkEnd w:id="12"/>
    <w:bookmarkEnd w:id="13"/>
    <w:p w:rsidRPr="000E7CB1" w:rsidR="00DB2EE2" w:rsidP="00DB2EE2" w:rsidRDefault="00DB2EE2" w14:paraId="269489B7" w14:textId="77777777">
      <w:pPr>
        <w:rPr>
          <w:rFonts w:ascii="RijksoverheidSansWebText" w:hAnsi="RijksoverheidSansWebText"/>
          <w:sz w:val="21"/>
          <w:szCs w:val="21"/>
          <w:u w:val="single"/>
          <w:lang w:val="nl-NL"/>
        </w:rPr>
      </w:pPr>
      <w:r w:rsidRPr="00EA29DB">
        <w:rPr>
          <w:rFonts w:ascii="RijksoverheidSansWebText" w:hAnsi="RijksoverheidSansWebText"/>
          <w:sz w:val="21"/>
          <w:szCs w:val="21"/>
          <w:lang w:val="nl-NL"/>
        </w:rPr>
        <w:br/>
      </w:r>
      <w:r>
        <w:rPr>
          <w:rFonts w:ascii="RijksoverheidSansWebText" w:hAnsi="RijksoverheidSansWebText"/>
          <w:sz w:val="21"/>
          <w:szCs w:val="21"/>
          <w:u w:val="single"/>
          <w:lang w:val="nl-NL"/>
        </w:rPr>
        <w:t>Strategische aanpak ontbreekt</w:t>
      </w:r>
    </w:p>
    <w:p w:rsidR="00DB2EE2" w:rsidP="00DB2EE2" w:rsidRDefault="00DB2EE2" w14:paraId="2B73EED9"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Uit de evaluatie komt naar voren dat Nederland in de periode 2017-2022 onvoldoende had uitgewerkt </w:t>
      </w:r>
      <w:r>
        <w:rPr>
          <w:rFonts w:ascii="RijksoverheidSansWebText" w:hAnsi="RijksoverheidSansWebText"/>
          <w:i/>
          <w:iCs/>
          <w:sz w:val="21"/>
          <w:szCs w:val="21"/>
          <w:lang w:val="nl-NL"/>
        </w:rPr>
        <w:t xml:space="preserve">wat </w:t>
      </w:r>
      <w:r>
        <w:rPr>
          <w:rFonts w:ascii="RijksoverheidSansWebText" w:hAnsi="RijksoverheidSansWebText"/>
          <w:sz w:val="21"/>
          <w:szCs w:val="21"/>
          <w:lang w:val="nl-NL"/>
        </w:rPr>
        <w:t xml:space="preserve">het </w:t>
      </w:r>
      <w:r w:rsidRPr="00AB2780">
        <w:rPr>
          <w:rFonts w:ascii="RijksoverheidSansWebText" w:hAnsi="RijksoverheidSansWebText"/>
          <w:sz w:val="21"/>
          <w:szCs w:val="21"/>
          <w:lang w:val="nl-NL"/>
        </w:rPr>
        <w:t>op middellange termijn</w:t>
      </w:r>
      <w:r>
        <w:rPr>
          <w:rFonts w:ascii="RijksoverheidSansWebText" w:hAnsi="RijksoverheidSansWebText"/>
          <w:sz w:val="21"/>
          <w:szCs w:val="21"/>
          <w:lang w:val="nl-NL"/>
        </w:rPr>
        <w:t xml:space="preserve"> wilde bereiken in de landen waar het mensenrechtenbeleid werd uitgevoerd </w:t>
      </w:r>
      <w:r w:rsidRPr="00AB2780">
        <w:rPr>
          <w:rFonts w:ascii="RijksoverheidSansWebText" w:hAnsi="RijksoverheidSansWebText"/>
          <w:sz w:val="21"/>
          <w:szCs w:val="21"/>
          <w:lang w:val="nl-NL"/>
        </w:rPr>
        <w:t xml:space="preserve">en </w:t>
      </w:r>
      <w:r>
        <w:rPr>
          <w:rFonts w:ascii="RijksoverheidSansWebText" w:hAnsi="RijksoverheidSansWebText"/>
          <w:i/>
          <w:iCs/>
          <w:sz w:val="21"/>
          <w:szCs w:val="21"/>
          <w:lang w:val="nl-NL"/>
        </w:rPr>
        <w:t xml:space="preserve">hoe </w:t>
      </w:r>
      <w:r w:rsidRPr="00AB2780">
        <w:rPr>
          <w:rFonts w:ascii="RijksoverheidSansWebText" w:hAnsi="RijksoverheidSansWebText"/>
          <w:sz w:val="21"/>
          <w:szCs w:val="21"/>
          <w:lang w:val="nl-NL"/>
        </w:rPr>
        <w:t xml:space="preserve">verschillende </w:t>
      </w:r>
      <w:r>
        <w:rPr>
          <w:rFonts w:ascii="RijksoverheidSansWebText" w:hAnsi="RijksoverheidSansWebText"/>
          <w:sz w:val="21"/>
          <w:szCs w:val="21"/>
          <w:lang w:val="nl-NL"/>
        </w:rPr>
        <w:t xml:space="preserve">instrumenten hieraan het beste konden bijdragen. </w:t>
      </w:r>
    </w:p>
    <w:p w:rsidR="00DB2EE2" w:rsidP="00DB2EE2" w:rsidRDefault="00DB2EE2" w14:paraId="199ECB9B" w14:textId="77777777">
      <w:pPr>
        <w:rPr>
          <w:rFonts w:ascii="RijksoverheidSansWebText" w:hAnsi="RijksoverheidSansWebText"/>
          <w:sz w:val="21"/>
          <w:szCs w:val="21"/>
          <w:lang w:val="nl-NL"/>
        </w:rPr>
      </w:pPr>
    </w:p>
    <w:p w:rsidR="00DB2EE2" w:rsidP="00DB2EE2" w:rsidRDefault="00DB2EE2" w14:paraId="7BF5CBCD" w14:textId="77777777">
      <w:pPr>
        <w:rPr>
          <w:rFonts w:ascii="RijksoverheidSansWebText" w:hAnsi="RijksoverheidSansWebText"/>
          <w:sz w:val="21"/>
          <w:szCs w:val="21"/>
          <w:lang w:val="nl-NL"/>
        </w:rPr>
      </w:pPr>
      <w:r>
        <w:rPr>
          <w:rFonts w:ascii="RijksoverheidSansWebText" w:hAnsi="RijksoverheidSansWebText"/>
          <w:sz w:val="21"/>
          <w:szCs w:val="21"/>
          <w:lang w:val="nl-NL"/>
        </w:rPr>
        <w:t>De evaluatie toont tevens aan dat d</w:t>
      </w:r>
      <w:r w:rsidRPr="00EA29DB">
        <w:rPr>
          <w:rFonts w:ascii="RijksoverheidSansWebText" w:hAnsi="RijksoverheidSansWebText"/>
          <w:sz w:val="21"/>
          <w:szCs w:val="21"/>
          <w:lang w:val="nl-NL"/>
        </w:rPr>
        <w:t xml:space="preserve">e </w:t>
      </w:r>
      <w:r>
        <w:rPr>
          <w:rFonts w:ascii="RijksoverheidSansWebText" w:hAnsi="RijksoverheidSansWebText"/>
          <w:sz w:val="21"/>
          <w:szCs w:val="21"/>
          <w:lang w:val="nl-NL"/>
        </w:rPr>
        <w:t xml:space="preserve">Nederlandse inzet in de geëvalueerde periode geografisch en thematisch </w:t>
      </w:r>
      <w:r w:rsidRPr="00EA29DB">
        <w:rPr>
          <w:rFonts w:ascii="RijksoverheidSansWebText" w:hAnsi="RijksoverheidSansWebText"/>
          <w:sz w:val="21"/>
          <w:szCs w:val="21"/>
          <w:lang w:val="nl-NL"/>
        </w:rPr>
        <w:t>versnipperd</w:t>
      </w:r>
      <w:r>
        <w:rPr>
          <w:rFonts w:ascii="RijksoverheidSansWebText" w:hAnsi="RijksoverheidSansWebText"/>
          <w:sz w:val="21"/>
          <w:szCs w:val="21"/>
          <w:lang w:val="nl-NL"/>
        </w:rPr>
        <w:t xml:space="preserve"> was. Zo was h</w:t>
      </w:r>
      <w:r w:rsidRPr="00030CD3">
        <w:rPr>
          <w:rFonts w:ascii="RijksoverheidSansWebText" w:hAnsi="RijksoverheidSansWebText"/>
          <w:sz w:val="21"/>
          <w:szCs w:val="21"/>
          <w:lang w:val="nl-NL"/>
        </w:rPr>
        <w:t xml:space="preserve">et beleidsthema </w:t>
      </w:r>
      <w:r>
        <w:rPr>
          <w:rFonts w:ascii="RijksoverheidSansWebText" w:hAnsi="RijksoverheidSansWebText"/>
          <w:sz w:val="21"/>
          <w:szCs w:val="21"/>
          <w:lang w:val="nl-NL"/>
        </w:rPr>
        <w:t>‘</w:t>
      </w:r>
      <w:r w:rsidRPr="00030CD3">
        <w:rPr>
          <w:rFonts w:ascii="RijksoverheidSansWebText" w:hAnsi="RijksoverheidSansWebText"/>
          <w:sz w:val="21"/>
          <w:szCs w:val="21"/>
          <w:lang w:val="nl-NL"/>
        </w:rPr>
        <w:t>internationale rechtsorde en mensenrechten</w:t>
      </w:r>
      <w:r>
        <w:rPr>
          <w:rFonts w:ascii="RijksoverheidSansWebText" w:hAnsi="RijksoverheidSansWebText"/>
          <w:sz w:val="21"/>
          <w:szCs w:val="21"/>
          <w:lang w:val="nl-NL"/>
        </w:rPr>
        <w:t>’</w:t>
      </w:r>
      <w:r w:rsidRPr="00030CD3">
        <w:rPr>
          <w:rFonts w:ascii="RijksoverheidSansWebText" w:hAnsi="RijksoverheidSansWebText"/>
          <w:sz w:val="21"/>
          <w:szCs w:val="21"/>
          <w:lang w:val="nl-NL"/>
        </w:rPr>
        <w:t xml:space="preserve"> een prioriteit</w:t>
      </w:r>
      <w:r>
        <w:rPr>
          <w:rFonts w:ascii="RijksoverheidSansWebText" w:hAnsi="RijksoverheidSansWebText"/>
          <w:sz w:val="21"/>
          <w:szCs w:val="21"/>
          <w:lang w:val="nl-NL"/>
        </w:rPr>
        <w:t xml:space="preserve"> i</w:t>
      </w:r>
      <w:r w:rsidRPr="00030CD3">
        <w:rPr>
          <w:rFonts w:ascii="RijksoverheidSansWebText" w:hAnsi="RijksoverheidSansWebText"/>
          <w:sz w:val="21"/>
          <w:szCs w:val="21"/>
          <w:lang w:val="nl-NL"/>
        </w:rPr>
        <w:t xml:space="preserve">n meer dan </w:t>
      </w:r>
      <w:r>
        <w:rPr>
          <w:rFonts w:ascii="RijksoverheidSansWebText" w:hAnsi="RijksoverheidSansWebText"/>
          <w:sz w:val="21"/>
          <w:szCs w:val="21"/>
          <w:lang w:val="nl-NL"/>
        </w:rPr>
        <w:t>honderd</w:t>
      </w:r>
      <w:r w:rsidRPr="00030CD3">
        <w:rPr>
          <w:rFonts w:ascii="RijksoverheidSansWebText" w:hAnsi="RijksoverheidSansWebText"/>
          <w:sz w:val="21"/>
          <w:szCs w:val="21"/>
          <w:lang w:val="nl-NL"/>
        </w:rPr>
        <w:t xml:space="preserve"> landen. </w:t>
      </w:r>
      <w:r>
        <w:rPr>
          <w:rFonts w:ascii="RijksoverheidSansWebText" w:hAnsi="RijksoverheidSansWebText"/>
          <w:sz w:val="21"/>
          <w:szCs w:val="21"/>
          <w:lang w:val="nl-NL"/>
        </w:rPr>
        <w:t>En i</w:t>
      </w:r>
      <w:r w:rsidRPr="00030CD3">
        <w:rPr>
          <w:rFonts w:ascii="RijksoverheidSansWebText" w:hAnsi="RijksoverheidSansWebText"/>
          <w:sz w:val="21"/>
          <w:szCs w:val="21"/>
          <w:lang w:val="nl-NL"/>
        </w:rPr>
        <w:t xml:space="preserve">n </w:t>
      </w:r>
      <w:r>
        <w:rPr>
          <w:rFonts w:ascii="RijksoverheidSansWebText" w:hAnsi="RijksoverheidSansWebText"/>
          <w:sz w:val="21"/>
          <w:szCs w:val="21"/>
          <w:lang w:val="nl-NL"/>
        </w:rPr>
        <w:t>maar liefst</w:t>
      </w:r>
      <w:r w:rsidRPr="00030CD3">
        <w:rPr>
          <w:rFonts w:ascii="RijksoverheidSansWebText" w:hAnsi="RijksoverheidSansWebText"/>
          <w:sz w:val="21"/>
          <w:szCs w:val="21"/>
          <w:lang w:val="nl-NL"/>
        </w:rPr>
        <w:t xml:space="preserve"> </w:t>
      </w:r>
      <w:r>
        <w:rPr>
          <w:rFonts w:ascii="RijksoverheidSansWebText" w:hAnsi="RijksoverheidSansWebText"/>
          <w:sz w:val="21"/>
          <w:szCs w:val="21"/>
          <w:lang w:val="nl-NL"/>
        </w:rPr>
        <w:t>vijftig</w:t>
      </w:r>
      <w:r w:rsidRPr="00030CD3">
        <w:rPr>
          <w:rFonts w:ascii="RijksoverheidSansWebText" w:hAnsi="RijksoverheidSansWebText"/>
          <w:sz w:val="21"/>
          <w:szCs w:val="21"/>
          <w:lang w:val="nl-NL"/>
        </w:rPr>
        <w:t xml:space="preserve"> landen financier</w:t>
      </w:r>
      <w:r>
        <w:rPr>
          <w:rFonts w:ascii="RijksoverheidSansWebText" w:hAnsi="RijksoverheidSansWebText"/>
          <w:sz w:val="21"/>
          <w:szCs w:val="21"/>
          <w:lang w:val="nl-NL"/>
        </w:rPr>
        <w:t>de</w:t>
      </w:r>
      <w:r w:rsidRPr="00030CD3">
        <w:rPr>
          <w:rFonts w:ascii="RijksoverheidSansWebText" w:hAnsi="RijksoverheidSansWebText"/>
          <w:sz w:val="21"/>
          <w:szCs w:val="21"/>
          <w:lang w:val="nl-NL"/>
        </w:rPr>
        <w:t xml:space="preserve"> BZ projecten vanuit het Mensenrechtenfonds.</w:t>
      </w:r>
      <w:r w:rsidRPr="00E17DBE">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De keuze van deze vijftig partnerlanden was </w:t>
      </w:r>
      <w:r w:rsidRPr="00EA29DB">
        <w:rPr>
          <w:rFonts w:ascii="RijksoverheidSansWebText" w:hAnsi="RijksoverheidSansWebText"/>
          <w:sz w:val="21"/>
          <w:szCs w:val="21"/>
          <w:lang w:val="nl-NL"/>
        </w:rPr>
        <w:t xml:space="preserve">niet gestoeld op een analyse van </w:t>
      </w:r>
      <w:r>
        <w:rPr>
          <w:rFonts w:ascii="RijksoverheidSansWebText" w:hAnsi="RijksoverheidSansWebText"/>
          <w:sz w:val="21"/>
          <w:szCs w:val="21"/>
          <w:lang w:val="nl-NL"/>
        </w:rPr>
        <w:t>relevante mensenrechten</w:t>
      </w:r>
      <w:r w:rsidRPr="00EA29DB">
        <w:rPr>
          <w:rFonts w:ascii="RijksoverheidSansWebText" w:hAnsi="RijksoverheidSansWebText"/>
          <w:sz w:val="21"/>
          <w:szCs w:val="21"/>
          <w:lang w:val="nl-NL"/>
        </w:rPr>
        <w:t xml:space="preserve">trends </w:t>
      </w:r>
      <w:r>
        <w:rPr>
          <w:rFonts w:ascii="RijksoverheidSansWebText" w:hAnsi="RijksoverheidSansWebText"/>
          <w:sz w:val="21"/>
          <w:szCs w:val="21"/>
          <w:lang w:val="nl-NL"/>
        </w:rPr>
        <w:t>(‘de vraag’), noch op een analyse van de Nederlandse</w:t>
      </w:r>
      <w:r w:rsidRPr="00EA29DB">
        <w:rPr>
          <w:rFonts w:ascii="RijksoverheidSansWebText" w:hAnsi="RijksoverheidSansWebText"/>
          <w:sz w:val="21"/>
          <w:szCs w:val="21"/>
          <w:lang w:val="nl-NL"/>
        </w:rPr>
        <w:t xml:space="preserve"> invloed </w:t>
      </w:r>
      <w:r>
        <w:rPr>
          <w:rFonts w:ascii="RijksoverheidSansWebText" w:hAnsi="RijksoverheidSansWebText"/>
          <w:sz w:val="21"/>
          <w:szCs w:val="21"/>
          <w:lang w:val="nl-NL"/>
        </w:rPr>
        <w:t>en expertise in deze landen (‘het aanbod’)</w:t>
      </w:r>
      <w:r w:rsidRPr="00EA29DB">
        <w:rPr>
          <w:rFonts w:ascii="RijksoverheidSansWebText" w:hAnsi="RijksoverheidSansWebText"/>
          <w:sz w:val="21"/>
          <w:szCs w:val="21"/>
          <w:lang w:val="nl-NL"/>
        </w:rPr>
        <w:t>.</w:t>
      </w:r>
      <w:r>
        <w:rPr>
          <w:rFonts w:ascii="RijksoverheidSansWebText" w:hAnsi="RijksoverheidSansWebText"/>
          <w:sz w:val="21"/>
          <w:szCs w:val="21"/>
          <w:lang w:val="nl-NL"/>
        </w:rPr>
        <w:t xml:space="preserve"> In deze landen besteedde Nederland bovendien aandacht aan veel verschillende mensenrechtenthema’s.</w:t>
      </w:r>
    </w:p>
    <w:p w:rsidR="00DB2EE2" w:rsidP="00DB2EE2" w:rsidRDefault="00DB2EE2" w14:paraId="1F987727" w14:textId="77777777">
      <w:pPr>
        <w:rPr>
          <w:rFonts w:ascii="RijksoverheidSansWebText" w:hAnsi="RijksoverheidSansWebText"/>
          <w:sz w:val="21"/>
          <w:szCs w:val="21"/>
          <w:lang w:val="nl-NL"/>
        </w:rPr>
      </w:pPr>
    </w:p>
    <w:p w:rsidR="00DB2EE2" w:rsidP="00DB2EE2" w:rsidRDefault="00DB2EE2" w14:paraId="371FDA6D" w14:textId="0EDED7E4">
      <w:pPr>
        <w:rPr>
          <w:rFonts w:ascii="RijksoverheidSansWebText" w:hAnsi="RijksoverheidSansWebText"/>
          <w:sz w:val="21"/>
          <w:szCs w:val="21"/>
          <w:lang w:val="nl-NL"/>
        </w:rPr>
      </w:pPr>
      <w:r>
        <w:rPr>
          <w:rFonts w:ascii="RijksoverheidSansWebText" w:hAnsi="RijksoverheidSansWebText"/>
          <w:sz w:val="21"/>
          <w:szCs w:val="21"/>
          <w:lang w:val="nl-NL"/>
        </w:rPr>
        <w:t xml:space="preserve">Wat hier </w:t>
      </w:r>
      <w:r w:rsidR="007959DA">
        <w:rPr>
          <w:rFonts w:ascii="RijksoverheidSansWebText" w:hAnsi="RijksoverheidSansWebText"/>
          <w:sz w:val="21"/>
          <w:szCs w:val="21"/>
          <w:lang w:val="nl-NL"/>
        </w:rPr>
        <w:t xml:space="preserve">ook </w:t>
      </w:r>
      <w:r>
        <w:rPr>
          <w:rFonts w:ascii="RijksoverheidSansWebText" w:hAnsi="RijksoverheidSansWebText"/>
          <w:sz w:val="21"/>
          <w:szCs w:val="21"/>
          <w:lang w:val="nl-NL"/>
        </w:rPr>
        <w:t xml:space="preserve">heeft meegespeeld is dat BZ </w:t>
      </w:r>
      <w:r w:rsidRPr="009459AA">
        <w:rPr>
          <w:rFonts w:ascii="RijksoverheidSansWebText" w:hAnsi="RijksoverheidSansWebText"/>
          <w:sz w:val="21"/>
          <w:szCs w:val="21"/>
          <w:lang w:val="nl-NL"/>
        </w:rPr>
        <w:t xml:space="preserve">onder constante </w:t>
      </w:r>
      <w:r>
        <w:rPr>
          <w:rFonts w:ascii="RijksoverheidSansWebText" w:hAnsi="RijksoverheidSansWebText"/>
          <w:sz w:val="21"/>
          <w:szCs w:val="21"/>
          <w:lang w:val="nl-NL"/>
        </w:rPr>
        <w:t>(</w:t>
      </w:r>
      <w:r w:rsidRPr="009459AA">
        <w:rPr>
          <w:rFonts w:ascii="RijksoverheidSansWebText" w:hAnsi="RijksoverheidSansWebText"/>
          <w:sz w:val="21"/>
          <w:szCs w:val="21"/>
          <w:lang w:val="nl-NL"/>
        </w:rPr>
        <w:t xml:space="preserve">politieke) druk </w:t>
      </w:r>
      <w:r>
        <w:rPr>
          <w:rFonts w:ascii="RijksoverheidSansWebText" w:hAnsi="RijksoverheidSansWebText"/>
          <w:sz w:val="21"/>
          <w:szCs w:val="21"/>
          <w:lang w:val="nl-NL"/>
        </w:rPr>
        <w:t xml:space="preserve">stond </w:t>
      </w:r>
      <w:r w:rsidRPr="009459AA">
        <w:rPr>
          <w:rFonts w:ascii="RijksoverheidSansWebText" w:hAnsi="RijksoverheidSansWebText"/>
          <w:sz w:val="21"/>
          <w:szCs w:val="21"/>
          <w:lang w:val="nl-NL"/>
        </w:rPr>
        <w:t>om snel te reageren op ontwikkelingen in vrijwel alle uithoeken van de wereld.</w:t>
      </w:r>
      <w:r>
        <w:rPr>
          <w:rFonts w:ascii="RijksoverheidSansWebText" w:hAnsi="RijksoverheidSansWebText"/>
          <w:sz w:val="21"/>
          <w:szCs w:val="21"/>
          <w:lang w:val="nl-NL"/>
        </w:rPr>
        <w:t xml:space="preserve"> I</w:t>
      </w:r>
      <w:r w:rsidRPr="009459AA">
        <w:rPr>
          <w:rFonts w:ascii="RijksoverheidSansWebText" w:hAnsi="RijksoverheidSansWebText"/>
          <w:sz w:val="21"/>
          <w:szCs w:val="21"/>
          <w:lang w:val="nl-NL"/>
        </w:rPr>
        <w:t xml:space="preserve">nspelen op snel veranderende omstandigheden is inherent aan een beleidsterrein als mensenrechten. Maar de </w:t>
      </w:r>
      <w:r>
        <w:rPr>
          <w:rFonts w:ascii="RijksoverheidSansWebText" w:hAnsi="RijksoverheidSansWebText"/>
          <w:sz w:val="21"/>
          <w:szCs w:val="21"/>
          <w:lang w:val="nl-NL"/>
        </w:rPr>
        <w:t xml:space="preserve">voortdurende </w:t>
      </w:r>
      <w:r w:rsidRPr="009459AA">
        <w:rPr>
          <w:rFonts w:ascii="RijksoverheidSansWebText" w:hAnsi="RijksoverheidSansWebText"/>
          <w:sz w:val="21"/>
          <w:szCs w:val="21"/>
          <w:lang w:val="nl-NL"/>
        </w:rPr>
        <w:t>‘cris</w:t>
      </w:r>
      <w:r>
        <w:rPr>
          <w:rFonts w:ascii="RijksoverheidSansWebText" w:hAnsi="RijksoverheidSansWebText"/>
          <w:sz w:val="21"/>
          <w:szCs w:val="21"/>
          <w:lang w:val="nl-NL"/>
        </w:rPr>
        <w:t>i</w:t>
      </w:r>
      <w:r w:rsidRPr="009459AA">
        <w:rPr>
          <w:rFonts w:ascii="RijksoverheidSansWebText" w:hAnsi="RijksoverheidSansWebText"/>
          <w:sz w:val="21"/>
          <w:szCs w:val="21"/>
          <w:lang w:val="nl-NL"/>
        </w:rPr>
        <w:t xml:space="preserve">smodus’ </w:t>
      </w:r>
      <w:r>
        <w:rPr>
          <w:rFonts w:ascii="RijksoverheidSansWebText" w:hAnsi="RijksoverheidSansWebText"/>
          <w:sz w:val="21"/>
          <w:szCs w:val="21"/>
          <w:lang w:val="nl-NL"/>
        </w:rPr>
        <w:t>heeft</w:t>
      </w:r>
      <w:r w:rsidRPr="009459AA">
        <w:rPr>
          <w:rFonts w:ascii="RijksoverheidSansWebText" w:hAnsi="RijksoverheidSansWebText"/>
          <w:sz w:val="21"/>
          <w:szCs w:val="21"/>
          <w:lang w:val="nl-NL"/>
        </w:rPr>
        <w:t xml:space="preserve"> er </w:t>
      </w:r>
      <w:r>
        <w:rPr>
          <w:rFonts w:ascii="RijksoverheidSansWebText" w:hAnsi="RijksoverheidSansWebText"/>
          <w:sz w:val="21"/>
          <w:szCs w:val="21"/>
          <w:lang w:val="nl-NL"/>
        </w:rPr>
        <w:t xml:space="preserve">volgens medewerkers </w:t>
      </w:r>
      <w:r w:rsidRPr="009459AA">
        <w:rPr>
          <w:rFonts w:ascii="RijksoverheidSansWebText" w:hAnsi="RijksoverheidSansWebText"/>
          <w:sz w:val="21"/>
          <w:szCs w:val="21"/>
          <w:lang w:val="nl-NL"/>
        </w:rPr>
        <w:t xml:space="preserve">wel toe </w:t>
      </w:r>
      <w:r>
        <w:rPr>
          <w:rFonts w:ascii="RijksoverheidSansWebText" w:hAnsi="RijksoverheidSansWebText"/>
          <w:sz w:val="21"/>
          <w:szCs w:val="21"/>
          <w:lang w:val="nl-NL"/>
        </w:rPr>
        <w:t xml:space="preserve">geleid </w:t>
      </w:r>
      <w:r w:rsidRPr="009459AA">
        <w:rPr>
          <w:rFonts w:ascii="RijksoverheidSansWebText" w:hAnsi="RijksoverheidSansWebText"/>
          <w:sz w:val="21"/>
          <w:szCs w:val="21"/>
          <w:lang w:val="nl-NL"/>
        </w:rPr>
        <w:t xml:space="preserve">dat </w:t>
      </w:r>
      <w:r>
        <w:rPr>
          <w:rFonts w:ascii="RijksoverheidSansWebText" w:hAnsi="RijksoverheidSansWebText"/>
          <w:sz w:val="21"/>
          <w:szCs w:val="21"/>
          <w:lang w:val="nl-NL"/>
        </w:rPr>
        <w:t xml:space="preserve">het mensenrechtenbeleid in de geëvalueerde periode werd gedomineerd door </w:t>
      </w:r>
      <w:r w:rsidRPr="000A103E">
        <w:rPr>
          <w:rFonts w:ascii="RijksoverheidSansWebText" w:hAnsi="RijksoverheidSansWebText"/>
          <w:sz w:val="21"/>
          <w:szCs w:val="21"/>
          <w:lang w:val="nl-NL"/>
        </w:rPr>
        <w:t xml:space="preserve">een </w:t>
      </w:r>
      <w:proofErr w:type="spellStart"/>
      <w:r w:rsidRPr="000A103E">
        <w:rPr>
          <w:rFonts w:ascii="RijksoverheidSansWebText" w:hAnsi="RijksoverheidSansWebText"/>
          <w:sz w:val="21"/>
          <w:szCs w:val="21"/>
          <w:lang w:val="nl-NL"/>
        </w:rPr>
        <w:t>kortetermijnperspectief</w:t>
      </w:r>
      <w:proofErr w:type="spellEnd"/>
      <w:r>
        <w:rPr>
          <w:rFonts w:ascii="RijksoverheidSansWebText" w:hAnsi="RijksoverheidSansWebText"/>
          <w:sz w:val="21"/>
          <w:szCs w:val="21"/>
          <w:lang w:val="nl-NL"/>
        </w:rPr>
        <w:t>.</w:t>
      </w:r>
      <w:r w:rsidRPr="009459AA">
        <w:rPr>
          <w:rFonts w:ascii="RijksoverheidSansWebText" w:hAnsi="RijksoverheidSansWebText"/>
          <w:sz w:val="21"/>
          <w:szCs w:val="21"/>
          <w:lang w:val="nl-NL"/>
        </w:rPr>
        <w:t xml:space="preserve"> </w:t>
      </w:r>
      <w:r>
        <w:rPr>
          <w:rFonts w:ascii="RijksoverheidSansWebText" w:hAnsi="RijksoverheidSansWebText"/>
          <w:sz w:val="21"/>
          <w:szCs w:val="21"/>
          <w:lang w:val="nl-NL"/>
        </w:rPr>
        <w:t>Zowel BZ-medewerkers als mensenrechtenorganisaties</w:t>
      </w:r>
      <w:r w:rsidRPr="009459AA">
        <w:rPr>
          <w:rFonts w:ascii="RijksoverheidSansWebText" w:hAnsi="RijksoverheidSansWebText"/>
          <w:sz w:val="21"/>
          <w:szCs w:val="21"/>
          <w:lang w:val="nl-NL"/>
        </w:rPr>
        <w:t xml:space="preserve"> typeren de </w:t>
      </w:r>
      <w:r>
        <w:rPr>
          <w:rFonts w:ascii="RijksoverheidSansWebText" w:hAnsi="RijksoverheidSansWebText"/>
          <w:sz w:val="21"/>
          <w:szCs w:val="21"/>
          <w:lang w:val="nl-NL"/>
        </w:rPr>
        <w:t>uitvoering van het beleid</w:t>
      </w:r>
      <w:r w:rsidRPr="009459A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 deze periode </w:t>
      </w:r>
      <w:r w:rsidRPr="009459AA">
        <w:rPr>
          <w:rFonts w:ascii="RijksoverheidSansWebText" w:hAnsi="RijksoverheidSansWebText"/>
          <w:sz w:val="21"/>
          <w:szCs w:val="21"/>
          <w:lang w:val="nl-NL"/>
        </w:rPr>
        <w:t xml:space="preserve">als ad hoc, </w:t>
      </w:r>
      <w:proofErr w:type="spellStart"/>
      <w:r w:rsidRPr="009459AA">
        <w:rPr>
          <w:rFonts w:ascii="RijksoverheidSansWebText" w:hAnsi="RijksoverheidSansWebText"/>
          <w:sz w:val="21"/>
          <w:szCs w:val="21"/>
          <w:lang w:val="nl-NL"/>
        </w:rPr>
        <w:t>incidentgedreven</w:t>
      </w:r>
      <w:proofErr w:type="spellEnd"/>
      <w:r w:rsidRPr="009459AA">
        <w:rPr>
          <w:rFonts w:ascii="RijksoverheidSansWebText" w:hAnsi="RijksoverheidSansWebText"/>
          <w:sz w:val="21"/>
          <w:szCs w:val="21"/>
          <w:lang w:val="nl-NL"/>
        </w:rPr>
        <w:t xml:space="preserve"> en reactief</w:t>
      </w:r>
      <w:r>
        <w:rPr>
          <w:rFonts w:ascii="RijksoverheidSansWebText" w:hAnsi="RijksoverheidSansWebText"/>
          <w:sz w:val="21"/>
          <w:szCs w:val="21"/>
          <w:lang w:val="nl-NL"/>
        </w:rPr>
        <w:t>.</w:t>
      </w:r>
    </w:p>
    <w:p w:rsidRPr="009459AA" w:rsidR="00DB2EE2" w:rsidP="00DB2EE2" w:rsidRDefault="00DB2EE2" w14:paraId="5C0B5778" w14:textId="77777777">
      <w:pPr>
        <w:rPr>
          <w:rFonts w:ascii="RijksoverheidSansWebText" w:hAnsi="RijksoverheidSansWebText"/>
          <w:sz w:val="21"/>
          <w:szCs w:val="21"/>
          <w:lang w:val="nl-NL"/>
        </w:rPr>
      </w:pPr>
    </w:p>
    <w:p w:rsidRPr="00880473" w:rsidR="00DB2EE2" w:rsidP="00DB2EE2" w:rsidRDefault="00DB2EE2" w14:paraId="3A27888F" w14:textId="77777777">
      <w:pPr>
        <w:rPr>
          <w:rFonts w:ascii="RijksoverheidSansWebText" w:hAnsi="RijksoverheidSansWebText"/>
          <w:sz w:val="21"/>
          <w:szCs w:val="21"/>
          <w:u w:val="single"/>
          <w:lang w:val="nl-NL"/>
        </w:rPr>
      </w:pPr>
      <w:r>
        <w:rPr>
          <w:rFonts w:ascii="RijksoverheidSansWebText" w:hAnsi="RijksoverheidSansWebText"/>
          <w:sz w:val="21"/>
          <w:szCs w:val="21"/>
          <w:u w:val="single"/>
          <w:lang w:val="nl-NL"/>
        </w:rPr>
        <w:t>Mensenrechtenfonds</w:t>
      </w:r>
    </w:p>
    <w:p w:rsidR="00DB2EE2" w:rsidP="00DB2EE2" w:rsidRDefault="00DB2EE2" w14:paraId="19AEBA5B"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Het Mensenrechtenfonds vormde in de periode 2017-2022 het belangrijkste financiële instrument van het mensenrechtenbeleid. </w:t>
      </w:r>
      <w:r w:rsidRPr="0059432A">
        <w:rPr>
          <w:rFonts w:ascii="RijksoverheidSansWebText" w:hAnsi="RijksoverheidSansWebText"/>
          <w:sz w:val="21"/>
          <w:szCs w:val="21"/>
          <w:lang w:val="nl-NL"/>
        </w:rPr>
        <w:t xml:space="preserve">Nederlandse ambassades </w:t>
      </w:r>
      <w:r>
        <w:rPr>
          <w:rFonts w:ascii="RijksoverheidSansWebText" w:hAnsi="RijksoverheidSansWebText"/>
          <w:sz w:val="21"/>
          <w:szCs w:val="21"/>
          <w:lang w:val="nl-NL"/>
        </w:rPr>
        <w:t xml:space="preserve">beheerden één deel van het fonds (het ‘decentrale fonds’). Een ander deel van het fonds werd door BZ vanuit Den Haag </w:t>
      </w:r>
      <w:r w:rsidRPr="0059432A">
        <w:rPr>
          <w:rFonts w:ascii="RijksoverheidSansWebText" w:hAnsi="RijksoverheidSansWebText"/>
          <w:sz w:val="21"/>
          <w:szCs w:val="21"/>
          <w:lang w:val="nl-NL"/>
        </w:rPr>
        <w:t xml:space="preserve">toegekend aan </w:t>
      </w:r>
      <w:r>
        <w:rPr>
          <w:rFonts w:ascii="RijksoverheidSansWebText" w:hAnsi="RijksoverheidSansWebText"/>
          <w:sz w:val="21"/>
          <w:szCs w:val="21"/>
          <w:lang w:val="nl-NL"/>
        </w:rPr>
        <w:t xml:space="preserve">maatschappelijke </w:t>
      </w:r>
      <w:r w:rsidRPr="0059432A">
        <w:rPr>
          <w:rFonts w:ascii="RijksoverheidSansWebText" w:hAnsi="RijksoverheidSansWebText"/>
          <w:sz w:val="21"/>
          <w:szCs w:val="21"/>
          <w:lang w:val="nl-NL"/>
        </w:rPr>
        <w:t>organisaties</w:t>
      </w:r>
      <w:r>
        <w:rPr>
          <w:rFonts w:ascii="RijksoverheidSansWebText" w:hAnsi="RijksoverheidSansWebText"/>
          <w:sz w:val="21"/>
          <w:szCs w:val="21"/>
          <w:lang w:val="nl-NL"/>
        </w:rPr>
        <w:t xml:space="preserve"> (het ‘centrale fonds’)</w:t>
      </w:r>
      <w:r w:rsidRPr="0059432A">
        <w:rPr>
          <w:rFonts w:ascii="RijksoverheidSansWebText" w:hAnsi="RijksoverheidSansWebText"/>
          <w:sz w:val="21"/>
          <w:szCs w:val="21"/>
          <w:lang w:val="nl-NL"/>
        </w:rPr>
        <w:t>.</w:t>
      </w:r>
      <w:r>
        <w:rPr>
          <w:rFonts w:ascii="RijksoverheidSansWebText" w:hAnsi="RijksoverheidSansWebText"/>
          <w:sz w:val="21"/>
          <w:szCs w:val="21"/>
          <w:lang w:val="nl-NL"/>
        </w:rPr>
        <w:t xml:space="preserve"> Uit de evaluatie blijkt dat beide delen van het Mensenrechtenfonds </w:t>
      </w:r>
      <w:r w:rsidRPr="00DB5253">
        <w:rPr>
          <w:rFonts w:ascii="RijksoverheidSansWebText" w:hAnsi="RijksoverheidSansWebText"/>
          <w:i/>
          <w:iCs/>
          <w:sz w:val="21"/>
          <w:szCs w:val="21"/>
          <w:lang w:val="nl-NL"/>
        </w:rPr>
        <w:t>waardevol</w:t>
      </w:r>
      <w:r>
        <w:rPr>
          <w:rFonts w:ascii="RijksoverheidSansWebText" w:hAnsi="RijksoverheidSansWebText"/>
          <w:i/>
          <w:iCs/>
          <w:sz w:val="21"/>
          <w:szCs w:val="21"/>
          <w:lang w:val="nl-NL"/>
        </w:rPr>
        <w:t>le</w:t>
      </w:r>
      <w:r w:rsidRPr="00EA29DB">
        <w:rPr>
          <w:rFonts w:ascii="RijksoverheidSansWebText" w:hAnsi="RijksoverheidSansWebText"/>
          <w:sz w:val="21"/>
          <w:szCs w:val="21"/>
          <w:lang w:val="nl-NL"/>
        </w:rPr>
        <w:t xml:space="preserve"> </w:t>
      </w:r>
      <w:r w:rsidRPr="00AF3159">
        <w:rPr>
          <w:rFonts w:ascii="RijksoverheidSansWebText" w:hAnsi="RijksoverheidSansWebText"/>
          <w:i/>
          <w:iCs/>
          <w:sz w:val="21"/>
          <w:szCs w:val="21"/>
          <w:lang w:val="nl-NL"/>
        </w:rPr>
        <w:t>maar</w:t>
      </w:r>
      <w:r w:rsidRPr="00EA29DB">
        <w:rPr>
          <w:rFonts w:ascii="RijksoverheidSansWebText" w:hAnsi="RijksoverheidSansWebText"/>
          <w:sz w:val="21"/>
          <w:szCs w:val="21"/>
          <w:lang w:val="nl-NL"/>
        </w:rPr>
        <w:t xml:space="preserve"> </w:t>
      </w:r>
      <w:r w:rsidRPr="00FD4A47">
        <w:rPr>
          <w:rFonts w:ascii="RijksoverheidSansWebText" w:hAnsi="RijksoverheidSansWebText"/>
          <w:i/>
          <w:iCs/>
          <w:sz w:val="21"/>
          <w:szCs w:val="21"/>
          <w:lang w:val="nl-NL"/>
        </w:rPr>
        <w:t xml:space="preserve">niet </w:t>
      </w:r>
      <w:r>
        <w:rPr>
          <w:rFonts w:ascii="RijksoverheidSansWebText" w:hAnsi="RijksoverheidSansWebText"/>
          <w:i/>
          <w:iCs/>
          <w:sz w:val="21"/>
          <w:szCs w:val="21"/>
          <w:lang w:val="nl-NL"/>
        </w:rPr>
        <w:t>effectief</w:t>
      </w:r>
      <w:r w:rsidRPr="00FD4A47">
        <w:rPr>
          <w:rFonts w:ascii="RijksoverheidSansWebText" w:hAnsi="RijksoverheidSansWebText"/>
          <w:i/>
          <w:iCs/>
          <w:sz w:val="21"/>
          <w:szCs w:val="21"/>
          <w:lang w:val="nl-NL"/>
        </w:rPr>
        <w:t xml:space="preserve"> ingezet</w:t>
      </w:r>
      <w:r>
        <w:rPr>
          <w:rFonts w:ascii="RijksoverheidSansWebText" w:hAnsi="RijksoverheidSansWebText"/>
          <w:i/>
          <w:iCs/>
          <w:sz w:val="21"/>
          <w:szCs w:val="21"/>
          <w:lang w:val="nl-NL"/>
        </w:rPr>
        <w:t>te</w:t>
      </w:r>
      <w:r>
        <w:rPr>
          <w:rFonts w:ascii="RijksoverheidSansWebText" w:hAnsi="RijksoverheidSansWebText"/>
          <w:sz w:val="21"/>
          <w:szCs w:val="21"/>
          <w:lang w:val="nl-NL"/>
        </w:rPr>
        <w:t xml:space="preserve"> financiële </w:t>
      </w:r>
      <w:r w:rsidRPr="00EA29DB">
        <w:rPr>
          <w:rFonts w:ascii="RijksoverheidSansWebText" w:hAnsi="RijksoverheidSansWebText"/>
          <w:sz w:val="21"/>
          <w:szCs w:val="21"/>
          <w:lang w:val="nl-NL"/>
        </w:rPr>
        <w:t>instrument</w:t>
      </w:r>
      <w:r>
        <w:rPr>
          <w:rFonts w:ascii="RijksoverheidSansWebText" w:hAnsi="RijksoverheidSansWebText"/>
          <w:sz w:val="21"/>
          <w:szCs w:val="21"/>
          <w:lang w:val="nl-NL"/>
        </w:rPr>
        <w:t>en waren:</w:t>
      </w:r>
    </w:p>
    <w:p w:rsidRPr="009435C5" w:rsidR="009435C5" w:rsidP="00651D95" w:rsidRDefault="00DB2EE2" w14:paraId="51776A00" w14:textId="0B0E78A1">
      <w:pPr>
        <w:pStyle w:val="ListParagraph"/>
        <w:numPr>
          <w:ilvl w:val="0"/>
          <w:numId w:val="28"/>
        </w:numPr>
        <w:ind w:left="284" w:hanging="284"/>
        <w:rPr>
          <w:rFonts w:ascii="RijksoverheidSansWebText" w:hAnsi="RijksoverheidSansWebText"/>
          <w:i/>
          <w:iCs/>
          <w:sz w:val="21"/>
          <w:szCs w:val="21"/>
        </w:rPr>
      </w:pPr>
      <w:r w:rsidRPr="009435C5">
        <w:rPr>
          <w:rFonts w:ascii="RijksoverheidSansWebText" w:hAnsi="RijksoverheidSansWebText"/>
          <w:sz w:val="21"/>
          <w:szCs w:val="21"/>
        </w:rPr>
        <w:t xml:space="preserve">Het Mensenrechtenfonds was </w:t>
      </w:r>
      <w:r w:rsidRPr="009435C5">
        <w:rPr>
          <w:rFonts w:ascii="RijksoverheidSansWebText" w:hAnsi="RijksoverheidSansWebText"/>
          <w:i/>
          <w:iCs/>
          <w:sz w:val="21"/>
          <w:szCs w:val="21"/>
        </w:rPr>
        <w:t>waardevol</w:t>
      </w:r>
      <w:r w:rsidRPr="009435C5">
        <w:rPr>
          <w:rFonts w:ascii="RijksoverheidSansWebText" w:hAnsi="RijksoverheidSansWebText"/>
          <w:sz w:val="21"/>
          <w:szCs w:val="21"/>
        </w:rPr>
        <w:t xml:space="preserve"> omdat samenwerking tussen nationale organisaties en de internationale gemeenschap de effectiviteit van het mensenrechtenbeleid in de desbetreffende landen heeft bevorderd; alleen externe druk volstond zelden. De evaluatie toont aan dat projecten met een meerjarige looptijd, waarmee in de onderzochte periode flexibel werd ingespeeld op veranderende omstandigheden en waar behalve financiële ook diplomatieke steun naartoe ging van Nederlandse ambassades, relevante blijvende resultaten hebben opgeleverd.</w:t>
      </w:r>
    </w:p>
    <w:p w:rsidRPr="000A103E" w:rsidR="00DB2EE2" w:rsidP="00D51DF4" w:rsidRDefault="00DB2EE2" w14:paraId="4E43070F" w14:textId="500CA407">
      <w:pPr>
        <w:pStyle w:val="ListParagraph"/>
        <w:numPr>
          <w:ilvl w:val="0"/>
          <w:numId w:val="28"/>
        </w:numPr>
        <w:ind w:left="284" w:hanging="284"/>
        <w:rPr>
          <w:rFonts w:ascii="RijksoverheidSansWebText" w:hAnsi="RijksoverheidSansWebText"/>
          <w:i/>
          <w:iCs/>
          <w:sz w:val="21"/>
          <w:szCs w:val="21"/>
        </w:rPr>
      </w:pPr>
      <w:r>
        <w:rPr>
          <w:rFonts w:ascii="RijksoverheidSansWebText" w:hAnsi="RijksoverheidSansWebText"/>
          <w:sz w:val="21"/>
          <w:szCs w:val="21"/>
        </w:rPr>
        <w:t xml:space="preserve">Het Mensenrechtenfonds is echter </w:t>
      </w:r>
      <w:r>
        <w:rPr>
          <w:rFonts w:ascii="RijksoverheidSansWebText" w:hAnsi="RijksoverheidSansWebText"/>
          <w:i/>
          <w:iCs/>
          <w:sz w:val="21"/>
          <w:szCs w:val="21"/>
        </w:rPr>
        <w:t>n</w:t>
      </w:r>
      <w:r w:rsidRPr="00EB6397">
        <w:rPr>
          <w:rFonts w:ascii="RijksoverheidSansWebText" w:hAnsi="RijksoverheidSansWebText"/>
          <w:i/>
          <w:iCs/>
          <w:sz w:val="21"/>
          <w:szCs w:val="21"/>
        </w:rPr>
        <w:t xml:space="preserve">iet effectief ingezet </w:t>
      </w:r>
      <w:r>
        <w:rPr>
          <w:rFonts w:ascii="RijksoverheidSansWebText" w:hAnsi="RijksoverheidSansWebText"/>
          <w:sz w:val="21"/>
          <w:szCs w:val="21"/>
        </w:rPr>
        <w:t xml:space="preserve">als gevolg van een </w:t>
      </w:r>
      <w:r w:rsidRPr="00EB6397">
        <w:rPr>
          <w:rFonts w:ascii="RijksoverheidSansWebText" w:hAnsi="RijksoverheidSansWebText"/>
          <w:sz w:val="21"/>
          <w:szCs w:val="21"/>
        </w:rPr>
        <w:t xml:space="preserve">gefragmenteerde aanpak. Met de beschikbare </w:t>
      </w:r>
      <w:r>
        <w:rPr>
          <w:rFonts w:ascii="RijksoverheidSansWebText" w:hAnsi="RijksoverheidSansWebText"/>
          <w:sz w:val="21"/>
          <w:szCs w:val="21"/>
        </w:rPr>
        <w:t xml:space="preserve">€ </w:t>
      </w:r>
      <w:r w:rsidRPr="00EB6397">
        <w:rPr>
          <w:rFonts w:ascii="RijksoverheidSansWebText" w:hAnsi="RijksoverheidSansWebText"/>
          <w:sz w:val="21"/>
          <w:szCs w:val="21"/>
        </w:rPr>
        <w:t>30 miljoen financier</w:t>
      </w:r>
      <w:r>
        <w:rPr>
          <w:rFonts w:ascii="RijksoverheidSansWebText" w:hAnsi="RijksoverheidSansWebText"/>
          <w:sz w:val="21"/>
          <w:szCs w:val="21"/>
        </w:rPr>
        <w:t>de</w:t>
      </w:r>
      <w:r w:rsidRPr="00EB6397">
        <w:rPr>
          <w:rFonts w:ascii="RijksoverheidSansWebText" w:hAnsi="RijksoverheidSansWebText"/>
          <w:sz w:val="21"/>
          <w:szCs w:val="21"/>
        </w:rPr>
        <w:t xml:space="preserve"> Nederland </w:t>
      </w:r>
      <w:r>
        <w:rPr>
          <w:rFonts w:ascii="RijksoverheidSansWebText" w:hAnsi="RijksoverheidSansWebText"/>
          <w:sz w:val="21"/>
          <w:szCs w:val="21"/>
        </w:rPr>
        <w:t>in de geëvalueerde</w:t>
      </w:r>
      <w:r w:rsidRPr="00EB6397">
        <w:rPr>
          <w:rFonts w:ascii="RijksoverheidSansWebText" w:hAnsi="RijksoverheidSansWebText"/>
          <w:sz w:val="21"/>
          <w:szCs w:val="21"/>
        </w:rPr>
        <w:t xml:space="preserve"> </w:t>
      </w:r>
      <w:r>
        <w:rPr>
          <w:rFonts w:ascii="RijksoverheidSansWebText" w:hAnsi="RijksoverheidSansWebText"/>
          <w:sz w:val="21"/>
          <w:szCs w:val="21"/>
        </w:rPr>
        <w:t xml:space="preserve">periode </w:t>
      </w:r>
      <w:r w:rsidRPr="00EB6397">
        <w:rPr>
          <w:rFonts w:ascii="RijksoverheidSansWebText" w:hAnsi="RijksoverheidSansWebText"/>
          <w:sz w:val="21"/>
          <w:szCs w:val="21"/>
        </w:rPr>
        <w:t>jaarlijks ruim 500 projecten. Het overgrote deel van deze projecten best</w:t>
      </w:r>
      <w:r>
        <w:rPr>
          <w:rFonts w:ascii="RijksoverheidSansWebText" w:hAnsi="RijksoverheidSansWebText"/>
          <w:sz w:val="21"/>
          <w:szCs w:val="21"/>
        </w:rPr>
        <w:t>ond</w:t>
      </w:r>
      <w:r w:rsidRPr="00EB6397">
        <w:rPr>
          <w:rFonts w:ascii="RijksoverheidSansWebText" w:hAnsi="RijksoverheidSansWebText"/>
          <w:sz w:val="21"/>
          <w:szCs w:val="21"/>
        </w:rPr>
        <w:t xml:space="preserve"> uit kleine en kortlopende activiteiten, verspreid over </w:t>
      </w:r>
      <w:r w:rsidR="00DF678E">
        <w:rPr>
          <w:rFonts w:ascii="RijksoverheidSansWebText" w:hAnsi="RijksoverheidSansWebText"/>
          <w:sz w:val="21"/>
          <w:szCs w:val="21"/>
        </w:rPr>
        <w:t>veel</w:t>
      </w:r>
      <w:r w:rsidRPr="00EB6397">
        <w:rPr>
          <w:rFonts w:ascii="RijksoverheidSansWebText" w:hAnsi="RijksoverheidSansWebText"/>
          <w:sz w:val="21"/>
          <w:szCs w:val="21"/>
        </w:rPr>
        <w:t xml:space="preserve"> verschillende thematische prioriteiten. Deze versnippering </w:t>
      </w:r>
      <w:r>
        <w:rPr>
          <w:rFonts w:ascii="RijksoverheidSansWebText" w:hAnsi="RijksoverheidSansWebText"/>
          <w:sz w:val="21"/>
          <w:szCs w:val="21"/>
        </w:rPr>
        <w:t>heeft ge</w:t>
      </w:r>
      <w:r w:rsidRPr="00EB6397">
        <w:rPr>
          <w:rFonts w:ascii="RijksoverheidSansWebText" w:hAnsi="RijksoverheidSansWebText"/>
          <w:sz w:val="21"/>
          <w:szCs w:val="21"/>
        </w:rPr>
        <w:t xml:space="preserve">leid tot een </w:t>
      </w:r>
      <w:r w:rsidRPr="00EB6397">
        <w:rPr>
          <w:rFonts w:ascii="RijksoverheidSansWebText" w:hAnsi="RijksoverheidSansWebText"/>
          <w:sz w:val="21"/>
          <w:szCs w:val="21"/>
        </w:rPr>
        <w:lastRenderedPageBreak/>
        <w:t>zware beheerlast en hoge operationele kosten in verhouding tot de gerealiseerde output (inefficiëntie). De gefragmenteerde aanpak beperkt</w:t>
      </w:r>
      <w:r>
        <w:rPr>
          <w:rFonts w:ascii="RijksoverheidSansWebText" w:hAnsi="RijksoverheidSansWebText"/>
          <w:sz w:val="21"/>
          <w:szCs w:val="21"/>
        </w:rPr>
        <w:t>e</w:t>
      </w:r>
      <w:r w:rsidRPr="00EB6397">
        <w:rPr>
          <w:rFonts w:ascii="RijksoverheidSansWebText" w:hAnsi="RijksoverheidSansWebText"/>
          <w:sz w:val="21"/>
          <w:szCs w:val="21"/>
        </w:rPr>
        <w:t xml:space="preserve"> </w:t>
      </w:r>
      <w:r>
        <w:rPr>
          <w:rFonts w:ascii="RijksoverheidSansWebText" w:hAnsi="RijksoverheidSansWebText"/>
          <w:sz w:val="21"/>
          <w:szCs w:val="21"/>
        </w:rPr>
        <w:t xml:space="preserve">bovendien </w:t>
      </w:r>
      <w:r w:rsidRPr="00EB6397">
        <w:rPr>
          <w:rFonts w:ascii="RijksoverheidSansWebText" w:hAnsi="RijksoverheidSansWebText"/>
          <w:sz w:val="21"/>
          <w:szCs w:val="21"/>
        </w:rPr>
        <w:t>de bijdrage aan de overkoepelende Nederlandse beleidsdoelstellingen (ineffectiviteit).</w:t>
      </w:r>
    </w:p>
    <w:p w:rsidRPr="00EB6397" w:rsidR="00DB2EE2" w:rsidP="00DB2EE2" w:rsidRDefault="00DB2EE2" w14:paraId="7C72A722" w14:textId="77777777">
      <w:pPr>
        <w:pStyle w:val="ListParagraph"/>
        <w:ind w:left="284"/>
        <w:rPr>
          <w:rFonts w:ascii="RijksoverheidSansWebText" w:hAnsi="RijksoverheidSansWebText"/>
          <w:i/>
          <w:iCs/>
          <w:sz w:val="21"/>
          <w:szCs w:val="21"/>
        </w:rPr>
      </w:pPr>
    </w:p>
    <w:p w:rsidR="00DB2EE2" w:rsidP="00DB2EE2" w:rsidRDefault="00DB2EE2" w14:paraId="5582B7A4" w14:textId="0A32F471">
      <w:pPr>
        <w:rPr>
          <w:rFonts w:ascii="RijksoverheidSansWebText" w:hAnsi="RijksoverheidSansWebText"/>
          <w:sz w:val="21"/>
          <w:szCs w:val="21"/>
          <w:lang w:val="nl-NL"/>
        </w:rPr>
      </w:pPr>
      <w:r>
        <w:rPr>
          <w:rFonts w:ascii="RijksoverheidSansWebText" w:hAnsi="RijksoverheidSansWebText"/>
          <w:sz w:val="21"/>
          <w:szCs w:val="21"/>
          <w:lang w:val="nl-NL"/>
        </w:rPr>
        <w:t xml:space="preserve">In 2022 (dus tegen het einde van de geëvalueerde periode) heeft BZ de opzet van het </w:t>
      </w:r>
      <w:r w:rsidRPr="007959DA">
        <w:rPr>
          <w:rFonts w:ascii="RijksoverheidSansWebText" w:hAnsi="RijksoverheidSansWebText"/>
          <w:i/>
          <w:iCs/>
          <w:sz w:val="21"/>
          <w:szCs w:val="21"/>
          <w:lang w:val="nl-NL"/>
        </w:rPr>
        <w:t>centrale</w:t>
      </w:r>
      <w:r>
        <w:rPr>
          <w:rFonts w:ascii="RijksoverheidSansWebText" w:hAnsi="RijksoverheidSansWebText"/>
          <w:sz w:val="21"/>
          <w:szCs w:val="21"/>
          <w:lang w:val="nl-NL"/>
        </w:rPr>
        <w:t xml:space="preserve"> mensenrechtenfonds</w:t>
      </w:r>
      <w:r w:rsidR="00DF678E">
        <w:rPr>
          <w:rFonts w:ascii="RijksoverheidSansWebText" w:hAnsi="RijksoverheidSansWebText"/>
          <w:sz w:val="21"/>
          <w:szCs w:val="21"/>
          <w:lang w:val="nl-NL"/>
        </w:rPr>
        <w:t>,</w:t>
      </w:r>
      <w:r>
        <w:rPr>
          <w:rFonts w:ascii="RijksoverheidSansWebText" w:hAnsi="RijksoverheidSansWebText"/>
          <w:sz w:val="21"/>
          <w:szCs w:val="21"/>
          <w:lang w:val="nl-NL"/>
        </w:rPr>
        <w:t xml:space="preserve"> mede op advies van IOB</w:t>
      </w:r>
      <w:r w:rsidR="00DF678E">
        <w:rPr>
          <w:rFonts w:ascii="RijksoverheidSansWebText" w:hAnsi="RijksoverheidSansWebText"/>
          <w:sz w:val="21"/>
          <w:szCs w:val="21"/>
          <w:lang w:val="nl-NL"/>
        </w:rPr>
        <w:t>,</w:t>
      </w:r>
      <w:r>
        <w:rPr>
          <w:rFonts w:ascii="RijksoverheidSansWebText" w:hAnsi="RijksoverheidSansWebText"/>
          <w:sz w:val="21"/>
          <w:szCs w:val="21"/>
          <w:lang w:val="nl-NL"/>
        </w:rPr>
        <w:t xml:space="preserve"> aangepast. Het ministerie ondersteunt nu een kleiner aantal projecten met een omvangrijker budget. De huidige inzet is bovendien meer gericht op het behalen van resultaten</w:t>
      </w:r>
      <w:r w:rsidRPr="005232E5">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op middellange termijn. Daarnaast beperkt de focus van het fonds zich tegenwoordig tot de bescherming van journalisten en mensenrechtenverdedigers. De opzet van het </w:t>
      </w:r>
      <w:r w:rsidRPr="007959DA">
        <w:rPr>
          <w:rFonts w:ascii="RijksoverheidSansWebText" w:hAnsi="RijksoverheidSansWebText"/>
          <w:i/>
          <w:iCs/>
          <w:sz w:val="21"/>
          <w:szCs w:val="21"/>
          <w:lang w:val="nl-NL"/>
        </w:rPr>
        <w:t>decentrale</w:t>
      </w:r>
      <w:r>
        <w:rPr>
          <w:rFonts w:ascii="RijksoverheidSansWebText" w:hAnsi="RijksoverheidSansWebText"/>
          <w:sz w:val="21"/>
          <w:szCs w:val="21"/>
          <w:lang w:val="nl-NL"/>
        </w:rPr>
        <w:t xml:space="preserve"> mensenrechtenfonds is vooralsnog niet aangepast.</w:t>
      </w:r>
    </w:p>
    <w:p w:rsidR="00DB2EE2" w:rsidP="00DB2EE2" w:rsidRDefault="00DB2EE2" w14:paraId="12CBE4D3" w14:textId="77777777">
      <w:pPr>
        <w:rPr>
          <w:rFonts w:ascii="RijksoverheidSansWebText" w:hAnsi="RijksoverheidSansWebText"/>
          <w:sz w:val="21"/>
          <w:szCs w:val="21"/>
          <w:u w:val="single"/>
          <w:lang w:val="nl-NL"/>
        </w:rPr>
      </w:pPr>
    </w:p>
    <w:p w:rsidRPr="00C24EDC" w:rsidR="00DB2EE2" w:rsidP="00DB2EE2" w:rsidRDefault="00DB2EE2" w14:paraId="331628C0" w14:textId="77777777">
      <w:pPr>
        <w:keepNext/>
        <w:rPr>
          <w:rFonts w:ascii="RijksoverheidSansWebText" w:hAnsi="RijksoverheidSansWebText"/>
          <w:sz w:val="21"/>
          <w:szCs w:val="21"/>
          <w:u w:val="single"/>
          <w:lang w:val="nl-NL"/>
        </w:rPr>
      </w:pPr>
      <w:r w:rsidRPr="00C24EDC">
        <w:rPr>
          <w:rFonts w:ascii="RijksoverheidSansWebText" w:hAnsi="RijksoverheidSansWebText"/>
          <w:sz w:val="21"/>
          <w:szCs w:val="21"/>
          <w:u w:val="single"/>
          <w:lang w:val="nl-NL"/>
        </w:rPr>
        <w:t>Diplomatieke ins</w:t>
      </w:r>
      <w:r>
        <w:rPr>
          <w:rFonts w:ascii="RijksoverheidSansWebText" w:hAnsi="RijksoverheidSansWebText"/>
          <w:sz w:val="21"/>
          <w:szCs w:val="21"/>
          <w:u w:val="single"/>
          <w:lang w:val="nl-NL"/>
        </w:rPr>
        <w:t>t</w:t>
      </w:r>
      <w:r w:rsidRPr="00C24EDC">
        <w:rPr>
          <w:rFonts w:ascii="RijksoverheidSansWebText" w:hAnsi="RijksoverheidSansWebText"/>
          <w:sz w:val="21"/>
          <w:szCs w:val="21"/>
          <w:u w:val="single"/>
          <w:lang w:val="nl-NL"/>
        </w:rPr>
        <w:t>rumenten</w:t>
      </w:r>
    </w:p>
    <w:p w:rsidR="00CF3C34" w:rsidP="00DB2EE2" w:rsidRDefault="00DB2EE2" w14:paraId="63AB6A1C" w14:textId="77777777">
      <w:pPr>
        <w:rPr>
          <w:rFonts w:ascii="RijksoverheidSansWebText" w:hAnsi="RijksoverheidSansWebText"/>
          <w:sz w:val="21"/>
          <w:szCs w:val="21"/>
          <w:lang w:val="nl-NL"/>
        </w:rPr>
      </w:pPr>
      <w:r>
        <w:rPr>
          <w:rFonts w:ascii="RijksoverheidSansWebText" w:hAnsi="RijksoverheidSansWebText"/>
          <w:sz w:val="21"/>
          <w:szCs w:val="21"/>
          <w:lang w:val="nl-NL"/>
        </w:rPr>
        <w:t>D</w:t>
      </w:r>
      <w:r w:rsidRPr="00030CD3">
        <w:rPr>
          <w:rFonts w:ascii="RijksoverheidSansWebText" w:hAnsi="RijksoverheidSansWebText"/>
          <w:sz w:val="21"/>
          <w:szCs w:val="21"/>
          <w:lang w:val="nl-NL"/>
        </w:rPr>
        <w:t xml:space="preserve">emarches </w:t>
      </w:r>
      <w:r>
        <w:rPr>
          <w:rFonts w:ascii="RijksoverheidSansWebText" w:hAnsi="RijksoverheidSansWebText"/>
          <w:sz w:val="21"/>
          <w:szCs w:val="21"/>
          <w:lang w:val="nl-NL"/>
        </w:rPr>
        <w:t>vanuit</w:t>
      </w:r>
      <w:r w:rsidRPr="00030CD3">
        <w:rPr>
          <w:rFonts w:ascii="RijksoverheidSansWebText" w:hAnsi="RijksoverheidSansWebText"/>
          <w:sz w:val="21"/>
          <w:szCs w:val="21"/>
          <w:lang w:val="nl-NL"/>
        </w:rPr>
        <w:t xml:space="preserve"> ambassades</w:t>
      </w:r>
      <w:r>
        <w:rPr>
          <w:rFonts w:ascii="RijksoverheidSansWebText" w:hAnsi="RijksoverheidSansWebText"/>
          <w:sz w:val="21"/>
          <w:szCs w:val="21"/>
          <w:lang w:val="nl-NL"/>
        </w:rPr>
        <w:t xml:space="preserve"> om mensenrechtenkwesties formeel aan te kaarten</w:t>
      </w:r>
      <w:r w:rsidRPr="00BF729F">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bij autoriteiten van een ander land </w:t>
      </w:r>
      <w:r w:rsidRPr="00030CD3">
        <w:rPr>
          <w:rFonts w:ascii="RijksoverheidSansWebText" w:hAnsi="RijksoverheidSansWebText"/>
          <w:sz w:val="21"/>
          <w:szCs w:val="21"/>
          <w:lang w:val="nl-NL"/>
        </w:rPr>
        <w:t>h</w:t>
      </w:r>
      <w:r>
        <w:rPr>
          <w:rFonts w:ascii="RijksoverheidSansWebText" w:hAnsi="RijksoverheidSansWebText"/>
          <w:sz w:val="21"/>
          <w:szCs w:val="21"/>
          <w:lang w:val="nl-NL"/>
        </w:rPr>
        <w:t>ebben</w:t>
      </w:r>
      <w:r w:rsidRPr="00030CD3">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vooral </w:t>
      </w:r>
      <w:r w:rsidRPr="00030CD3">
        <w:rPr>
          <w:rFonts w:ascii="RijksoverheidSansWebText" w:hAnsi="RijksoverheidSansWebText"/>
          <w:sz w:val="21"/>
          <w:szCs w:val="21"/>
          <w:lang w:val="nl-NL"/>
        </w:rPr>
        <w:t xml:space="preserve">een </w:t>
      </w:r>
      <w:r w:rsidRPr="001D5E53">
        <w:rPr>
          <w:rFonts w:ascii="RijksoverheidSansWebText" w:hAnsi="RijksoverheidSansWebText"/>
          <w:i/>
          <w:iCs/>
          <w:sz w:val="21"/>
          <w:szCs w:val="21"/>
          <w:lang w:val="nl-NL"/>
        </w:rPr>
        <w:t>signaalwerking</w:t>
      </w:r>
      <w:r w:rsidRPr="00030CD3">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Datzelfde geldt voor </w:t>
      </w:r>
      <w:r w:rsidRPr="00030CD3">
        <w:rPr>
          <w:rFonts w:ascii="RijksoverheidSansWebText" w:hAnsi="RijksoverheidSansWebText"/>
          <w:sz w:val="21"/>
          <w:szCs w:val="21"/>
          <w:lang w:val="nl-NL"/>
        </w:rPr>
        <w:t>publieke verklaringen</w:t>
      </w:r>
      <w:r>
        <w:rPr>
          <w:rFonts w:ascii="RijksoverheidSansWebText" w:hAnsi="RijksoverheidSansWebText"/>
          <w:sz w:val="21"/>
          <w:szCs w:val="21"/>
          <w:lang w:val="nl-NL"/>
        </w:rPr>
        <w:t>,</w:t>
      </w:r>
      <w:r w:rsidRPr="00030CD3">
        <w:rPr>
          <w:rFonts w:ascii="RijksoverheidSansWebText" w:hAnsi="RijksoverheidSansWebText"/>
          <w:sz w:val="21"/>
          <w:szCs w:val="21"/>
          <w:lang w:val="nl-NL"/>
        </w:rPr>
        <w:t xml:space="preserve"> politieke </w:t>
      </w:r>
      <w:r>
        <w:rPr>
          <w:rFonts w:ascii="RijksoverheidSansWebText" w:hAnsi="RijksoverheidSansWebText"/>
          <w:sz w:val="21"/>
          <w:szCs w:val="21"/>
          <w:lang w:val="nl-NL"/>
        </w:rPr>
        <w:t xml:space="preserve">en hoog-ambtelijke </w:t>
      </w:r>
      <w:r w:rsidRPr="00030CD3">
        <w:rPr>
          <w:rFonts w:ascii="RijksoverheidSansWebText" w:hAnsi="RijksoverheidSansWebText"/>
          <w:sz w:val="21"/>
          <w:szCs w:val="21"/>
          <w:lang w:val="nl-NL"/>
        </w:rPr>
        <w:t>consultaties</w:t>
      </w:r>
      <w:r>
        <w:rPr>
          <w:rFonts w:ascii="RijksoverheidSansWebText" w:hAnsi="RijksoverheidSansWebText"/>
          <w:sz w:val="21"/>
          <w:szCs w:val="21"/>
          <w:lang w:val="nl-NL"/>
        </w:rPr>
        <w:t xml:space="preserve">. Met dit soort acties </w:t>
      </w:r>
      <w:r w:rsidRPr="00030CD3">
        <w:rPr>
          <w:rFonts w:ascii="RijksoverheidSansWebText" w:hAnsi="RijksoverheidSansWebText"/>
          <w:sz w:val="21"/>
          <w:szCs w:val="21"/>
          <w:lang w:val="nl-NL"/>
        </w:rPr>
        <w:t xml:space="preserve">onderstreept </w:t>
      </w:r>
      <w:r>
        <w:rPr>
          <w:rFonts w:ascii="RijksoverheidSansWebText" w:hAnsi="RijksoverheidSansWebText"/>
          <w:sz w:val="21"/>
          <w:szCs w:val="21"/>
          <w:lang w:val="nl-NL"/>
        </w:rPr>
        <w:t>Nederland</w:t>
      </w:r>
      <w:r w:rsidR="007959DA">
        <w:rPr>
          <w:rFonts w:ascii="RijksoverheidSansWebText" w:hAnsi="RijksoverheidSansWebText"/>
          <w:sz w:val="21"/>
          <w:szCs w:val="21"/>
          <w:lang w:val="nl-NL"/>
        </w:rPr>
        <w:t>,</w:t>
      </w:r>
      <w:r w:rsidRPr="007959DA" w:rsidR="007959DA">
        <w:rPr>
          <w:rFonts w:ascii="RijksoverheidSansWebText" w:hAnsi="RijksoverheidSansWebText"/>
          <w:sz w:val="21"/>
          <w:szCs w:val="21"/>
          <w:lang w:val="nl-NL"/>
        </w:rPr>
        <w:t xml:space="preserve"> </w:t>
      </w:r>
      <w:r w:rsidR="007959DA">
        <w:rPr>
          <w:rFonts w:ascii="RijksoverheidSansWebText" w:hAnsi="RijksoverheidSansWebText"/>
          <w:sz w:val="21"/>
          <w:szCs w:val="21"/>
          <w:lang w:val="nl-NL"/>
        </w:rPr>
        <w:t>vaak samen met internationale partners,</w:t>
      </w:r>
      <w:r>
        <w:rPr>
          <w:rFonts w:ascii="RijksoverheidSansWebText" w:hAnsi="RijksoverheidSansWebText"/>
          <w:sz w:val="21"/>
          <w:szCs w:val="21"/>
          <w:lang w:val="nl-NL"/>
        </w:rPr>
        <w:t xml:space="preserve"> </w:t>
      </w:r>
      <w:r w:rsidRPr="00030CD3">
        <w:rPr>
          <w:rFonts w:ascii="RijksoverheidSansWebText" w:hAnsi="RijksoverheidSansWebText"/>
          <w:sz w:val="21"/>
          <w:szCs w:val="21"/>
          <w:lang w:val="nl-NL"/>
        </w:rPr>
        <w:t xml:space="preserve">het belang </w:t>
      </w:r>
      <w:r>
        <w:rPr>
          <w:rFonts w:ascii="RijksoverheidSansWebText" w:hAnsi="RijksoverheidSansWebText"/>
          <w:sz w:val="21"/>
          <w:szCs w:val="21"/>
          <w:lang w:val="nl-NL"/>
        </w:rPr>
        <w:t xml:space="preserve">van </w:t>
      </w:r>
      <w:r w:rsidRPr="00030CD3">
        <w:rPr>
          <w:rFonts w:ascii="RijksoverheidSansWebText" w:hAnsi="RijksoverheidSansWebText"/>
          <w:sz w:val="21"/>
          <w:szCs w:val="21"/>
          <w:lang w:val="nl-NL"/>
        </w:rPr>
        <w:t>mensenrechten</w:t>
      </w:r>
      <w:r w:rsidRPr="007959DA" w:rsidR="007959DA">
        <w:rPr>
          <w:rFonts w:ascii="RijksoverheidSansWebText" w:hAnsi="RijksoverheidSansWebText"/>
          <w:sz w:val="21"/>
          <w:szCs w:val="21"/>
          <w:lang w:val="nl-NL"/>
        </w:rPr>
        <w:t xml:space="preserve"> </w:t>
      </w:r>
      <w:r w:rsidRPr="00030CD3" w:rsidR="007959DA">
        <w:rPr>
          <w:rFonts w:ascii="RijksoverheidSansWebText" w:hAnsi="RijksoverheidSansWebText"/>
          <w:sz w:val="21"/>
          <w:szCs w:val="21"/>
          <w:lang w:val="nl-NL"/>
        </w:rPr>
        <w:t xml:space="preserve">in </w:t>
      </w:r>
      <w:r w:rsidR="007959DA">
        <w:rPr>
          <w:rFonts w:ascii="RijksoverheidSansWebText" w:hAnsi="RijksoverheidSansWebText"/>
          <w:sz w:val="21"/>
          <w:szCs w:val="21"/>
          <w:lang w:val="nl-NL"/>
        </w:rPr>
        <w:t xml:space="preserve">de </w:t>
      </w:r>
      <w:r w:rsidRPr="00030CD3" w:rsidR="007959DA">
        <w:rPr>
          <w:rFonts w:ascii="RijksoverheidSansWebText" w:hAnsi="RijksoverheidSansWebText"/>
          <w:sz w:val="21"/>
          <w:szCs w:val="21"/>
          <w:lang w:val="nl-NL"/>
        </w:rPr>
        <w:t>betrekkingen met andere landen</w:t>
      </w:r>
      <w:r w:rsidRPr="00030CD3">
        <w:rPr>
          <w:rFonts w:ascii="RijksoverheidSansWebText" w:hAnsi="RijksoverheidSansWebText"/>
          <w:sz w:val="21"/>
          <w:szCs w:val="21"/>
          <w:lang w:val="nl-NL"/>
        </w:rPr>
        <w:t xml:space="preserve">. </w:t>
      </w:r>
      <w:r>
        <w:rPr>
          <w:rFonts w:ascii="RijksoverheidSansWebText" w:hAnsi="RijksoverheidSansWebText"/>
          <w:sz w:val="21"/>
          <w:szCs w:val="21"/>
          <w:lang w:val="nl-NL"/>
        </w:rPr>
        <w:t>Uit de evaluatie komt echter naar voren dat in de geëvalueerde periode d</w:t>
      </w:r>
      <w:r w:rsidRPr="00030CD3">
        <w:rPr>
          <w:rFonts w:ascii="RijksoverheidSansWebText" w:hAnsi="RijksoverheidSansWebText"/>
          <w:sz w:val="21"/>
          <w:szCs w:val="21"/>
          <w:lang w:val="nl-NL"/>
        </w:rPr>
        <w:t>e</w:t>
      </w:r>
      <w:r>
        <w:rPr>
          <w:rFonts w:ascii="RijksoverheidSansWebText" w:hAnsi="RijksoverheidSansWebText"/>
          <w:sz w:val="21"/>
          <w:szCs w:val="21"/>
          <w:lang w:val="nl-NL"/>
        </w:rPr>
        <w:t>ze</w:t>
      </w:r>
      <w:r w:rsidRPr="00030CD3">
        <w:rPr>
          <w:rFonts w:ascii="RijksoverheidSansWebText" w:hAnsi="RijksoverheidSansWebText"/>
          <w:sz w:val="21"/>
          <w:szCs w:val="21"/>
          <w:lang w:val="nl-NL"/>
        </w:rPr>
        <w:t xml:space="preserve"> inzet </w:t>
      </w:r>
      <w:r>
        <w:rPr>
          <w:rFonts w:ascii="RijksoverheidSansWebText" w:hAnsi="RijksoverheidSansWebText"/>
          <w:sz w:val="21"/>
          <w:szCs w:val="21"/>
          <w:lang w:val="nl-NL"/>
        </w:rPr>
        <w:t xml:space="preserve">onvoldoende was ingebed in een </w:t>
      </w:r>
      <w:r w:rsidRPr="001D5E53">
        <w:rPr>
          <w:rFonts w:ascii="RijksoverheidSansWebText" w:hAnsi="RijksoverheidSansWebText"/>
          <w:i/>
          <w:iCs/>
          <w:sz w:val="21"/>
          <w:szCs w:val="21"/>
          <w:lang w:val="nl-NL"/>
        </w:rPr>
        <w:t>beïnvloedingsstrategie</w:t>
      </w:r>
      <w:r>
        <w:rPr>
          <w:rFonts w:ascii="RijksoverheidSansWebText" w:hAnsi="RijksoverheidSansWebText"/>
          <w:sz w:val="21"/>
          <w:szCs w:val="21"/>
          <w:lang w:val="nl-NL"/>
        </w:rPr>
        <w:t xml:space="preserve"> gericht op het bereiken van resultaten op middellange termijn</w:t>
      </w:r>
      <w:r w:rsidRPr="00030CD3">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Betrokken diplomaten </w:t>
      </w:r>
      <w:r w:rsidR="00CF3C34">
        <w:rPr>
          <w:rFonts w:ascii="RijksoverheidSansWebText" w:hAnsi="RijksoverheidSansWebText"/>
          <w:sz w:val="21"/>
          <w:szCs w:val="21"/>
          <w:lang w:val="nl-NL"/>
        </w:rPr>
        <w:t>gaven</w:t>
      </w:r>
      <w:r>
        <w:rPr>
          <w:rFonts w:ascii="RijksoverheidSansWebText" w:hAnsi="RijksoverheidSansWebText"/>
          <w:sz w:val="21"/>
          <w:szCs w:val="21"/>
          <w:lang w:val="nl-NL"/>
        </w:rPr>
        <w:t xml:space="preserve"> tegenover IOB aan het opbrengen van mensenrechten regelmatig te ervaren als een plichtmatige exercitie</w:t>
      </w:r>
      <w:r w:rsidR="00CF3C34">
        <w:rPr>
          <w:rFonts w:ascii="RijksoverheidSansWebText" w:hAnsi="RijksoverheidSansWebText"/>
          <w:sz w:val="21"/>
          <w:szCs w:val="21"/>
          <w:lang w:val="nl-NL"/>
        </w:rPr>
        <w:t xml:space="preserve"> (‘</w:t>
      </w:r>
      <w:proofErr w:type="spellStart"/>
      <w:r w:rsidR="00CF3C34">
        <w:rPr>
          <w:rFonts w:ascii="RijksoverheidSansWebText" w:hAnsi="RijksoverheidSansWebText"/>
          <w:i/>
          <w:iCs/>
          <w:sz w:val="21"/>
          <w:szCs w:val="21"/>
          <w:lang w:val="nl-NL"/>
        </w:rPr>
        <w:t>t</w:t>
      </w:r>
      <w:r w:rsidRPr="008E1143" w:rsidR="00CF3C34">
        <w:rPr>
          <w:rFonts w:ascii="RijksoverheidSansWebText" w:hAnsi="RijksoverheidSansWebText"/>
          <w:i/>
          <w:iCs/>
          <w:sz w:val="21"/>
          <w:szCs w:val="21"/>
          <w:lang w:val="nl-NL"/>
        </w:rPr>
        <w:t>icking</w:t>
      </w:r>
      <w:proofErr w:type="spellEnd"/>
      <w:r w:rsidRPr="008E1143" w:rsidR="00CF3C34">
        <w:rPr>
          <w:rFonts w:ascii="RijksoverheidSansWebText" w:hAnsi="RijksoverheidSansWebText"/>
          <w:i/>
          <w:iCs/>
          <w:sz w:val="21"/>
          <w:szCs w:val="21"/>
          <w:lang w:val="nl-NL"/>
        </w:rPr>
        <w:t xml:space="preserve"> </w:t>
      </w:r>
      <w:proofErr w:type="spellStart"/>
      <w:r w:rsidRPr="008E1143" w:rsidR="00CF3C34">
        <w:rPr>
          <w:rFonts w:ascii="RijksoverheidSansWebText" w:hAnsi="RijksoverheidSansWebText"/>
          <w:i/>
          <w:iCs/>
          <w:sz w:val="21"/>
          <w:szCs w:val="21"/>
          <w:lang w:val="nl-NL"/>
        </w:rPr>
        <w:t>the</w:t>
      </w:r>
      <w:proofErr w:type="spellEnd"/>
      <w:r w:rsidRPr="008E1143" w:rsidR="00CF3C34">
        <w:rPr>
          <w:rFonts w:ascii="RijksoverheidSansWebText" w:hAnsi="RijksoverheidSansWebText"/>
          <w:i/>
          <w:iCs/>
          <w:sz w:val="21"/>
          <w:szCs w:val="21"/>
          <w:lang w:val="nl-NL"/>
        </w:rPr>
        <w:t xml:space="preserve"> box</w:t>
      </w:r>
      <w:r w:rsidR="00CF3C34">
        <w:rPr>
          <w:rFonts w:ascii="RijksoverheidSansWebText" w:hAnsi="RijksoverheidSansWebText"/>
          <w:i/>
          <w:iCs/>
          <w:sz w:val="21"/>
          <w:szCs w:val="21"/>
          <w:lang w:val="nl-NL"/>
        </w:rPr>
        <w:t>’)</w:t>
      </w:r>
      <w:r>
        <w:rPr>
          <w:rFonts w:ascii="RijksoverheidSansWebText" w:hAnsi="RijksoverheidSansWebText"/>
          <w:i/>
          <w:iCs/>
          <w:sz w:val="21"/>
          <w:szCs w:val="21"/>
          <w:lang w:val="nl-NL"/>
        </w:rPr>
        <w:t>.</w:t>
      </w:r>
      <w:r>
        <w:rPr>
          <w:rFonts w:ascii="RijksoverheidSansWebText" w:hAnsi="RijksoverheidSansWebText"/>
          <w:sz w:val="21"/>
          <w:szCs w:val="21"/>
          <w:lang w:val="nl-NL"/>
        </w:rPr>
        <w:t xml:space="preserve"> </w:t>
      </w:r>
    </w:p>
    <w:p w:rsidR="00CF3C34" w:rsidP="00DB2EE2" w:rsidRDefault="00CF3C34" w14:paraId="5DE18F1F" w14:textId="77777777">
      <w:pPr>
        <w:rPr>
          <w:rFonts w:ascii="RijksoverheidSansWebText" w:hAnsi="RijksoverheidSansWebText"/>
          <w:sz w:val="21"/>
          <w:szCs w:val="21"/>
          <w:lang w:val="nl-NL"/>
        </w:rPr>
      </w:pPr>
    </w:p>
    <w:p w:rsidR="00DB2EE2" w:rsidP="00DB2EE2" w:rsidRDefault="00DB2EE2" w14:paraId="74262D21" w14:textId="1A47F09B">
      <w:pPr>
        <w:rPr>
          <w:rFonts w:ascii="RijksoverheidSansWebText" w:hAnsi="RijksoverheidSansWebText"/>
          <w:sz w:val="21"/>
          <w:szCs w:val="21"/>
          <w:lang w:val="nl-NL"/>
        </w:rPr>
      </w:pPr>
      <w:r>
        <w:rPr>
          <w:rFonts w:ascii="RijksoverheidSansWebText" w:hAnsi="RijksoverheidSansWebText"/>
          <w:sz w:val="21"/>
          <w:szCs w:val="21"/>
          <w:lang w:val="nl-NL"/>
        </w:rPr>
        <w:t>Tegelijkertijd komt uit de evaluatie naar voren dat de doelstellingen van de Mensenrechtenambassadeur en de Mensenrechtentulp</w:t>
      </w:r>
      <w:r>
        <w:rPr>
          <w:rStyle w:val="FootnoteReference"/>
          <w:rFonts w:ascii="RijksoverheidSansWebText" w:hAnsi="RijksoverheidSansWebText"/>
          <w:sz w:val="21"/>
          <w:szCs w:val="21"/>
          <w:lang w:val="nl-NL"/>
        </w:rPr>
        <w:footnoteReference w:id="6"/>
      </w:r>
      <w:r>
        <w:rPr>
          <w:rFonts w:ascii="RijksoverheidSansWebText" w:hAnsi="RijksoverheidSansWebText"/>
          <w:sz w:val="21"/>
          <w:szCs w:val="21"/>
          <w:lang w:val="nl-NL"/>
        </w:rPr>
        <w:t xml:space="preserve"> </w:t>
      </w:r>
      <w:r w:rsidR="000865D0">
        <w:rPr>
          <w:rFonts w:ascii="RijksoverheidSansWebText" w:hAnsi="RijksoverheidSansWebText"/>
          <w:sz w:val="21"/>
          <w:szCs w:val="21"/>
          <w:lang w:val="nl-NL"/>
        </w:rPr>
        <w:t xml:space="preserve">wel </w:t>
      </w:r>
      <w:r>
        <w:rPr>
          <w:rFonts w:ascii="RijksoverheidSansWebText" w:hAnsi="RijksoverheidSansWebText"/>
          <w:sz w:val="21"/>
          <w:szCs w:val="21"/>
          <w:lang w:val="nl-NL"/>
        </w:rPr>
        <w:t xml:space="preserve">voor een belangrijk deel zijn gerealiseerd: deze instrumenten hebben een zichtbare bijdrage geleverd aan de uitvoering van het mensenrechtenbeleid. </w:t>
      </w:r>
    </w:p>
    <w:p w:rsidR="00DB2EE2" w:rsidP="00DB2EE2" w:rsidRDefault="00DB2EE2" w14:paraId="779E53F4" w14:textId="77777777">
      <w:pPr>
        <w:rPr>
          <w:rFonts w:ascii="RijksoverheidSansWebText" w:hAnsi="RijksoverheidSansWebText"/>
          <w:sz w:val="21"/>
          <w:szCs w:val="21"/>
          <w:lang w:val="nl-NL"/>
        </w:rPr>
      </w:pPr>
    </w:p>
    <w:p w:rsidRPr="00941EDF" w:rsidR="00DB2EE2" w:rsidP="00DB2EE2" w:rsidRDefault="00DB2EE2" w14:paraId="1007B958"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b/>
          <w:bCs/>
          <w:sz w:val="19"/>
          <w:szCs w:val="19"/>
          <w:u w:val="single"/>
          <w:lang w:val="nl-NL"/>
        </w:rPr>
      </w:pPr>
      <w:r w:rsidRPr="00941EDF">
        <w:rPr>
          <w:rFonts w:ascii="RijksoverheidSansWebText" w:hAnsi="RijksoverheidSansWebText"/>
          <w:b/>
          <w:bCs/>
          <w:sz w:val="19"/>
          <w:szCs w:val="19"/>
          <w:u w:val="single"/>
          <w:lang w:val="nl-NL"/>
        </w:rPr>
        <w:t>Deelconclusie 3</w:t>
      </w:r>
    </w:p>
    <w:p w:rsidR="00DB2EE2" w:rsidP="00DB2EE2" w:rsidRDefault="00DB2EE2" w14:paraId="135E28A2" w14:textId="6BE66E70">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bookmarkStart w:name="_Hlk182214991" w:id="14"/>
      <w:r>
        <w:rPr>
          <w:rFonts w:ascii="RijksoverheidSansWebText" w:hAnsi="RijksoverheidSansWebText"/>
          <w:sz w:val="19"/>
          <w:szCs w:val="19"/>
          <w:lang w:val="nl-NL"/>
        </w:rPr>
        <w:t xml:space="preserve">Op </w:t>
      </w:r>
      <w:r w:rsidRPr="00BA2F1F">
        <w:rPr>
          <w:rFonts w:ascii="RijksoverheidSansWebText" w:hAnsi="RijksoverheidSansWebText"/>
          <w:sz w:val="19"/>
          <w:szCs w:val="19"/>
          <w:lang w:val="nl-NL"/>
        </w:rPr>
        <w:t xml:space="preserve">basis van de </w:t>
      </w:r>
      <w:r>
        <w:rPr>
          <w:rFonts w:ascii="RijksoverheidSansWebText" w:hAnsi="RijksoverheidSansWebText"/>
          <w:sz w:val="19"/>
          <w:szCs w:val="19"/>
          <w:lang w:val="nl-NL"/>
        </w:rPr>
        <w:t xml:space="preserve">geëvalueerde casussen constateert IOB dat Nederland in de periode 2017-2022 </w:t>
      </w:r>
      <w:r w:rsidRPr="004456E5">
        <w:rPr>
          <w:rFonts w:ascii="RijksoverheidSansWebText" w:hAnsi="RijksoverheidSansWebText"/>
          <w:i/>
          <w:iCs/>
          <w:sz w:val="19"/>
          <w:szCs w:val="19"/>
          <w:lang w:val="nl-NL"/>
        </w:rPr>
        <w:t>selectief</w:t>
      </w:r>
      <w:r>
        <w:rPr>
          <w:rFonts w:ascii="RijksoverheidSansWebText" w:hAnsi="RijksoverheidSansWebText"/>
          <w:sz w:val="19"/>
          <w:szCs w:val="19"/>
          <w:lang w:val="nl-NL"/>
        </w:rPr>
        <w:t xml:space="preserve"> </w:t>
      </w:r>
      <w:r w:rsidR="00014CF7">
        <w:rPr>
          <w:rFonts w:ascii="RijksoverheidSansWebText" w:hAnsi="RijksoverheidSansWebText"/>
          <w:sz w:val="19"/>
          <w:szCs w:val="19"/>
          <w:lang w:val="nl-NL"/>
        </w:rPr>
        <w:t xml:space="preserve"> </w:t>
      </w:r>
      <w:r>
        <w:rPr>
          <w:rFonts w:ascii="RijksoverheidSansWebText" w:hAnsi="RijksoverheidSansWebText"/>
          <w:sz w:val="19"/>
          <w:szCs w:val="19"/>
          <w:lang w:val="nl-NL"/>
        </w:rPr>
        <w:t>heeft ingezet op het bevorderen van coherentie tussen mensenrechten en andere beleidsterreinen van het buitenlandbeleid. D</w:t>
      </w:r>
      <w:r w:rsidRPr="00391C0B">
        <w:rPr>
          <w:rFonts w:ascii="RijksoverheidSansWebText" w:hAnsi="RijksoverheidSansWebText"/>
          <w:sz w:val="19"/>
          <w:szCs w:val="19"/>
          <w:lang w:val="nl-NL"/>
        </w:rPr>
        <w:t>e</w:t>
      </w:r>
      <w:r>
        <w:rPr>
          <w:rFonts w:ascii="RijksoverheidSansWebText" w:hAnsi="RijksoverheidSansWebText"/>
          <w:sz w:val="19"/>
          <w:szCs w:val="19"/>
          <w:lang w:val="nl-NL"/>
        </w:rPr>
        <w:t> </w:t>
      </w:r>
      <w:r w:rsidRPr="00391C0B">
        <w:rPr>
          <w:rFonts w:ascii="RijksoverheidSansWebText" w:hAnsi="RijksoverheidSansWebText"/>
          <w:sz w:val="19"/>
          <w:szCs w:val="19"/>
          <w:lang w:val="nl-NL"/>
        </w:rPr>
        <w:t xml:space="preserve">bereidheid om </w:t>
      </w:r>
      <w:r>
        <w:rPr>
          <w:rFonts w:ascii="RijksoverheidSansWebText" w:hAnsi="RijksoverheidSansWebText"/>
          <w:sz w:val="19"/>
          <w:szCs w:val="19"/>
          <w:lang w:val="nl-NL"/>
        </w:rPr>
        <w:t>binnen</w:t>
      </w:r>
      <w:r w:rsidRPr="00391C0B">
        <w:rPr>
          <w:rFonts w:ascii="RijksoverheidSansWebText" w:hAnsi="RijksoverheidSansWebText"/>
          <w:sz w:val="19"/>
          <w:szCs w:val="19"/>
          <w:lang w:val="nl-NL"/>
        </w:rPr>
        <w:t xml:space="preserve"> de bredere betrekkingen met andere landen prioriteit te geven aan - en </w:t>
      </w:r>
      <w:r>
        <w:rPr>
          <w:rFonts w:ascii="RijksoverheidSansWebText" w:hAnsi="RijksoverheidSansWebText"/>
          <w:sz w:val="19"/>
          <w:szCs w:val="19"/>
          <w:lang w:val="nl-NL"/>
        </w:rPr>
        <w:t>invloed aan te wenden</w:t>
      </w:r>
      <w:r w:rsidRPr="00391C0B">
        <w:rPr>
          <w:rFonts w:ascii="RijksoverheidSansWebText" w:hAnsi="RijksoverheidSansWebText"/>
          <w:sz w:val="19"/>
          <w:szCs w:val="19"/>
          <w:lang w:val="nl-NL"/>
        </w:rPr>
        <w:t xml:space="preserve"> </w:t>
      </w:r>
      <w:r>
        <w:rPr>
          <w:rFonts w:ascii="RijksoverheidSansWebText" w:hAnsi="RijksoverheidSansWebText"/>
          <w:sz w:val="19"/>
          <w:szCs w:val="19"/>
          <w:lang w:val="nl-NL"/>
        </w:rPr>
        <w:t xml:space="preserve">voor </w:t>
      </w:r>
      <w:r w:rsidRPr="00391C0B">
        <w:rPr>
          <w:rFonts w:ascii="RijksoverheidSansWebText" w:hAnsi="RijksoverheidSansWebText"/>
          <w:sz w:val="19"/>
          <w:szCs w:val="19"/>
          <w:lang w:val="nl-NL"/>
        </w:rPr>
        <w:t xml:space="preserve">- mensenrechten </w:t>
      </w:r>
      <w:r>
        <w:rPr>
          <w:rFonts w:ascii="RijksoverheidSansWebText" w:hAnsi="RijksoverheidSansWebText"/>
          <w:sz w:val="19"/>
          <w:szCs w:val="19"/>
          <w:lang w:val="nl-NL"/>
        </w:rPr>
        <w:t>varieerde</w:t>
      </w:r>
      <w:r w:rsidRPr="00391C0B">
        <w:rPr>
          <w:rFonts w:ascii="RijksoverheidSansWebText" w:hAnsi="RijksoverheidSansWebText"/>
          <w:sz w:val="19"/>
          <w:szCs w:val="19"/>
          <w:lang w:val="nl-NL"/>
        </w:rPr>
        <w:t>.</w:t>
      </w:r>
      <w:r>
        <w:rPr>
          <w:rFonts w:ascii="RijksoverheidSansWebText" w:hAnsi="RijksoverheidSansWebText"/>
          <w:sz w:val="19"/>
          <w:szCs w:val="19"/>
          <w:lang w:val="nl-NL"/>
        </w:rPr>
        <w:t xml:space="preserve"> </w:t>
      </w:r>
    </w:p>
    <w:bookmarkEnd w:id="14"/>
    <w:p w:rsidR="00DB2EE2" w:rsidP="00DB2EE2" w:rsidRDefault="00DB2EE2" w14:paraId="1E498327" w14:textId="77777777">
      <w:pPr>
        <w:rPr>
          <w:rFonts w:ascii="RijksoverheidSansWebText" w:hAnsi="RijksoverheidSansWebText"/>
          <w:sz w:val="21"/>
          <w:szCs w:val="21"/>
          <w:u w:val="single"/>
          <w:lang w:val="nl-NL"/>
        </w:rPr>
      </w:pPr>
    </w:p>
    <w:p w:rsidRPr="00962233" w:rsidR="00DB2EE2" w:rsidP="00DB2EE2" w:rsidRDefault="00DB2EE2" w14:paraId="053940C5" w14:textId="77777777">
      <w:pPr>
        <w:rPr>
          <w:rFonts w:ascii="RijksoverheidSansWebText" w:hAnsi="RijksoverheidSansWebText"/>
          <w:sz w:val="21"/>
          <w:szCs w:val="21"/>
          <w:u w:val="single"/>
          <w:lang w:val="nl-NL"/>
        </w:rPr>
      </w:pPr>
      <w:r w:rsidRPr="00962233">
        <w:rPr>
          <w:rFonts w:ascii="RijksoverheidSansWebText" w:hAnsi="RijksoverheidSansWebText"/>
          <w:sz w:val="21"/>
          <w:szCs w:val="21"/>
          <w:u w:val="single"/>
          <w:lang w:val="nl-NL"/>
        </w:rPr>
        <w:t>Beleidskaders</w:t>
      </w:r>
    </w:p>
    <w:p w:rsidRPr="001B62E1" w:rsidR="00DB2EE2" w:rsidP="00DB2EE2" w:rsidRDefault="00DB2EE2" w14:paraId="007671A1" w14:textId="77777777">
      <w:pPr>
        <w:rPr>
          <w:rFonts w:ascii="RijksoverheidSansWebText" w:hAnsi="RijksoverheidSansWebText"/>
          <w:sz w:val="21"/>
          <w:szCs w:val="21"/>
          <w:lang w:val="nl-NL"/>
        </w:rPr>
      </w:pPr>
      <w:r w:rsidRPr="00D80000">
        <w:rPr>
          <w:rFonts w:ascii="RijksoverheidSansWebText" w:hAnsi="RijksoverheidSansWebText"/>
          <w:i/>
          <w:iCs/>
          <w:sz w:val="21"/>
          <w:szCs w:val="21"/>
          <w:lang w:val="nl-NL"/>
        </w:rPr>
        <w:t>Op papier</w:t>
      </w:r>
      <w:r>
        <w:rPr>
          <w:rFonts w:ascii="RijksoverheidSansWebText" w:hAnsi="RijksoverheidSansWebText"/>
          <w:sz w:val="21"/>
          <w:szCs w:val="21"/>
          <w:lang w:val="nl-NL"/>
        </w:rPr>
        <w:t xml:space="preserve"> heeft het derde kabinet-Rutte een stevige basis gecreëerd voor een coherent buitenlandbeleid waarin mensenrechten zijn verankerd. In beleidskaders op het gebied van buitenlandse handel en ontwikkelingssamenwerking,</w:t>
      </w:r>
      <w:r w:rsidRPr="009A32C1">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veiligheid en migratie zijn mensenrechten expliciet opgenomen. Ook heeft het kabinet in diverse documenten het strategisch belang benadrukt van het mensenrechtenbeleid voor de toekomstige welvaart en veiligheid van Nederland. </w:t>
      </w:r>
    </w:p>
    <w:p w:rsidR="00DB2EE2" w:rsidP="00DB2EE2" w:rsidRDefault="00DB2EE2" w14:paraId="5AF1D978" w14:textId="77777777">
      <w:pPr>
        <w:rPr>
          <w:rFonts w:ascii="RijksoverheidSansWebText" w:hAnsi="RijksoverheidSansWebText"/>
          <w:i/>
          <w:iCs/>
          <w:sz w:val="21"/>
          <w:szCs w:val="21"/>
          <w:lang w:val="nl-NL"/>
        </w:rPr>
      </w:pPr>
    </w:p>
    <w:p w:rsidR="003921CC" w:rsidP="00DB2EE2" w:rsidRDefault="00DB2EE2" w14:paraId="2F4FF02E" w14:textId="77777777">
      <w:pPr>
        <w:rPr>
          <w:rFonts w:ascii="RijksoverheidSansWebText" w:hAnsi="RijksoverheidSansWebText"/>
          <w:sz w:val="21"/>
          <w:szCs w:val="21"/>
          <w:lang w:val="nl-NL"/>
        </w:rPr>
      </w:pPr>
      <w:r w:rsidRPr="00D80000">
        <w:rPr>
          <w:rFonts w:ascii="RijksoverheidSansWebText" w:hAnsi="RijksoverheidSansWebText"/>
          <w:i/>
          <w:iCs/>
          <w:sz w:val="21"/>
          <w:szCs w:val="21"/>
          <w:lang w:val="nl-NL"/>
        </w:rPr>
        <w:t>In de praktijk</w:t>
      </w:r>
      <w:r>
        <w:rPr>
          <w:rFonts w:ascii="RijksoverheidSansWebText" w:hAnsi="RijksoverheidSansWebText"/>
          <w:sz w:val="21"/>
          <w:szCs w:val="21"/>
          <w:lang w:val="nl-NL"/>
        </w:rPr>
        <w:t xml:space="preserve"> stonden de </w:t>
      </w:r>
      <w:r w:rsidRPr="00D62F3A">
        <w:rPr>
          <w:rFonts w:ascii="RijksoverheidSansWebText" w:hAnsi="RijksoverheidSansWebText"/>
          <w:sz w:val="21"/>
          <w:szCs w:val="21"/>
          <w:lang w:val="nl-NL"/>
        </w:rPr>
        <w:t>mensenrechten</w:t>
      </w:r>
      <w:r>
        <w:rPr>
          <w:rFonts w:ascii="RijksoverheidSansWebText" w:hAnsi="RijksoverheidSansWebText"/>
          <w:sz w:val="21"/>
          <w:szCs w:val="21"/>
          <w:lang w:val="nl-NL"/>
        </w:rPr>
        <w:t>doelen</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echter steeds vaker </w:t>
      </w:r>
      <w:r w:rsidRPr="00D62F3A">
        <w:rPr>
          <w:rFonts w:ascii="RijksoverheidSansWebText" w:hAnsi="RijksoverheidSansWebText"/>
          <w:sz w:val="21"/>
          <w:szCs w:val="21"/>
          <w:lang w:val="nl-NL"/>
        </w:rPr>
        <w:t>op gespannen voet met andere Nederlandse belangen</w:t>
      </w:r>
      <w:r>
        <w:rPr>
          <w:rFonts w:ascii="RijksoverheidSansWebText" w:hAnsi="RijksoverheidSansWebText"/>
          <w:sz w:val="21"/>
          <w:szCs w:val="21"/>
          <w:lang w:val="nl-NL"/>
        </w:rPr>
        <w:t>. In de</w:t>
      </w:r>
      <w:r w:rsidRPr="00042F63">
        <w:rPr>
          <w:rFonts w:ascii="RijksoverheidSansWebText" w:hAnsi="RijksoverheidSansWebText"/>
          <w:sz w:val="21"/>
          <w:szCs w:val="21"/>
          <w:lang w:val="nl-NL"/>
        </w:rPr>
        <w:t xml:space="preserve"> </w:t>
      </w:r>
      <w:r>
        <w:rPr>
          <w:rFonts w:ascii="RijksoverheidSansWebText" w:hAnsi="RijksoverheidSansWebText"/>
          <w:sz w:val="21"/>
          <w:szCs w:val="21"/>
          <w:lang w:val="nl-NL"/>
        </w:rPr>
        <w:t>veranderende geopolitieke verhoudingen</w:t>
      </w:r>
      <w:r w:rsidRPr="00D62F3A">
        <w:rPr>
          <w:rFonts w:ascii="RijksoverheidSansWebText" w:hAnsi="RijksoverheidSansWebText"/>
          <w:sz w:val="21"/>
          <w:szCs w:val="21"/>
          <w:lang w:val="nl-NL"/>
        </w:rPr>
        <w:t xml:space="preserve"> </w:t>
      </w:r>
      <w:r w:rsidR="00014CF7">
        <w:rPr>
          <w:rFonts w:ascii="RijksoverheidSansWebText" w:hAnsi="RijksoverheidSansWebText"/>
          <w:sz w:val="21"/>
          <w:szCs w:val="21"/>
          <w:lang w:val="nl-NL"/>
        </w:rPr>
        <w:t>konden</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niet alleen bruggen </w:t>
      </w:r>
      <w:r>
        <w:rPr>
          <w:rFonts w:ascii="RijksoverheidSansWebText" w:hAnsi="RijksoverheidSansWebText"/>
          <w:sz w:val="21"/>
          <w:szCs w:val="21"/>
          <w:lang w:val="nl-NL"/>
        </w:rPr>
        <w:t>worden ge</w:t>
      </w:r>
      <w:r w:rsidRPr="00D62F3A">
        <w:rPr>
          <w:rFonts w:ascii="RijksoverheidSansWebText" w:hAnsi="RijksoverheidSansWebText"/>
          <w:sz w:val="21"/>
          <w:szCs w:val="21"/>
          <w:lang w:val="nl-NL"/>
        </w:rPr>
        <w:t>bouw</w:t>
      </w:r>
      <w:r>
        <w:rPr>
          <w:rFonts w:ascii="RijksoverheidSansWebText" w:hAnsi="RijksoverheidSansWebText"/>
          <w:sz w:val="21"/>
          <w:szCs w:val="21"/>
          <w:lang w:val="nl-NL"/>
        </w:rPr>
        <w:t>d</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met andere beleidsterreinen, maar</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moesten </w:t>
      </w:r>
      <w:r w:rsidRPr="00D62F3A">
        <w:rPr>
          <w:rFonts w:ascii="RijksoverheidSansWebText" w:hAnsi="RijksoverheidSansWebText"/>
          <w:sz w:val="21"/>
          <w:szCs w:val="21"/>
          <w:lang w:val="nl-NL"/>
        </w:rPr>
        <w:t>mensenrechten</w:t>
      </w:r>
      <w:r>
        <w:rPr>
          <w:rFonts w:ascii="RijksoverheidSansWebText" w:hAnsi="RijksoverheidSansWebText"/>
          <w:sz w:val="21"/>
          <w:szCs w:val="21"/>
          <w:lang w:val="nl-NL"/>
        </w:rPr>
        <w:t xml:space="preserve"> ook worden </w:t>
      </w:r>
      <w:r w:rsidRPr="00D62F3A">
        <w:rPr>
          <w:rFonts w:ascii="RijksoverheidSansWebText" w:hAnsi="RijksoverheidSansWebText"/>
          <w:sz w:val="21"/>
          <w:szCs w:val="21"/>
          <w:lang w:val="nl-NL"/>
        </w:rPr>
        <w:t>afgewogen tegen andere prioriteiten</w:t>
      </w:r>
      <w:r>
        <w:rPr>
          <w:rFonts w:ascii="RijksoverheidSansWebText" w:hAnsi="RijksoverheidSansWebText"/>
          <w:sz w:val="21"/>
          <w:szCs w:val="21"/>
          <w:lang w:val="nl-NL"/>
        </w:rPr>
        <w:t xml:space="preserve"> van het buitenlandbeleid</w:t>
      </w:r>
      <w:r w:rsidRPr="00D62F3A">
        <w:rPr>
          <w:rFonts w:ascii="RijksoverheidSansWebText" w:hAnsi="RijksoverheidSansWebText"/>
          <w:sz w:val="21"/>
          <w:szCs w:val="21"/>
          <w:lang w:val="nl-NL"/>
        </w:rPr>
        <w:t xml:space="preserve">. </w:t>
      </w:r>
    </w:p>
    <w:p w:rsidR="003921CC" w:rsidP="00DB2EE2" w:rsidRDefault="003921CC" w14:paraId="14E37D88" w14:textId="77777777">
      <w:pPr>
        <w:rPr>
          <w:rFonts w:ascii="RijksoverheidSansWebText" w:hAnsi="RijksoverheidSansWebText"/>
          <w:sz w:val="21"/>
          <w:szCs w:val="21"/>
          <w:lang w:val="nl-NL"/>
        </w:rPr>
      </w:pPr>
    </w:p>
    <w:p w:rsidR="00DB2EE2" w:rsidP="00DB2EE2" w:rsidRDefault="00DB2EE2" w14:paraId="0B30C257" w14:textId="28BDD00E">
      <w:pPr>
        <w:rPr>
          <w:rFonts w:ascii="RijksoverheidSansWebText" w:hAnsi="RijksoverheidSansWebText"/>
          <w:sz w:val="21"/>
          <w:szCs w:val="21"/>
          <w:lang w:val="nl-NL"/>
        </w:rPr>
      </w:pPr>
      <w:r>
        <w:rPr>
          <w:rFonts w:ascii="RijksoverheidSansWebText" w:hAnsi="RijksoverheidSansWebText"/>
          <w:sz w:val="21"/>
          <w:szCs w:val="21"/>
          <w:lang w:val="nl-NL"/>
        </w:rPr>
        <w:t>“</w:t>
      </w:r>
      <w:r w:rsidRPr="00D62F3A">
        <w:rPr>
          <w:rFonts w:ascii="RijksoverheidSansWebText" w:hAnsi="RijksoverheidSansWebText"/>
          <w:sz w:val="21"/>
          <w:szCs w:val="21"/>
          <w:lang w:val="nl-NL"/>
        </w:rPr>
        <w:t>We zijn niet het Ministerie van Mensenrechten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zo </w:t>
      </w:r>
      <w:r w:rsidRPr="00D62F3A">
        <w:rPr>
          <w:rFonts w:ascii="RijksoverheidSansWebText" w:hAnsi="RijksoverheidSansWebText"/>
          <w:sz w:val="21"/>
          <w:szCs w:val="21"/>
          <w:lang w:val="nl-NL"/>
        </w:rPr>
        <w:t>benadruk</w:t>
      </w:r>
      <w:r>
        <w:rPr>
          <w:rFonts w:ascii="RijksoverheidSansWebText" w:hAnsi="RijksoverheidSansWebText"/>
          <w:sz w:val="21"/>
          <w:szCs w:val="21"/>
          <w:lang w:val="nl-NL"/>
        </w:rPr>
        <w:t>ten</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hoge BZ-ambtenaren regelmatig</w:t>
      </w:r>
      <w:r w:rsidRPr="00D62F3A">
        <w:rPr>
          <w:rFonts w:ascii="RijksoverheidSansWebText" w:hAnsi="RijksoverheidSansWebText"/>
          <w:sz w:val="21"/>
          <w:szCs w:val="21"/>
          <w:lang w:val="nl-NL"/>
        </w:rPr>
        <w:t>.</w:t>
      </w:r>
      <w:r>
        <w:rPr>
          <w:rFonts w:ascii="RijksoverheidSansWebText" w:hAnsi="RijksoverheidSansWebText"/>
          <w:sz w:val="21"/>
          <w:szCs w:val="21"/>
          <w:lang w:val="nl-NL"/>
        </w:rPr>
        <w:t xml:space="preserve"> </w:t>
      </w:r>
    </w:p>
    <w:p w:rsidR="00DB2EE2" w:rsidP="00DB2EE2" w:rsidRDefault="00DB2EE2" w14:paraId="689C3834" w14:textId="77777777">
      <w:pPr>
        <w:rPr>
          <w:rFonts w:ascii="RijksoverheidSansWebText" w:hAnsi="RijksoverheidSansWebText"/>
          <w:sz w:val="21"/>
          <w:szCs w:val="21"/>
          <w:lang w:val="nl-NL"/>
        </w:rPr>
      </w:pPr>
    </w:p>
    <w:p w:rsidR="00C866A5" w:rsidP="00DB2EE2" w:rsidRDefault="00DB2EE2" w14:paraId="2A6CCB63"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Uit de evaluatie blijkt dat Nederland in de geëvalueerde periode selectief was in het prioriteren van mensenrechten ten opzichte van andere belangen. </w:t>
      </w:r>
      <w:r w:rsidR="00C866A5">
        <w:rPr>
          <w:rFonts w:ascii="RijksoverheidSansWebText" w:hAnsi="RijksoverheidSansWebText"/>
          <w:sz w:val="21"/>
          <w:szCs w:val="21"/>
          <w:lang w:val="nl-NL"/>
        </w:rPr>
        <w:t>V</w:t>
      </w:r>
      <w:r>
        <w:rPr>
          <w:rFonts w:ascii="RijksoverheidSansWebText" w:hAnsi="RijksoverheidSansWebText"/>
          <w:sz w:val="21"/>
          <w:szCs w:val="21"/>
          <w:lang w:val="nl-NL"/>
        </w:rPr>
        <w:t xml:space="preserve">olgens ambassademedewerkers </w:t>
      </w:r>
      <w:r w:rsidR="00C866A5">
        <w:rPr>
          <w:rFonts w:ascii="RijksoverheidSansWebText" w:hAnsi="RijksoverheidSansWebText"/>
          <w:sz w:val="21"/>
          <w:szCs w:val="21"/>
          <w:lang w:val="nl-NL"/>
        </w:rPr>
        <w:t xml:space="preserve">kregen </w:t>
      </w:r>
      <w:r>
        <w:rPr>
          <w:rFonts w:ascii="RijksoverheidSansWebText" w:hAnsi="RijksoverheidSansWebText"/>
          <w:sz w:val="21"/>
          <w:szCs w:val="21"/>
          <w:lang w:val="nl-NL"/>
        </w:rPr>
        <w:t xml:space="preserve">andere Nederlandse belangen in Azië vaak meer prioriteit dan mensenrechten. Daarentegen ervaarden in Europese landen gestationeerde diplomaten de aandacht voor mensenrechten en andere beleidsterreinen juist als evenwichtig. </w:t>
      </w:r>
    </w:p>
    <w:p w:rsidR="00C866A5" w:rsidP="00DB2EE2" w:rsidRDefault="00C866A5" w14:paraId="24036317" w14:textId="77777777">
      <w:pPr>
        <w:rPr>
          <w:rFonts w:ascii="RijksoverheidSansWebText" w:hAnsi="RijksoverheidSansWebText"/>
          <w:sz w:val="21"/>
          <w:szCs w:val="21"/>
          <w:lang w:val="nl-NL"/>
        </w:rPr>
      </w:pPr>
    </w:p>
    <w:p w:rsidR="00DB2EE2" w:rsidP="00DB2EE2" w:rsidRDefault="00DB2EE2" w14:paraId="4C25105C" w14:textId="2AC35E3F">
      <w:pPr>
        <w:rPr>
          <w:rFonts w:ascii="RijksoverheidSansWebText" w:hAnsi="RijksoverheidSansWebText"/>
          <w:sz w:val="21"/>
          <w:szCs w:val="21"/>
          <w:lang w:val="nl-NL"/>
        </w:rPr>
      </w:pPr>
      <w:r>
        <w:rPr>
          <w:rFonts w:ascii="RijksoverheidSansWebText" w:hAnsi="RijksoverheidSansWebText"/>
          <w:sz w:val="21"/>
          <w:szCs w:val="21"/>
          <w:lang w:val="nl-NL"/>
        </w:rPr>
        <w:t>De evaluatie laat zien dat deze spanning tussen de ambitie voor beleidscoherentie op papier enerzijds en belangenweging in de praktijk anderzijds ook speelde bij de onderwerpen migratie en handel.</w:t>
      </w:r>
    </w:p>
    <w:p w:rsidR="000865D0" w:rsidP="00DB2EE2" w:rsidRDefault="000865D0" w14:paraId="1A67E153" w14:textId="77777777">
      <w:pPr>
        <w:rPr>
          <w:rFonts w:ascii="RijksoverheidSansWebText" w:hAnsi="RijksoverheidSansWebText"/>
          <w:sz w:val="21"/>
          <w:szCs w:val="21"/>
          <w:u w:val="single"/>
          <w:lang w:val="nl-NL"/>
        </w:rPr>
      </w:pPr>
    </w:p>
    <w:p w:rsidRPr="00F0689A" w:rsidR="00DB2EE2" w:rsidP="00DB2EE2" w:rsidRDefault="00DB2EE2" w14:paraId="000A6A0E" w14:textId="74BCDC06">
      <w:pPr>
        <w:rPr>
          <w:rFonts w:ascii="RijksoverheidSansWebText" w:hAnsi="RijksoverheidSansWebText"/>
          <w:sz w:val="21"/>
          <w:szCs w:val="21"/>
          <w:lang w:val="nl-NL"/>
        </w:rPr>
      </w:pPr>
      <w:r>
        <w:rPr>
          <w:rFonts w:ascii="RijksoverheidSansWebText" w:hAnsi="RijksoverheidSansWebText"/>
          <w:sz w:val="21"/>
          <w:szCs w:val="21"/>
          <w:u w:val="single"/>
          <w:lang w:val="nl-NL"/>
        </w:rPr>
        <w:lastRenderedPageBreak/>
        <w:t>Migratie</w:t>
      </w:r>
    </w:p>
    <w:p w:rsidR="00DB2EE2" w:rsidP="00DB2EE2" w:rsidRDefault="00DB2EE2" w14:paraId="2A935861"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De Nederlandse mensenrechteninzet is in de geëvalueerde periode meer naar de achtergrond verdwenen naarmate de samenwerking </w:t>
      </w:r>
      <w:r w:rsidRPr="00F41EAB">
        <w:rPr>
          <w:rFonts w:ascii="RijksoverheidSansWebText" w:hAnsi="RijksoverheidSansWebText"/>
          <w:sz w:val="21"/>
          <w:szCs w:val="21"/>
          <w:lang w:val="nl-NL"/>
        </w:rPr>
        <w:t xml:space="preserve">met </w:t>
      </w:r>
      <w:r>
        <w:rPr>
          <w:rFonts w:ascii="RijksoverheidSansWebText" w:hAnsi="RijksoverheidSansWebText"/>
          <w:sz w:val="21"/>
          <w:szCs w:val="21"/>
          <w:lang w:val="nl-NL"/>
        </w:rPr>
        <w:t xml:space="preserve">verschillende </w:t>
      </w:r>
      <w:r w:rsidRPr="00F41EAB">
        <w:rPr>
          <w:rFonts w:ascii="RijksoverheidSansWebText" w:hAnsi="RijksoverheidSansWebText"/>
          <w:sz w:val="21"/>
          <w:szCs w:val="21"/>
          <w:lang w:val="nl-NL"/>
        </w:rPr>
        <w:t>Noord</w:t>
      </w:r>
      <w:r>
        <w:rPr>
          <w:rFonts w:ascii="RijksoverheidSansWebText" w:hAnsi="RijksoverheidSansWebText"/>
          <w:sz w:val="21"/>
          <w:szCs w:val="21"/>
          <w:lang w:val="nl-NL"/>
        </w:rPr>
        <w:t>-</w:t>
      </w:r>
      <w:r w:rsidRPr="00F41EAB">
        <w:rPr>
          <w:rFonts w:ascii="RijksoverheidSansWebText" w:hAnsi="RijksoverheidSansWebText"/>
          <w:sz w:val="21"/>
          <w:szCs w:val="21"/>
          <w:lang w:val="nl-NL"/>
        </w:rPr>
        <w:t xml:space="preserve"> Afrikaanse landen </w:t>
      </w:r>
      <w:r>
        <w:rPr>
          <w:rFonts w:ascii="RijksoverheidSansWebText" w:hAnsi="RijksoverheidSansWebText"/>
          <w:sz w:val="21"/>
          <w:szCs w:val="21"/>
          <w:lang w:val="nl-NL"/>
        </w:rPr>
        <w:t xml:space="preserve">(Marokko, Tunesië, Egypte en Libië) nadrukkelijker in het teken kwam te staan van </w:t>
      </w:r>
      <w:r w:rsidRPr="00F41EAB">
        <w:rPr>
          <w:rFonts w:ascii="RijksoverheidSansWebText" w:hAnsi="RijksoverheidSansWebText"/>
          <w:sz w:val="21"/>
          <w:szCs w:val="21"/>
          <w:lang w:val="nl-NL"/>
        </w:rPr>
        <w:t>opkomende migratiebelangen</w:t>
      </w:r>
      <w:r>
        <w:rPr>
          <w:rFonts w:ascii="RijksoverheidSansWebText" w:hAnsi="RijksoverheidSansWebText"/>
          <w:sz w:val="21"/>
          <w:szCs w:val="21"/>
          <w:lang w:val="nl-NL"/>
        </w:rPr>
        <w:t>. Twee voorbeelden kunnen verduidelijken hoe dit in de praktijk verliep:</w:t>
      </w:r>
    </w:p>
    <w:p w:rsidR="00DB2EE2" w:rsidP="00D51DF4" w:rsidRDefault="00DB2EE2" w14:paraId="71B24B0B" w14:textId="1A8E86C3">
      <w:pPr>
        <w:pStyle w:val="ListParagraph"/>
        <w:numPr>
          <w:ilvl w:val="0"/>
          <w:numId w:val="29"/>
        </w:numPr>
        <w:rPr>
          <w:rFonts w:ascii="RijksoverheidSansWebText" w:hAnsi="RijksoverheidSansWebText"/>
          <w:sz w:val="21"/>
          <w:szCs w:val="21"/>
        </w:rPr>
      </w:pPr>
      <w:r>
        <w:rPr>
          <w:rFonts w:ascii="RijksoverheidSansWebText" w:hAnsi="RijksoverheidSansWebText"/>
          <w:sz w:val="21"/>
          <w:szCs w:val="21"/>
        </w:rPr>
        <w:t xml:space="preserve">In </w:t>
      </w:r>
      <w:r w:rsidRPr="004456E5">
        <w:rPr>
          <w:rFonts w:ascii="RijksoverheidSansWebText" w:hAnsi="RijksoverheidSansWebText"/>
          <w:i/>
          <w:iCs/>
          <w:sz w:val="21"/>
          <w:szCs w:val="21"/>
        </w:rPr>
        <w:t>Tunesië</w:t>
      </w:r>
      <w:r w:rsidRPr="0014359F">
        <w:rPr>
          <w:rFonts w:ascii="RijksoverheidSansWebText" w:hAnsi="RijksoverheidSansWebText"/>
          <w:sz w:val="21"/>
          <w:szCs w:val="21"/>
        </w:rPr>
        <w:t xml:space="preserve"> bouwde Nederland de samenwerking met de autoriteiten bewust af </w:t>
      </w:r>
      <w:r>
        <w:rPr>
          <w:rFonts w:ascii="RijksoverheidSansWebText" w:hAnsi="RijksoverheidSansWebText"/>
          <w:sz w:val="21"/>
          <w:szCs w:val="21"/>
        </w:rPr>
        <w:t xml:space="preserve">toen </w:t>
      </w:r>
      <w:r w:rsidRPr="0014359F">
        <w:rPr>
          <w:rFonts w:ascii="RijksoverheidSansWebText" w:hAnsi="RijksoverheidSansWebText"/>
          <w:sz w:val="21"/>
          <w:szCs w:val="21"/>
        </w:rPr>
        <w:t xml:space="preserve">de democratie en rechtsorde </w:t>
      </w:r>
      <w:r>
        <w:rPr>
          <w:rFonts w:ascii="RijksoverheidSansWebText" w:hAnsi="RijksoverheidSansWebText"/>
          <w:sz w:val="21"/>
          <w:szCs w:val="21"/>
        </w:rPr>
        <w:t xml:space="preserve">werden </w:t>
      </w:r>
      <w:r w:rsidRPr="0014359F">
        <w:rPr>
          <w:rFonts w:ascii="RijksoverheidSansWebText" w:hAnsi="RijksoverheidSansWebText"/>
          <w:sz w:val="21"/>
          <w:szCs w:val="21"/>
        </w:rPr>
        <w:t>in</w:t>
      </w:r>
      <w:r>
        <w:rPr>
          <w:rFonts w:ascii="RijksoverheidSansWebText" w:hAnsi="RijksoverheidSansWebText"/>
          <w:sz w:val="21"/>
          <w:szCs w:val="21"/>
        </w:rPr>
        <w:t>ge</w:t>
      </w:r>
      <w:r w:rsidRPr="0014359F">
        <w:rPr>
          <w:rFonts w:ascii="RijksoverheidSansWebText" w:hAnsi="RijksoverheidSansWebText"/>
          <w:sz w:val="21"/>
          <w:szCs w:val="21"/>
        </w:rPr>
        <w:t>perkt en mensenrechtenverdedigers gevangen</w:t>
      </w:r>
      <w:r>
        <w:rPr>
          <w:rFonts w:ascii="RijksoverheidSansWebText" w:hAnsi="RijksoverheidSansWebText"/>
          <w:sz w:val="21"/>
          <w:szCs w:val="21"/>
        </w:rPr>
        <w:t xml:space="preserve"> werden ge</w:t>
      </w:r>
      <w:r w:rsidRPr="0014359F">
        <w:rPr>
          <w:rFonts w:ascii="RijksoverheidSansWebText" w:hAnsi="RijksoverheidSansWebText"/>
          <w:sz w:val="21"/>
          <w:szCs w:val="21"/>
        </w:rPr>
        <w:t xml:space="preserve">zet. Maar </w:t>
      </w:r>
      <w:r>
        <w:rPr>
          <w:rFonts w:ascii="RijksoverheidSansWebText" w:hAnsi="RijksoverheidSansWebText"/>
          <w:sz w:val="21"/>
          <w:szCs w:val="21"/>
        </w:rPr>
        <w:t xml:space="preserve">vanaf het moment dat </w:t>
      </w:r>
      <w:r w:rsidRPr="0014359F">
        <w:rPr>
          <w:rFonts w:ascii="RijksoverheidSansWebText" w:hAnsi="RijksoverheidSansWebText"/>
          <w:sz w:val="21"/>
          <w:szCs w:val="21"/>
        </w:rPr>
        <w:t xml:space="preserve">het land een belangrijke migratiepartner werd, intensiveerde Nederland de samenwerking met het autoritaire regime juist weer. </w:t>
      </w:r>
      <w:r>
        <w:rPr>
          <w:rFonts w:ascii="RijksoverheidSansWebText" w:hAnsi="RijksoverheidSansWebText"/>
          <w:sz w:val="21"/>
          <w:szCs w:val="21"/>
        </w:rPr>
        <w:t xml:space="preserve">Binnen de migratiesamenwerking </w:t>
      </w:r>
      <w:r w:rsidR="00B42999">
        <w:rPr>
          <w:rFonts w:ascii="RijksoverheidSansWebText" w:hAnsi="RijksoverheidSansWebText"/>
          <w:sz w:val="21"/>
          <w:szCs w:val="21"/>
        </w:rPr>
        <w:t>waren</w:t>
      </w:r>
      <w:r>
        <w:rPr>
          <w:rFonts w:ascii="RijksoverheidSansWebText" w:hAnsi="RijksoverheidSansWebText"/>
          <w:sz w:val="21"/>
          <w:szCs w:val="21"/>
        </w:rPr>
        <w:t xml:space="preserve"> </w:t>
      </w:r>
      <w:r w:rsidRPr="0014359F">
        <w:rPr>
          <w:rFonts w:ascii="RijksoverheidSansWebText" w:hAnsi="RijksoverheidSansWebText"/>
          <w:sz w:val="21"/>
          <w:szCs w:val="21"/>
        </w:rPr>
        <w:t xml:space="preserve">maatregelen om negatieve </w:t>
      </w:r>
      <w:r w:rsidRPr="00AA4D3F">
        <w:rPr>
          <w:rFonts w:ascii="RijksoverheidSansWebText" w:hAnsi="RijksoverheidSansWebText"/>
          <w:spacing w:val="-2"/>
          <w:sz w:val="21"/>
          <w:szCs w:val="21"/>
        </w:rPr>
        <w:t xml:space="preserve">mensenrechteneffecten te mitigeren </w:t>
      </w:r>
      <w:r>
        <w:rPr>
          <w:rFonts w:ascii="RijksoverheidSansWebText" w:hAnsi="RijksoverheidSansWebText"/>
          <w:spacing w:val="-2"/>
          <w:sz w:val="21"/>
          <w:szCs w:val="21"/>
        </w:rPr>
        <w:t xml:space="preserve">bovendien </w:t>
      </w:r>
      <w:r w:rsidRPr="00AA4D3F">
        <w:rPr>
          <w:rFonts w:ascii="RijksoverheidSansWebText" w:hAnsi="RijksoverheidSansWebText"/>
          <w:spacing w:val="-2"/>
          <w:sz w:val="21"/>
          <w:szCs w:val="21"/>
        </w:rPr>
        <w:t xml:space="preserve">niet </w:t>
      </w:r>
      <w:r w:rsidR="003F519B">
        <w:rPr>
          <w:rFonts w:ascii="RijksoverheidSansWebText" w:hAnsi="RijksoverheidSansWebText"/>
          <w:spacing w:val="-2"/>
          <w:sz w:val="21"/>
          <w:szCs w:val="21"/>
        </w:rPr>
        <w:t>sterk</w:t>
      </w:r>
      <w:r w:rsidRPr="00AA4D3F">
        <w:rPr>
          <w:rFonts w:ascii="RijksoverheidSansWebText" w:hAnsi="RijksoverheidSansWebText"/>
          <w:spacing w:val="-2"/>
          <w:sz w:val="21"/>
          <w:szCs w:val="21"/>
        </w:rPr>
        <w:t xml:space="preserve"> </w:t>
      </w:r>
      <w:r w:rsidR="003F519B">
        <w:rPr>
          <w:rFonts w:ascii="RijksoverheidSansWebText" w:hAnsi="RijksoverheidSansWebText"/>
          <w:spacing w:val="-2"/>
          <w:sz w:val="21"/>
          <w:szCs w:val="21"/>
        </w:rPr>
        <w:t>verankerd</w:t>
      </w:r>
      <w:r w:rsidRPr="00AA4D3F">
        <w:rPr>
          <w:rFonts w:ascii="RijksoverheidSansWebText" w:hAnsi="RijksoverheidSansWebText"/>
          <w:spacing w:val="-2"/>
          <w:sz w:val="21"/>
          <w:szCs w:val="21"/>
        </w:rPr>
        <w:t xml:space="preserve">, zo </w:t>
      </w:r>
      <w:r w:rsidR="00014CF7">
        <w:rPr>
          <w:rFonts w:ascii="RijksoverheidSansWebText" w:hAnsi="RijksoverheidSansWebText"/>
          <w:spacing w:val="-2"/>
          <w:sz w:val="21"/>
          <w:szCs w:val="21"/>
        </w:rPr>
        <w:t>blijkt</w:t>
      </w:r>
      <w:r w:rsidRPr="00AA4D3F">
        <w:rPr>
          <w:rFonts w:ascii="RijksoverheidSansWebText" w:hAnsi="RijksoverheidSansWebText"/>
          <w:spacing w:val="-2"/>
          <w:sz w:val="21"/>
          <w:szCs w:val="21"/>
        </w:rPr>
        <w:t xml:space="preserve"> uit de evaluatie.</w:t>
      </w:r>
      <w:r w:rsidR="003F519B">
        <w:rPr>
          <w:rFonts w:ascii="RijksoverheidSansWebText" w:hAnsi="RijksoverheidSansWebText"/>
          <w:spacing w:val="-2"/>
          <w:sz w:val="21"/>
          <w:szCs w:val="21"/>
        </w:rPr>
        <w:t xml:space="preserve"> Dit ging ten koste van de coherentie van beleid.</w:t>
      </w:r>
    </w:p>
    <w:p w:rsidRPr="0014359F" w:rsidR="00DB2EE2" w:rsidP="00D51DF4" w:rsidRDefault="00DB2EE2" w14:paraId="5FF5C940" w14:textId="59C17BEE">
      <w:pPr>
        <w:pStyle w:val="ListParagraph"/>
        <w:numPr>
          <w:ilvl w:val="0"/>
          <w:numId w:val="29"/>
        </w:numPr>
        <w:rPr>
          <w:rFonts w:ascii="RijksoverheidSansWebText" w:hAnsi="RijksoverheidSansWebText"/>
          <w:sz w:val="21"/>
          <w:szCs w:val="21"/>
        </w:rPr>
      </w:pPr>
      <w:r w:rsidRPr="0014359F">
        <w:rPr>
          <w:rFonts w:ascii="RijksoverheidSansWebText" w:hAnsi="RijksoverheidSansWebText"/>
          <w:sz w:val="21"/>
          <w:szCs w:val="21"/>
        </w:rPr>
        <w:t>In 2018 w</w:t>
      </w:r>
      <w:r>
        <w:rPr>
          <w:rFonts w:ascii="RijksoverheidSansWebText" w:hAnsi="RijksoverheidSansWebText"/>
          <w:sz w:val="21"/>
          <w:szCs w:val="21"/>
        </w:rPr>
        <w:t>ees</w:t>
      </w:r>
      <w:r w:rsidRPr="0014359F">
        <w:rPr>
          <w:rFonts w:ascii="RijksoverheidSansWebText" w:hAnsi="RijksoverheidSansWebText"/>
          <w:sz w:val="21"/>
          <w:szCs w:val="21"/>
        </w:rPr>
        <w:t xml:space="preserve"> Nederland in de VN</w:t>
      </w:r>
      <w:r>
        <w:rPr>
          <w:rFonts w:ascii="RijksoverheidSansWebText" w:hAnsi="RijksoverheidSansWebText"/>
          <w:sz w:val="21"/>
          <w:szCs w:val="21"/>
        </w:rPr>
        <w:t>-</w:t>
      </w:r>
      <w:r w:rsidRPr="0014359F">
        <w:rPr>
          <w:rFonts w:ascii="RijksoverheidSansWebText" w:hAnsi="RijksoverheidSansWebText"/>
          <w:sz w:val="21"/>
          <w:szCs w:val="21"/>
        </w:rPr>
        <w:t xml:space="preserve">Mensenrechtenraad op verontrustende </w:t>
      </w:r>
      <w:r>
        <w:rPr>
          <w:rFonts w:ascii="RijksoverheidSansWebText" w:hAnsi="RijksoverheidSansWebText"/>
          <w:sz w:val="21"/>
          <w:szCs w:val="21"/>
        </w:rPr>
        <w:t xml:space="preserve">ontwikkelingen rond de </w:t>
      </w:r>
      <w:r w:rsidRPr="0014359F">
        <w:rPr>
          <w:rFonts w:ascii="RijksoverheidSansWebText" w:hAnsi="RijksoverheidSansWebText"/>
          <w:sz w:val="21"/>
          <w:szCs w:val="21"/>
        </w:rPr>
        <w:t xml:space="preserve">mensenrechten in </w:t>
      </w:r>
      <w:r w:rsidRPr="004456E5">
        <w:rPr>
          <w:rFonts w:ascii="RijksoverheidSansWebText" w:hAnsi="RijksoverheidSansWebText"/>
          <w:i/>
          <w:iCs/>
          <w:sz w:val="21"/>
          <w:szCs w:val="21"/>
        </w:rPr>
        <w:t>Egypte</w:t>
      </w:r>
      <w:r w:rsidRPr="0014359F">
        <w:rPr>
          <w:rFonts w:ascii="RijksoverheidSansWebText" w:hAnsi="RijksoverheidSansWebText"/>
          <w:sz w:val="21"/>
          <w:szCs w:val="21"/>
        </w:rPr>
        <w:t>. Dit zet de bilaterale relatie op scherp. In reactie op deze interventie schort</w:t>
      </w:r>
      <w:r>
        <w:rPr>
          <w:rFonts w:ascii="RijksoverheidSansWebText" w:hAnsi="RijksoverheidSansWebText"/>
          <w:sz w:val="21"/>
          <w:szCs w:val="21"/>
        </w:rPr>
        <w:t>t</w:t>
      </w:r>
      <w:r w:rsidRPr="0014359F">
        <w:rPr>
          <w:rFonts w:ascii="RijksoverheidSansWebText" w:hAnsi="RijksoverheidSansWebText"/>
          <w:sz w:val="21"/>
          <w:szCs w:val="21"/>
        </w:rPr>
        <w:t xml:space="preserve">en de Egyptische autoriteiten de migratiedialoog met Nederland op. BZ </w:t>
      </w:r>
      <w:r w:rsidR="006B474B">
        <w:rPr>
          <w:rFonts w:ascii="RijksoverheidSansWebText" w:hAnsi="RijksoverheidSansWebText"/>
          <w:sz w:val="21"/>
          <w:szCs w:val="21"/>
        </w:rPr>
        <w:t xml:space="preserve">trok </w:t>
      </w:r>
      <w:r w:rsidRPr="0014359F">
        <w:rPr>
          <w:rFonts w:ascii="RijksoverheidSansWebText" w:hAnsi="RijksoverheidSansWebText"/>
          <w:sz w:val="21"/>
          <w:szCs w:val="21"/>
        </w:rPr>
        <w:t xml:space="preserve">zich vervolgens terug als organisator van een multilateraal evenement waar de mensenrechtensituatie in Egypte aan bod </w:t>
      </w:r>
      <w:r>
        <w:rPr>
          <w:rFonts w:ascii="RijksoverheidSansWebText" w:hAnsi="RijksoverheidSansWebText"/>
          <w:sz w:val="21"/>
          <w:szCs w:val="21"/>
        </w:rPr>
        <w:t>zou komen</w:t>
      </w:r>
      <w:r w:rsidRPr="0014359F">
        <w:rPr>
          <w:rFonts w:ascii="RijksoverheidSansWebText" w:hAnsi="RijksoverheidSansWebText"/>
          <w:sz w:val="21"/>
          <w:szCs w:val="21"/>
        </w:rPr>
        <w:t>. Bovendien besl</w:t>
      </w:r>
      <w:r>
        <w:rPr>
          <w:rFonts w:ascii="RijksoverheidSansWebText" w:hAnsi="RijksoverheidSansWebText"/>
          <w:sz w:val="21"/>
          <w:szCs w:val="21"/>
        </w:rPr>
        <w:t>oo</w:t>
      </w:r>
      <w:r w:rsidRPr="0014359F">
        <w:rPr>
          <w:rFonts w:ascii="RijksoverheidSansWebText" w:hAnsi="RijksoverheidSansWebText"/>
          <w:sz w:val="21"/>
          <w:szCs w:val="21"/>
        </w:rPr>
        <w:t>t Nederland om voortaan ten aanzien van Egypte geen hoog nationaal profiel meer aan te nemen in de VN</w:t>
      </w:r>
      <w:r>
        <w:rPr>
          <w:rFonts w:ascii="RijksoverheidSansWebText" w:hAnsi="RijksoverheidSansWebText"/>
          <w:sz w:val="21"/>
          <w:szCs w:val="21"/>
        </w:rPr>
        <w:t>-Mensenrechtenraad</w:t>
      </w:r>
      <w:r w:rsidRPr="0014359F">
        <w:rPr>
          <w:rFonts w:ascii="RijksoverheidSansWebText" w:hAnsi="RijksoverheidSansWebText"/>
          <w:sz w:val="21"/>
          <w:szCs w:val="21"/>
        </w:rPr>
        <w:t>.</w:t>
      </w:r>
    </w:p>
    <w:p w:rsidR="00DB2EE2" w:rsidP="00DB2EE2" w:rsidRDefault="00DB2EE2" w14:paraId="73367796" w14:textId="77777777">
      <w:pPr>
        <w:rPr>
          <w:rFonts w:ascii="RijksoverheidSansWebText" w:hAnsi="RijksoverheidSansWebText"/>
          <w:sz w:val="21"/>
          <w:szCs w:val="21"/>
          <w:lang w:val="nl-NL"/>
        </w:rPr>
      </w:pPr>
    </w:p>
    <w:p w:rsidRPr="00F0689A" w:rsidR="00DB2EE2" w:rsidP="00DB2EE2" w:rsidRDefault="00DB2EE2" w14:paraId="0B969F72" w14:textId="77777777">
      <w:pPr>
        <w:keepNext/>
        <w:rPr>
          <w:rFonts w:ascii="RijksoverheidSansWebText" w:hAnsi="RijksoverheidSansWebText"/>
          <w:sz w:val="21"/>
          <w:szCs w:val="21"/>
          <w:lang w:val="nl-NL"/>
        </w:rPr>
      </w:pPr>
      <w:r w:rsidRPr="00C1680B">
        <w:rPr>
          <w:rFonts w:ascii="RijksoverheidSansWebText" w:hAnsi="RijksoverheidSansWebText"/>
          <w:sz w:val="21"/>
          <w:szCs w:val="21"/>
          <w:u w:val="single"/>
          <w:lang w:val="nl-NL"/>
        </w:rPr>
        <w:t>Handel</w:t>
      </w:r>
      <w:r w:rsidRPr="00F0689A">
        <w:rPr>
          <w:rFonts w:ascii="RijksoverheidSansWebText" w:hAnsi="RijksoverheidSansWebText"/>
          <w:sz w:val="21"/>
          <w:szCs w:val="21"/>
          <w:u w:val="single"/>
          <w:lang w:val="nl-NL"/>
        </w:rPr>
        <w:t xml:space="preserve"> </w:t>
      </w:r>
    </w:p>
    <w:p w:rsidR="00DB2EE2" w:rsidP="00DB2EE2" w:rsidRDefault="00DB2EE2" w14:paraId="2C6F85E6" w14:textId="00424B1D">
      <w:pPr>
        <w:rPr>
          <w:rFonts w:ascii="RijksoverheidSansWebText" w:hAnsi="RijksoverheidSansWebText"/>
          <w:sz w:val="21"/>
          <w:szCs w:val="21"/>
          <w:lang w:val="nl-NL"/>
        </w:rPr>
      </w:pPr>
      <w:r>
        <w:rPr>
          <w:rFonts w:ascii="RijksoverheidSansWebText" w:hAnsi="RijksoverheidSansWebText"/>
          <w:sz w:val="21"/>
          <w:szCs w:val="21"/>
          <w:lang w:val="nl-NL"/>
        </w:rPr>
        <w:t>Handelsbetrekkingen bieden een opening om vanuit een brede relatie en op basis van wederzijdse belangen over mensenrechten te spreken. Zowel BZ-medewerkers als externe respondenten benadrukten de potentiële bijdrage die economische diplomatie kan leveren aan de mensenrechtendoelstellingen. Uit de evaluatie blijkt echter dat de Nederlandse inspanningen in de landenpraktijk daarbij achterblijven. Er waren ambassades waar de economische en politieke afdeling intensief en constructief met elkaar samenwerkten. Maar op andere plekken hebben diplomaten tegenover IOB te kennen gegeven dat collega’s die verantwoordelijk waren voor economische dossiers het thema mensenrechten juist op afstand hielden en dat de uitvoering van het beleid verkokerd was.</w:t>
      </w:r>
    </w:p>
    <w:p w:rsidR="00DB2EE2" w:rsidP="00DB2EE2" w:rsidRDefault="00DB2EE2" w14:paraId="4D7085D8" w14:textId="77777777">
      <w:pPr>
        <w:rPr>
          <w:rFonts w:ascii="RijksoverheidSansWebText" w:hAnsi="RijksoverheidSansWebText"/>
          <w:sz w:val="21"/>
          <w:szCs w:val="21"/>
          <w:lang w:val="nl-NL"/>
        </w:rPr>
      </w:pPr>
    </w:p>
    <w:p w:rsidR="00DB2EE2" w:rsidP="00DB2EE2" w:rsidRDefault="00DB2EE2" w14:paraId="70CB9FA2" w14:textId="56F87ED6">
      <w:pPr>
        <w:rPr>
          <w:rFonts w:ascii="RijksoverheidSansWebText" w:hAnsi="RijksoverheidSansWebText"/>
          <w:sz w:val="21"/>
          <w:szCs w:val="21"/>
          <w:lang w:val="nl-NL"/>
        </w:rPr>
      </w:pPr>
      <w:r>
        <w:rPr>
          <w:rFonts w:ascii="RijksoverheidSansWebText" w:hAnsi="RijksoverheidSansWebText"/>
          <w:sz w:val="21"/>
          <w:szCs w:val="21"/>
          <w:lang w:val="nl-NL"/>
        </w:rPr>
        <w:t xml:space="preserve">De rol van mensenrechten komt in de evaluatie aan de orde bij twee instrumenten die de overheid heeft ingezet ter ondersteuning van Nederlandse bedrijven in het buitenland: handelsmissies en exportkredietverzekeringen. De overheid weegt de mensenrechtensituatie niet mee bij de selectie van landen waar Nederland deze instrumenten inzet. Ook als de </w:t>
      </w:r>
      <w:r w:rsidRPr="00737515">
        <w:rPr>
          <w:rFonts w:ascii="RijksoverheidSansWebText" w:hAnsi="RijksoverheidSansWebText"/>
          <w:sz w:val="21"/>
          <w:szCs w:val="21"/>
          <w:lang w:val="nl-NL"/>
        </w:rPr>
        <w:t>overheid betrokken raakt</w:t>
      </w:r>
      <w:r>
        <w:rPr>
          <w:rFonts w:ascii="RijksoverheidSansWebText" w:hAnsi="RijksoverheidSansWebText"/>
          <w:sz w:val="21"/>
          <w:szCs w:val="21"/>
          <w:lang w:val="nl-NL"/>
        </w:rPr>
        <w:t>e</w:t>
      </w:r>
      <w:r w:rsidRPr="00737515">
        <w:rPr>
          <w:rFonts w:ascii="RijksoverheidSansWebText" w:hAnsi="RijksoverheidSansWebText"/>
          <w:sz w:val="21"/>
          <w:szCs w:val="21"/>
          <w:lang w:val="nl-NL"/>
        </w:rPr>
        <w:t xml:space="preserve"> bij omvangrijke economische projecten in </w:t>
      </w:r>
      <w:r>
        <w:rPr>
          <w:rFonts w:ascii="RijksoverheidSansWebText" w:hAnsi="RijksoverheidSansWebText"/>
          <w:sz w:val="21"/>
          <w:szCs w:val="21"/>
          <w:lang w:val="nl-NL"/>
        </w:rPr>
        <w:t xml:space="preserve">een omgeving met hoge risico’s, koos ze er niet voor om de mensenrechteninzet – die meestal bescheiden van omvang was – in de betreffende landen te intensiveren. De nadruk in het Nederlandse beleid heeft in de geëvalueerde periode gelegen op het voorkomen en aanpakken </w:t>
      </w:r>
      <w:r w:rsidRPr="00F41EAB">
        <w:rPr>
          <w:rFonts w:ascii="RijksoverheidSansWebText" w:hAnsi="RijksoverheidSansWebText"/>
          <w:sz w:val="21"/>
          <w:szCs w:val="21"/>
          <w:lang w:val="nl-NL"/>
        </w:rPr>
        <w:t>van m</w:t>
      </w:r>
      <w:r>
        <w:rPr>
          <w:rFonts w:ascii="RijksoverheidSansWebText" w:hAnsi="RijksoverheidSansWebText"/>
          <w:sz w:val="21"/>
          <w:szCs w:val="21"/>
          <w:lang w:val="nl-NL"/>
        </w:rPr>
        <w:t xml:space="preserve">ensenrechteneffecten die </w:t>
      </w:r>
      <w:r w:rsidR="00CA2D94">
        <w:rPr>
          <w:rFonts w:ascii="RijksoverheidSansWebText" w:hAnsi="RijksoverheidSansWebText"/>
          <w:sz w:val="21"/>
          <w:szCs w:val="21"/>
          <w:lang w:val="nl-NL"/>
        </w:rPr>
        <w:t xml:space="preserve">heel </w:t>
      </w:r>
      <w:r w:rsidRPr="00014FB2">
        <w:rPr>
          <w:rFonts w:ascii="RijksoverheidSansWebText" w:hAnsi="RijksoverheidSansWebText"/>
          <w:i/>
          <w:iCs/>
          <w:sz w:val="21"/>
          <w:szCs w:val="21"/>
          <w:lang w:val="nl-NL"/>
        </w:rPr>
        <w:t>direct</w:t>
      </w:r>
      <w:r>
        <w:rPr>
          <w:rFonts w:ascii="RijksoverheidSansWebText" w:hAnsi="RijksoverheidSansWebText"/>
          <w:sz w:val="21"/>
          <w:szCs w:val="21"/>
          <w:lang w:val="nl-NL"/>
        </w:rPr>
        <w:t xml:space="preserve"> voortkwamen uit economische</w:t>
      </w:r>
      <w:r w:rsidRPr="00F41EAB">
        <w:rPr>
          <w:rFonts w:ascii="RijksoverheidSansWebText" w:hAnsi="RijksoverheidSansWebText"/>
          <w:sz w:val="21"/>
          <w:szCs w:val="21"/>
          <w:lang w:val="nl-NL"/>
        </w:rPr>
        <w:t xml:space="preserve"> projecten</w:t>
      </w:r>
      <w:r>
        <w:rPr>
          <w:rFonts w:ascii="RijksoverheidSansWebText" w:hAnsi="RijksoverheidSansWebText"/>
          <w:sz w:val="21"/>
          <w:szCs w:val="21"/>
          <w:lang w:val="nl-NL"/>
        </w:rPr>
        <w:t xml:space="preserve"> die de overheid ondersteunde.</w:t>
      </w:r>
      <w:r w:rsidRPr="00F41EAB">
        <w:rPr>
          <w:rFonts w:ascii="RijksoverheidSansWebText" w:hAnsi="RijksoverheidSansWebText"/>
          <w:sz w:val="21"/>
          <w:szCs w:val="21"/>
          <w:lang w:val="nl-NL"/>
        </w:rPr>
        <w:t xml:space="preserve"> </w:t>
      </w:r>
      <w:bookmarkStart w:name="_Hlk176265940" w:id="15"/>
      <w:r>
        <w:rPr>
          <w:rFonts w:ascii="RijksoverheidSansWebText" w:hAnsi="RijksoverheidSansWebText"/>
          <w:sz w:val="21"/>
          <w:szCs w:val="21"/>
          <w:lang w:val="nl-NL"/>
        </w:rPr>
        <w:t xml:space="preserve">Hierbij volgde Nederland gangbare internationale standaarden. </w:t>
      </w:r>
    </w:p>
    <w:p w:rsidR="00DB2EE2" w:rsidP="00DB2EE2" w:rsidRDefault="00DB2EE2" w14:paraId="4EB806D5" w14:textId="77777777">
      <w:pPr>
        <w:rPr>
          <w:rFonts w:ascii="RijksoverheidSansWebText" w:hAnsi="RijksoverheidSansWebText"/>
          <w:sz w:val="21"/>
          <w:szCs w:val="21"/>
          <w:lang w:val="nl-NL"/>
        </w:rPr>
      </w:pPr>
    </w:p>
    <w:p w:rsidR="00DB2EE2" w:rsidP="00DB2EE2" w:rsidRDefault="00DB2EE2" w14:paraId="04EAF253" w14:textId="4B43BCF3">
      <w:pPr>
        <w:rPr>
          <w:rFonts w:ascii="RijksoverheidSansWebText" w:hAnsi="RijksoverheidSansWebText"/>
          <w:sz w:val="21"/>
          <w:szCs w:val="21"/>
          <w:lang w:val="nl-NL"/>
        </w:rPr>
      </w:pPr>
      <w:r>
        <w:rPr>
          <w:rFonts w:ascii="RijksoverheidSansWebText" w:hAnsi="RijksoverheidSansWebText"/>
          <w:sz w:val="21"/>
          <w:szCs w:val="21"/>
          <w:lang w:val="nl-NL"/>
        </w:rPr>
        <w:t xml:space="preserve">Uit de evaluatie blijkt verder dat de overheid bedrijven die deelnamen aan handelsmissies weliswaar structureel informeerde over risico’s op het gebied van internationaal maatschappelijk verantwoord ondernemen (IMVO), maar niet uitvoerig. Recent is </w:t>
      </w:r>
      <w:r w:rsidR="00CA2D94">
        <w:rPr>
          <w:rFonts w:ascii="RijksoverheidSansWebText" w:hAnsi="RijksoverheidSansWebText"/>
          <w:sz w:val="21"/>
          <w:szCs w:val="21"/>
          <w:lang w:val="nl-NL"/>
        </w:rPr>
        <w:t xml:space="preserve">door BZ </w:t>
      </w:r>
      <w:r>
        <w:rPr>
          <w:rFonts w:ascii="RijksoverheidSansWebText" w:hAnsi="RijksoverheidSansWebText"/>
          <w:sz w:val="21"/>
          <w:szCs w:val="21"/>
          <w:lang w:val="nl-NL"/>
        </w:rPr>
        <w:t xml:space="preserve">besloten om Nederlandse maatschappelijke organisaties actiever te betrekken bij de voorbereiding van handelsmissies naar </w:t>
      </w:r>
      <w:proofErr w:type="spellStart"/>
      <w:r>
        <w:rPr>
          <w:rFonts w:ascii="RijksoverheidSansWebText" w:hAnsi="RijksoverheidSansWebText"/>
          <w:sz w:val="21"/>
          <w:szCs w:val="21"/>
          <w:lang w:val="nl-NL"/>
        </w:rPr>
        <w:t>hoogrisicomarkten</w:t>
      </w:r>
      <w:proofErr w:type="spellEnd"/>
      <w:r>
        <w:rPr>
          <w:rFonts w:ascii="RijksoverheidSansWebText" w:hAnsi="RijksoverheidSansWebText"/>
          <w:sz w:val="21"/>
          <w:szCs w:val="21"/>
          <w:lang w:val="nl-NL"/>
        </w:rPr>
        <w:t xml:space="preserve">. </w:t>
      </w:r>
    </w:p>
    <w:p w:rsidR="00DB2EE2" w:rsidP="00DB2EE2" w:rsidRDefault="00CA2D94" w14:paraId="445EFE91" w14:textId="77B91656">
      <w:pPr>
        <w:rPr>
          <w:rFonts w:ascii="RijksoverheidSansWebText" w:hAnsi="RijksoverheidSansWebText"/>
          <w:sz w:val="21"/>
          <w:szCs w:val="21"/>
          <w:lang w:val="nl-NL"/>
        </w:rPr>
      </w:pPr>
      <w:r>
        <w:rPr>
          <w:rFonts w:ascii="RijksoverheidSansWebText" w:hAnsi="RijksoverheidSansWebText"/>
          <w:sz w:val="21"/>
          <w:szCs w:val="21"/>
          <w:lang w:val="nl-NL"/>
        </w:rPr>
        <w:t>Verder</w:t>
      </w:r>
      <w:r w:rsidR="00DB2EE2">
        <w:rPr>
          <w:rFonts w:ascii="RijksoverheidSansWebText" w:hAnsi="RijksoverheidSansWebText"/>
          <w:sz w:val="21"/>
          <w:szCs w:val="21"/>
          <w:lang w:val="nl-NL"/>
        </w:rPr>
        <w:t xml:space="preserve"> schreven de Nederlandse beleidsrichtlijnen voor dat deelnemende bedrijven mogelijke risico’s van hun zakelijke activiteiten, inclusief mensenrechtenschade, in kaart moesten brengen. Ook dienden ze voorafgaand aan de handelsmissie te beschrijven welke concrete maatregelen ze hiertegen zouden treffen. Omdat dit in de praktijk veelal in beknopte en </w:t>
      </w:r>
      <w:r w:rsidR="00154D1A">
        <w:rPr>
          <w:rFonts w:ascii="RijksoverheidSansWebText" w:hAnsi="RijksoverheidSansWebText"/>
          <w:sz w:val="21"/>
          <w:szCs w:val="21"/>
          <w:lang w:val="nl-NL"/>
        </w:rPr>
        <w:t xml:space="preserve">erg </w:t>
      </w:r>
      <w:r w:rsidR="00DB2EE2">
        <w:rPr>
          <w:rFonts w:ascii="RijksoverheidSansWebText" w:hAnsi="RijksoverheidSansWebText"/>
          <w:sz w:val="21"/>
          <w:szCs w:val="21"/>
          <w:lang w:val="nl-NL"/>
        </w:rPr>
        <w:t>algemene termen gebeurde, heeft de overheid de</w:t>
      </w:r>
      <w:r w:rsidR="00154D1A">
        <w:rPr>
          <w:rFonts w:ascii="RijksoverheidSansWebText" w:hAnsi="RijksoverheidSansWebText"/>
          <w:sz w:val="21"/>
          <w:szCs w:val="21"/>
          <w:lang w:val="nl-NL"/>
        </w:rPr>
        <w:t>ze</w:t>
      </w:r>
      <w:r w:rsidR="00DB2EE2">
        <w:rPr>
          <w:rFonts w:ascii="RijksoverheidSansWebText" w:hAnsi="RijksoverheidSansWebText"/>
          <w:sz w:val="21"/>
          <w:szCs w:val="21"/>
          <w:lang w:val="nl-NL"/>
        </w:rPr>
        <w:t xml:space="preserve"> richtlijnen uitgebreid tegen het einde van de geëvalueerde periode. Dit toont het lerend vermogen van de overheid. Maar het is nog te vroeg om uitspraken te kunnen doen over eventuele resultaten. </w:t>
      </w:r>
    </w:p>
    <w:p w:rsidR="00DB2EE2" w:rsidP="00DB2EE2" w:rsidRDefault="00DB2EE2" w14:paraId="0B58E528" w14:textId="77777777">
      <w:pPr>
        <w:rPr>
          <w:rFonts w:ascii="RijksoverheidSansWebText" w:hAnsi="RijksoverheidSansWebText"/>
          <w:sz w:val="21"/>
          <w:szCs w:val="21"/>
          <w:lang w:val="nl-NL"/>
        </w:rPr>
      </w:pPr>
    </w:p>
    <w:p w:rsidR="006215D0" w:rsidP="00DB2EE2" w:rsidRDefault="00DB2EE2" w14:paraId="01CF9504" w14:textId="77777777">
      <w:pPr>
        <w:rPr>
          <w:rFonts w:ascii="RijksoverheidSansWebText" w:hAnsi="RijksoverheidSansWebText"/>
          <w:sz w:val="21"/>
          <w:szCs w:val="21"/>
          <w:lang w:val="nl-NL"/>
        </w:rPr>
      </w:pPr>
      <w:r>
        <w:rPr>
          <w:rFonts w:ascii="RijksoverheidSansWebText" w:hAnsi="RijksoverheidSansWebText"/>
          <w:sz w:val="21"/>
          <w:szCs w:val="21"/>
          <w:lang w:val="nl-NL"/>
        </w:rPr>
        <w:t>Uit de evaluatie is naar voren gekomen dat eventuele mensenrechtenrisico’s bij een omvangrijk economisch project in de Filipijnen, dat nog steeds loopt en waarvoor Nederland een exportkredietverzekering verleent, niet integraal in kaart zijn gebracht. Wel is bij dit project op verschillende deelterreinen (arbeidsrechten, veilige werkomgeving, compensatie van burgers voor gederfde inkomsten) concrete vooruitgang geboekt</w:t>
      </w:r>
      <w:r w:rsidRPr="00531C62">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dankzij de betrokkenheid van de Nederlandse overheid en internationale financiers. </w:t>
      </w:r>
    </w:p>
    <w:p w:rsidR="00DB2EE2" w:rsidP="00DB2EE2" w:rsidRDefault="00DB2EE2" w14:paraId="6C5BF942" w14:textId="709B0D04">
      <w:pPr>
        <w:rPr>
          <w:rFonts w:ascii="RijksoverheidSansWebText" w:hAnsi="RijksoverheidSansWebText"/>
          <w:sz w:val="21"/>
          <w:szCs w:val="21"/>
          <w:lang w:val="nl-NL"/>
        </w:rPr>
      </w:pPr>
      <w:r>
        <w:rPr>
          <w:rFonts w:ascii="RijksoverheidSansWebText" w:hAnsi="RijksoverheidSansWebText"/>
          <w:sz w:val="21"/>
          <w:szCs w:val="21"/>
          <w:lang w:val="nl-NL"/>
        </w:rPr>
        <w:lastRenderedPageBreak/>
        <w:t xml:space="preserve">De </w:t>
      </w:r>
      <w:r w:rsidR="00154D1A">
        <w:rPr>
          <w:rFonts w:ascii="RijksoverheidSansWebText" w:hAnsi="RijksoverheidSansWebText"/>
          <w:sz w:val="21"/>
          <w:szCs w:val="21"/>
          <w:lang w:val="nl-NL"/>
        </w:rPr>
        <w:t xml:space="preserve">evaluatie van de </w:t>
      </w:r>
      <w:r>
        <w:rPr>
          <w:rFonts w:ascii="RijksoverheidSansWebText" w:hAnsi="RijksoverheidSansWebText"/>
          <w:sz w:val="21"/>
          <w:szCs w:val="21"/>
          <w:lang w:val="nl-NL"/>
        </w:rPr>
        <w:t xml:space="preserve">casus in de Filipijnen heeft laten zien dat het aanpakken van negatieve effecten voor lokaal betrokken burgers gebaat is bij externe monitoring. </w:t>
      </w:r>
      <w:r w:rsidR="006215D0">
        <w:rPr>
          <w:rFonts w:ascii="RijksoverheidSansWebText" w:hAnsi="RijksoverheidSansWebText"/>
          <w:sz w:val="21"/>
          <w:szCs w:val="21"/>
          <w:lang w:val="nl-NL"/>
        </w:rPr>
        <w:t>Dit</w:t>
      </w:r>
      <w:r>
        <w:rPr>
          <w:rFonts w:ascii="RijksoverheidSansWebText" w:hAnsi="RijksoverheidSansWebText"/>
          <w:sz w:val="21"/>
          <w:szCs w:val="21"/>
          <w:lang w:val="nl-NL"/>
        </w:rPr>
        <w:t xml:space="preserve"> belang van externe monitoring </w:t>
      </w:r>
      <w:r w:rsidR="006215D0">
        <w:rPr>
          <w:rFonts w:ascii="RijksoverheidSansWebText" w:hAnsi="RijksoverheidSansWebText"/>
          <w:sz w:val="21"/>
          <w:szCs w:val="21"/>
          <w:lang w:val="nl-NL"/>
        </w:rPr>
        <w:t>kwam</w:t>
      </w:r>
      <w:r>
        <w:rPr>
          <w:rFonts w:ascii="RijksoverheidSansWebText" w:hAnsi="RijksoverheidSansWebText"/>
          <w:sz w:val="21"/>
          <w:szCs w:val="21"/>
          <w:lang w:val="nl-NL"/>
        </w:rPr>
        <w:t xml:space="preserve"> in 2021 eveneens naar voren gekomen </w:t>
      </w:r>
      <w:r w:rsidR="006215D0">
        <w:rPr>
          <w:rFonts w:ascii="RijksoverheidSansWebText" w:hAnsi="RijksoverheidSansWebText"/>
          <w:sz w:val="21"/>
          <w:szCs w:val="21"/>
          <w:lang w:val="nl-NL"/>
        </w:rPr>
        <w:t>in</w:t>
      </w:r>
      <w:r>
        <w:rPr>
          <w:rFonts w:ascii="RijksoverheidSansWebText" w:hAnsi="RijksoverheidSansWebText"/>
          <w:sz w:val="21"/>
          <w:szCs w:val="21"/>
          <w:lang w:val="nl-NL"/>
        </w:rPr>
        <w:t xml:space="preserve"> een bredere evaluatie van IMVO-aspecten van de exportkredietverzekeringsfaciliteit. Sindsdien laat de Nederlandse overheid alle </w:t>
      </w:r>
      <w:proofErr w:type="spellStart"/>
      <w:r>
        <w:rPr>
          <w:rFonts w:ascii="RijksoverheidSansWebText" w:hAnsi="RijksoverheidSansWebText"/>
          <w:sz w:val="21"/>
          <w:szCs w:val="21"/>
          <w:lang w:val="nl-NL"/>
        </w:rPr>
        <w:t>hoogrisicoprojecten</w:t>
      </w:r>
      <w:proofErr w:type="spellEnd"/>
      <w:r>
        <w:rPr>
          <w:rFonts w:ascii="RijksoverheidSansWebText" w:hAnsi="RijksoverheidSansWebText"/>
          <w:sz w:val="21"/>
          <w:szCs w:val="21"/>
          <w:lang w:val="nl-NL"/>
        </w:rPr>
        <w:t xml:space="preserve"> extern monitoren. </w:t>
      </w:r>
    </w:p>
    <w:p w:rsidR="00DB2EE2" w:rsidP="00DB2EE2" w:rsidRDefault="00DB2EE2" w14:paraId="1F764EFE" w14:textId="77777777">
      <w:pPr>
        <w:rPr>
          <w:rFonts w:ascii="RijksoverheidSansWebText" w:hAnsi="RijksoverheidSansWebText"/>
          <w:sz w:val="21"/>
          <w:szCs w:val="21"/>
          <w:lang w:val="nl-NL"/>
        </w:rPr>
      </w:pPr>
    </w:p>
    <w:p w:rsidR="00DB2EE2" w:rsidP="00DB2EE2" w:rsidRDefault="00DB2EE2" w14:paraId="18C11D0C"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Ook openbaarheid van informatie is van belang in relatie tot mensenrechten, zo blijkt uit de evaluatie. </w:t>
      </w:r>
      <w:r w:rsidRPr="00FE1A52">
        <w:rPr>
          <w:rFonts w:ascii="RijksoverheidSansWebText" w:hAnsi="RijksoverheidSansWebText"/>
          <w:sz w:val="21"/>
          <w:szCs w:val="21"/>
          <w:lang w:val="nl-NL"/>
        </w:rPr>
        <w:t>De</w:t>
      </w:r>
      <w:r>
        <w:rPr>
          <w:rFonts w:ascii="RijksoverheidSansWebText" w:hAnsi="RijksoverheidSansWebText"/>
          <w:sz w:val="21"/>
          <w:szCs w:val="21"/>
          <w:lang w:val="nl-NL"/>
        </w:rPr>
        <w:t> </w:t>
      </w:r>
      <w:r w:rsidRPr="00FE1A52">
        <w:rPr>
          <w:rFonts w:ascii="RijksoverheidSansWebText" w:hAnsi="RijksoverheidSansWebText"/>
          <w:sz w:val="21"/>
          <w:szCs w:val="21"/>
          <w:lang w:val="nl-NL"/>
        </w:rPr>
        <w:t>VN</w:t>
      </w:r>
      <w:r>
        <w:rPr>
          <w:rFonts w:ascii="RijksoverheidSansWebText" w:hAnsi="RijksoverheidSansWebText"/>
          <w:sz w:val="21"/>
          <w:szCs w:val="21"/>
          <w:lang w:val="nl-NL"/>
        </w:rPr>
        <w:t>-</w:t>
      </w:r>
      <w:r w:rsidRPr="00FB40D9">
        <w:rPr>
          <w:rFonts w:ascii="RijksoverheidSansWebText" w:hAnsi="RijksoverheidSansWebText"/>
          <w:sz w:val="21"/>
          <w:szCs w:val="21"/>
          <w:lang w:val="nl-NL"/>
        </w:rPr>
        <w:t>richtlijnen</w:t>
      </w:r>
      <w:r w:rsidRPr="00FE1A52">
        <w:rPr>
          <w:rFonts w:ascii="RijksoverheidSansWebText" w:hAnsi="RijksoverheidSansWebText"/>
          <w:sz w:val="21"/>
          <w:szCs w:val="21"/>
          <w:lang w:val="nl-NL"/>
        </w:rPr>
        <w:t xml:space="preserve"> voor Bedrijfsleven en Mensenrechten </w:t>
      </w:r>
      <w:r w:rsidRPr="00FB40D9">
        <w:rPr>
          <w:rFonts w:ascii="RijksoverheidSansWebText" w:hAnsi="RijksoverheidSansWebText"/>
          <w:sz w:val="21"/>
          <w:szCs w:val="21"/>
          <w:lang w:val="nl-NL"/>
        </w:rPr>
        <w:t>onderstrepen</w:t>
      </w:r>
      <w:r w:rsidRPr="00FE1A52">
        <w:rPr>
          <w:rFonts w:ascii="RijksoverheidSansWebText" w:hAnsi="RijksoverheidSansWebText"/>
          <w:sz w:val="21"/>
          <w:szCs w:val="21"/>
          <w:lang w:val="nl-NL"/>
        </w:rPr>
        <w:t xml:space="preserve"> het belang van transparantie over </w:t>
      </w:r>
      <w:r>
        <w:rPr>
          <w:rFonts w:ascii="RijksoverheidSansWebText" w:hAnsi="RijksoverheidSansWebText"/>
          <w:sz w:val="21"/>
          <w:szCs w:val="21"/>
          <w:lang w:val="nl-NL"/>
        </w:rPr>
        <w:t xml:space="preserve">de </w:t>
      </w:r>
      <w:r w:rsidRPr="00FE1A52">
        <w:rPr>
          <w:rFonts w:ascii="RijksoverheidSansWebText" w:hAnsi="RijksoverheidSansWebText"/>
          <w:sz w:val="21"/>
          <w:szCs w:val="21"/>
          <w:lang w:val="nl-NL"/>
        </w:rPr>
        <w:t xml:space="preserve">mensenrechtenimpact van </w:t>
      </w:r>
      <w:r w:rsidRPr="00FB40D9">
        <w:rPr>
          <w:rFonts w:ascii="RijksoverheidSansWebText" w:hAnsi="RijksoverheidSansWebText"/>
          <w:sz w:val="21"/>
          <w:szCs w:val="21"/>
          <w:lang w:val="nl-NL"/>
        </w:rPr>
        <w:t xml:space="preserve">economische </w:t>
      </w:r>
      <w:r w:rsidRPr="00FE1A52">
        <w:rPr>
          <w:rFonts w:ascii="RijksoverheidSansWebText" w:hAnsi="RijksoverheidSansWebText"/>
          <w:sz w:val="21"/>
          <w:szCs w:val="21"/>
          <w:lang w:val="nl-NL"/>
        </w:rPr>
        <w:t>projecten</w:t>
      </w:r>
      <w:r>
        <w:rPr>
          <w:rFonts w:ascii="RijksoverheidSansWebText" w:hAnsi="RijksoverheidSansWebText"/>
          <w:sz w:val="21"/>
          <w:szCs w:val="21"/>
          <w:lang w:val="nl-NL"/>
        </w:rPr>
        <w:t xml:space="preserve">. De informatie hierover moet </w:t>
      </w:r>
      <w:r w:rsidRPr="00FE1A52">
        <w:rPr>
          <w:rFonts w:ascii="RijksoverheidSansWebText" w:hAnsi="RijksoverheidSansWebText"/>
          <w:sz w:val="21"/>
          <w:szCs w:val="21"/>
          <w:lang w:val="nl-NL"/>
        </w:rPr>
        <w:t xml:space="preserve">toegankelijk </w:t>
      </w:r>
      <w:r>
        <w:rPr>
          <w:rFonts w:ascii="RijksoverheidSansWebText" w:hAnsi="RijksoverheidSansWebText"/>
          <w:sz w:val="21"/>
          <w:szCs w:val="21"/>
          <w:lang w:val="nl-NL"/>
        </w:rPr>
        <w:t xml:space="preserve">zijn </w:t>
      </w:r>
      <w:r w:rsidRPr="00FE1A52">
        <w:rPr>
          <w:rFonts w:ascii="RijksoverheidSansWebText" w:hAnsi="RijksoverheidSansWebText"/>
          <w:sz w:val="21"/>
          <w:szCs w:val="21"/>
          <w:lang w:val="nl-NL"/>
        </w:rPr>
        <w:t>voor lokaal betrokkenen</w:t>
      </w:r>
      <w:r w:rsidRPr="00FB40D9">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Uit de evaluatie blijkt dat </w:t>
      </w:r>
      <w:r w:rsidRPr="00FB40D9">
        <w:rPr>
          <w:rFonts w:ascii="RijksoverheidSansWebText" w:hAnsi="RijksoverheidSansWebText"/>
          <w:sz w:val="21"/>
          <w:szCs w:val="21"/>
          <w:lang w:val="nl-NL"/>
        </w:rPr>
        <w:t>Nederland</w:t>
      </w:r>
      <w:r w:rsidRPr="00FE1A52">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 de geëvalueerde periode </w:t>
      </w:r>
      <w:r w:rsidRPr="00C603CC">
        <w:rPr>
          <w:rFonts w:ascii="RijksoverheidSansWebText" w:hAnsi="RijksoverheidSansWebText"/>
          <w:i/>
          <w:iCs/>
          <w:sz w:val="21"/>
          <w:szCs w:val="21"/>
          <w:lang w:val="nl-NL"/>
        </w:rPr>
        <w:t>basisinformatie</w:t>
      </w:r>
      <w:r w:rsidRPr="00FE1A52">
        <w:rPr>
          <w:rFonts w:ascii="RijksoverheidSansWebText" w:hAnsi="RijksoverheidSansWebText"/>
          <w:sz w:val="21"/>
          <w:szCs w:val="21"/>
          <w:lang w:val="nl-NL"/>
        </w:rPr>
        <w:t xml:space="preserve"> </w:t>
      </w:r>
      <w:r>
        <w:rPr>
          <w:rFonts w:ascii="RijksoverheidSansWebText" w:hAnsi="RijksoverheidSansWebText"/>
          <w:sz w:val="21"/>
          <w:szCs w:val="21"/>
          <w:lang w:val="nl-NL"/>
        </w:rPr>
        <w:t>over</w:t>
      </w:r>
      <w:r w:rsidRPr="00FE1A52">
        <w:rPr>
          <w:rFonts w:ascii="RijksoverheidSansWebText" w:hAnsi="RijksoverheidSansWebText"/>
          <w:sz w:val="21"/>
          <w:szCs w:val="21"/>
          <w:lang w:val="nl-NL"/>
        </w:rPr>
        <w:t xml:space="preserve"> risicovolle projecten</w:t>
      </w:r>
      <w:r w:rsidRPr="00FB40D9">
        <w:rPr>
          <w:rFonts w:ascii="RijksoverheidSansWebText" w:hAnsi="RijksoverheidSansWebText"/>
          <w:sz w:val="21"/>
          <w:szCs w:val="21"/>
          <w:lang w:val="nl-NL"/>
        </w:rPr>
        <w:t xml:space="preserve"> </w:t>
      </w:r>
      <w:r w:rsidRPr="00FE1A52">
        <w:rPr>
          <w:rFonts w:ascii="RijksoverheidSansWebText" w:hAnsi="RijksoverheidSansWebText"/>
          <w:sz w:val="21"/>
          <w:szCs w:val="21"/>
          <w:lang w:val="nl-NL"/>
        </w:rPr>
        <w:t>online beschikbaar</w:t>
      </w:r>
      <w:r>
        <w:rPr>
          <w:rFonts w:ascii="RijksoverheidSansWebText" w:hAnsi="RijksoverheidSansWebText"/>
          <w:sz w:val="21"/>
          <w:szCs w:val="21"/>
          <w:lang w:val="nl-NL"/>
        </w:rPr>
        <w:t xml:space="preserve"> maakte en</w:t>
      </w:r>
      <w:r w:rsidRPr="00FB40D9">
        <w:rPr>
          <w:rFonts w:ascii="RijksoverheidSansWebText" w:hAnsi="RijksoverheidSansWebText"/>
          <w:sz w:val="21"/>
          <w:szCs w:val="21"/>
          <w:lang w:val="nl-NL"/>
        </w:rPr>
        <w:t xml:space="preserve"> </w:t>
      </w:r>
      <w:r>
        <w:rPr>
          <w:rFonts w:ascii="RijksoverheidSansWebText" w:hAnsi="RijksoverheidSansWebText"/>
          <w:sz w:val="21"/>
          <w:szCs w:val="21"/>
          <w:lang w:val="nl-NL"/>
        </w:rPr>
        <w:t>h</w:t>
      </w:r>
      <w:r w:rsidRPr="00FE1A52">
        <w:rPr>
          <w:rFonts w:ascii="RijksoverheidSansWebText" w:hAnsi="RijksoverheidSansWebText"/>
          <w:sz w:val="21"/>
          <w:szCs w:val="21"/>
          <w:lang w:val="nl-NL"/>
        </w:rPr>
        <w:t xml:space="preserve">ierin transparanter </w:t>
      </w:r>
      <w:r>
        <w:rPr>
          <w:rFonts w:ascii="RijksoverheidSansWebText" w:hAnsi="RijksoverheidSansWebText"/>
          <w:sz w:val="21"/>
          <w:szCs w:val="21"/>
          <w:lang w:val="nl-NL"/>
        </w:rPr>
        <w:t xml:space="preserve">was </w:t>
      </w:r>
      <w:r w:rsidRPr="00FE1A52">
        <w:rPr>
          <w:rFonts w:ascii="RijksoverheidSansWebText" w:hAnsi="RijksoverheidSansWebText"/>
          <w:sz w:val="21"/>
          <w:szCs w:val="21"/>
          <w:lang w:val="nl-NL"/>
        </w:rPr>
        <w:t xml:space="preserve">dan veel andere </w:t>
      </w:r>
      <w:r w:rsidRPr="00FB40D9">
        <w:rPr>
          <w:rFonts w:ascii="RijksoverheidSansWebText" w:hAnsi="RijksoverheidSansWebText"/>
          <w:sz w:val="21"/>
          <w:szCs w:val="21"/>
          <w:lang w:val="nl-NL"/>
        </w:rPr>
        <w:t xml:space="preserve">landen. </w:t>
      </w:r>
    </w:p>
    <w:p w:rsidR="00DB2EE2" w:rsidP="00DB2EE2" w:rsidRDefault="00DB2EE2" w14:paraId="438426BB" w14:textId="5245D841">
      <w:pPr>
        <w:rPr>
          <w:rFonts w:ascii="RijksoverheidSansWebText" w:hAnsi="RijksoverheidSansWebText"/>
          <w:sz w:val="21"/>
          <w:szCs w:val="21"/>
          <w:lang w:val="nl-NL"/>
        </w:rPr>
      </w:pPr>
      <w:r>
        <w:rPr>
          <w:rFonts w:ascii="RijksoverheidSansWebText" w:hAnsi="RijksoverheidSansWebText"/>
          <w:sz w:val="21"/>
          <w:szCs w:val="21"/>
          <w:lang w:val="nl-NL"/>
        </w:rPr>
        <w:t xml:space="preserve">Daarentegen was de toegankelijkheid </w:t>
      </w:r>
      <w:r w:rsidRPr="00FB40D9">
        <w:rPr>
          <w:rFonts w:ascii="RijksoverheidSansWebText" w:hAnsi="RijksoverheidSansWebText"/>
          <w:sz w:val="21"/>
          <w:szCs w:val="21"/>
          <w:lang w:val="nl-NL"/>
        </w:rPr>
        <w:t xml:space="preserve">van concrete </w:t>
      </w:r>
      <w:r w:rsidRPr="00FB40D9">
        <w:rPr>
          <w:rFonts w:ascii="RijksoverheidSansWebText" w:hAnsi="RijksoverheidSansWebText"/>
          <w:i/>
          <w:iCs/>
          <w:sz w:val="21"/>
          <w:szCs w:val="21"/>
          <w:lang w:val="nl-NL"/>
        </w:rPr>
        <w:t>projectinformatie</w:t>
      </w:r>
      <w:r w:rsidRPr="00FB40D9">
        <w:rPr>
          <w:rFonts w:ascii="RijksoverheidSansWebText" w:hAnsi="RijksoverheidSansWebText"/>
          <w:sz w:val="21"/>
          <w:szCs w:val="21"/>
          <w:lang w:val="nl-NL"/>
        </w:rPr>
        <w:t xml:space="preserve"> </w:t>
      </w:r>
      <w:r>
        <w:rPr>
          <w:rFonts w:ascii="RijksoverheidSansWebText" w:hAnsi="RijksoverheidSansWebText"/>
          <w:sz w:val="21"/>
          <w:szCs w:val="21"/>
          <w:lang w:val="nl-NL"/>
        </w:rPr>
        <w:t>voor</w:t>
      </w:r>
      <w:r w:rsidRPr="00FB40D9">
        <w:rPr>
          <w:rFonts w:ascii="RijksoverheidSansWebText" w:hAnsi="RijksoverheidSansWebText"/>
          <w:sz w:val="21"/>
          <w:szCs w:val="21"/>
          <w:lang w:val="nl-NL"/>
        </w:rPr>
        <w:t xml:space="preserve"> lokaal belanghebbenden </w:t>
      </w:r>
      <w:r w:rsidR="008B2202">
        <w:rPr>
          <w:rFonts w:ascii="RijksoverheidSansWebText" w:hAnsi="RijksoverheidSansWebText"/>
          <w:sz w:val="21"/>
          <w:szCs w:val="21"/>
          <w:lang w:val="nl-NL"/>
        </w:rPr>
        <w:t xml:space="preserve">in de praktijk </w:t>
      </w:r>
      <w:r w:rsidRPr="00FB40D9">
        <w:rPr>
          <w:rFonts w:ascii="RijksoverheidSansWebText" w:hAnsi="RijksoverheidSansWebText"/>
          <w:sz w:val="21"/>
          <w:szCs w:val="21"/>
          <w:lang w:val="nl-NL"/>
        </w:rPr>
        <w:t xml:space="preserve">beperkt. </w:t>
      </w:r>
      <w:r>
        <w:rPr>
          <w:rFonts w:ascii="RijksoverheidSansWebText" w:hAnsi="RijksoverheidSansWebText"/>
          <w:sz w:val="21"/>
          <w:szCs w:val="21"/>
          <w:lang w:val="nl-NL"/>
        </w:rPr>
        <w:t xml:space="preserve">Dergelijke </w:t>
      </w:r>
      <w:r w:rsidRPr="00456F15">
        <w:rPr>
          <w:rFonts w:ascii="RijksoverheidSansWebText" w:hAnsi="RijksoverheidSansWebText"/>
          <w:sz w:val="21"/>
          <w:szCs w:val="21"/>
          <w:lang w:val="nl-NL"/>
        </w:rPr>
        <w:t xml:space="preserve">informatie is formeel eigendom van bedrijven die een project </w:t>
      </w:r>
      <w:r>
        <w:rPr>
          <w:rFonts w:ascii="RijksoverheidSansWebText" w:hAnsi="RijksoverheidSansWebText"/>
          <w:sz w:val="21"/>
          <w:szCs w:val="21"/>
          <w:lang w:val="nl-NL"/>
        </w:rPr>
        <w:t xml:space="preserve">met exportkredietverzekering </w:t>
      </w:r>
      <w:r w:rsidRPr="00456F15">
        <w:rPr>
          <w:rFonts w:ascii="RijksoverheidSansWebText" w:hAnsi="RijksoverheidSansWebText"/>
          <w:sz w:val="21"/>
          <w:szCs w:val="21"/>
          <w:lang w:val="nl-NL"/>
        </w:rPr>
        <w:t>uitvoeren.</w:t>
      </w:r>
      <w:r>
        <w:rPr>
          <w:rFonts w:ascii="RijksoverheidSansWebText" w:hAnsi="RijksoverheidSansWebText"/>
          <w:sz w:val="21"/>
          <w:szCs w:val="21"/>
          <w:lang w:val="nl-NL"/>
        </w:rPr>
        <w:t xml:space="preserve"> Om bedrijfsgevoelige informatie te beschermen, schermen zij deze documentatie doorgaans </w:t>
      </w:r>
      <w:r w:rsidRPr="00FB40D9">
        <w:rPr>
          <w:rFonts w:ascii="RijksoverheidSansWebText" w:hAnsi="RijksoverheidSansWebText"/>
          <w:sz w:val="21"/>
          <w:szCs w:val="21"/>
          <w:lang w:val="nl-NL"/>
        </w:rPr>
        <w:t>af</w:t>
      </w:r>
      <w:r>
        <w:rPr>
          <w:rFonts w:ascii="RijksoverheidSansWebText" w:hAnsi="RijksoverheidSansWebText"/>
          <w:sz w:val="21"/>
          <w:szCs w:val="21"/>
          <w:lang w:val="nl-NL"/>
        </w:rPr>
        <w:t xml:space="preserve"> </w:t>
      </w:r>
      <w:r w:rsidRPr="00FB40D9">
        <w:rPr>
          <w:rFonts w:ascii="RijksoverheidSansWebText" w:hAnsi="RijksoverheidSansWebText"/>
          <w:sz w:val="21"/>
          <w:szCs w:val="21"/>
          <w:lang w:val="nl-NL"/>
        </w:rPr>
        <w:t>met</w:t>
      </w:r>
      <w:r>
        <w:rPr>
          <w:rFonts w:ascii="RijksoverheidSansWebText" w:hAnsi="RijksoverheidSansWebText"/>
          <w:sz w:val="21"/>
          <w:szCs w:val="21"/>
          <w:lang w:val="nl-NL"/>
        </w:rPr>
        <w:t xml:space="preserve"> </w:t>
      </w:r>
      <w:r w:rsidRPr="00FB40D9">
        <w:rPr>
          <w:rFonts w:ascii="RijksoverheidSansWebText" w:hAnsi="RijksoverheidSansWebText"/>
          <w:sz w:val="21"/>
          <w:szCs w:val="21"/>
          <w:lang w:val="nl-NL"/>
        </w:rPr>
        <w:t>geheimhoudingsverklaringen</w:t>
      </w:r>
      <w:r>
        <w:rPr>
          <w:rFonts w:ascii="RijksoverheidSansWebText" w:hAnsi="RijksoverheidSansWebText"/>
          <w:sz w:val="21"/>
          <w:szCs w:val="21"/>
          <w:lang w:val="nl-NL"/>
        </w:rPr>
        <w:t>.</w:t>
      </w:r>
      <w:r w:rsidRPr="00FB40D9">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Dit belemmert echter </w:t>
      </w:r>
      <w:r w:rsidR="008B2202">
        <w:rPr>
          <w:rFonts w:ascii="RijksoverheidSansWebText" w:hAnsi="RijksoverheidSansWebText"/>
          <w:sz w:val="21"/>
          <w:szCs w:val="21"/>
          <w:lang w:val="nl-NL"/>
        </w:rPr>
        <w:t xml:space="preserve">ook </w:t>
      </w:r>
      <w:r>
        <w:rPr>
          <w:rFonts w:ascii="RijksoverheidSansWebText" w:hAnsi="RijksoverheidSansWebText"/>
          <w:sz w:val="21"/>
          <w:szCs w:val="21"/>
          <w:lang w:val="nl-NL"/>
        </w:rPr>
        <w:t xml:space="preserve">de transparantie </w:t>
      </w:r>
      <w:r w:rsidRPr="00D62F3A">
        <w:rPr>
          <w:rFonts w:ascii="RijksoverheidSansWebText" w:hAnsi="RijksoverheidSansWebText"/>
          <w:sz w:val="21"/>
          <w:szCs w:val="21"/>
          <w:lang w:val="nl-NL"/>
        </w:rPr>
        <w:t xml:space="preserve">over </w:t>
      </w:r>
      <w:r w:rsidRPr="00FB40D9">
        <w:rPr>
          <w:rFonts w:ascii="RijksoverheidSansWebText" w:hAnsi="RijksoverheidSansWebText"/>
          <w:sz w:val="21"/>
          <w:szCs w:val="21"/>
          <w:lang w:val="nl-NL"/>
        </w:rPr>
        <w:t>mogelijke mensenrechten</w:t>
      </w:r>
      <w:r w:rsidRPr="00D62F3A">
        <w:rPr>
          <w:rFonts w:ascii="RijksoverheidSansWebText" w:hAnsi="RijksoverheidSansWebText"/>
          <w:sz w:val="21"/>
          <w:szCs w:val="21"/>
          <w:lang w:val="nl-NL"/>
        </w:rPr>
        <w:t>effecten van projecten</w:t>
      </w:r>
      <w:r w:rsidRPr="00154D1A" w:rsidR="00154D1A">
        <w:rPr>
          <w:rFonts w:ascii="RijksoverheidSansWebText" w:hAnsi="RijksoverheidSansWebText"/>
          <w:sz w:val="21"/>
          <w:szCs w:val="21"/>
          <w:lang w:val="nl-NL"/>
        </w:rPr>
        <w:t xml:space="preserve"> </w:t>
      </w:r>
      <w:r w:rsidR="00154D1A">
        <w:rPr>
          <w:rFonts w:ascii="RijksoverheidSansWebText" w:hAnsi="RijksoverheidSansWebText"/>
          <w:sz w:val="21"/>
          <w:szCs w:val="21"/>
          <w:lang w:val="nl-NL"/>
        </w:rPr>
        <w:t xml:space="preserve">jegens </w:t>
      </w:r>
      <w:r w:rsidRPr="00D62F3A" w:rsidR="00154D1A">
        <w:rPr>
          <w:rFonts w:ascii="RijksoverheidSansWebText" w:hAnsi="RijksoverheidSansWebText"/>
          <w:sz w:val="21"/>
          <w:szCs w:val="21"/>
          <w:lang w:val="nl-NL"/>
        </w:rPr>
        <w:t>lokaal belanghebbenden</w:t>
      </w:r>
      <w:r>
        <w:rPr>
          <w:rFonts w:ascii="RijksoverheidSansWebText" w:hAnsi="RijksoverheidSansWebText"/>
          <w:sz w:val="21"/>
          <w:szCs w:val="21"/>
          <w:lang w:val="nl-NL"/>
        </w:rPr>
        <w:t>, terwijl dit geen bedrijfsgevoelige informatie betreft.</w:t>
      </w:r>
    </w:p>
    <w:bookmarkEnd w:id="15"/>
    <w:p w:rsidR="00DB2EE2" w:rsidP="00DB2EE2" w:rsidRDefault="00DB2EE2" w14:paraId="3FCEB7D0" w14:textId="77777777">
      <w:pPr>
        <w:rPr>
          <w:rFonts w:ascii="RijksoverheidSansWebText" w:hAnsi="RijksoverheidSansWebText"/>
          <w:sz w:val="21"/>
          <w:szCs w:val="21"/>
          <w:u w:val="single"/>
          <w:lang w:val="nl-NL"/>
        </w:rPr>
      </w:pPr>
    </w:p>
    <w:p w:rsidRPr="00C1680B" w:rsidR="00DB2EE2" w:rsidP="00DB2EE2" w:rsidRDefault="00DB2EE2" w14:paraId="786E8545" w14:textId="77777777">
      <w:pPr>
        <w:keepNext/>
        <w:rPr>
          <w:rFonts w:ascii="RijksoverheidSansWebText" w:hAnsi="RijksoverheidSansWebText"/>
          <w:sz w:val="21"/>
          <w:szCs w:val="21"/>
          <w:u w:val="single"/>
          <w:lang w:val="nl-NL"/>
        </w:rPr>
      </w:pPr>
      <w:r w:rsidRPr="00C1680B">
        <w:rPr>
          <w:rFonts w:ascii="RijksoverheidSansWebText" w:hAnsi="RijksoverheidSansWebText"/>
          <w:sz w:val="21"/>
          <w:szCs w:val="21"/>
          <w:u w:val="single"/>
          <w:lang w:val="nl-NL"/>
        </w:rPr>
        <w:t>Ontwikkelingssamenwerking</w:t>
      </w:r>
    </w:p>
    <w:p w:rsidR="00DB2EE2" w:rsidP="00DB2EE2" w:rsidRDefault="00DB2EE2" w14:paraId="42FB98AF" w14:textId="77777777">
      <w:pPr>
        <w:rPr>
          <w:rFonts w:ascii="RijksoverheidSansWebText" w:hAnsi="RijksoverheidSansWebText"/>
          <w:sz w:val="21"/>
          <w:szCs w:val="21"/>
          <w:lang w:val="nl-NL"/>
        </w:rPr>
      </w:pPr>
      <w:r>
        <w:rPr>
          <w:rFonts w:ascii="RijksoverheidSansWebText" w:hAnsi="RijksoverheidSansWebText"/>
          <w:sz w:val="21"/>
          <w:szCs w:val="21"/>
          <w:lang w:val="nl-NL"/>
        </w:rPr>
        <w:t>De begroting voor Ontwikkelingssamenwerking (OS)</w:t>
      </w:r>
      <w:r w:rsidRPr="00F41EA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heeft in de geëvalueerde periode </w:t>
      </w:r>
      <w:r w:rsidRPr="00F41EAB">
        <w:rPr>
          <w:rFonts w:ascii="RijksoverheidSansWebText" w:hAnsi="RijksoverheidSansWebText"/>
          <w:sz w:val="21"/>
          <w:szCs w:val="21"/>
          <w:lang w:val="nl-NL"/>
        </w:rPr>
        <w:t xml:space="preserve">een </w:t>
      </w:r>
      <w:r>
        <w:rPr>
          <w:rFonts w:ascii="RijksoverheidSansWebText" w:hAnsi="RijksoverheidSansWebText"/>
          <w:sz w:val="21"/>
          <w:szCs w:val="21"/>
          <w:lang w:val="nl-NL"/>
        </w:rPr>
        <w:t>grote</w:t>
      </w:r>
      <w:r w:rsidRPr="00F41EAB">
        <w:rPr>
          <w:rFonts w:ascii="RijksoverheidSansWebText" w:hAnsi="RijksoverheidSansWebText"/>
          <w:sz w:val="21"/>
          <w:szCs w:val="21"/>
          <w:lang w:val="nl-NL"/>
        </w:rPr>
        <w:t xml:space="preserve"> bijdrage </w:t>
      </w:r>
      <w:r>
        <w:rPr>
          <w:rFonts w:ascii="RijksoverheidSansWebText" w:hAnsi="RijksoverheidSansWebText"/>
          <w:sz w:val="21"/>
          <w:szCs w:val="21"/>
          <w:lang w:val="nl-NL"/>
        </w:rPr>
        <w:t xml:space="preserve">geleverd </w:t>
      </w:r>
      <w:r w:rsidRPr="00F41EAB">
        <w:rPr>
          <w:rFonts w:ascii="RijksoverheidSansWebText" w:hAnsi="RijksoverheidSansWebText"/>
          <w:sz w:val="21"/>
          <w:szCs w:val="21"/>
          <w:lang w:val="nl-NL"/>
        </w:rPr>
        <w:t xml:space="preserve">aan de uitvoering van het mensenrechtenbeleid. </w:t>
      </w:r>
      <w:r>
        <w:rPr>
          <w:rFonts w:ascii="RijksoverheidSansWebText" w:hAnsi="RijksoverheidSansWebText"/>
          <w:sz w:val="21"/>
          <w:szCs w:val="21"/>
          <w:lang w:val="nl-NL"/>
        </w:rPr>
        <w:t xml:space="preserve">Wel was er sprake van een aanzienlijke overlap tussen verschillende fondsen waarmee initiatieven gericht op de verschillende mensenrechtenthema’s werden gefinancierd. Dit heeft een efficiënte inzet van financiële middelen belemmerd. Daarnaast toont de evaluatie aan dat verschillende initiatieven </w:t>
      </w:r>
      <w:r w:rsidRPr="00F41EAB">
        <w:rPr>
          <w:rFonts w:ascii="RijksoverheidSansWebText" w:hAnsi="RijksoverheidSansWebText"/>
          <w:sz w:val="21"/>
          <w:szCs w:val="21"/>
          <w:lang w:val="nl-NL"/>
        </w:rPr>
        <w:t>om</w:t>
      </w:r>
      <w:r>
        <w:rPr>
          <w:rFonts w:ascii="RijksoverheidSansWebText" w:hAnsi="RijksoverheidSansWebText"/>
          <w:sz w:val="21"/>
          <w:szCs w:val="21"/>
          <w:lang w:val="nl-NL"/>
        </w:rPr>
        <w:t xml:space="preserve"> </w:t>
      </w:r>
      <w:r w:rsidRPr="00F41EAB">
        <w:rPr>
          <w:rFonts w:ascii="RijksoverheidSansWebText" w:hAnsi="RijksoverheidSansWebText"/>
          <w:sz w:val="21"/>
          <w:szCs w:val="21"/>
          <w:lang w:val="nl-NL"/>
        </w:rPr>
        <w:t xml:space="preserve">de samenhang </w:t>
      </w:r>
      <w:r>
        <w:rPr>
          <w:rFonts w:ascii="RijksoverheidSansWebText" w:hAnsi="RijksoverheidSansWebText"/>
          <w:sz w:val="21"/>
          <w:szCs w:val="21"/>
          <w:lang w:val="nl-NL"/>
        </w:rPr>
        <w:t xml:space="preserve">te versterken </w:t>
      </w:r>
      <w:r w:rsidRPr="00F41EAB">
        <w:rPr>
          <w:rFonts w:ascii="RijksoverheidSansWebText" w:hAnsi="RijksoverheidSansWebText"/>
          <w:sz w:val="21"/>
          <w:szCs w:val="21"/>
          <w:lang w:val="nl-NL"/>
        </w:rPr>
        <w:t xml:space="preserve">tussen </w:t>
      </w:r>
      <w:r>
        <w:rPr>
          <w:rFonts w:ascii="RijksoverheidSansWebText" w:hAnsi="RijksoverheidSansWebText"/>
          <w:sz w:val="21"/>
          <w:szCs w:val="21"/>
          <w:lang w:val="nl-NL"/>
        </w:rPr>
        <w:t xml:space="preserve">enerzijds </w:t>
      </w:r>
      <w:r w:rsidRPr="00F41EAB">
        <w:rPr>
          <w:rFonts w:ascii="RijksoverheidSansWebText" w:hAnsi="RijksoverheidSansWebText"/>
          <w:sz w:val="21"/>
          <w:szCs w:val="21"/>
          <w:lang w:val="nl-NL"/>
        </w:rPr>
        <w:t>de beleidsinzet voor burgerlijke en politieke rechten (B</w:t>
      </w:r>
      <w:r>
        <w:rPr>
          <w:rFonts w:ascii="RijksoverheidSansWebText" w:hAnsi="RijksoverheidSansWebText"/>
          <w:sz w:val="21"/>
          <w:szCs w:val="21"/>
          <w:lang w:val="nl-NL"/>
        </w:rPr>
        <w:t>Z</w:t>
      </w:r>
      <w:r w:rsidRPr="00F41EAB">
        <w:rPr>
          <w:rFonts w:ascii="RijksoverheidSansWebText" w:hAnsi="RijksoverheidSansWebText"/>
          <w:sz w:val="21"/>
          <w:szCs w:val="21"/>
          <w:lang w:val="nl-NL"/>
        </w:rPr>
        <w:t xml:space="preserve">) en </w:t>
      </w:r>
      <w:r>
        <w:rPr>
          <w:rFonts w:ascii="RijksoverheidSansWebText" w:hAnsi="RijksoverheidSansWebText"/>
          <w:sz w:val="21"/>
          <w:szCs w:val="21"/>
          <w:lang w:val="nl-NL"/>
        </w:rPr>
        <w:t xml:space="preserve">anderzijds </w:t>
      </w:r>
      <w:r w:rsidRPr="00F41EAB">
        <w:rPr>
          <w:rFonts w:ascii="RijksoverheidSansWebText" w:hAnsi="RijksoverheidSansWebText"/>
          <w:sz w:val="21"/>
          <w:szCs w:val="21"/>
          <w:lang w:val="nl-NL"/>
        </w:rPr>
        <w:t>sociaal</w:t>
      </w:r>
      <w:r>
        <w:rPr>
          <w:rFonts w:ascii="RijksoverheidSansWebText" w:hAnsi="RijksoverheidSansWebText"/>
          <w:sz w:val="21"/>
          <w:szCs w:val="21"/>
          <w:lang w:val="nl-NL"/>
        </w:rPr>
        <w:t>e</w:t>
      </w:r>
      <w:r w:rsidRPr="00F41EAB">
        <w:rPr>
          <w:rFonts w:ascii="RijksoverheidSansWebText" w:hAnsi="RijksoverheidSansWebText"/>
          <w:sz w:val="21"/>
          <w:szCs w:val="21"/>
          <w:lang w:val="nl-NL"/>
        </w:rPr>
        <w:t>conomische rechten (O</w:t>
      </w:r>
      <w:r>
        <w:rPr>
          <w:rFonts w:ascii="RijksoverheidSansWebText" w:hAnsi="RijksoverheidSansWebText"/>
          <w:sz w:val="21"/>
          <w:szCs w:val="21"/>
          <w:lang w:val="nl-NL"/>
        </w:rPr>
        <w:t>S</w:t>
      </w:r>
      <w:r w:rsidRPr="00F41EAB">
        <w:rPr>
          <w:rFonts w:ascii="RijksoverheidSansWebText" w:hAnsi="RijksoverheidSansWebText"/>
          <w:sz w:val="21"/>
          <w:szCs w:val="21"/>
          <w:lang w:val="nl-NL"/>
        </w:rPr>
        <w:t>)</w:t>
      </w:r>
      <w:r>
        <w:rPr>
          <w:rFonts w:ascii="RijksoverheidSansWebText" w:hAnsi="RijksoverheidSansWebText"/>
          <w:sz w:val="21"/>
          <w:szCs w:val="21"/>
          <w:lang w:val="nl-NL"/>
        </w:rPr>
        <w:t>, niet hebben geleid tot het gewenste resultaat</w:t>
      </w:r>
      <w:r w:rsidRPr="00F41EAB">
        <w:rPr>
          <w:rFonts w:ascii="RijksoverheidSansWebText" w:hAnsi="RijksoverheidSansWebText"/>
          <w:sz w:val="21"/>
          <w:szCs w:val="21"/>
          <w:lang w:val="nl-NL"/>
        </w:rPr>
        <w:t>.</w:t>
      </w:r>
      <w:r>
        <w:rPr>
          <w:rFonts w:ascii="RijksoverheidSansWebText" w:hAnsi="RijksoverheidSansWebText"/>
          <w:sz w:val="21"/>
          <w:szCs w:val="21"/>
          <w:lang w:val="nl-NL"/>
        </w:rPr>
        <w:t xml:space="preserve"> Het heeft vooral ontbroken aan gerichte sturing vanuit de ambtelijke leiding en aan personele capaciteit bij de directies voor ontwikkelingssamenwerking om deze verbinding beleidsmatig en diplomatiek concreet vorm te geven.</w:t>
      </w:r>
    </w:p>
    <w:p w:rsidR="00DB2EE2" w:rsidP="00DB2EE2" w:rsidRDefault="00DB2EE2" w14:paraId="491D4BB6" w14:textId="77777777">
      <w:pPr>
        <w:rPr>
          <w:rFonts w:ascii="RijksoverheidSansWebText" w:hAnsi="RijksoverheidSansWebText"/>
          <w:sz w:val="21"/>
          <w:szCs w:val="21"/>
          <w:lang w:val="nl-NL"/>
        </w:rPr>
      </w:pPr>
    </w:p>
    <w:p w:rsidRPr="00FB7798" w:rsidR="00DB2EE2" w:rsidP="00DB2EE2" w:rsidRDefault="00DB2EE2" w14:paraId="03EE72AB" w14:textId="77777777">
      <w:pPr>
        <w:pBdr>
          <w:top w:val="single" w:color="auto" w:sz="4" w:space="0"/>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b/>
          <w:bCs/>
          <w:color w:val="000000" w:themeColor="text1"/>
          <w:sz w:val="19"/>
          <w:szCs w:val="19"/>
          <w:lang w:val="nl-NL"/>
        </w:rPr>
      </w:pPr>
      <w:bookmarkStart w:name="_Hlk176382412" w:id="16"/>
      <w:r w:rsidRPr="00FB7798">
        <w:rPr>
          <w:rFonts w:ascii="RijksoverheidSansWebText" w:hAnsi="RijksoverheidSansWebText"/>
          <w:b/>
          <w:bCs/>
          <w:color w:val="000000" w:themeColor="text1"/>
          <w:sz w:val="19"/>
          <w:szCs w:val="19"/>
          <w:u w:val="single"/>
          <w:lang w:val="nl-NL"/>
        </w:rPr>
        <w:t>Deelconclusie 4</w:t>
      </w:r>
      <w:r w:rsidRPr="00FB7798">
        <w:rPr>
          <w:rFonts w:ascii="RijksoverheidSansWebText" w:hAnsi="RijksoverheidSansWebText"/>
          <w:b/>
          <w:bCs/>
          <w:color w:val="000000" w:themeColor="text1"/>
          <w:sz w:val="19"/>
          <w:szCs w:val="19"/>
          <w:lang w:val="nl-NL"/>
        </w:rPr>
        <w:t xml:space="preserve"> </w:t>
      </w:r>
    </w:p>
    <w:p w:rsidRPr="00F71FDD" w:rsidR="00DB2EE2" w:rsidP="00DB2EE2" w:rsidRDefault="00DB2EE2" w14:paraId="6DB1ACA9" w14:textId="77777777">
      <w:pPr>
        <w:pBdr>
          <w:top w:val="single" w:color="auto" w:sz="4" w:space="0"/>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b/>
          <w:bCs/>
          <w:sz w:val="21"/>
          <w:szCs w:val="21"/>
          <w:lang w:val="nl-NL"/>
        </w:rPr>
      </w:pPr>
      <w:r>
        <w:rPr>
          <w:rFonts w:ascii="RijksoverheidSansWebText" w:hAnsi="RijksoverheidSansWebText"/>
          <w:sz w:val="19"/>
          <w:szCs w:val="19"/>
          <w:lang w:val="nl-NL"/>
        </w:rPr>
        <w:t xml:space="preserve">Bij de uitvoering van het mensenrechtenbeleid heeft Nederland in de geëvalueerde periode sterk de nadruk gelegd op de eigen beleidsprioriteiten. </w:t>
      </w:r>
      <w:r w:rsidRPr="002C44F1">
        <w:rPr>
          <w:rFonts w:ascii="RijksoverheidSansWebText" w:hAnsi="RijksoverheidSansWebText"/>
          <w:sz w:val="19"/>
          <w:szCs w:val="19"/>
          <w:lang w:val="nl-NL"/>
        </w:rPr>
        <w:t xml:space="preserve">Nederland </w:t>
      </w:r>
      <w:r>
        <w:rPr>
          <w:rFonts w:ascii="RijksoverheidSansWebText" w:hAnsi="RijksoverheidSansWebText"/>
          <w:sz w:val="19"/>
          <w:szCs w:val="19"/>
          <w:lang w:val="nl-NL"/>
        </w:rPr>
        <w:t xml:space="preserve">speelde gericht </w:t>
      </w:r>
      <w:r w:rsidRPr="002C44F1">
        <w:rPr>
          <w:rFonts w:ascii="RijksoverheidSansWebText" w:hAnsi="RijksoverheidSansWebText"/>
          <w:sz w:val="19"/>
          <w:szCs w:val="19"/>
          <w:lang w:val="nl-NL"/>
        </w:rPr>
        <w:t xml:space="preserve">in op de verslechterende internationale context </w:t>
      </w:r>
      <w:r>
        <w:rPr>
          <w:rFonts w:ascii="RijksoverheidSansWebText" w:hAnsi="RijksoverheidSansWebText"/>
          <w:sz w:val="19"/>
          <w:szCs w:val="19"/>
          <w:lang w:val="nl-NL"/>
        </w:rPr>
        <w:t xml:space="preserve">rond deze thema’s </w:t>
      </w:r>
      <w:r w:rsidRPr="002C44F1">
        <w:rPr>
          <w:rFonts w:ascii="RijksoverheidSansWebText" w:hAnsi="RijksoverheidSansWebText"/>
          <w:sz w:val="19"/>
          <w:szCs w:val="19"/>
          <w:lang w:val="nl-NL"/>
        </w:rPr>
        <w:t xml:space="preserve">en </w:t>
      </w:r>
      <w:r>
        <w:rPr>
          <w:rFonts w:ascii="RijksoverheidSansWebText" w:hAnsi="RijksoverheidSansWebText"/>
          <w:sz w:val="19"/>
          <w:szCs w:val="19"/>
          <w:lang w:val="nl-NL"/>
        </w:rPr>
        <w:t xml:space="preserve">intensiveerde daarbij </w:t>
      </w:r>
      <w:r w:rsidRPr="002C44F1">
        <w:rPr>
          <w:rFonts w:ascii="RijksoverheidSansWebText" w:hAnsi="RijksoverheidSansWebText"/>
          <w:sz w:val="19"/>
          <w:szCs w:val="19"/>
          <w:lang w:val="nl-NL"/>
        </w:rPr>
        <w:t xml:space="preserve">de samenwerking met </w:t>
      </w:r>
      <w:r>
        <w:rPr>
          <w:rFonts w:ascii="RijksoverheidSansWebText" w:hAnsi="RijksoverheidSansWebText"/>
          <w:sz w:val="19"/>
          <w:szCs w:val="19"/>
          <w:lang w:val="nl-NL"/>
        </w:rPr>
        <w:t>z</w:t>
      </w:r>
      <w:r w:rsidRPr="002C44F1">
        <w:rPr>
          <w:rFonts w:ascii="RijksoverheidSansWebText" w:hAnsi="RijksoverheidSansWebText"/>
          <w:sz w:val="19"/>
          <w:szCs w:val="19"/>
          <w:lang w:val="nl-NL"/>
        </w:rPr>
        <w:t xml:space="preserve">uidelijke landen. Nederland </w:t>
      </w:r>
      <w:r>
        <w:rPr>
          <w:rFonts w:ascii="RijksoverheidSansWebText" w:hAnsi="RijksoverheidSansWebText"/>
          <w:sz w:val="19"/>
          <w:szCs w:val="19"/>
          <w:lang w:val="nl-NL"/>
        </w:rPr>
        <w:t xml:space="preserve">had </w:t>
      </w:r>
      <w:r w:rsidRPr="002C44F1">
        <w:rPr>
          <w:rFonts w:ascii="RijksoverheidSansWebText" w:hAnsi="RijksoverheidSansWebText"/>
          <w:sz w:val="19"/>
          <w:szCs w:val="19"/>
          <w:lang w:val="nl-NL"/>
        </w:rPr>
        <w:t xml:space="preserve">echter weinig oog voor de prioritaire behoeften van </w:t>
      </w:r>
      <w:r>
        <w:rPr>
          <w:rFonts w:ascii="RijksoverheidSansWebText" w:hAnsi="RijksoverheidSansWebText"/>
          <w:sz w:val="19"/>
          <w:szCs w:val="19"/>
          <w:lang w:val="nl-NL"/>
        </w:rPr>
        <w:t>de z</w:t>
      </w:r>
      <w:r w:rsidRPr="002C44F1">
        <w:rPr>
          <w:rFonts w:ascii="RijksoverheidSansWebText" w:hAnsi="RijksoverheidSansWebText"/>
          <w:sz w:val="19"/>
          <w:szCs w:val="19"/>
          <w:lang w:val="nl-NL"/>
        </w:rPr>
        <w:t>uidelijke partner</w:t>
      </w:r>
      <w:r>
        <w:rPr>
          <w:rFonts w:ascii="RijksoverheidSansWebText" w:hAnsi="RijksoverheidSansWebText"/>
          <w:sz w:val="19"/>
          <w:szCs w:val="19"/>
          <w:lang w:val="nl-NL"/>
        </w:rPr>
        <w:t xml:space="preserve">landen zelf en voor </w:t>
      </w:r>
      <w:proofErr w:type="spellStart"/>
      <w:r w:rsidRPr="00F71FDD">
        <w:rPr>
          <w:rFonts w:ascii="RijksoverheidSansWebText" w:hAnsi="RijksoverheidSansWebText"/>
          <w:sz w:val="19"/>
          <w:szCs w:val="19"/>
          <w:lang w:val="nl-NL"/>
        </w:rPr>
        <w:t>landenspecifieke</w:t>
      </w:r>
      <w:proofErr w:type="spellEnd"/>
      <w:r w:rsidRPr="00F71FDD">
        <w:rPr>
          <w:rFonts w:ascii="RijksoverheidSansWebText" w:hAnsi="RijksoverheidSansWebText"/>
          <w:sz w:val="19"/>
          <w:szCs w:val="19"/>
          <w:lang w:val="nl-NL"/>
        </w:rPr>
        <w:t xml:space="preserve"> ontwikkelingen. </w:t>
      </w:r>
    </w:p>
    <w:bookmarkEnd w:id="16"/>
    <w:p w:rsidRPr="00EA29DB" w:rsidR="00DB2EE2" w:rsidP="00DB2EE2" w:rsidRDefault="00DB2EE2" w14:paraId="5439C57B" w14:textId="14ABC70C">
      <w:pPr>
        <w:rPr>
          <w:rFonts w:ascii="RijksoverheidSansWebText" w:hAnsi="RijksoverheidSansWebText"/>
          <w:sz w:val="21"/>
          <w:szCs w:val="21"/>
          <w:lang w:val="nl-NL"/>
        </w:rPr>
      </w:pPr>
      <w:r w:rsidRPr="00F71FDD">
        <w:rPr>
          <w:rFonts w:ascii="RijksoverheidSansWebText" w:hAnsi="RijksoverheidSansWebText"/>
          <w:sz w:val="21"/>
          <w:szCs w:val="21"/>
          <w:lang w:val="nl-NL"/>
        </w:rPr>
        <w:br/>
        <w:t xml:space="preserve">Uit de evaluatie blijkt dat Nederland met een verhoogde inzet op prioritaire thema’s, zoals de aanpak van straffeloosheid, de bescherming van mensenrechten online en de rechten van </w:t>
      </w:r>
      <w:proofErr w:type="spellStart"/>
      <w:r w:rsidRPr="00F71FDD">
        <w:rPr>
          <w:rFonts w:ascii="RijksoverheidSansWebText" w:hAnsi="RijksoverheidSansWebText"/>
          <w:sz w:val="21"/>
          <w:szCs w:val="21"/>
          <w:lang w:val="nl-NL"/>
        </w:rPr>
        <w:t>lhbtiq</w:t>
      </w:r>
      <w:proofErr w:type="spellEnd"/>
      <w:r w:rsidRPr="00F71FDD">
        <w:rPr>
          <w:rFonts w:ascii="RijksoverheidSansWebText" w:hAnsi="RijksoverheidSansWebText"/>
          <w:sz w:val="21"/>
          <w:szCs w:val="21"/>
          <w:lang w:val="nl-NL"/>
        </w:rPr>
        <w:t xml:space="preserve">-personen, gericht heeft ingespeeld op de verslechterende internationale context. Wel was het gebrek aan flexibiliteit om in crisissituaties bij te dragen </w:t>
      </w:r>
      <w:r w:rsidR="00D67220">
        <w:rPr>
          <w:rFonts w:ascii="RijksoverheidSansWebText" w:hAnsi="RijksoverheidSansWebText"/>
          <w:sz w:val="21"/>
          <w:szCs w:val="21"/>
          <w:lang w:val="nl-NL"/>
        </w:rPr>
        <w:t xml:space="preserve">aan </w:t>
      </w:r>
      <w:r w:rsidRPr="00F71FDD">
        <w:rPr>
          <w:rFonts w:ascii="RijksoverheidSansWebText" w:hAnsi="RijksoverheidSansWebText"/>
          <w:sz w:val="21"/>
          <w:szCs w:val="21"/>
          <w:lang w:val="nl-NL"/>
        </w:rPr>
        <w:t xml:space="preserve">(tijdelijke) bescherming van mensenrechtenverdedigers een terugkerend aandachtspunt. Daarnaast is er binnen het mensenrechtenbeleid weinig ruimte geweest om aandacht te geven aan </w:t>
      </w:r>
      <w:proofErr w:type="spellStart"/>
      <w:r w:rsidRPr="00F71FDD">
        <w:rPr>
          <w:rFonts w:ascii="RijksoverheidSansWebText" w:hAnsi="RijksoverheidSansWebText"/>
          <w:sz w:val="21"/>
          <w:szCs w:val="21"/>
          <w:lang w:val="nl-NL"/>
        </w:rPr>
        <w:t>landenspecifieke</w:t>
      </w:r>
      <w:proofErr w:type="spellEnd"/>
      <w:r w:rsidRPr="00F71FDD">
        <w:rPr>
          <w:rFonts w:ascii="RijksoverheidSansWebText" w:hAnsi="RijksoverheidSansWebText"/>
          <w:sz w:val="21"/>
          <w:szCs w:val="21"/>
          <w:lang w:val="nl-NL"/>
        </w:rPr>
        <w:t xml:space="preserve"> ontwikkelingen die niet onder de zes prioritaire thema’s van Nederland vielen. Respondenten wezen IOB</w:t>
      </w:r>
      <w:r>
        <w:rPr>
          <w:rFonts w:ascii="RijksoverheidSansWebText" w:hAnsi="RijksoverheidSansWebText"/>
          <w:sz w:val="21"/>
          <w:szCs w:val="21"/>
          <w:lang w:val="nl-NL"/>
        </w:rPr>
        <w:t xml:space="preserve"> in dit verband vooral op het gebrek aan aandacht voor de relatie tussen enerzijds </w:t>
      </w:r>
      <w:r w:rsidRPr="00EA29DB">
        <w:rPr>
          <w:rFonts w:ascii="RijksoverheidSansWebText" w:hAnsi="RijksoverheidSansWebText"/>
          <w:sz w:val="21"/>
          <w:szCs w:val="21"/>
          <w:lang w:val="nl-NL"/>
        </w:rPr>
        <w:t>mensenrechten</w:t>
      </w:r>
      <w:r>
        <w:rPr>
          <w:rFonts w:ascii="RijksoverheidSansWebText" w:hAnsi="RijksoverheidSansWebText"/>
          <w:sz w:val="21"/>
          <w:szCs w:val="21"/>
          <w:lang w:val="nl-NL"/>
        </w:rPr>
        <w:t xml:space="preserve"> en</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anderzijds </w:t>
      </w:r>
      <w:r w:rsidR="00B81422">
        <w:rPr>
          <w:rFonts w:ascii="RijksoverheidSansWebText" w:hAnsi="RijksoverheidSansWebText"/>
          <w:sz w:val="21"/>
          <w:szCs w:val="21"/>
          <w:lang w:val="nl-NL"/>
        </w:rPr>
        <w:t xml:space="preserve">de thema’s </w:t>
      </w:r>
      <w:r w:rsidRPr="00EA29DB">
        <w:rPr>
          <w:rFonts w:ascii="RijksoverheidSansWebText" w:hAnsi="RijksoverheidSansWebText"/>
          <w:sz w:val="21"/>
          <w:szCs w:val="21"/>
          <w:lang w:val="nl-NL"/>
        </w:rPr>
        <w:t>klimaatverandering, veiligheid en het bedrijfsleven</w:t>
      </w:r>
      <w:r>
        <w:rPr>
          <w:rFonts w:ascii="RijksoverheidSansWebText" w:hAnsi="RijksoverheidSansWebText"/>
          <w:sz w:val="21"/>
          <w:szCs w:val="21"/>
          <w:lang w:val="nl-NL"/>
        </w:rPr>
        <w:t xml:space="preserve"> in landen waar Nederland actief is</w:t>
      </w:r>
      <w:r w:rsidRPr="00EA29DB">
        <w:rPr>
          <w:rFonts w:ascii="RijksoverheidSansWebText" w:hAnsi="RijksoverheidSansWebText"/>
          <w:sz w:val="21"/>
          <w:szCs w:val="21"/>
          <w:lang w:val="nl-NL"/>
        </w:rPr>
        <w:t xml:space="preserve">. </w:t>
      </w:r>
    </w:p>
    <w:p w:rsidR="00DB2EE2" w:rsidP="00DB2EE2" w:rsidRDefault="00DB2EE2" w14:paraId="4759E3B6" w14:textId="77777777">
      <w:pPr>
        <w:rPr>
          <w:rFonts w:ascii="RijksoverheidSansWebText" w:hAnsi="RijksoverheidSansWebText"/>
          <w:sz w:val="21"/>
          <w:szCs w:val="21"/>
          <w:lang w:val="nl-NL"/>
        </w:rPr>
      </w:pPr>
    </w:p>
    <w:p w:rsidR="00DB2EE2" w:rsidP="00DB2EE2" w:rsidRDefault="00DB2EE2" w14:paraId="5E81A9C3" w14:textId="77777777">
      <w:pPr>
        <w:rPr>
          <w:rFonts w:ascii="RijksoverheidSansWebText" w:hAnsi="RijksoverheidSansWebText"/>
          <w:sz w:val="21"/>
          <w:szCs w:val="21"/>
          <w:lang w:val="nl-NL"/>
        </w:rPr>
      </w:pPr>
      <w:r>
        <w:rPr>
          <w:rFonts w:ascii="RijksoverheidSansWebText" w:hAnsi="RijksoverheidSansWebText"/>
          <w:sz w:val="21"/>
          <w:szCs w:val="21"/>
          <w:lang w:val="nl-NL"/>
        </w:rPr>
        <w:t>Vanwege de sterke nadruk op de eigen prioriteiten is ook d</w:t>
      </w:r>
      <w:r w:rsidRPr="00EA29DB">
        <w:rPr>
          <w:rFonts w:ascii="RijksoverheidSansWebText" w:hAnsi="RijksoverheidSansWebText"/>
          <w:sz w:val="21"/>
          <w:szCs w:val="21"/>
          <w:lang w:val="nl-NL"/>
        </w:rPr>
        <w:t xml:space="preserve">e ambitie om </w:t>
      </w:r>
      <w:r>
        <w:rPr>
          <w:rFonts w:ascii="RijksoverheidSansWebText" w:hAnsi="RijksoverheidSansWebText"/>
          <w:sz w:val="21"/>
          <w:szCs w:val="21"/>
          <w:lang w:val="nl-NL"/>
        </w:rPr>
        <w:t>meer</w:t>
      </w:r>
      <w:r w:rsidRPr="00EA29DB">
        <w:rPr>
          <w:rFonts w:ascii="RijksoverheidSansWebText" w:hAnsi="RijksoverheidSansWebText"/>
          <w:sz w:val="21"/>
          <w:szCs w:val="21"/>
          <w:lang w:val="nl-NL"/>
        </w:rPr>
        <w:t xml:space="preserve"> samen</w:t>
      </w:r>
      <w:r>
        <w:rPr>
          <w:rFonts w:ascii="RijksoverheidSansWebText" w:hAnsi="RijksoverheidSansWebText"/>
          <w:sz w:val="21"/>
          <w:szCs w:val="21"/>
          <w:lang w:val="nl-NL"/>
        </w:rPr>
        <w:t xml:space="preserve"> te </w:t>
      </w:r>
      <w:r w:rsidRPr="00EA29DB">
        <w:rPr>
          <w:rFonts w:ascii="RijksoverheidSansWebText" w:hAnsi="RijksoverheidSansWebText"/>
          <w:sz w:val="21"/>
          <w:szCs w:val="21"/>
          <w:lang w:val="nl-NL"/>
        </w:rPr>
        <w:t>werk</w:t>
      </w:r>
      <w:r>
        <w:rPr>
          <w:rFonts w:ascii="RijksoverheidSansWebText" w:hAnsi="RijksoverheidSansWebText"/>
          <w:sz w:val="21"/>
          <w:szCs w:val="21"/>
          <w:lang w:val="nl-NL"/>
        </w:rPr>
        <w:t>e</w:t>
      </w:r>
      <w:r w:rsidRPr="00EA29DB">
        <w:rPr>
          <w:rFonts w:ascii="RijksoverheidSansWebText" w:hAnsi="RijksoverheidSansWebText"/>
          <w:sz w:val="21"/>
          <w:szCs w:val="21"/>
          <w:lang w:val="nl-NL"/>
        </w:rPr>
        <w:t xml:space="preserve">n met </w:t>
      </w:r>
      <w:r>
        <w:rPr>
          <w:rFonts w:ascii="RijksoverheidSansWebText" w:hAnsi="RijksoverheidSansWebText"/>
          <w:sz w:val="21"/>
          <w:szCs w:val="21"/>
          <w:lang w:val="nl-NL"/>
        </w:rPr>
        <w:t>z</w:t>
      </w:r>
      <w:r w:rsidRPr="00EA29DB">
        <w:rPr>
          <w:rFonts w:ascii="RijksoverheidSansWebText" w:hAnsi="RijksoverheidSansWebText"/>
          <w:sz w:val="21"/>
          <w:szCs w:val="21"/>
          <w:lang w:val="nl-NL"/>
        </w:rPr>
        <w:t xml:space="preserve">uidelijke landen </w:t>
      </w:r>
      <w:r>
        <w:rPr>
          <w:rFonts w:ascii="RijksoverheidSansWebText" w:hAnsi="RijksoverheidSansWebText"/>
          <w:sz w:val="21"/>
          <w:szCs w:val="21"/>
          <w:lang w:val="nl-NL"/>
        </w:rPr>
        <w:t xml:space="preserve">maar </w:t>
      </w:r>
      <w:r w:rsidRPr="00EA29DB">
        <w:rPr>
          <w:rFonts w:ascii="RijksoverheidSansWebText" w:hAnsi="RijksoverheidSansWebText"/>
          <w:sz w:val="21"/>
          <w:szCs w:val="21"/>
          <w:lang w:val="nl-NL"/>
        </w:rPr>
        <w:t>gedeeltelijk gerealiseerd. Op de</w:t>
      </w:r>
      <w:r>
        <w:rPr>
          <w:rFonts w:ascii="RijksoverheidSansWebText" w:hAnsi="RijksoverheidSansWebText"/>
          <w:sz w:val="21"/>
          <w:szCs w:val="21"/>
          <w:lang w:val="nl-NL"/>
        </w:rPr>
        <w:t xml:space="preserve"> eigen</w:t>
      </w:r>
      <w:r w:rsidRPr="00EA29DB">
        <w:rPr>
          <w:rFonts w:ascii="RijksoverheidSansWebText" w:hAnsi="RijksoverheidSansWebText"/>
          <w:sz w:val="21"/>
          <w:szCs w:val="21"/>
          <w:lang w:val="nl-NL"/>
        </w:rPr>
        <w:t xml:space="preserve"> thema’s </w:t>
      </w:r>
      <w:r>
        <w:rPr>
          <w:rFonts w:ascii="RijksoverheidSansWebText" w:hAnsi="RijksoverheidSansWebText"/>
          <w:sz w:val="21"/>
          <w:szCs w:val="21"/>
          <w:lang w:val="nl-NL"/>
        </w:rPr>
        <w:t>heeft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Nederland</w:t>
      </w:r>
      <w:r w:rsidRPr="00EA29DB">
        <w:rPr>
          <w:rFonts w:ascii="RijksoverheidSansWebText" w:hAnsi="RijksoverheidSansWebText"/>
          <w:sz w:val="21"/>
          <w:szCs w:val="21"/>
          <w:lang w:val="nl-NL"/>
        </w:rPr>
        <w:t xml:space="preserve"> het internationale draagvlak </w:t>
      </w:r>
      <w:r>
        <w:rPr>
          <w:rFonts w:ascii="RijksoverheidSansWebText" w:hAnsi="RijksoverheidSansWebText"/>
          <w:sz w:val="21"/>
          <w:szCs w:val="21"/>
          <w:lang w:val="nl-NL"/>
        </w:rPr>
        <w:t xml:space="preserve">iets weten te </w:t>
      </w:r>
      <w:r w:rsidRPr="00EA29DB">
        <w:rPr>
          <w:rFonts w:ascii="RijksoverheidSansWebText" w:hAnsi="RijksoverheidSansWebText"/>
          <w:sz w:val="21"/>
          <w:szCs w:val="21"/>
          <w:lang w:val="nl-NL"/>
        </w:rPr>
        <w:t>verbr</w:t>
      </w:r>
      <w:r>
        <w:rPr>
          <w:rFonts w:ascii="RijksoverheidSansWebText" w:hAnsi="RijksoverheidSansWebText"/>
          <w:sz w:val="21"/>
          <w:szCs w:val="21"/>
          <w:lang w:val="nl-NL"/>
        </w:rPr>
        <w:t>e</w:t>
      </w:r>
      <w:r w:rsidRPr="00EA29DB">
        <w:rPr>
          <w:rFonts w:ascii="RijksoverheidSansWebText" w:hAnsi="RijksoverheidSansWebText"/>
          <w:sz w:val="21"/>
          <w:szCs w:val="21"/>
          <w:lang w:val="nl-NL"/>
        </w:rPr>
        <w:t>d</w:t>
      </w:r>
      <w:r>
        <w:rPr>
          <w:rFonts w:ascii="RijksoverheidSansWebText" w:hAnsi="RijksoverheidSansWebText"/>
          <w:sz w:val="21"/>
          <w:szCs w:val="21"/>
          <w:lang w:val="nl-NL"/>
        </w:rPr>
        <w:t>en.</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Nederland heeft in de geëvalueerde periode echter </w:t>
      </w:r>
      <w:r w:rsidRPr="00EA29DB">
        <w:rPr>
          <w:rFonts w:ascii="RijksoverheidSansWebText" w:hAnsi="RijksoverheidSansWebText"/>
          <w:sz w:val="21"/>
          <w:szCs w:val="21"/>
          <w:lang w:val="nl-NL"/>
        </w:rPr>
        <w:t xml:space="preserve">weinig aansluiting </w:t>
      </w:r>
      <w:r>
        <w:rPr>
          <w:rFonts w:ascii="RijksoverheidSansWebText" w:hAnsi="RijksoverheidSansWebText"/>
          <w:sz w:val="21"/>
          <w:szCs w:val="21"/>
          <w:lang w:val="nl-NL"/>
        </w:rPr>
        <w:t xml:space="preserve">gezocht </w:t>
      </w:r>
      <w:r w:rsidRPr="00EA29DB">
        <w:rPr>
          <w:rFonts w:ascii="RijksoverheidSansWebText" w:hAnsi="RijksoverheidSansWebText"/>
          <w:sz w:val="21"/>
          <w:szCs w:val="21"/>
          <w:lang w:val="nl-NL"/>
        </w:rPr>
        <w:t>bij (</w:t>
      </w:r>
      <w:proofErr w:type="spellStart"/>
      <w:r w:rsidRPr="00EA29DB">
        <w:rPr>
          <w:rFonts w:ascii="RijksoverheidSansWebText" w:hAnsi="RijksoverheidSansWebText"/>
          <w:sz w:val="21"/>
          <w:szCs w:val="21"/>
          <w:lang w:val="nl-NL"/>
        </w:rPr>
        <w:t>sociaal</w:t>
      </w:r>
      <w:r>
        <w:rPr>
          <w:rFonts w:ascii="RijksoverheidSansWebText" w:hAnsi="RijksoverheidSansWebText"/>
          <w:sz w:val="21"/>
          <w:szCs w:val="21"/>
          <w:lang w:val="nl-NL"/>
        </w:rPr>
        <w:t>-</w:t>
      </w:r>
      <w:r w:rsidRPr="00EA29DB">
        <w:rPr>
          <w:rFonts w:ascii="RijksoverheidSansWebText" w:hAnsi="RijksoverheidSansWebText"/>
          <w:sz w:val="21"/>
          <w:szCs w:val="21"/>
          <w:lang w:val="nl-NL"/>
        </w:rPr>
        <w:t>economische</w:t>
      </w:r>
      <w:proofErr w:type="spellEnd"/>
      <w:r w:rsidRPr="00EA29DB">
        <w:rPr>
          <w:rFonts w:ascii="RijksoverheidSansWebText" w:hAnsi="RijksoverheidSansWebText"/>
          <w:sz w:val="21"/>
          <w:szCs w:val="21"/>
          <w:lang w:val="nl-NL"/>
        </w:rPr>
        <w:t xml:space="preserve">) prioriteiten van </w:t>
      </w:r>
      <w:r>
        <w:rPr>
          <w:rFonts w:ascii="RijksoverheidSansWebText" w:hAnsi="RijksoverheidSansWebText"/>
          <w:sz w:val="21"/>
          <w:szCs w:val="21"/>
          <w:lang w:val="nl-NL"/>
        </w:rPr>
        <w:t>z</w:t>
      </w:r>
      <w:r w:rsidRPr="00EA29DB">
        <w:rPr>
          <w:rFonts w:ascii="RijksoverheidSansWebText" w:hAnsi="RijksoverheidSansWebText"/>
          <w:sz w:val="21"/>
          <w:szCs w:val="21"/>
          <w:lang w:val="nl-NL"/>
        </w:rPr>
        <w:t>uidelijke landen. Autoritaire landen d</w:t>
      </w:r>
      <w:r>
        <w:rPr>
          <w:rFonts w:ascii="RijksoverheidSansWebText" w:hAnsi="RijksoverheidSansWebText"/>
          <w:sz w:val="21"/>
          <w:szCs w:val="21"/>
          <w:lang w:val="nl-NL"/>
        </w:rPr>
        <w:t>o</w:t>
      </w:r>
      <w:r w:rsidRPr="00EA29DB">
        <w:rPr>
          <w:rFonts w:ascii="RijksoverheidSansWebText" w:hAnsi="RijksoverheidSansWebText"/>
          <w:sz w:val="21"/>
          <w:szCs w:val="21"/>
          <w:lang w:val="nl-NL"/>
        </w:rPr>
        <w:t xml:space="preserve">en dit </w:t>
      </w:r>
      <w:r>
        <w:rPr>
          <w:rFonts w:ascii="RijksoverheidSansWebText" w:hAnsi="RijksoverheidSansWebText"/>
          <w:sz w:val="21"/>
          <w:szCs w:val="21"/>
          <w:lang w:val="nl-NL"/>
        </w:rPr>
        <w:t>actiever</w:t>
      </w:r>
      <w:r w:rsidRPr="00EA29DB">
        <w:rPr>
          <w:rFonts w:ascii="RijksoverheidSansWebText" w:hAnsi="RijksoverheidSansWebText"/>
          <w:sz w:val="21"/>
          <w:szCs w:val="21"/>
          <w:lang w:val="nl-NL"/>
        </w:rPr>
        <w:t xml:space="preserve"> en op hog</w:t>
      </w:r>
      <w:r>
        <w:rPr>
          <w:rFonts w:ascii="RijksoverheidSansWebText" w:hAnsi="RijksoverheidSansWebText"/>
          <w:sz w:val="21"/>
          <w:szCs w:val="21"/>
          <w:lang w:val="nl-NL"/>
        </w:rPr>
        <w:t>er</w:t>
      </w:r>
      <w:r w:rsidRPr="00EA29DB">
        <w:rPr>
          <w:rFonts w:ascii="RijksoverheidSansWebText" w:hAnsi="RijksoverheidSansWebText"/>
          <w:sz w:val="21"/>
          <w:szCs w:val="21"/>
          <w:lang w:val="nl-NL"/>
        </w:rPr>
        <w:t xml:space="preserve"> niveau</w:t>
      </w:r>
      <w:r>
        <w:rPr>
          <w:rFonts w:ascii="RijksoverheidSansWebText" w:hAnsi="RijksoverheidSansWebText"/>
          <w:sz w:val="21"/>
          <w:szCs w:val="21"/>
          <w:lang w:val="nl-NL"/>
        </w:rPr>
        <w:t xml:space="preserve"> en weten daarmee zuidelijke landen effectiever aan zich te binden</w:t>
      </w:r>
      <w:r w:rsidRPr="00EA29DB">
        <w:rPr>
          <w:rFonts w:ascii="RijksoverheidSansWebText" w:hAnsi="RijksoverheidSansWebText"/>
          <w:sz w:val="21"/>
          <w:szCs w:val="21"/>
          <w:lang w:val="nl-NL"/>
        </w:rPr>
        <w:t xml:space="preserve">. </w:t>
      </w:r>
    </w:p>
    <w:p w:rsidR="00DB2EE2" w:rsidP="00DB2EE2" w:rsidRDefault="00DB2EE2" w14:paraId="2F5A8637" w14:textId="77777777">
      <w:pPr>
        <w:rPr>
          <w:rFonts w:ascii="RijksoverheidSansWebText" w:hAnsi="RijksoverheidSansWebText"/>
          <w:sz w:val="21"/>
          <w:szCs w:val="21"/>
          <w:lang w:val="nl-NL"/>
        </w:rPr>
      </w:pPr>
    </w:p>
    <w:p w:rsidR="00B81422" w:rsidP="00DB2EE2" w:rsidRDefault="00DB2EE2" w14:paraId="5B0FC497"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Op sommige mensenrechtenthema’s heeft Nederland in de geëvalueerde periode posities ingenomen die contraproductief zijn gebleken voor de ambitie om meer samen te werken met zuidelijke landen. Vooral het besluit om in de VN-Mensenrechtenraad </w:t>
      </w:r>
      <w:r w:rsidRPr="008D5827">
        <w:rPr>
          <w:rFonts w:ascii="RijksoverheidSansWebText" w:hAnsi="RijksoverheidSansWebText"/>
          <w:sz w:val="21"/>
          <w:szCs w:val="21"/>
          <w:lang w:val="nl-NL"/>
        </w:rPr>
        <w:t>tegen</w:t>
      </w:r>
      <w:r w:rsidRPr="00EA29DB">
        <w:rPr>
          <w:rFonts w:ascii="RijksoverheidSansWebText" w:hAnsi="RijksoverheidSansWebText"/>
          <w:sz w:val="21"/>
          <w:szCs w:val="21"/>
          <w:lang w:val="nl-NL"/>
        </w:rPr>
        <w:t xml:space="preserve"> een antiracismeresolutie</w:t>
      </w:r>
      <w:r>
        <w:rPr>
          <w:rFonts w:ascii="RijksoverheidSansWebText" w:hAnsi="RijksoverheidSansWebText"/>
          <w:sz w:val="21"/>
          <w:szCs w:val="21"/>
          <w:lang w:val="nl-NL"/>
        </w:rPr>
        <w:t xml:space="preserve"> te stemmen komt in dit verband prominent naar voren uit de evaluatie. </w:t>
      </w:r>
    </w:p>
    <w:p w:rsidR="00DB2EE2" w:rsidP="00DB2EE2" w:rsidRDefault="00DB2EE2" w14:paraId="3EDBC6CB" w14:textId="2223C6EC">
      <w:pPr>
        <w:rPr>
          <w:rFonts w:ascii="RijksoverheidSansWebText" w:hAnsi="RijksoverheidSansWebText"/>
          <w:sz w:val="21"/>
          <w:szCs w:val="21"/>
          <w:lang w:val="nl-NL"/>
        </w:rPr>
      </w:pPr>
      <w:r>
        <w:rPr>
          <w:rFonts w:ascii="RijksoverheidSansWebText" w:hAnsi="RijksoverheidSansWebText"/>
          <w:sz w:val="21"/>
          <w:szCs w:val="21"/>
          <w:lang w:val="nl-NL"/>
        </w:rPr>
        <w:lastRenderedPageBreak/>
        <w:t xml:space="preserve">Dit thema staat sinds de dood van George Floyd in de VS (2020) hoog op de internationale agenda. </w:t>
      </w:r>
      <w:r w:rsidRPr="00EF05FA">
        <w:rPr>
          <w:rFonts w:ascii="RijksoverheidSansWebText" w:hAnsi="RijksoverheidSansWebText"/>
          <w:sz w:val="21"/>
          <w:szCs w:val="21"/>
          <w:lang w:val="nl-NL"/>
        </w:rPr>
        <w:t xml:space="preserve">Veel </w:t>
      </w:r>
      <w:r>
        <w:rPr>
          <w:rFonts w:ascii="RijksoverheidSansWebText" w:hAnsi="RijksoverheidSansWebText"/>
          <w:sz w:val="21"/>
          <w:szCs w:val="21"/>
          <w:lang w:val="nl-NL"/>
        </w:rPr>
        <w:t xml:space="preserve">zuidelijke </w:t>
      </w:r>
      <w:r w:rsidRPr="00EF05FA">
        <w:rPr>
          <w:rFonts w:ascii="RijksoverheidSansWebText" w:hAnsi="RijksoverheidSansWebText"/>
          <w:sz w:val="21"/>
          <w:szCs w:val="21"/>
          <w:lang w:val="nl-NL"/>
        </w:rPr>
        <w:t xml:space="preserve">landen zien de </w:t>
      </w:r>
      <w:r>
        <w:rPr>
          <w:rFonts w:ascii="RijksoverheidSansWebText" w:hAnsi="RijksoverheidSansWebText"/>
          <w:sz w:val="21"/>
          <w:szCs w:val="21"/>
          <w:lang w:val="nl-NL"/>
        </w:rPr>
        <w:t>antiracisme</w:t>
      </w:r>
      <w:r w:rsidRPr="00EF05FA">
        <w:rPr>
          <w:rFonts w:ascii="RijksoverheidSansWebText" w:hAnsi="RijksoverheidSansWebText"/>
          <w:sz w:val="21"/>
          <w:szCs w:val="21"/>
          <w:lang w:val="nl-NL"/>
        </w:rPr>
        <w:t xml:space="preserve">resolutie als een </w:t>
      </w:r>
      <w:r>
        <w:rPr>
          <w:rFonts w:ascii="RijksoverheidSansWebText" w:hAnsi="RijksoverheidSansWebText"/>
          <w:sz w:val="21"/>
          <w:szCs w:val="21"/>
          <w:lang w:val="nl-NL"/>
        </w:rPr>
        <w:t xml:space="preserve">belangrijk </w:t>
      </w:r>
      <w:r w:rsidRPr="00EF05FA">
        <w:rPr>
          <w:rFonts w:ascii="RijksoverheidSansWebText" w:hAnsi="RijksoverheidSansWebText"/>
          <w:sz w:val="21"/>
          <w:szCs w:val="21"/>
          <w:lang w:val="nl-NL"/>
        </w:rPr>
        <w:t xml:space="preserve">onderdeel </w:t>
      </w:r>
      <w:r>
        <w:rPr>
          <w:rFonts w:ascii="RijksoverheidSansWebText" w:hAnsi="RijksoverheidSansWebText"/>
          <w:sz w:val="21"/>
          <w:szCs w:val="21"/>
          <w:lang w:val="nl-NL"/>
        </w:rPr>
        <w:t>van</w:t>
      </w:r>
      <w:r w:rsidRPr="00EF05FA">
        <w:rPr>
          <w:rFonts w:ascii="RijksoverheidSansWebText" w:hAnsi="RijksoverheidSansWebText"/>
          <w:sz w:val="21"/>
          <w:szCs w:val="21"/>
          <w:lang w:val="nl-NL"/>
        </w:rPr>
        <w:t xml:space="preserve"> de mondiale strijd tegen racisme. De resolutie is gebaseerd op de slotverklaring van de </w:t>
      </w:r>
      <w:r w:rsidRPr="00032BF9">
        <w:rPr>
          <w:rFonts w:ascii="RijksoverheidSansWebText" w:hAnsi="RijksoverheidSansWebText"/>
          <w:i/>
          <w:iCs/>
          <w:sz w:val="21"/>
          <w:szCs w:val="21"/>
          <w:lang w:val="nl-NL"/>
        </w:rPr>
        <w:t xml:space="preserve">World Conference </w:t>
      </w:r>
      <w:proofErr w:type="spellStart"/>
      <w:r w:rsidRPr="00032BF9">
        <w:rPr>
          <w:rFonts w:ascii="RijksoverheidSansWebText" w:hAnsi="RijksoverheidSansWebText"/>
          <w:i/>
          <w:iCs/>
          <w:sz w:val="21"/>
          <w:szCs w:val="21"/>
          <w:lang w:val="nl-NL"/>
        </w:rPr>
        <w:t>Against</w:t>
      </w:r>
      <w:proofErr w:type="spellEnd"/>
      <w:r w:rsidRPr="00032BF9">
        <w:rPr>
          <w:rFonts w:ascii="RijksoverheidSansWebText" w:hAnsi="RijksoverheidSansWebText"/>
          <w:i/>
          <w:iCs/>
          <w:sz w:val="21"/>
          <w:szCs w:val="21"/>
          <w:lang w:val="nl-NL"/>
        </w:rPr>
        <w:t xml:space="preserve"> </w:t>
      </w:r>
      <w:proofErr w:type="spellStart"/>
      <w:r w:rsidRPr="00032BF9">
        <w:rPr>
          <w:rFonts w:ascii="RijksoverheidSansWebText" w:hAnsi="RijksoverheidSansWebText"/>
          <w:i/>
          <w:iCs/>
          <w:sz w:val="21"/>
          <w:szCs w:val="21"/>
          <w:lang w:val="nl-NL"/>
        </w:rPr>
        <w:t>Racism</w:t>
      </w:r>
      <w:proofErr w:type="spellEnd"/>
      <w:r w:rsidRPr="00EF05FA">
        <w:rPr>
          <w:rFonts w:ascii="RijksoverheidSansWebText" w:hAnsi="RijksoverheidSansWebText"/>
          <w:sz w:val="21"/>
          <w:szCs w:val="21"/>
          <w:lang w:val="nl-NL"/>
        </w:rPr>
        <w:t xml:space="preserve"> (WCAR</w:t>
      </w:r>
      <w:r>
        <w:rPr>
          <w:rFonts w:ascii="RijksoverheidSansWebText" w:hAnsi="RijksoverheidSansWebText"/>
          <w:sz w:val="21"/>
          <w:szCs w:val="21"/>
          <w:lang w:val="nl-NL"/>
        </w:rPr>
        <w:t>) die in 2001 in Zuid-Afrika is opgesteld</w:t>
      </w:r>
      <w:r w:rsidRPr="00EF05FA">
        <w:rPr>
          <w:rFonts w:ascii="RijksoverheidSansWebText" w:hAnsi="RijksoverheidSansWebText"/>
          <w:sz w:val="21"/>
          <w:szCs w:val="21"/>
          <w:lang w:val="nl-NL"/>
        </w:rPr>
        <w:t xml:space="preserve">. </w:t>
      </w:r>
      <w:r>
        <w:rPr>
          <w:rFonts w:ascii="RijksoverheidSansWebText" w:hAnsi="RijksoverheidSansWebText"/>
          <w:sz w:val="21"/>
          <w:szCs w:val="21"/>
          <w:lang w:val="nl-NL"/>
        </w:rPr>
        <w:t>T</w:t>
      </w:r>
      <w:r w:rsidRPr="00EF05FA">
        <w:rPr>
          <w:rFonts w:ascii="RijksoverheidSansWebText" w:hAnsi="RijksoverheidSansWebText"/>
          <w:sz w:val="21"/>
          <w:szCs w:val="21"/>
          <w:lang w:val="nl-NL"/>
        </w:rPr>
        <w:t xml:space="preserve">ijdens </w:t>
      </w:r>
      <w:r>
        <w:rPr>
          <w:rFonts w:ascii="RijksoverheidSansWebText" w:hAnsi="RijksoverheidSansWebText"/>
          <w:sz w:val="21"/>
          <w:szCs w:val="21"/>
          <w:lang w:val="nl-NL"/>
        </w:rPr>
        <w:t xml:space="preserve">bijeenkomsten in de marge van deze conferentie </w:t>
      </w:r>
      <w:r w:rsidRPr="00EF05FA">
        <w:rPr>
          <w:rFonts w:ascii="RijksoverheidSansWebText" w:hAnsi="RijksoverheidSansWebText"/>
          <w:sz w:val="21"/>
          <w:szCs w:val="21"/>
          <w:lang w:val="nl-NL"/>
        </w:rPr>
        <w:t>zijn naar verluid</w:t>
      </w:r>
      <w:r>
        <w:rPr>
          <w:rFonts w:ascii="RijksoverheidSansWebText" w:hAnsi="RijksoverheidSansWebText"/>
          <w:sz w:val="21"/>
          <w:szCs w:val="21"/>
          <w:lang w:val="nl-NL"/>
        </w:rPr>
        <w:t>t</w:t>
      </w:r>
      <w:r w:rsidRPr="00EF05FA">
        <w:rPr>
          <w:rFonts w:ascii="RijksoverheidSansWebText" w:hAnsi="RijksoverheidSansWebText"/>
          <w:sz w:val="21"/>
          <w:szCs w:val="21"/>
          <w:lang w:val="nl-NL"/>
        </w:rPr>
        <w:t xml:space="preserve"> antisemitische uitingen gedaan.</w:t>
      </w:r>
      <w:r>
        <w:rPr>
          <w:rFonts w:ascii="RijksoverheidSansWebText" w:hAnsi="RijksoverheidSansWebText"/>
          <w:sz w:val="21"/>
          <w:szCs w:val="21"/>
          <w:lang w:val="nl-NL"/>
        </w:rPr>
        <w:t xml:space="preserve"> D</w:t>
      </w:r>
      <w:r w:rsidRPr="00EF05FA">
        <w:rPr>
          <w:rFonts w:ascii="RijksoverheidSansWebText" w:hAnsi="RijksoverheidSansWebText"/>
          <w:sz w:val="21"/>
          <w:szCs w:val="21"/>
          <w:lang w:val="nl-NL"/>
        </w:rPr>
        <w:t xml:space="preserve">e uiteindelijke slotverklaring </w:t>
      </w:r>
      <w:r>
        <w:rPr>
          <w:rFonts w:ascii="RijksoverheidSansWebText" w:hAnsi="RijksoverheidSansWebText"/>
          <w:sz w:val="21"/>
          <w:szCs w:val="21"/>
          <w:lang w:val="nl-NL"/>
        </w:rPr>
        <w:t xml:space="preserve">van de conferentie </w:t>
      </w:r>
      <w:r w:rsidRPr="00EF05FA">
        <w:rPr>
          <w:rFonts w:ascii="RijksoverheidSansWebText" w:hAnsi="RijksoverheidSansWebText"/>
          <w:sz w:val="21"/>
          <w:szCs w:val="21"/>
          <w:lang w:val="nl-NL"/>
        </w:rPr>
        <w:t xml:space="preserve">bevat dergelijke referenties </w:t>
      </w:r>
      <w:r>
        <w:rPr>
          <w:rFonts w:ascii="RijksoverheidSansWebText" w:hAnsi="RijksoverheidSansWebText"/>
          <w:sz w:val="21"/>
          <w:szCs w:val="21"/>
          <w:lang w:val="nl-NL"/>
        </w:rPr>
        <w:t xml:space="preserve">nadrukkelijk </w:t>
      </w:r>
      <w:r w:rsidRPr="00EF05FA">
        <w:rPr>
          <w:rFonts w:ascii="RijksoverheidSansWebText" w:hAnsi="RijksoverheidSansWebText"/>
          <w:sz w:val="21"/>
          <w:szCs w:val="21"/>
          <w:lang w:val="nl-NL"/>
        </w:rPr>
        <w:t xml:space="preserve">niet en stelt </w:t>
      </w:r>
      <w:r>
        <w:rPr>
          <w:rFonts w:ascii="RijksoverheidSansWebText" w:hAnsi="RijksoverheidSansWebText"/>
          <w:sz w:val="21"/>
          <w:szCs w:val="21"/>
          <w:lang w:val="nl-NL"/>
        </w:rPr>
        <w:t xml:space="preserve">juist </w:t>
      </w:r>
      <w:r w:rsidRPr="00EF05FA">
        <w:rPr>
          <w:rFonts w:ascii="RijksoverheidSansWebText" w:hAnsi="RijksoverheidSansWebText"/>
          <w:sz w:val="21"/>
          <w:szCs w:val="21"/>
          <w:lang w:val="nl-NL"/>
        </w:rPr>
        <w:t xml:space="preserve">expliciet dat de Holocaust nooit vergeten mag worden. </w:t>
      </w:r>
      <w:r>
        <w:rPr>
          <w:rFonts w:ascii="RijksoverheidSansWebText" w:hAnsi="RijksoverheidSansWebText"/>
          <w:sz w:val="21"/>
          <w:szCs w:val="21"/>
          <w:lang w:val="nl-NL"/>
        </w:rPr>
        <w:t>O</w:t>
      </w:r>
      <w:r w:rsidRPr="00EF05FA">
        <w:rPr>
          <w:rFonts w:ascii="RijksoverheidSansWebText" w:hAnsi="RijksoverheidSansWebText"/>
          <w:sz w:val="21"/>
          <w:szCs w:val="21"/>
          <w:lang w:val="nl-NL"/>
        </w:rPr>
        <w:t xml:space="preserve">mdat de negatieve gebeurtenissen </w:t>
      </w:r>
      <w:r>
        <w:rPr>
          <w:rFonts w:ascii="RijksoverheidSansWebText" w:hAnsi="RijksoverheidSansWebText"/>
          <w:sz w:val="21"/>
          <w:szCs w:val="21"/>
          <w:lang w:val="nl-NL"/>
        </w:rPr>
        <w:t xml:space="preserve">na </w:t>
      </w:r>
      <w:r w:rsidRPr="00EF05FA">
        <w:rPr>
          <w:rFonts w:ascii="RijksoverheidSansWebText" w:hAnsi="RijksoverheidSansWebText"/>
          <w:sz w:val="21"/>
          <w:szCs w:val="21"/>
          <w:lang w:val="nl-NL"/>
        </w:rPr>
        <w:t xml:space="preserve">de conferentie </w:t>
      </w:r>
      <w:r>
        <w:rPr>
          <w:rFonts w:ascii="RijksoverheidSansWebText" w:hAnsi="RijksoverheidSansWebText"/>
          <w:sz w:val="21"/>
          <w:szCs w:val="21"/>
          <w:lang w:val="nl-NL"/>
        </w:rPr>
        <w:t xml:space="preserve">in Zuid-Afrika </w:t>
      </w:r>
      <w:r w:rsidRPr="00EF05FA">
        <w:rPr>
          <w:rFonts w:ascii="RijksoverheidSansWebText" w:hAnsi="RijksoverheidSansWebText"/>
          <w:sz w:val="21"/>
          <w:szCs w:val="21"/>
          <w:lang w:val="nl-NL"/>
        </w:rPr>
        <w:t>bleven kleven aan de resolutie</w:t>
      </w:r>
      <w:r>
        <w:rPr>
          <w:rFonts w:ascii="RijksoverheidSansWebText" w:hAnsi="RijksoverheidSansWebText"/>
          <w:sz w:val="21"/>
          <w:szCs w:val="21"/>
          <w:lang w:val="nl-NL"/>
        </w:rPr>
        <w:t xml:space="preserve">, onthield </w:t>
      </w:r>
      <w:r w:rsidRPr="00EF05FA">
        <w:rPr>
          <w:rFonts w:ascii="RijksoverheidSansWebText" w:hAnsi="RijksoverheidSansWebText"/>
          <w:sz w:val="21"/>
          <w:szCs w:val="21"/>
          <w:lang w:val="nl-NL"/>
        </w:rPr>
        <w:t xml:space="preserve">Nederland zich </w:t>
      </w:r>
      <w:r>
        <w:rPr>
          <w:rFonts w:ascii="RijksoverheidSansWebText" w:hAnsi="RijksoverheidSansWebText"/>
          <w:sz w:val="21"/>
          <w:szCs w:val="21"/>
          <w:lang w:val="nl-NL"/>
        </w:rPr>
        <w:t xml:space="preserve">in de VN-Mensenrechtenraad </w:t>
      </w:r>
      <w:r w:rsidRPr="00EF05FA">
        <w:rPr>
          <w:rFonts w:ascii="RijksoverheidSansWebText" w:hAnsi="RijksoverheidSansWebText"/>
          <w:sz w:val="21"/>
          <w:szCs w:val="21"/>
          <w:lang w:val="nl-NL"/>
        </w:rPr>
        <w:t>lange tijd van stemming</w:t>
      </w:r>
      <w:r>
        <w:rPr>
          <w:rFonts w:ascii="RijksoverheidSansWebText" w:hAnsi="RijksoverheidSansWebText"/>
          <w:sz w:val="21"/>
          <w:szCs w:val="21"/>
          <w:lang w:val="nl-NL"/>
        </w:rPr>
        <w:t>.</w:t>
      </w:r>
      <w:r w:rsidRPr="00EF05F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 2021 is </w:t>
      </w:r>
      <w:r w:rsidRPr="00EF05FA">
        <w:rPr>
          <w:rFonts w:ascii="RijksoverheidSansWebText" w:hAnsi="RijksoverheidSansWebText"/>
          <w:sz w:val="21"/>
          <w:szCs w:val="21"/>
          <w:lang w:val="nl-NL"/>
        </w:rPr>
        <w:t xml:space="preserve">Nederland </w:t>
      </w:r>
      <w:r>
        <w:rPr>
          <w:rFonts w:ascii="RijksoverheidSansWebText" w:hAnsi="RijksoverheidSansWebText"/>
          <w:sz w:val="21"/>
          <w:szCs w:val="21"/>
          <w:lang w:val="nl-NL"/>
        </w:rPr>
        <w:t xml:space="preserve">echter </w:t>
      </w:r>
      <w:r w:rsidRPr="00EF05FA">
        <w:rPr>
          <w:rFonts w:ascii="RijksoverheidSansWebText" w:hAnsi="RijksoverheidSansWebText"/>
          <w:sz w:val="21"/>
          <w:szCs w:val="21"/>
          <w:lang w:val="nl-NL"/>
        </w:rPr>
        <w:t xml:space="preserve">van </w:t>
      </w:r>
      <w:r>
        <w:rPr>
          <w:rFonts w:ascii="RijksoverheidSansWebText" w:hAnsi="RijksoverheidSansWebText"/>
          <w:sz w:val="21"/>
          <w:szCs w:val="21"/>
          <w:lang w:val="nl-NL"/>
        </w:rPr>
        <w:t>standpunt veranderd. N</w:t>
      </w:r>
      <w:r w:rsidRPr="00EF05FA">
        <w:rPr>
          <w:rFonts w:ascii="RijksoverheidSansWebText" w:hAnsi="RijksoverheidSansWebText"/>
          <w:sz w:val="21"/>
          <w:szCs w:val="21"/>
          <w:lang w:val="nl-NL"/>
        </w:rPr>
        <w:t>a een politieke lobby van Israël</w:t>
      </w:r>
      <w:r>
        <w:rPr>
          <w:rFonts w:ascii="RijksoverheidSansWebText" w:hAnsi="RijksoverheidSansWebText"/>
          <w:sz w:val="21"/>
          <w:szCs w:val="21"/>
          <w:lang w:val="nl-NL"/>
        </w:rPr>
        <w:t xml:space="preserve"> stemde Nederland</w:t>
      </w:r>
      <w:r w:rsidRPr="00EF05FA">
        <w:rPr>
          <w:rFonts w:ascii="RijksoverheidSansWebText" w:hAnsi="RijksoverheidSansWebText"/>
          <w:sz w:val="21"/>
          <w:szCs w:val="21"/>
          <w:lang w:val="nl-NL"/>
        </w:rPr>
        <w:t xml:space="preserve"> tegen de </w:t>
      </w:r>
      <w:r>
        <w:rPr>
          <w:rFonts w:ascii="RijksoverheidSansWebText" w:hAnsi="RijksoverheidSansWebText"/>
          <w:sz w:val="21"/>
          <w:szCs w:val="21"/>
          <w:lang w:val="nl-NL"/>
        </w:rPr>
        <w:t>antiracisme</w:t>
      </w:r>
      <w:r w:rsidRPr="00EF05FA">
        <w:rPr>
          <w:rFonts w:ascii="RijksoverheidSansWebText" w:hAnsi="RijksoverheidSansWebText"/>
          <w:sz w:val="21"/>
          <w:szCs w:val="21"/>
          <w:lang w:val="nl-NL"/>
        </w:rPr>
        <w:t xml:space="preserve">resolutie. </w:t>
      </w:r>
      <w:r>
        <w:rPr>
          <w:rFonts w:ascii="RijksoverheidSansWebText" w:hAnsi="RijksoverheidSansWebText"/>
          <w:sz w:val="21"/>
          <w:szCs w:val="21"/>
          <w:lang w:val="nl-NL"/>
        </w:rPr>
        <w:t>Dit besluit leid</w:t>
      </w:r>
      <w:r w:rsidR="00BD7442">
        <w:rPr>
          <w:rFonts w:ascii="RijksoverheidSansWebText" w:hAnsi="RijksoverheidSansWebText"/>
          <w:sz w:val="21"/>
          <w:szCs w:val="21"/>
          <w:lang w:val="nl-NL"/>
        </w:rPr>
        <w:t>de</w:t>
      </w:r>
      <w:r>
        <w:rPr>
          <w:rFonts w:ascii="RijksoverheidSansWebText" w:hAnsi="RijksoverheidSansWebText"/>
          <w:sz w:val="21"/>
          <w:szCs w:val="21"/>
          <w:lang w:val="nl-NL"/>
        </w:rPr>
        <w:t xml:space="preserve"> tot veel onbegrip bij zuidelijke landen en belemmer</w:t>
      </w:r>
      <w:r w:rsidR="008D5827">
        <w:rPr>
          <w:rFonts w:ascii="RijksoverheidSansWebText" w:hAnsi="RijksoverheidSansWebText"/>
          <w:sz w:val="21"/>
          <w:szCs w:val="21"/>
          <w:lang w:val="nl-NL"/>
        </w:rPr>
        <w:t>de</w:t>
      </w:r>
      <w:r>
        <w:rPr>
          <w:rFonts w:ascii="RijksoverheidSansWebText" w:hAnsi="RijksoverheidSansWebText"/>
          <w:sz w:val="21"/>
          <w:szCs w:val="21"/>
          <w:lang w:val="nl-NL"/>
        </w:rPr>
        <w:t xml:space="preserve"> volgens diplomaten en deskundigen de Nederlandse ambitie om de onderlinge samenwerking te intensiveren.</w:t>
      </w:r>
    </w:p>
    <w:p w:rsidR="00DB2EE2" w:rsidP="00DB2EE2" w:rsidRDefault="00DB2EE2" w14:paraId="10663948" w14:textId="77777777">
      <w:pPr>
        <w:rPr>
          <w:rFonts w:ascii="RijksoverheidSansWebText" w:hAnsi="RijksoverheidSansWebText"/>
          <w:sz w:val="21"/>
          <w:szCs w:val="21"/>
          <w:lang w:val="nl-NL"/>
        </w:rPr>
      </w:pPr>
    </w:p>
    <w:p w:rsidRPr="00CF71E0" w:rsidR="00DB2EE2" w:rsidP="00DB2EE2" w:rsidRDefault="00DB2EE2" w14:paraId="3CB04956"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bookmarkStart w:name="_Hlk176382419" w:id="17"/>
      <w:r w:rsidRPr="00CF71E0">
        <w:rPr>
          <w:rFonts w:ascii="RijksoverheidSansWebText" w:hAnsi="RijksoverheidSansWebText"/>
          <w:b/>
          <w:bCs/>
          <w:sz w:val="19"/>
          <w:szCs w:val="19"/>
          <w:u w:val="single"/>
          <w:lang w:val="nl-NL"/>
        </w:rPr>
        <w:t>Deelconclusie 5</w:t>
      </w:r>
      <w:r>
        <w:rPr>
          <w:rFonts w:ascii="RijksoverheidSansWebText" w:hAnsi="RijksoverheidSansWebText"/>
          <w:b/>
          <w:bCs/>
          <w:sz w:val="19"/>
          <w:szCs w:val="19"/>
          <w:lang w:val="nl-NL"/>
        </w:rPr>
        <w:t xml:space="preserve"> </w:t>
      </w:r>
    </w:p>
    <w:p w:rsidRPr="002C44F1" w:rsidR="00DB2EE2" w:rsidDel="003B5FD9" w:rsidP="00DB2EE2" w:rsidRDefault="00DB2EE2" w14:paraId="51FA3B56"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bookmarkStart w:name="_Hlk182215025" w:id="18"/>
      <w:r>
        <w:rPr>
          <w:rFonts w:ascii="RijksoverheidSansWebText" w:hAnsi="RijksoverheidSansWebText"/>
          <w:sz w:val="19"/>
          <w:szCs w:val="19"/>
          <w:lang w:val="nl-NL"/>
        </w:rPr>
        <w:t xml:space="preserve">De twee belangrijkste </w:t>
      </w:r>
      <w:r w:rsidRPr="002C44F1">
        <w:rPr>
          <w:rFonts w:ascii="RijksoverheidSansWebText" w:hAnsi="RijksoverheidSansWebText"/>
          <w:sz w:val="19"/>
          <w:szCs w:val="19"/>
          <w:lang w:val="nl-NL"/>
        </w:rPr>
        <w:t xml:space="preserve">organisatorische factoren die </w:t>
      </w:r>
      <w:r>
        <w:rPr>
          <w:rFonts w:ascii="RijksoverheidSansWebText" w:hAnsi="RijksoverheidSansWebText"/>
          <w:sz w:val="19"/>
          <w:szCs w:val="19"/>
          <w:lang w:val="nl-NL"/>
        </w:rPr>
        <w:t xml:space="preserve">in de geëvalueerde periode </w:t>
      </w:r>
      <w:r w:rsidRPr="002C44F1">
        <w:rPr>
          <w:rFonts w:ascii="RijksoverheidSansWebText" w:hAnsi="RijksoverheidSansWebText"/>
          <w:sz w:val="19"/>
          <w:szCs w:val="19"/>
          <w:lang w:val="nl-NL"/>
        </w:rPr>
        <w:t xml:space="preserve">de beleidsuitvoering </w:t>
      </w:r>
      <w:r>
        <w:rPr>
          <w:rFonts w:ascii="RijksoverheidSansWebText" w:hAnsi="RijksoverheidSansWebText"/>
          <w:sz w:val="19"/>
          <w:szCs w:val="19"/>
          <w:lang w:val="nl-NL"/>
        </w:rPr>
        <w:t xml:space="preserve">hebben </w:t>
      </w:r>
      <w:r w:rsidRPr="002C44F1">
        <w:rPr>
          <w:rFonts w:ascii="RijksoverheidSansWebText" w:hAnsi="RijksoverheidSansWebText"/>
          <w:sz w:val="19"/>
          <w:szCs w:val="19"/>
          <w:lang w:val="nl-NL"/>
        </w:rPr>
        <w:t>bevorder</w:t>
      </w:r>
      <w:r>
        <w:rPr>
          <w:rFonts w:ascii="RijksoverheidSansWebText" w:hAnsi="RijksoverheidSansWebText"/>
          <w:sz w:val="19"/>
          <w:szCs w:val="19"/>
          <w:lang w:val="nl-NL"/>
        </w:rPr>
        <w:t>d</w:t>
      </w:r>
      <w:r w:rsidRPr="002C44F1">
        <w:rPr>
          <w:rFonts w:ascii="RijksoverheidSansWebText" w:hAnsi="RijksoverheidSansWebText"/>
          <w:sz w:val="19"/>
          <w:szCs w:val="19"/>
          <w:lang w:val="nl-NL"/>
        </w:rPr>
        <w:t xml:space="preserve"> </w:t>
      </w:r>
      <w:r>
        <w:rPr>
          <w:rFonts w:ascii="RijksoverheidSansWebText" w:hAnsi="RijksoverheidSansWebText"/>
          <w:sz w:val="19"/>
          <w:szCs w:val="19"/>
          <w:lang w:val="nl-NL"/>
        </w:rPr>
        <w:t>waren</w:t>
      </w:r>
      <w:r w:rsidRPr="002C44F1">
        <w:rPr>
          <w:rFonts w:ascii="RijksoverheidSansWebText" w:hAnsi="RijksoverheidSansWebText"/>
          <w:sz w:val="19"/>
          <w:szCs w:val="19"/>
          <w:lang w:val="nl-NL"/>
        </w:rPr>
        <w:t>: (</w:t>
      </w:r>
      <w:r>
        <w:rPr>
          <w:rFonts w:ascii="RijksoverheidSansWebText" w:hAnsi="RijksoverheidSansWebText"/>
          <w:sz w:val="19"/>
          <w:szCs w:val="19"/>
          <w:lang w:val="nl-NL"/>
        </w:rPr>
        <w:t>1</w:t>
      </w:r>
      <w:r w:rsidRPr="002C44F1">
        <w:rPr>
          <w:rFonts w:ascii="RijksoverheidSansWebText" w:hAnsi="RijksoverheidSansWebText"/>
          <w:sz w:val="19"/>
          <w:szCs w:val="19"/>
          <w:lang w:val="nl-NL"/>
        </w:rPr>
        <w:t xml:space="preserve">) de bereidheid van de politieke en hoog-ambtelijke leiding om zich persoonlijk </w:t>
      </w:r>
      <w:r>
        <w:rPr>
          <w:rFonts w:ascii="RijksoverheidSansWebText" w:hAnsi="RijksoverheidSansWebText"/>
          <w:sz w:val="19"/>
          <w:szCs w:val="19"/>
          <w:lang w:val="nl-NL"/>
        </w:rPr>
        <w:t xml:space="preserve">voor mensenrechten </w:t>
      </w:r>
      <w:r w:rsidRPr="002C44F1">
        <w:rPr>
          <w:rFonts w:ascii="RijksoverheidSansWebText" w:hAnsi="RijksoverheidSansWebText"/>
          <w:sz w:val="19"/>
          <w:szCs w:val="19"/>
          <w:lang w:val="nl-NL"/>
        </w:rPr>
        <w:t>in te zetten en (</w:t>
      </w:r>
      <w:r>
        <w:rPr>
          <w:rFonts w:ascii="RijksoverheidSansWebText" w:hAnsi="RijksoverheidSansWebText"/>
          <w:sz w:val="19"/>
          <w:szCs w:val="19"/>
          <w:lang w:val="nl-NL"/>
        </w:rPr>
        <w:t>2</w:t>
      </w:r>
      <w:r w:rsidRPr="002C44F1">
        <w:rPr>
          <w:rFonts w:ascii="RijksoverheidSansWebText" w:hAnsi="RijksoverheidSansWebText"/>
          <w:sz w:val="19"/>
          <w:szCs w:val="19"/>
          <w:lang w:val="nl-NL"/>
        </w:rPr>
        <w:t>) de externe netwerken die Nederland met maatschappelijke en diplomatieke actoren onderh</w:t>
      </w:r>
      <w:r>
        <w:rPr>
          <w:rFonts w:ascii="RijksoverheidSansWebText" w:hAnsi="RijksoverheidSansWebText"/>
          <w:sz w:val="19"/>
          <w:szCs w:val="19"/>
          <w:lang w:val="nl-NL"/>
        </w:rPr>
        <w:t>ield</w:t>
      </w:r>
      <w:r w:rsidRPr="002C44F1">
        <w:rPr>
          <w:rFonts w:ascii="RijksoverheidSansWebText" w:hAnsi="RijksoverheidSansWebText"/>
          <w:sz w:val="19"/>
          <w:szCs w:val="19"/>
          <w:lang w:val="nl-NL"/>
        </w:rPr>
        <w:t xml:space="preserve">. </w:t>
      </w:r>
      <w:r>
        <w:rPr>
          <w:rFonts w:ascii="RijksoverheidSansWebText" w:hAnsi="RijksoverheidSansWebText"/>
          <w:sz w:val="19"/>
          <w:szCs w:val="19"/>
          <w:lang w:val="nl-NL"/>
        </w:rPr>
        <w:t>Daarentegen vormde d</w:t>
      </w:r>
      <w:r w:rsidRPr="002C44F1">
        <w:rPr>
          <w:rFonts w:ascii="RijksoverheidSansWebText" w:hAnsi="RijksoverheidSansWebText"/>
          <w:sz w:val="19"/>
          <w:szCs w:val="19"/>
          <w:lang w:val="nl-NL"/>
        </w:rPr>
        <w:t xml:space="preserve">e snelle personeelsroulatie binnen BZ een </w:t>
      </w:r>
      <w:r>
        <w:rPr>
          <w:rFonts w:ascii="RijksoverheidSansWebText" w:hAnsi="RijksoverheidSansWebText"/>
          <w:sz w:val="19"/>
          <w:szCs w:val="19"/>
          <w:lang w:val="nl-NL"/>
        </w:rPr>
        <w:t>belangrijke</w:t>
      </w:r>
      <w:r w:rsidRPr="002C44F1">
        <w:rPr>
          <w:rFonts w:ascii="RijksoverheidSansWebText" w:hAnsi="RijksoverheidSansWebText"/>
          <w:sz w:val="19"/>
          <w:szCs w:val="19"/>
          <w:lang w:val="nl-NL"/>
        </w:rPr>
        <w:t xml:space="preserve"> </w:t>
      </w:r>
      <w:r>
        <w:rPr>
          <w:rFonts w:ascii="RijksoverheidSansWebText" w:hAnsi="RijksoverheidSansWebText"/>
          <w:sz w:val="19"/>
          <w:szCs w:val="19"/>
          <w:lang w:val="nl-NL"/>
        </w:rPr>
        <w:t>beperkende</w:t>
      </w:r>
      <w:r w:rsidRPr="002C44F1">
        <w:rPr>
          <w:rFonts w:ascii="RijksoverheidSansWebText" w:hAnsi="RijksoverheidSansWebText"/>
          <w:sz w:val="19"/>
          <w:szCs w:val="19"/>
          <w:lang w:val="nl-NL"/>
        </w:rPr>
        <w:t xml:space="preserve"> factor. De strategische aansturing van de inzet in multilateraal verband st</w:t>
      </w:r>
      <w:r>
        <w:rPr>
          <w:rFonts w:ascii="RijksoverheidSansWebText" w:hAnsi="RijksoverheidSansWebText"/>
          <w:sz w:val="19"/>
          <w:szCs w:val="19"/>
          <w:lang w:val="nl-NL"/>
        </w:rPr>
        <w:t>ond</w:t>
      </w:r>
      <w:r w:rsidRPr="002C44F1">
        <w:rPr>
          <w:rFonts w:ascii="RijksoverheidSansWebText" w:hAnsi="RijksoverheidSansWebText"/>
          <w:sz w:val="19"/>
          <w:szCs w:val="19"/>
          <w:lang w:val="nl-NL"/>
        </w:rPr>
        <w:t xml:space="preserve"> in schril contrast met het gebrek aan </w:t>
      </w:r>
      <w:r>
        <w:rPr>
          <w:rFonts w:ascii="RijksoverheidSansWebText" w:hAnsi="RijksoverheidSansWebText"/>
          <w:sz w:val="19"/>
          <w:szCs w:val="19"/>
          <w:lang w:val="nl-NL"/>
        </w:rPr>
        <w:t>aansturing van</w:t>
      </w:r>
      <w:r w:rsidRPr="002C44F1">
        <w:rPr>
          <w:rFonts w:ascii="RijksoverheidSansWebText" w:hAnsi="RijksoverheidSansWebText"/>
          <w:sz w:val="19"/>
          <w:szCs w:val="19"/>
          <w:lang w:val="nl-NL"/>
        </w:rPr>
        <w:t xml:space="preserve"> de inspanningen op landenniveau.</w:t>
      </w:r>
    </w:p>
    <w:bookmarkEnd w:id="18"/>
    <w:p w:rsidRPr="00CF71E0" w:rsidR="00DB2EE2" w:rsidP="00DB2EE2" w:rsidRDefault="00DB2EE2" w14:paraId="07C33CF2" w14:textId="77777777">
      <w:pPr>
        <w:rPr>
          <w:rFonts w:ascii="RijksoverheidSansWebText" w:hAnsi="RijksoverheidSansWebText"/>
          <w:sz w:val="19"/>
          <w:szCs w:val="19"/>
          <w:u w:val="single"/>
          <w:lang w:val="nl-NL"/>
        </w:rPr>
      </w:pPr>
    </w:p>
    <w:bookmarkEnd w:id="17"/>
    <w:p w:rsidRPr="00EA29DB" w:rsidR="00DB2EE2" w:rsidP="00DB2EE2" w:rsidRDefault="00DB2EE2" w14:paraId="6805B633" w14:textId="77777777">
      <w:pPr>
        <w:rPr>
          <w:rFonts w:ascii="RijksoverheidSansWebText" w:hAnsi="RijksoverheidSansWebText"/>
          <w:sz w:val="21"/>
          <w:szCs w:val="21"/>
          <w:u w:val="single"/>
          <w:lang w:val="nl-NL"/>
        </w:rPr>
      </w:pPr>
      <w:r w:rsidRPr="00EA29DB">
        <w:rPr>
          <w:rFonts w:ascii="RijksoverheidSansWebText" w:hAnsi="RijksoverheidSansWebText"/>
          <w:sz w:val="21"/>
          <w:szCs w:val="21"/>
          <w:u w:val="single"/>
          <w:lang w:val="nl-NL"/>
        </w:rPr>
        <w:t>Strategische aansturing</w:t>
      </w:r>
    </w:p>
    <w:p w:rsidR="00DB2EE2" w:rsidP="00DB2EE2" w:rsidRDefault="00DB2EE2" w14:paraId="3E2BBBC3" w14:textId="726A2831">
      <w:pPr>
        <w:rPr>
          <w:rFonts w:ascii="RijksoverheidSansWebText" w:hAnsi="RijksoverheidSansWebText"/>
          <w:sz w:val="21"/>
          <w:szCs w:val="21"/>
          <w:lang w:val="nl-NL"/>
        </w:rPr>
      </w:pPr>
      <w:r>
        <w:rPr>
          <w:rFonts w:ascii="RijksoverheidSansWebText" w:hAnsi="RijksoverheidSansWebText"/>
          <w:sz w:val="21"/>
          <w:szCs w:val="21"/>
          <w:lang w:val="nl-NL"/>
        </w:rPr>
        <w:t xml:space="preserve">Uit de evaluatie blijkt dat de </w:t>
      </w:r>
      <w:r w:rsidRPr="00EA29DB">
        <w:rPr>
          <w:rFonts w:ascii="RijksoverheidSansWebText" w:hAnsi="RijksoverheidSansWebText"/>
          <w:sz w:val="21"/>
          <w:szCs w:val="21"/>
          <w:lang w:val="nl-NL"/>
        </w:rPr>
        <w:t xml:space="preserve">Directie Multilaterale instellingen en Mensenrechten (DMM) </w:t>
      </w:r>
      <w:r>
        <w:rPr>
          <w:rFonts w:ascii="RijksoverheidSansWebText" w:hAnsi="RijksoverheidSansWebText"/>
          <w:sz w:val="21"/>
          <w:szCs w:val="21"/>
          <w:lang w:val="nl-NL"/>
        </w:rPr>
        <w:t xml:space="preserve">binnen BZ de beleidsinzet op het terrein van mensenrechten </w:t>
      </w:r>
      <w:r w:rsidRPr="00EA29DB">
        <w:rPr>
          <w:rFonts w:ascii="RijksoverheidSansWebText" w:hAnsi="RijksoverheidSansWebText"/>
          <w:sz w:val="21"/>
          <w:szCs w:val="21"/>
          <w:lang w:val="nl-NL"/>
        </w:rPr>
        <w:t xml:space="preserve">in multilaterale fora </w:t>
      </w:r>
      <w:r>
        <w:rPr>
          <w:rFonts w:ascii="RijksoverheidSansWebText" w:hAnsi="RijksoverheidSansWebText"/>
          <w:sz w:val="21"/>
          <w:szCs w:val="21"/>
          <w:lang w:val="nl-NL"/>
        </w:rPr>
        <w:t xml:space="preserve">strategisch en </w:t>
      </w:r>
      <w:r w:rsidRPr="00EA29DB">
        <w:rPr>
          <w:rFonts w:ascii="RijksoverheidSansWebText" w:hAnsi="RijksoverheidSansWebText"/>
          <w:sz w:val="21"/>
          <w:szCs w:val="21"/>
          <w:lang w:val="nl-NL"/>
        </w:rPr>
        <w:t xml:space="preserve">resultaatgericht </w:t>
      </w:r>
      <w:r>
        <w:rPr>
          <w:rFonts w:ascii="RijksoverheidSansWebText" w:hAnsi="RijksoverheidSansWebText"/>
          <w:sz w:val="21"/>
          <w:szCs w:val="21"/>
          <w:lang w:val="nl-NL"/>
        </w:rPr>
        <w:t xml:space="preserve">heeft </w:t>
      </w:r>
      <w:r w:rsidRPr="00EA29DB">
        <w:rPr>
          <w:rFonts w:ascii="RijksoverheidSansWebText" w:hAnsi="RijksoverheidSansWebText"/>
          <w:sz w:val="21"/>
          <w:szCs w:val="21"/>
          <w:lang w:val="nl-NL"/>
        </w:rPr>
        <w:t>aan</w:t>
      </w:r>
      <w:r>
        <w:rPr>
          <w:rFonts w:ascii="RijksoverheidSansWebText" w:hAnsi="RijksoverheidSansWebText"/>
          <w:sz w:val="21"/>
          <w:szCs w:val="21"/>
          <w:lang w:val="nl-NL"/>
        </w:rPr>
        <w:t>gestuurd</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Er</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was</w:t>
      </w:r>
      <w:r w:rsidRPr="00EA29DB">
        <w:rPr>
          <w:rFonts w:ascii="RijksoverheidSansWebText" w:hAnsi="RijksoverheidSansWebText"/>
          <w:sz w:val="21"/>
          <w:szCs w:val="21"/>
          <w:lang w:val="nl-NL"/>
        </w:rPr>
        <w:t xml:space="preserve"> sprake van heldere instructie-, overleg- en rapportageprocedures. Het contrast met de aansturing van de </w:t>
      </w:r>
      <w:r>
        <w:rPr>
          <w:rFonts w:ascii="RijksoverheidSansWebText" w:hAnsi="RijksoverheidSansWebText"/>
          <w:sz w:val="21"/>
          <w:szCs w:val="21"/>
          <w:lang w:val="nl-NL"/>
        </w:rPr>
        <w:t>beleidsuitvoering</w:t>
      </w:r>
      <w:r w:rsidRPr="00EA29DB">
        <w:rPr>
          <w:rFonts w:ascii="RijksoverheidSansWebText" w:hAnsi="RijksoverheidSansWebText"/>
          <w:sz w:val="21"/>
          <w:szCs w:val="21"/>
          <w:lang w:val="nl-NL"/>
        </w:rPr>
        <w:t xml:space="preserve"> op landenniveau </w:t>
      </w:r>
      <w:r>
        <w:rPr>
          <w:rFonts w:ascii="RijksoverheidSansWebText" w:hAnsi="RijksoverheidSansWebText"/>
          <w:sz w:val="21"/>
          <w:szCs w:val="21"/>
          <w:lang w:val="nl-NL"/>
        </w:rPr>
        <w:t>wa</w:t>
      </w:r>
      <w:r w:rsidRPr="00EA29DB">
        <w:rPr>
          <w:rFonts w:ascii="RijksoverheidSansWebText" w:hAnsi="RijksoverheidSansWebText"/>
          <w:sz w:val="21"/>
          <w:szCs w:val="21"/>
          <w:lang w:val="nl-NL"/>
        </w:rPr>
        <w:t>s groot. Ambassade</w:t>
      </w:r>
      <w:r>
        <w:rPr>
          <w:rFonts w:ascii="RijksoverheidSansWebText" w:hAnsi="RijksoverheidSansWebText"/>
          <w:sz w:val="21"/>
          <w:szCs w:val="21"/>
          <w:lang w:val="nl-NL"/>
        </w:rPr>
        <w:t>medewerkers</w:t>
      </w:r>
      <w:r w:rsidRPr="00EA29DB">
        <w:rPr>
          <w:rFonts w:ascii="RijksoverheidSansWebText" w:hAnsi="RijksoverheidSansWebText"/>
          <w:sz w:val="21"/>
          <w:szCs w:val="21"/>
          <w:lang w:val="nl-NL"/>
        </w:rPr>
        <w:t xml:space="preserve"> identific</w:t>
      </w:r>
      <w:r>
        <w:rPr>
          <w:rFonts w:ascii="RijksoverheidSansWebText" w:hAnsi="RijksoverheidSansWebText"/>
          <w:sz w:val="21"/>
          <w:szCs w:val="21"/>
          <w:lang w:val="nl-NL"/>
        </w:rPr>
        <w:t>e</w:t>
      </w:r>
      <w:r w:rsidRPr="00EA29DB">
        <w:rPr>
          <w:rFonts w:ascii="RijksoverheidSansWebText" w:hAnsi="RijksoverheidSansWebText"/>
          <w:sz w:val="21"/>
          <w:szCs w:val="21"/>
          <w:lang w:val="nl-NL"/>
        </w:rPr>
        <w:t>er</w:t>
      </w:r>
      <w:r>
        <w:rPr>
          <w:rFonts w:ascii="RijksoverheidSansWebText" w:hAnsi="RijksoverheidSansWebText"/>
          <w:sz w:val="21"/>
          <w:szCs w:val="21"/>
          <w:lang w:val="nl-NL"/>
        </w:rPr>
        <w:t>d</w:t>
      </w:r>
      <w:r w:rsidRPr="00EA29DB">
        <w:rPr>
          <w:rFonts w:ascii="RijksoverheidSansWebText" w:hAnsi="RijksoverheidSansWebText"/>
          <w:sz w:val="21"/>
          <w:szCs w:val="21"/>
          <w:lang w:val="nl-NL"/>
        </w:rPr>
        <w:t xml:space="preserve">en dit </w:t>
      </w:r>
      <w:r>
        <w:rPr>
          <w:rFonts w:ascii="RijksoverheidSansWebText" w:hAnsi="RijksoverheidSansWebText"/>
          <w:sz w:val="21"/>
          <w:szCs w:val="21"/>
          <w:lang w:val="nl-NL"/>
        </w:rPr>
        <w:t xml:space="preserve">in de evaluatie </w:t>
      </w:r>
      <w:r w:rsidRPr="00EA29DB">
        <w:rPr>
          <w:rFonts w:ascii="RijksoverheidSansWebText" w:hAnsi="RijksoverheidSansWebText"/>
          <w:sz w:val="21"/>
          <w:szCs w:val="21"/>
          <w:lang w:val="nl-NL"/>
        </w:rPr>
        <w:t xml:space="preserve">als </w:t>
      </w:r>
      <w:r>
        <w:rPr>
          <w:rFonts w:ascii="RijksoverheidSansWebText" w:hAnsi="RijksoverheidSansWebText"/>
          <w:sz w:val="21"/>
          <w:szCs w:val="21"/>
          <w:lang w:val="nl-NL"/>
        </w:rPr>
        <w:t xml:space="preserve">de </w:t>
      </w:r>
      <w:r w:rsidRPr="00EA29DB">
        <w:rPr>
          <w:rFonts w:ascii="RijksoverheidSansWebText" w:hAnsi="RijksoverheidSansWebText"/>
          <w:sz w:val="21"/>
          <w:szCs w:val="21"/>
          <w:lang w:val="nl-NL"/>
        </w:rPr>
        <w:t xml:space="preserve">zwakste organisatiecapaciteit van </w:t>
      </w:r>
      <w:r>
        <w:rPr>
          <w:rFonts w:ascii="RijksoverheidSansWebText" w:hAnsi="RijksoverheidSansWebText"/>
          <w:sz w:val="21"/>
          <w:szCs w:val="21"/>
          <w:lang w:val="nl-NL"/>
        </w:rPr>
        <w:t>BZ op dit beleidsterrein</w:t>
      </w:r>
      <w:r w:rsidRPr="00EA29DB">
        <w:rPr>
          <w:rFonts w:ascii="RijksoverheidSansWebText" w:hAnsi="RijksoverheidSansWebText"/>
          <w:sz w:val="21"/>
          <w:szCs w:val="21"/>
          <w:lang w:val="nl-NL"/>
        </w:rPr>
        <w:t xml:space="preserve">. De aansturing van de inzet </w:t>
      </w:r>
      <w:r>
        <w:rPr>
          <w:rFonts w:ascii="RijksoverheidSansWebText" w:hAnsi="RijksoverheidSansWebText"/>
          <w:sz w:val="21"/>
          <w:szCs w:val="21"/>
          <w:lang w:val="nl-NL"/>
        </w:rPr>
        <w:t xml:space="preserve">voor mensenrechten </w:t>
      </w:r>
      <w:r w:rsidRPr="00EA29DB">
        <w:rPr>
          <w:rFonts w:ascii="RijksoverheidSansWebText" w:hAnsi="RijksoverheidSansWebText"/>
          <w:sz w:val="21"/>
          <w:szCs w:val="21"/>
          <w:lang w:val="nl-NL"/>
        </w:rPr>
        <w:t xml:space="preserve">op landenniveau </w:t>
      </w:r>
      <w:r>
        <w:rPr>
          <w:rFonts w:ascii="RijksoverheidSansWebText" w:hAnsi="RijksoverheidSansWebText"/>
          <w:sz w:val="21"/>
          <w:szCs w:val="21"/>
          <w:lang w:val="nl-NL"/>
        </w:rPr>
        <w:t>i</w:t>
      </w:r>
      <w:r w:rsidRPr="00EA29DB">
        <w:rPr>
          <w:rFonts w:ascii="RijksoverheidSansWebText" w:hAnsi="RijksoverheidSansWebText"/>
          <w:sz w:val="21"/>
          <w:szCs w:val="21"/>
          <w:lang w:val="nl-NL"/>
        </w:rPr>
        <w:t xml:space="preserve">s </w:t>
      </w:r>
      <w:r>
        <w:rPr>
          <w:rFonts w:ascii="RijksoverheidSansWebText" w:hAnsi="RijksoverheidSansWebText"/>
          <w:sz w:val="21"/>
          <w:szCs w:val="21"/>
          <w:lang w:val="nl-NL"/>
        </w:rPr>
        <w:t>neergelegd</w:t>
      </w:r>
      <w:r w:rsidRPr="00EA29DB">
        <w:rPr>
          <w:rFonts w:ascii="RijksoverheidSansWebText" w:hAnsi="RijksoverheidSansWebText"/>
          <w:sz w:val="21"/>
          <w:szCs w:val="21"/>
          <w:lang w:val="nl-NL"/>
        </w:rPr>
        <w:t xml:space="preserve"> bij verschillende regiodirecties</w:t>
      </w:r>
      <w:r>
        <w:rPr>
          <w:rFonts w:ascii="RijksoverheidSansWebText" w:hAnsi="RijksoverheidSansWebText"/>
          <w:sz w:val="21"/>
          <w:szCs w:val="21"/>
          <w:lang w:val="nl-NL"/>
        </w:rPr>
        <w:t>, die</w:t>
      </w:r>
      <w:r w:rsidRPr="00EA29DB">
        <w:rPr>
          <w:rFonts w:ascii="RijksoverheidSansWebText" w:hAnsi="RijksoverheidSansWebText"/>
          <w:sz w:val="21"/>
          <w:szCs w:val="21"/>
          <w:lang w:val="nl-NL"/>
        </w:rPr>
        <w:t xml:space="preserve"> verantwoordelijk </w:t>
      </w:r>
      <w:r>
        <w:rPr>
          <w:rFonts w:ascii="RijksoverheidSansWebText" w:hAnsi="RijksoverheidSansWebText"/>
          <w:sz w:val="21"/>
          <w:szCs w:val="21"/>
          <w:lang w:val="nl-NL"/>
        </w:rPr>
        <w:t xml:space="preserve">zijn </w:t>
      </w:r>
      <w:r w:rsidRPr="00EA29DB">
        <w:rPr>
          <w:rFonts w:ascii="RijksoverheidSansWebText" w:hAnsi="RijksoverheidSansWebText"/>
          <w:sz w:val="21"/>
          <w:szCs w:val="21"/>
          <w:lang w:val="nl-NL"/>
        </w:rPr>
        <w:t xml:space="preserve">voor het onderhouden van de brede </w:t>
      </w:r>
      <w:r>
        <w:rPr>
          <w:rFonts w:ascii="RijksoverheidSansWebText" w:hAnsi="RijksoverheidSansWebText"/>
          <w:sz w:val="21"/>
          <w:szCs w:val="21"/>
          <w:lang w:val="nl-NL"/>
        </w:rPr>
        <w:t>bilaterale b</w:t>
      </w:r>
      <w:r w:rsidRPr="00EA29DB">
        <w:rPr>
          <w:rFonts w:ascii="RijksoverheidSansWebText" w:hAnsi="RijksoverheidSansWebText"/>
          <w:sz w:val="21"/>
          <w:szCs w:val="21"/>
          <w:lang w:val="nl-NL"/>
        </w:rPr>
        <w:t>etrekkingen met landen in ‘hun’ regio. Deze directies</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beschikken </w:t>
      </w:r>
      <w:r>
        <w:rPr>
          <w:rFonts w:ascii="RijksoverheidSansWebText" w:hAnsi="RijksoverheidSansWebText"/>
          <w:sz w:val="21"/>
          <w:szCs w:val="21"/>
          <w:lang w:val="nl-NL"/>
        </w:rPr>
        <w:t>doorgaans niet over</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specifieke </w:t>
      </w:r>
      <w:r w:rsidRPr="00EA29DB">
        <w:rPr>
          <w:rFonts w:ascii="RijksoverheidSansWebText" w:hAnsi="RijksoverheidSansWebText"/>
          <w:sz w:val="21"/>
          <w:szCs w:val="21"/>
          <w:lang w:val="nl-NL"/>
        </w:rPr>
        <w:t xml:space="preserve">expertise </w:t>
      </w:r>
      <w:r>
        <w:rPr>
          <w:rFonts w:ascii="RijksoverheidSansWebText" w:hAnsi="RijksoverheidSansWebText"/>
          <w:sz w:val="21"/>
          <w:szCs w:val="21"/>
          <w:lang w:val="nl-NL"/>
        </w:rPr>
        <w:t>en capaciteit op het gebied van mensenrechten.</w:t>
      </w:r>
    </w:p>
    <w:p w:rsidRPr="00EA29DB" w:rsidR="00DB2EE2" w:rsidP="00DB2EE2" w:rsidRDefault="00DB2EE2" w14:paraId="2ECEFDA2" w14:textId="77777777">
      <w:pPr>
        <w:rPr>
          <w:rFonts w:ascii="RijksoverheidSansWebText" w:hAnsi="RijksoverheidSansWebText"/>
          <w:sz w:val="21"/>
          <w:szCs w:val="21"/>
          <w:lang w:val="nl-NL"/>
        </w:rPr>
      </w:pPr>
    </w:p>
    <w:p w:rsidR="00DB2EE2" w:rsidP="00DB2EE2" w:rsidRDefault="00DB2EE2" w14:paraId="55E508DE" w14:textId="3219B263">
      <w:pPr>
        <w:rPr>
          <w:rFonts w:ascii="RijksoverheidSansWebText" w:hAnsi="RijksoverheidSansWebText" w:eastAsiaTheme="majorEastAsia" w:cstheme="majorBidi"/>
          <w:sz w:val="21"/>
          <w:szCs w:val="21"/>
          <w:lang w:val="nl-NL"/>
        </w:rPr>
      </w:pPr>
      <w:r w:rsidRPr="00EA29DB">
        <w:rPr>
          <w:rFonts w:ascii="RijksoverheidSansWebText" w:hAnsi="RijksoverheidSansWebText" w:cs="Segoe UI"/>
          <w:sz w:val="21"/>
          <w:szCs w:val="21"/>
          <w:u w:val="single"/>
          <w:lang w:val="nl-NL"/>
        </w:rPr>
        <w:t>Menskracht</w:t>
      </w:r>
      <w:r w:rsidRPr="00EA29DB">
        <w:rPr>
          <w:rFonts w:ascii="RijksoverheidSansWebText" w:hAnsi="RijksoverheidSansWebText" w:cs="Segoe UI"/>
          <w:sz w:val="21"/>
          <w:szCs w:val="21"/>
          <w:u w:val="single"/>
          <w:lang w:val="nl-NL"/>
        </w:rPr>
        <w:br/>
      </w:r>
      <w:r>
        <w:rPr>
          <w:rFonts w:ascii="RijksoverheidSansWebText" w:hAnsi="RijksoverheidSansWebText" w:eastAsiaTheme="majorEastAsia" w:cstheme="majorBidi"/>
          <w:sz w:val="21"/>
          <w:szCs w:val="21"/>
          <w:lang w:val="nl-NL"/>
        </w:rPr>
        <w:t>Uit de evaluatie blijkt dat d</w:t>
      </w:r>
      <w:r w:rsidRPr="00EA29DB">
        <w:rPr>
          <w:rFonts w:ascii="RijksoverheidSansWebText" w:hAnsi="RijksoverheidSansWebText" w:eastAsiaTheme="majorEastAsia" w:cstheme="majorBidi"/>
          <w:sz w:val="21"/>
          <w:szCs w:val="21"/>
          <w:lang w:val="nl-NL"/>
        </w:rPr>
        <w:t xml:space="preserve">e </w:t>
      </w:r>
      <w:r>
        <w:rPr>
          <w:rFonts w:ascii="RijksoverheidSansWebText" w:hAnsi="RijksoverheidSansWebText" w:eastAsiaTheme="majorEastAsia" w:cstheme="majorBidi"/>
          <w:sz w:val="21"/>
          <w:szCs w:val="21"/>
          <w:lang w:val="nl-NL"/>
        </w:rPr>
        <w:t xml:space="preserve">binnen BZ </w:t>
      </w:r>
      <w:r w:rsidRPr="00EA29DB">
        <w:rPr>
          <w:rFonts w:ascii="RijksoverheidSansWebText" w:hAnsi="RijksoverheidSansWebText" w:eastAsiaTheme="majorEastAsia" w:cstheme="majorBidi"/>
          <w:sz w:val="21"/>
          <w:szCs w:val="21"/>
          <w:lang w:val="nl-NL"/>
        </w:rPr>
        <w:t xml:space="preserve">beschikbare personele capaciteit </w:t>
      </w:r>
      <w:r>
        <w:rPr>
          <w:rFonts w:ascii="RijksoverheidSansWebText" w:hAnsi="RijksoverheidSansWebText" w:eastAsiaTheme="majorEastAsia" w:cstheme="majorBidi"/>
          <w:sz w:val="21"/>
          <w:szCs w:val="21"/>
          <w:lang w:val="nl-NL"/>
        </w:rPr>
        <w:t xml:space="preserve">in de </w:t>
      </w:r>
      <w:r>
        <w:rPr>
          <w:rFonts w:ascii="RijksoverheidSansWebText" w:hAnsi="RijksoverheidSansWebText"/>
          <w:sz w:val="21"/>
          <w:szCs w:val="21"/>
          <w:lang w:val="nl-NL"/>
        </w:rPr>
        <w:t xml:space="preserve">geëvalueerde periode </w:t>
      </w:r>
      <w:r w:rsidRPr="00EA29DB">
        <w:rPr>
          <w:rFonts w:ascii="RijksoverheidSansWebText" w:hAnsi="RijksoverheidSansWebText" w:eastAsiaTheme="majorEastAsia" w:cstheme="majorBidi"/>
          <w:sz w:val="21"/>
          <w:szCs w:val="21"/>
          <w:lang w:val="nl-NL"/>
        </w:rPr>
        <w:t xml:space="preserve">ontoereikend </w:t>
      </w:r>
      <w:r>
        <w:rPr>
          <w:rFonts w:ascii="RijksoverheidSansWebText" w:hAnsi="RijksoverheidSansWebText" w:eastAsiaTheme="majorEastAsia" w:cstheme="majorBidi"/>
          <w:sz w:val="21"/>
          <w:szCs w:val="21"/>
          <w:lang w:val="nl-NL"/>
        </w:rPr>
        <w:t xml:space="preserve">was voor het realiseren van de vele </w:t>
      </w:r>
      <w:r w:rsidRPr="00EA29DB">
        <w:rPr>
          <w:rFonts w:ascii="RijksoverheidSansWebText" w:hAnsi="RijksoverheidSansWebText" w:eastAsiaTheme="majorEastAsia" w:cstheme="majorBidi"/>
          <w:sz w:val="21"/>
          <w:szCs w:val="21"/>
          <w:lang w:val="nl-NL"/>
        </w:rPr>
        <w:t>ambitie</w:t>
      </w:r>
      <w:r>
        <w:rPr>
          <w:rFonts w:ascii="RijksoverheidSansWebText" w:hAnsi="RijksoverheidSansWebText" w:eastAsiaTheme="majorEastAsia" w:cstheme="majorBidi"/>
          <w:sz w:val="21"/>
          <w:szCs w:val="21"/>
          <w:lang w:val="nl-NL"/>
        </w:rPr>
        <w:t xml:space="preserve">s van het mensenrechtenbeleid. Naast de thematische doelstellingen wilde Nederland ook de </w:t>
      </w:r>
      <w:r w:rsidR="00EB7D46">
        <w:rPr>
          <w:rFonts w:ascii="RijksoverheidSansWebText" w:hAnsi="RijksoverheidSansWebText" w:eastAsiaTheme="majorEastAsia" w:cstheme="majorBidi"/>
          <w:sz w:val="21"/>
          <w:szCs w:val="21"/>
          <w:lang w:val="nl-NL"/>
        </w:rPr>
        <w:t>samenwerking</w:t>
      </w:r>
      <w:r w:rsidRPr="00EA29DB">
        <w:rPr>
          <w:rFonts w:ascii="RijksoverheidSansWebText" w:hAnsi="RijksoverheidSansWebText" w:eastAsiaTheme="majorEastAsia" w:cstheme="majorBidi"/>
          <w:sz w:val="21"/>
          <w:szCs w:val="21"/>
          <w:lang w:val="nl-NL"/>
        </w:rPr>
        <w:t xml:space="preserve"> met </w:t>
      </w:r>
      <w:r>
        <w:rPr>
          <w:rFonts w:ascii="RijksoverheidSansWebText" w:hAnsi="RijksoverheidSansWebText" w:eastAsiaTheme="majorEastAsia" w:cstheme="majorBidi"/>
          <w:sz w:val="21"/>
          <w:szCs w:val="21"/>
          <w:lang w:val="nl-NL"/>
        </w:rPr>
        <w:t>z</w:t>
      </w:r>
      <w:r w:rsidRPr="00EA29DB">
        <w:rPr>
          <w:rFonts w:ascii="RijksoverheidSansWebText" w:hAnsi="RijksoverheidSansWebText" w:eastAsiaTheme="majorEastAsia" w:cstheme="majorBidi"/>
          <w:sz w:val="21"/>
          <w:szCs w:val="21"/>
          <w:lang w:val="nl-NL"/>
        </w:rPr>
        <w:t xml:space="preserve">uidelijke landen </w:t>
      </w:r>
      <w:r>
        <w:rPr>
          <w:rFonts w:ascii="RijksoverheidSansWebText" w:hAnsi="RijksoverheidSansWebText" w:eastAsiaTheme="majorEastAsia" w:cstheme="majorBidi"/>
          <w:sz w:val="21"/>
          <w:szCs w:val="21"/>
          <w:lang w:val="nl-NL"/>
        </w:rPr>
        <w:t xml:space="preserve">intensiveren </w:t>
      </w:r>
      <w:r w:rsidRPr="00EA29DB">
        <w:rPr>
          <w:rFonts w:ascii="RijksoverheidSansWebText" w:hAnsi="RijksoverheidSansWebText" w:eastAsiaTheme="majorEastAsia" w:cstheme="majorBidi"/>
          <w:sz w:val="21"/>
          <w:szCs w:val="21"/>
          <w:lang w:val="nl-NL"/>
        </w:rPr>
        <w:t>en de coherentie met andere beleidsterreinen</w:t>
      </w:r>
      <w:r>
        <w:rPr>
          <w:rFonts w:ascii="RijksoverheidSansWebText" w:hAnsi="RijksoverheidSansWebText" w:eastAsiaTheme="majorEastAsia" w:cstheme="majorBidi"/>
          <w:sz w:val="21"/>
          <w:szCs w:val="21"/>
          <w:lang w:val="nl-NL"/>
        </w:rPr>
        <w:t xml:space="preserve"> versterken</w:t>
      </w:r>
      <w:r w:rsidRPr="00EA29DB">
        <w:rPr>
          <w:rFonts w:ascii="RijksoverheidSansWebText" w:hAnsi="RijksoverheidSansWebText" w:eastAsiaTheme="majorEastAsia" w:cstheme="majorBidi"/>
          <w:sz w:val="21"/>
          <w:szCs w:val="21"/>
          <w:lang w:val="nl-NL"/>
        </w:rPr>
        <w:t xml:space="preserve">. </w:t>
      </w:r>
      <w:r>
        <w:rPr>
          <w:rFonts w:ascii="RijksoverheidSansWebText" w:hAnsi="RijksoverheidSansWebText" w:eastAsiaTheme="majorEastAsia" w:cstheme="majorBidi"/>
          <w:sz w:val="21"/>
          <w:szCs w:val="21"/>
          <w:lang w:val="nl-NL"/>
        </w:rPr>
        <w:t>Met de</w:t>
      </w:r>
      <w:r w:rsidRPr="00EA29DB">
        <w:rPr>
          <w:rFonts w:ascii="RijksoverheidSansWebText" w:hAnsi="RijksoverheidSansWebText" w:eastAsiaTheme="majorEastAsia" w:cstheme="majorBidi"/>
          <w:sz w:val="21"/>
          <w:szCs w:val="21"/>
          <w:lang w:val="nl-NL"/>
        </w:rPr>
        <w:t xml:space="preserve"> </w:t>
      </w:r>
      <w:r>
        <w:rPr>
          <w:rFonts w:ascii="RijksoverheidSansWebText" w:hAnsi="RijksoverheidSansWebText" w:eastAsiaTheme="majorEastAsia" w:cstheme="majorBidi"/>
          <w:sz w:val="21"/>
          <w:szCs w:val="21"/>
          <w:lang w:val="nl-NL"/>
        </w:rPr>
        <w:t>toegenomen</w:t>
      </w:r>
      <w:r w:rsidRPr="00EA29DB">
        <w:rPr>
          <w:rFonts w:ascii="RijksoverheidSansWebText" w:hAnsi="RijksoverheidSansWebText" w:eastAsiaTheme="majorEastAsia" w:cstheme="majorBidi"/>
          <w:sz w:val="21"/>
          <w:szCs w:val="21"/>
          <w:lang w:val="nl-NL"/>
        </w:rPr>
        <w:t xml:space="preserve"> </w:t>
      </w:r>
      <w:r>
        <w:rPr>
          <w:rFonts w:ascii="RijksoverheidSansWebText" w:hAnsi="RijksoverheidSansWebText" w:eastAsiaTheme="majorEastAsia" w:cstheme="majorBidi"/>
          <w:sz w:val="21"/>
          <w:szCs w:val="21"/>
          <w:lang w:val="nl-NL"/>
        </w:rPr>
        <w:t xml:space="preserve">mondiale </w:t>
      </w:r>
      <w:r w:rsidRPr="00EA29DB">
        <w:rPr>
          <w:rFonts w:ascii="RijksoverheidSansWebText" w:hAnsi="RijksoverheidSansWebText" w:eastAsiaTheme="majorEastAsia" w:cstheme="majorBidi"/>
          <w:sz w:val="21"/>
          <w:szCs w:val="21"/>
          <w:lang w:val="nl-NL"/>
        </w:rPr>
        <w:t xml:space="preserve">tegenwind </w:t>
      </w:r>
      <w:r>
        <w:rPr>
          <w:rFonts w:ascii="RijksoverheidSansWebText" w:hAnsi="RijksoverheidSansWebText" w:eastAsiaTheme="majorEastAsia" w:cstheme="majorBidi"/>
          <w:sz w:val="21"/>
          <w:szCs w:val="21"/>
          <w:lang w:val="nl-NL"/>
        </w:rPr>
        <w:t>op het gebied van mensenrechten</w:t>
      </w:r>
      <w:r w:rsidRPr="00EA29DB">
        <w:rPr>
          <w:rFonts w:ascii="RijksoverheidSansWebText" w:hAnsi="RijksoverheidSansWebText" w:eastAsiaTheme="majorEastAsia" w:cstheme="majorBidi"/>
          <w:sz w:val="21"/>
          <w:szCs w:val="21"/>
          <w:lang w:val="nl-NL"/>
        </w:rPr>
        <w:t xml:space="preserve"> </w:t>
      </w:r>
      <w:r>
        <w:rPr>
          <w:rFonts w:ascii="RijksoverheidSansWebText" w:hAnsi="RijksoverheidSansWebText" w:eastAsiaTheme="majorEastAsia" w:cstheme="majorBidi"/>
          <w:sz w:val="21"/>
          <w:szCs w:val="21"/>
          <w:lang w:val="nl-NL"/>
        </w:rPr>
        <w:t xml:space="preserve">moesten </w:t>
      </w:r>
      <w:r w:rsidRPr="00EA29DB">
        <w:rPr>
          <w:rFonts w:ascii="RijksoverheidSansWebText" w:hAnsi="RijksoverheidSansWebText" w:eastAsiaTheme="majorEastAsia" w:cstheme="majorBidi"/>
          <w:sz w:val="21"/>
          <w:szCs w:val="21"/>
          <w:lang w:val="nl-NL"/>
        </w:rPr>
        <w:t xml:space="preserve">medewerkers </w:t>
      </w:r>
      <w:r>
        <w:rPr>
          <w:rFonts w:ascii="RijksoverheidSansWebText" w:hAnsi="RijksoverheidSansWebText" w:eastAsiaTheme="majorEastAsia" w:cstheme="majorBidi"/>
          <w:sz w:val="21"/>
          <w:szCs w:val="21"/>
          <w:lang w:val="nl-NL"/>
        </w:rPr>
        <w:t>bovendien ‘</w:t>
      </w:r>
      <w:r w:rsidRPr="00EA29DB">
        <w:rPr>
          <w:rFonts w:ascii="RijksoverheidSansWebText" w:hAnsi="RijksoverheidSansWebText" w:eastAsiaTheme="majorEastAsia" w:cstheme="majorBidi"/>
          <w:sz w:val="21"/>
          <w:szCs w:val="21"/>
          <w:lang w:val="nl-NL"/>
        </w:rPr>
        <w:t>extra hard trappen</w:t>
      </w:r>
      <w:r>
        <w:rPr>
          <w:rFonts w:ascii="RijksoverheidSansWebText" w:hAnsi="RijksoverheidSansWebText" w:eastAsiaTheme="majorEastAsia" w:cstheme="majorBidi"/>
          <w:sz w:val="21"/>
          <w:szCs w:val="21"/>
          <w:lang w:val="nl-NL"/>
        </w:rPr>
        <w:t>’</w:t>
      </w:r>
      <w:r w:rsidR="00EB7D46">
        <w:rPr>
          <w:rFonts w:ascii="RijksoverheidSansWebText" w:hAnsi="RijksoverheidSansWebText" w:eastAsiaTheme="majorEastAsia" w:cstheme="majorBidi"/>
          <w:sz w:val="21"/>
          <w:szCs w:val="21"/>
          <w:lang w:val="nl-NL"/>
        </w:rPr>
        <w:t xml:space="preserve"> om resultaten </w:t>
      </w:r>
      <w:r w:rsidRPr="00EA29DB">
        <w:rPr>
          <w:rFonts w:ascii="RijksoverheidSansWebText" w:hAnsi="RijksoverheidSansWebText" w:eastAsiaTheme="majorEastAsia" w:cstheme="majorBidi"/>
          <w:sz w:val="21"/>
          <w:szCs w:val="21"/>
          <w:lang w:val="nl-NL"/>
        </w:rPr>
        <w:t xml:space="preserve"> </w:t>
      </w:r>
      <w:r w:rsidR="00EB7D46">
        <w:rPr>
          <w:rFonts w:ascii="RijksoverheidSansWebText" w:hAnsi="RijksoverheidSansWebText" w:eastAsiaTheme="majorEastAsia" w:cstheme="majorBidi"/>
          <w:sz w:val="21"/>
          <w:szCs w:val="21"/>
          <w:lang w:val="nl-NL"/>
        </w:rPr>
        <w:t xml:space="preserve">te behalen. </w:t>
      </w:r>
      <w:r w:rsidRPr="00EA29DB">
        <w:rPr>
          <w:rFonts w:ascii="RijksoverheidSansWebText" w:hAnsi="RijksoverheidSansWebText" w:eastAsiaTheme="majorEastAsia" w:cstheme="majorBidi"/>
          <w:sz w:val="21"/>
          <w:szCs w:val="21"/>
          <w:lang w:val="nl-NL"/>
        </w:rPr>
        <w:t xml:space="preserve">Vooral </w:t>
      </w:r>
      <w:r>
        <w:rPr>
          <w:rFonts w:ascii="RijksoverheidSansWebText" w:hAnsi="RijksoverheidSansWebText" w:eastAsiaTheme="majorEastAsia" w:cstheme="majorBidi"/>
          <w:sz w:val="21"/>
          <w:szCs w:val="21"/>
          <w:lang w:val="nl-NL"/>
        </w:rPr>
        <w:t>bij DMM</w:t>
      </w:r>
      <w:r w:rsidRPr="00EA29DB">
        <w:rPr>
          <w:rFonts w:ascii="RijksoverheidSansWebText" w:hAnsi="RijksoverheidSansWebText" w:eastAsiaTheme="majorEastAsia" w:cstheme="majorBidi"/>
          <w:sz w:val="21"/>
          <w:szCs w:val="21"/>
          <w:lang w:val="nl-NL"/>
        </w:rPr>
        <w:t xml:space="preserve"> en op de</w:t>
      </w:r>
      <w:r w:rsidRPr="00EA29DB">
        <w:rPr>
          <w:rFonts w:ascii="RijksoverheidSansWebText" w:hAnsi="RijksoverheidSansWebText"/>
          <w:sz w:val="21"/>
          <w:szCs w:val="21"/>
          <w:lang w:val="nl-NL"/>
        </w:rPr>
        <w:t xml:space="preserve"> Permanente Vertegenwoordigingen </w:t>
      </w:r>
      <w:r>
        <w:rPr>
          <w:rFonts w:ascii="RijksoverheidSansWebText" w:hAnsi="RijksoverheidSansWebText"/>
          <w:sz w:val="21"/>
          <w:szCs w:val="21"/>
          <w:lang w:val="nl-NL"/>
        </w:rPr>
        <w:t>(</w:t>
      </w:r>
      <w:proofErr w:type="spellStart"/>
      <w:r>
        <w:rPr>
          <w:rFonts w:ascii="RijksoverheidSansWebText" w:hAnsi="RijksoverheidSansWebText"/>
          <w:sz w:val="21"/>
          <w:szCs w:val="21"/>
          <w:lang w:val="nl-NL"/>
        </w:rPr>
        <w:t>PV’s</w:t>
      </w:r>
      <w:proofErr w:type="spellEnd"/>
      <w:r>
        <w:rPr>
          <w:rFonts w:ascii="RijksoverheidSansWebText" w:hAnsi="RijksoverheidSansWebText"/>
          <w:sz w:val="21"/>
          <w:szCs w:val="21"/>
          <w:lang w:val="nl-NL"/>
        </w:rPr>
        <w:t>) wa</w:t>
      </w:r>
      <w:r w:rsidRPr="00EA29DB">
        <w:rPr>
          <w:rFonts w:ascii="RijksoverheidSansWebText" w:hAnsi="RijksoverheidSansWebText" w:eastAsiaTheme="majorEastAsia" w:cstheme="majorBidi"/>
          <w:sz w:val="21"/>
          <w:szCs w:val="21"/>
          <w:lang w:val="nl-NL"/>
        </w:rPr>
        <w:t xml:space="preserve">s de werkdruk (soms ongezond) hoog. </w:t>
      </w:r>
    </w:p>
    <w:p w:rsidR="00DB2EE2" w:rsidP="00DB2EE2" w:rsidRDefault="00DB2EE2" w14:paraId="4E91FE65" w14:textId="77777777">
      <w:pPr>
        <w:rPr>
          <w:rFonts w:ascii="RijksoverheidSansWebText" w:hAnsi="RijksoverheidSansWebText" w:eastAsiaTheme="majorEastAsia" w:cstheme="majorBidi"/>
          <w:sz w:val="21"/>
          <w:szCs w:val="21"/>
          <w:lang w:val="nl-NL"/>
        </w:rPr>
      </w:pPr>
    </w:p>
    <w:p w:rsidR="00DB2EE2" w:rsidP="00DB2EE2" w:rsidRDefault="00DB2EE2" w14:paraId="51D9490C" w14:textId="77777777">
      <w:pPr>
        <w:rPr>
          <w:rFonts w:ascii="RijksoverheidSansWebText" w:hAnsi="RijksoverheidSansWebText"/>
          <w:sz w:val="21"/>
          <w:szCs w:val="21"/>
          <w:lang w:val="nl-NL"/>
        </w:rPr>
      </w:pPr>
      <w:r w:rsidRPr="00EA29DB">
        <w:rPr>
          <w:rFonts w:ascii="RijksoverheidSansWebText" w:hAnsi="RijksoverheidSansWebText" w:eastAsiaTheme="majorEastAsia" w:cstheme="majorBidi"/>
          <w:sz w:val="21"/>
          <w:szCs w:val="21"/>
          <w:lang w:val="nl-NL"/>
        </w:rPr>
        <w:t xml:space="preserve">De snelle personeelsroulatie </w:t>
      </w:r>
      <w:r>
        <w:rPr>
          <w:rFonts w:ascii="RijksoverheidSansWebText" w:hAnsi="RijksoverheidSansWebText" w:eastAsiaTheme="majorEastAsia" w:cstheme="majorBidi"/>
          <w:sz w:val="21"/>
          <w:szCs w:val="21"/>
          <w:lang w:val="nl-NL"/>
        </w:rPr>
        <w:t>heeft</w:t>
      </w:r>
      <w:r w:rsidRPr="00EA29DB">
        <w:rPr>
          <w:rFonts w:ascii="RijksoverheidSansWebText" w:hAnsi="RijksoverheidSansWebText" w:eastAsiaTheme="majorEastAsia" w:cstheme="majorBidi"/>
          <w:sz w:val="21"/>
          <w:szCs w:val="21"/>
          <w:lang w:val="nl-NL"/>
        </w:rPr>
        <w:t xml:space="preserve"> </w:t>
      </w:r>
      <w:r>
        <w:rPr>
          <w:rFonts w:ascii="RijksoverheidSansWebText" w:hAnsi="RijksoverheidSansWebText"/>
          <w:sz w:val="21"/>
          <w:szCs w:val="21"/>
          <w:lang w:val="nl-NL"/>
        </w:rPr>
        <w:t xml:space="preserve">in de geëvalueerde periode </w:t>
      </w:r>
      <w:r w:rsidRPr="00EA29DB">
        <w:rPr>
          <w:rFonts w:ascii="RijksoverheidSansWebText" w:hAnsi="RijksoverheidSansWebText" w:eastAsiaTheme="majorEastAsia" w:cstheme="majorBidi"/>
          <w:sz w:val="21"/>
          <w:szCs w:val="21"/>
          <w:lang w:val="nl-NL"/>
        </w:rPr>
        <w:t xml:space="preserve">een belemmerende invloed </w:t>
      </w:r>
      <w:r>
        <w:rPr>
          <w:rFonts w:ascii="RijksoverheidSansWebText" w:hAnsi="RijksoverheidSansWebText" w:eastAsiaTheme="majorEastAsia" w:cstheme="majorBidi"/>
          <w:sz w:val="21"/>
          <w:szCs w:val="21"/>
          <w:lang w:val="nl-NL"/>
        </w:rPr>
        <w:t xml:space="preserve">gehad </w:t>
      </w:r>
      <w:r w:rsidRPr="00EA29DB">
        <w:rPr>
          <w:rFonts w:ascii="RijksoverheidSansWebText" w:hAnsi="RijksoverheidSansWebText" w:eastAsiaTheme="majorEastAsia" w:cstheme="majorBidi"/>
          <w:sz w:val="21"/>
          <w:szCs w:val="21"/>
          <w:lang w:val="nl-NL"/>
        </w:rPr>
        <w:t xml:space="preserve">op de effectiviteit van de beleidsuitvoering. </w:t>
      </w:r>
      <w:r w:rsidRPr="00EA29DB">
        <w:rPr>
          <w:rFonts w:ascii="RijksoverheidSansWebText" w:hAnsi="RijksoverheidSansWebText"/>
          <w:sz w:val="21"/>
          <w:szCs w:val="21"/>
          <w:lang w:val="nl-NL"/>
        </w:rPr>
        <w:t xml:space="preserve">Verschillende mensenrechtenfuncties op ambassades en de </w:t>
      </w:r>
      <w:proofErr w:type="spellStart"/>
      <w:r w:rsidRPr="00EA29DB">
        <w:rPr>
          <w:rFonts w:ascii="RijksoverheidSansWebText" w:hAnsi="RijksoverheidSansWebText"/>
          <w:sz w:val="21"/>
          <w:szCs w:val="21"/>
          <w:lang w:val="nl-NL"/>
        </w:rPr>
        <w:t>PV’s</w:t>
      </w:r>
      <w:proofErr w:type="spellEnd"/>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zijn</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aangewezen als </w:t>
      </w:r>
      <w:r w:rsidRPr="00EA29DB">
        <w:rPr>
          <w:rFonts w:ascii="RijksoverheidSansWebText" w:hAnsi="RijksoverheidSansWebText"/>
          <w:sz w:val="21"/>
          <w:szCs w:val="21"/>
          <w:lang w:val="nl-NL"/>
        </w:rPr>
        <w:t xml:space="preserve">leerplekken voor beginnende medewerkers die </w:t>
      </w:r>
      <w:r>
        <w:rPr>
          <w:rFonts w:ascii="RijksoverheidSansWebText" w:hAnsi="RijksoverheidSansWebText"/>
          <w:sz w:val="21"/>
          <w:szCs w:val="21"/>
          <w:lang w:val="nl-NL"/>
        </w:rPr>
        <w:t xml:space="preserve">maar liefst </w:t>
      </w:r>
      <w:r w:rsidRPr="00EA29DB">
        <w:rPr>
          <w:rFonts w:ascii="RijksoverheidSansWebText" w:hAnsi="RijksoverheidSansWebText"/>
          <w:sz w:val="21"/>
          <w:szCs w:val="21"/>
          <w:lang w:val="nl-NL"/>
        </w:rPr>
        <w:t>iedere twee jaar roule</w:t>
      </w:r>
      <w:r>
        <w:rPr>
          <w:rFonts w:ascii="RijksoverheidSansWebText" w:hAnsi="RijksoverheidSansWebText"/>
          <w:sz w:val="21"/>
          <w:szCs w:val="21"/>
          <w:lang w:val="nl-NL"/>
        </w:rPr>
        <w:t>e</w:t>
      </w:r>
      <w:r w:rsidRPr="00EA29DB">
        <w:rPr>
          <w:rFonts w:ascii="RijksoverheidSansWebText" w:hAnsi="RijksoverheidSansWebText"/>
          <w:sz w:val="21"/>
          <w:szCs w:val="21"/>
          <w:lang w:val="nl-NL"/>
        </w:rPr>
        <w:t>r</w:t>
      </w:r>
      <w:r>
        <w:rPr>
          <w:rFonts w:ascii="RijksoverheidSansWebText" w:hAnsi="RijksoverheidSansWebText"/>
          <w:sz w:val="21"/>
          <w:szCs w:val="21"/>
          <w:lang w:val="nl-NL"/>
        </w:rPr>
        <w:t>d</w:t>
      </w:r>
      <w:r w:rsidRPr="00EA29DB">
        <w:rPr>
          <w:rFonts w:ascii="RijksoverheidSansWebText" w:hAnsi="RijksoverheidSansWebText"/>
          <w:sz w:val="21"/>
          <w:szCs w:val="21"/>
          <w:lang w:val="nl-NL"/>
        </w:rPr>
        <w:t xml:space="preserve">en. </w:t>
      </w:r>
      <w:r>
        <w:rPr>
          <w:rFonts w:ascii="RijksoverheidSansWebText" w:hAnsi="RijksoverheidSansWebText"/>
          <w:sz w:val="21"/>
          <w:szCs w:val="21"/>
          <w:lang w:val="nl-NL"/>
        </w:rPr>
        <w:t>Ook b</w:t>
      </w:r>
      <w:r w:rsidRPr="00EA29DB">
        <w:rPr>
          <w:rFonts w:ascii="RijksoverheidSansWebText" w:hAnsi="RijksoverheidSansWebText"/>
          <w:sz w:val="21"/>
          <w:szCs w:val="21"/>
          <w:lang w:val="nl-NL"/>
        </w:rPr>
        <w:t xml:space="preserve">innen DMM </w:t>
      </w:r>
      <w:r>
        <w:rPr>
          <w:rFonts w:ascii="RijksoverheidSansWebText" w:hAnsi="RijksoverheidSansWebText"/>
          <w:sz w:val="21"/>
          <w:szCs w:val="21"/>
          <w:lang w:val="nl-NL"/>
        </w:rPr>
        <w:t>wa</w:t>
      </w:r>
      <w:r w:rsidRPr="00EA29DB">
        <w:rPr>
          <w:rFonts w:ascii="RijksoverheidSansWebText" w:hAnsi="RijksoverheidSansWebText"/>
          <w:sz w:val="21"/>
          <w:szCs w:val="21"/>
          <w:lang w:val="nl-NL"/>
        </w:rPr>
        <w:t xml:space="preserve">s de omloopsnelheid van personeel hoog. </w:t>
      </w:r>
      <w:r>
        <w:rPr>
          <w:rFonts w:ascii="RijksoverheidSansWebText" w:hAnsi="RijksoverheidSansWebText"/>
          <w:sz w:val="21"/>
          <w:szCs w:val="21"/>
          <w:lang w:val="nl-NL"/>
        </w:rPr>
        <w:t>Externe</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diplomatieke en maatschappelijke </w:t>
      </w:r>
      <w:r w:rsidRPr="00EA29DB">
        <w:rPr>
          <w:rFonts w:ascii="RijksoverheidSansWebText" w:hAnsi="RijksoverheidSansWebText"/>
          <w:sz w:val="21"/>
          <w:szCs w:val="21"/>
          <w:lang w:val="nl-NL"/>
        </w:rPr>
        <w:t xml:space="preserve">partners </w:t>
      </w:r>
      <w:r>
        <w:rPr>
          <w:rFonts w:ascii="RijksoverheidSansWebText" w:hAnsi="RijksoverheidSansWebText"/>
          <w:sz w:val="21"/>
          <w:szCs w:val="21"/>
          <w:lang w:val="nl-NL"/>
        </w:rPr>
        <w:t xml:space="preserve">in Den Haag en op landenniveau hebben tegenover IOB benadrukt dat deze snelle roulatie de </w:t>
      </w:r>
      <w:r w:rsidRPr="00EA29DB">
        <w:rPr>
          <w:rFonts w:ascii="RijksoverheidSansWebText" w:hAnsi="RijksoverheidSansWebText"/>
          <w:sz w:val="21"/>
          <w:szCs w:val="21"/>
          <w:lang w:val="nl-NL"/>
        </w:rPr>
        <w:t xml:space="preserve">samenwerking met </w:t>
      </w:r>
      <w:r>
        <w:rPr>
          <w:rFonts w:ascii="RijksoverheidSansWebText" w:hAnsi="RijksoverheidSansWebText"/>
          <w:sz w:val="21"/>
          <w:szCs w:val="21"/>
          <w:lang w:val="nl-NL"/>
        </w:rPr>
        <w:t>Nederland negatief beïnvloedt</w:t>
      </w:r>
      <w:r w:rsidRPr="00EA29DB">
        <w:rPr>
          <w:rFonts w:ascii="RijksoverheidSansWebText" w:hAnsi="RijksoverheidSansWebText"/>
          <w:sz w:val="21"/>
          <w:szCs w:val="21"/>
          <w:lang w:val="nl-NL"/>
        </w:rPr>
        <w:t>.</w:t>
      </w:r>
      <w:r>
        <w:rPr>
          <w:rFonts w:ascii="RijksoverheidSansWebText" w:hAnsi="RijksoverheidSansWebText"/>
          <w:sz w:val="21"/>
          <w:szCs w:val="21"/>
          <w:lang w:val="nl-NL"/>
        </w:rPr>
        <w:t xml:space="preserve"> </w:t>
      </w:r>
    </w:p>
    <w:p w:rsidRPr="00EA29DB" w:rsidR="00DB2EE2" w:rsidP="00DB2EE2" w:rsidRDefault="00DB2EE2" w14:paraId="17D441D4" w14:textId="77777777">
      <w:pPr>
        <w:rPr>
          <w:rFonts w:ascii="RijksoverheidSansWebText" w:hAnsi="RijksoverheidSansWebText" w:cs="Segoe UI"/>
          <w:sz w:val="21"/>
          <w:szCs w:val="21"/>
          <w:u w:val="single"/>
          <w:lang w:val="nl-NL"/>
        </w:rPr>
      </w:pPr>
    </w:p>
    <w:p w:rsidR="00DB2EE2" w:rsidP="00DB2EE2" w:rsidRDefault="00DB2EE2" w14:paraId="44EE2E25" w14:textId="178B18F9">
      <w:pPr>
        <w:rPr>
          <w:rFonts w:ascii="RijksoverheidSansWebText" w:hAnsi="RijksoverheidSansWebText"/>
          <w:sz w:val="21"/>
          <w:szCs w:val="21"/>
          <w:lang w:val="nl-NL"/>
        </w:rPr>
      </w:pPr>
      <w:r>
        <w:rPr>
          <w:rFonts w:ascii="RijksoverheidSansWebText" w:hAnsi="RijksoverheidSansWebText"/>
          <w:sz w:val="21"/>
          <w:szCs w:val="21"/>
          <w:lang w:val="nl-NL"/>
        </w:rPr>
        <w:t>Uit d</w:t>
      </w:r>
      <w:r w:rsidRPr="00EA29DB">
        <w:rPr>
          <w:rFonts w:ascii="RijksoverheidSansWebText" w:hAnsi="RijksoverheidSansWebText"/>
          <w:sz w:val="21"/>
          <w:szCs w:val="21"/>
          <w:lang w:val="nl-NL"/>
        </w:rPr>
        <w:t xml:space="preserve">e evaluatie </w:t>
      </w:r>
      <w:r>
        <w:rPr>
          <w:rFonts w:ascii="RijksoverheidSansWebText" w:hAnsi="RijksoverheidSansWebText"/>
          <w:sz w:val="21"/>
          <w:szCs w:val="21"/>
          <w:lang w:val="nl-NL"/>
        </w:rPr>
        <w:t>komt verder naar voren dat d</w:t>
      </w:r>
      <w:r w:rsidRPr="00EA29DB">
        <w:rPr>
          <w:rFonts w:ascii="RijksoverheidSansWebText" w:hAnsi="RijksoverheidSansWebText"/>
          <w:sz w:val="21"/>
          <w:szCs w:val="21"/>
          <w:lang w:val="nl-NL"/>
        </w:rPr>
        <w:t xml:space="preserve">e persoonlijke inzet van de politieke en ambtelijke leiding </w:t>
      </w:r>
      <w:r>
        <w:rPr>
          <w:rFonts w:ascii="RijksoverheidSansWebText" w:hAnsi="RijksoverheidSansWebText"/>
          <w:sz w:val="21"/>
          <w:szCs w:val="21"/>
          <w:lang w:val="nl-NL"/>
        </w:rPr>
        <w:t xml:space="preserve">veel invloed heeft op </w:t>
      </w:r>
      <w:r w:rsidRPr="00EA29DB">
        <w:rPr>
          <w:rFonts w:ascii="RijksoverheidSansWebText" w:hAnsi="RijksoverheidSansWebText"/>
          <w:sz w:val="21"/>
          <w:szCs w:val="21"/>
          <w:lang w:val="nl-NL"/>
        </w:rPr>
        <w:t>de effectiviteit van het mensenrechtenbeleid. In moeilijke onderhandelingstrajecten, zoals de oprichting van het Mensenrechten</w:t>
      </w:r>
      <w:r>
        <w:rPr>
          <w:rFonts w:ascii="RijksoverheidSansWebText" w:hAnsi="RijksoverheidSansWebText"/>
          <w:sz w:val="21"/>
          <w:szCs w:val="21"/>
          <w:lang w:val="nl-NL"/>
        </w:rPr>
        <w:t>s</w:t>
      </w:r>
      <w:r w:rsidRPr="00EA29DB">
        <w:rPr>
          <w:rFonts w:ascii="RijksoverheidSansWebText" w:hAnsi="RijksoverheidSansWebText"/>
          <w:sz w:val="21"/>
          <w:szCs w:val="21"/>
          <w:lang w:val="nl-NL"/>
        </w:rPr>
        <w:t xml:space="preserve">anctieregime </w:t>
      </w:r>
      <w:r>
        <w:rPr>
          <w:rFonts w:ascii="RijksoverheidSansWebText" w:hAnsi="RijksoverheidSansWebText"/>
          <w:sz w:val="21"/>
          <w:szCs w:val="21"/>
          <w:lang w:val="nl-NL"/>
        </w:rPr>
        <w:t xml:space="preserve">van de EU </w:t>
      </w:r>
      <w:r w:rsidRPr="00EA29DB">
        <w:rPr>
          <w:rFonts w:ascii="RijksoverheidSansWebText" w:hAnsi="RijksoverheidSansWebText"/>
          <w:sz w:val="21"/>
          <w:szCs w:val="21"/>
          <w:lang w:val="nl-NL"/>
        </w:rPr>
        <w:t>en de VN</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onderzoekscommissie </w:t>
      </w:r>
      <w:r>
        <w:rPr>
          <w:rFonts w:ascii="RijksoverheidSansWebText" w:hAnsi="RijksoverheidSansWebText"/>
          <w:sz w:val="21"/>
          <w:szCs w:val="21"/>
          <w:lang w:val="nl-NL"/>
        </w:rPr>
        <w:t>voor</w:t>
      </w:r>
      <w:r w:rsidRPr="00EA29DB">
        <w:rPr>
          <w:rFonts w:ascii="RijksoverheidSansWebText" w:hAnsi="RijksoverheidSansWebText"/>
          <w:sz w:val="21"/>
          <w:szCs w:val="21"/>
          <w:lang w:val="nl-NL"/>
        </w:rPr>
        <w:t xml:space="preserve"> Jemen, </w:t>
      </w:r>
      <w:r>
        <w:rPr>
          <w:rFonts w:ascii="RijksoverheidSansWebText" w:hAnsi="RijksoverheidSansWebText"/>
          <w:sz w:val="21"/>
          <w:szCs w:val="21"/>
          <w:lang w:val="nl-NL"/>
        </w:rPr>
        <w:t>blek</w:t>
      </w:r>
      <w:r w:rsidR="00EB7D46">
        <w:rPr>
          <w:rFonts w:ascii="RijksoverheidSansWebText" w:hAnsi="RijksoverheidSansWebText"/>
          <w:sz w:val="21"/>
          <w:szCs w:val="21"/>
          <w:lang w:val="nl-NL"/>
        </w:rPr>
        <w:t>en</w:t>
      </w:r>
      <w:r w:rsidRPr="00EA29DB">
        <w:rPr>
          <w:rFonts w:ascii="RijksoverheidSansWebText" w:hAnsi="RijksoverheidSansWebText"/>
          <w:sz w:val="21"/>
          <w:szCs w:val="21"/>
          <w:lang w:val="nl-NL"/>
        </w:rPr>
        <w:t xml:space="preserve"> de </w:t>
      </w:r>
      <w:r w:rsidR="00EB7D46">
        <w:rPr>
          <w:rFonts w:ascii="RijksoverheidSansWebText" w:hAnsi="RijksoverheidSansWebText"/>
          <w:sz w:val="21"/>
          <w:szCs w:val="21"/>
          <w:lang w:val="nl-NL"/>
        </w:rPr>
        <w:t xml:space="preserve">inspanningen </w:t>
      </w:r>
      <w:r w:rsidRPr="00EA29DB">
        <w:rPr>
          <w:rFonts w:ascii="RijksoverheidSansWebText" w:hAnsi="RijksoverheidSansWebText"/>
          <w:sz w:val="21"/>
          <w:szCs w:val="21"/>
          <w:lang w:val="nl-NL"/>
        </w:rPr>
        <w:t>op dit niveau van groot belang</w:t>
      </w:r>
      <w:r>
        <w:rPr>
          <w:rFonts w:ascii="RijksoverheidSansWebText" w:hAnsi="RijksoverheidSansWebText"/>
          <w:sz w:val="21"/>
          <w:szCs w:val="21"/>
          <w:lang w:val="nl-NL"/>
        </w:rPr>
        <w:t xml:space="preserve"> te zijn</w:t>
      </w:r>
      <w:r w:rsidRPr="00EA29DB">
        <w:rPr>
          <w:rFonts w:ascii="RijksoverheidSansWebText" w:hAnsi="RijksoverheidSansWebText"/>
          <w:sz w:val="21"/>
          <w:szCs w:val="21"/>
          <w:lang w:val="nl-NL"/>
        </w:rPr>
        <w:t>.</w:t>
      </w:r>
      <w:r>
        <w:rPr>
          <w:rFonts w:ascii="RijksoverheidSansWebText" w:hAnsi="RijksoverheidSansWebText"/>
          <w:sz w:val="21"/>
          <w:szCs w:val="21"/>
          <w:lang w:val="nl-NL"/>
        </w:rPr>
        <w:t xml:space="preserve"> W</w:t>
      </w:r>
      <w:r w:rsidRPr="00EA29DB">
        <w:rPr>
          <w:rFonts w:ascii="RijksoverheidSansWebText" w:hAnsi="RijksoverheidSansWebText"/>
          <w:sz w:val="21"/>
          <w:szCs w:val="21"/>
          <w:lang w:val="nl-NL"/>
        </w:rPr>
        <w:t xml:space="preserve">anneer </w:t>
      </w:r>
      <w:r>
        <w:rPr>
          <w:rFonts w:ascii="RijksoverheidSansWebText" w:hAnsi="RijksoverheidSansWebText"/>
          <w:sz w:val="21"/>
          <w:szCs w:val="21"/>
          <w:lang w:val="nl-NL"/>
        </w:rPr>
        <w:t xml:space="preserve">een dergelijke </w:t>
      </w:r>
      <w:r w:rsidRPr="00EA29DB">
        <w:rPr>
          <w:rFonts w:ascii="RijksoverheidSansWebText" w:hAnsi="RijksoverheidSansWebText"/>
          <w:sz w:val="21"/>
          <w:szCs w:val="21"/>
          <w:lang w:val="nl-NL"/>
        </w:rPr>
        <w:t>persoonlijke inzet van</w:t>
      </w:r>
      <w:r>
        <w:rPr>
          <w:rFonts w:ascii="RijksoverheidSansWebText" w:hAnsi="RijksoverheidSansWebText"/>
          <w:sz w:val="21"/>
          <w:szCs w:val="21"/>
          <w:lang w:val="nl-NL"/>
        </w:rPr>
        <w:t>uit</w:t>
      </w:r>
      <w:r w:rsidRPr="00EA29DB">
        <w:rPr>
          <w:rFonts w:ascii="RijksoverheidSansWebText" w:hAnsi="RijksoverheidSansWebText"/>
          <w:sz w:val="21"/>
          <w:szCs w:val="21"/>
          <w:lang w:val="nl-NL"/>
        </w:rPr>
        <w:t xml:space="preserve"> de leiding </w:t>
      </w:r>
      <w:r>
        <w:rPr>
          <w:rFonts w:ascii="RijksoverheidSansWebText" w:hAnsi="RijksoverheidSansWebText"/>
          <w:sz w:val="21"/>
          <w:szCs w:val="21"/>
          <w:lang w:val="nl-NL"/>
        </w:rPr>
        <w:t xml:space="preserve">binnen BZ </w:t>
      </w:r>
      <w:r w:rsidRPr="00EA29DB">
        <w:rPr>
          <w:rFonts w:ascii="RijksoverheidSansWebText" w:hAnsi="RijksoverheidSansWebText"/>
          <w:sz w:val="21"/>
          <w:szCs w:val="21"/>
          <w:lang w:val="nl-NL"/>
        </w:rPr>
        <w:t>ontbr</w:t>
      </w:r>
      <w:r w:rsidR="00EB7D46">
        <w:rPr>
          <w:rFonts w:ascii="RijksoverheidSansWebText" w:hAnsi="RijksoverheidSansWebText"/>
          <w:sz w:val="21"/>
          <w:szCs w:val="21"/>
          <w:lang w:val="nl-NL"/>
        </w:rPr>
        <w:t>a</w:t>
      </w:r>
      <w:r>
        <w:rPr>
          <w:rFonts w:ascii="RijksoverheidSansWebText" w:hAnsi="RijksoverheidSansWebText"/>
          <w:sz w:val="21"/>
          <w:szCs w:val="21"/>
          <w:lang w:val="nl-NL"/>
        </w:rPr>
        <w:t>k, verminder</w:t>
      </w:r>
      <w:r w:rsidR="00EB7D46">
        <w:rPr>
          <w:rFonts w:ascii="RijksoverheidSansWebText" w:hAnsi="RijksoverheidSansWebText"/>
          <w:sz w:val="21"/>
          <w:szCs w:val="21"/>
          <w:lang w:val="nl-NL"/>
        </w:rPr>
        <w:t>de</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de </w:t>
      </w:r>
      <w:r>
        <w:rPr>
          <w:rFonts w:ascii="RijksoverheidSansWebText" w:hAnsi="RijksoverheidSansWebText"/>
          <w:sz w:val="21"/>
          <w:szCs w:val="21"/>
          <w:lang w:val="nl-NL"/>
        </w:rPr>
        <w:t xml:space="preserve">Nederlandse </w:t>
      </w:r>
      <w:r w:rsidRPr="00EA29DB">
        <w:rPr>
          <w:rFonts w:ascii="RijksoverheidSansWebText" w:hAnsi="RijksoverheidSansWebText"/>
          <w:sz w:val="21"/>
          <w:szCs w:val="21"/>
          <w:lang w:val="nl-NL"/>
        </w:rPr>
        <w:t>diplomatieke slagkracht</w:t>
      </w:r>
      <w:r>
        <w:rPr>
          <w:rFonts w:ascii="RijksoverheidSansWebText" w:hAnsi="RijksoverheidSansWebText"/>
          <w:sz w:val="21"/>
          <w:szCs w:val="21"/>
          <w:lang w:val="nl-NL"/>
        </w:rPr>
        <w:t xml:space="preserve">. </w:t>
      </w:r>
    </w:p>
    <w:p w:rsidR="00DB2EE2" w:rsidP="00DB2EE2" w:rsidRDefault="00DB2EE2" w14:paraId="006D09E7" w14:textId="77777777">
      <w:pPr>
        <w:rPr>
          <w:rFonts w:ascii="RijksoverheidSansWebText" w:hAnsi="RijksoverheidSansWebText"/>
          <w:sz w:val="21"/>
          <w:szCs w:val="21"/>
          <w:u w:val="single"/>
          <w:lang w:val="nl-NL"/>
        </w:rPr>
      </w:pPr>
    </w:p>
    <w:p w:rsidRPr="00EA29DB" w:rsidR="00DB2EE2" w:rsidP="00DB2EE2" w:rsidRDefault="00DB2EE2" w14:paraId="722188D4" w14:textId="77777777">
      <w:pPr>
        <w:keepNext/>
        <w:rPr>
          <w:rFonts w:ascii="RijksoverheidSansWebText" w:hAnsi="RijksoverheidSansWebText"/>
          <w:sz w:val="21"/>
          <w:szCs w:val="21"/>
          <w:u w:val="single"/>
          <w:lang w:val="nl-NL"/>
        </w:rPr>
      </w:pPr>
      <w:r w:rsidRPr="00EA29DB">
        <w:rPr>
          <w:rFonts w:ascii="RijksoverheidSansWebText" w:hAnsi="RijksoverheidSansWebText"/>
          <w:sz w:val="21"/>
          <w:szCs w:val="21"/>
          <w:u w:val="single"/>
          <w:lang w:val="nl-NL"/>
        </w:rPr>
        <w:lastRenderedPageBreak/>
        <w:t>Externe netwerken</w:t>
      </w:r>
    </w:p>
    <w:p w:rsidR="00DB2EE2" w:rsidP="00DB2EE2" w:rsidRDefault="00DB2EE2" w14:paraId="0B8B29C7" w14:textId="751BD545">
      <w:pPr>
        <w:rPr>
          <w:rFonts w:ascii="RijksoverheidSansWebText" w:hAnsi="RijksoverheidSansWebText"/>
          <w:sz w:val="21"/>
          <w:szCs w:val="21"/>
          <w:lang w:val="nl-NL"/>
        </w:rPr>
      </w:pPr>
      <w:r w:rsidRPr="00EA29DB">
        <w:rPr>
          <w:rFonts w:ascii="RijksoverheidSansWebText" w:hAnsi="RijksoverheidSansWebText"/>
          <w:sz w:val="21"/>
          <w:szCs w:val="21"/>
          <w:lang w:val="nl-NL"/>
        </w:rPr>
        <w:t>Het opbouwen van externe netwerken k</w:t>
      </w:r>
      <w:r>
        <w:rPr>
          <w:rFonts w:ascii="RijksoverheidSansWebText" w:hAnsi="RijksoverheidSansWebText"/>
          <w:sz w:val="21"/>
          <w:szCs w:val="21"/>
          <w:lang w:val="nl-NL"/>
        </w:rPr>
        <w:t>omt</w:t>
      </w:r>
      <w:r w:rsidRPr="00EA29DB">
        <w:rPr>
          <w:rFonts w:ascii="RijksoverheidSansWebText" w:hAnsi="RijksoverheidSansWebText"/>
          <w:sz w:val="21"/>
          <w:szCs w:val="21"/>
          <w:lang w:val="nl-NL"/>
        </w:rPr>
        <w:t xml:space="preserve"> in vrijwel alle onderdelen van de evaluatie naar voren als een sterke organisatiecapaciteit</w:t>
      </w:r>
      <w:r>
        <w:rPr>
          <w:rFonts w:ascii="RijksoverheidSansWebText" w:hAnsi="RijksoverheidSansWebText"/>
          <w:sz w:val="21"/>
          <w:szCs w:val="21"/>
          <w:lang w:val="nl-NL"/>
        </w:rPr>
        <w:t xml:space="preserve"> van BZ</w:t>
      </w:r>
      <w:r w:rsidRPr="00EA29DB">
        <w:rPr>
          <w:rFonts w:ascii="RijksoverheidSansWebText" w:hAnsi="RijksoverheidSansWebText"/>
          <w:sz w:val="21"/>
          <w:szCs w:val="21"/>
          <w:lang w:val="nl-NL"/>
        </w:rPr>
        <w:t>. Onder vertegenwoordigers van internationale organisaties en andere landen, denktanks en mensenrechtenorganisaties st</w:t>
      </w:r>
      <w:r>
        <w:rPr>
          <w:rFonts w:ascii="RijksoverheidSansWebText" w:hAnsi="RijksoverheidSansWebText"/>
          <w:sz w:val="21"/>
          <w:szCs w:val="21"/>
          <w:lang w:val="nl-NL"/>
        </w:rPr>
        <w:t>aan</w:t>
      </w:r>
      <w:r w:rsidRPr="00EA29DB">
        <w:rPr>
          <w:rFonts w:ascii="RijksoverheidSansWebText" w:hAnsi="RijksoverheidSansWebText"/>
          <w:sz w:val="21"/>
          <w:szCs w:val="21"/>
          <w:lang w:val="nl-NL"/>
        </w:rPr>
        <w:t xml:space="preserve"> Nederlandse diplomaten bekend als benaderbaar en coöperatief. Deze externe netwerken verbeteren </w:t>
      </w:r>
      <w:r>
        <w:rPr>
          <w:rFonts w:ascii="RijksoverheidSansWebText" w:hAnsi="RijksoverheidSansWebText"/>
          <w:sz w:val="21"/>
          <w:szCs w:val="21"/>
          <w:lang w:val="nl-NL"/>
        </w:rPr>
        <w:t xml:space="preserve">ook </w:t>
      </w:r>
      <w:r w:rsidRPr="00EA29DB">
        <w:rPr>
          <w:rFonts w:ascii="RijksoverheidSansWebText" w:hAnsi="RijksoverheidSansWebText"/>
          <w:sz w:val="21"/>
          <w:szCs w:val="21"/>
          <w:lang w:val="nl-NL"/>
        </w:rPr>
        <w:t xml:space="preserve">de informatie- en onderhandelingspositie </w:t>
      </w:r>
      <w:r>
        <w:rPr>
          <w:rFonts w:ascii="RijksoverheidSansWebText" w:hAnsi="RijksoverheidSansWebText"/>
          <w:sz w:val="21"/>
          <w:szCs w:val="21"/>
          <w:lang w:val="nl-NL"/>
        </w:rPr>
        <w:t>van Nederland. Deze organisatiecapaciteit</w:t>
      </w:r>
      <w:r w:rsidRPr="00EA29DB">
        <w:rPr>
          <w:rFonts w:ascii="RijksoverheidSansWebText" w:hAnsi="RijksoverheidSansWebText"/>
          <w:sz w:val="21"/>
          <w:szCs w:val="21"/>
          <w:lang w:val="nl-NL"/>
        </w:rPr>
        <w:t xml:space="preserve"> bevorder</w:t>
      </w:r>
      <w:r w:rsidR="00CC2DE4">
        <w:rPr>
          <w:rFonts w:ascii="RijksoverheidSansWebText" w:hAnsi="RijksoverheidSansWebText"/>
          <w:sz w:val="21"/>
          <w:szCs w:val="21"/>
          <w:lang w:val="nl-NL"/>
        </w:rPr>
        <w:t>de</w:t>
      </w:r>
      <w:r w:rsidRPr="00EA29DB">
        <w:rPr>
          <w:rFonts w:ascii="RijksoverheidSansWebText" w:hAnsi="RijksoverheidSansWebText"/>
          <w:sz w:val="21"/>
          <w:szCs w:val="21"/>
          <w:lang w:val="nl-NL"/>
        </w:rPr>
        <w:t xml:space="preserve"> een effectieve uitvoering van het </w:t>
      </w:r>
      <w:r>
        <w:rPr>
          <w:rFonts w:ascii="RijksoverheidSansWebText" w:hAnsi="RijksoverheidSansWebText"/>
          <w:sz w:val="21"/>
          <w:szCs w:val="21"/>
          <w:lang w:val="nl-NL"/>
        </w:rPr>
        <w:t>mensenrechten</w:t>
      </w:r>
      <w:r w:rsidRPr="00EA29DB">
        <w:rPr>
          <w:rFonts w:ascii="RijksoverheidSansWebText" w:hAnsi="RijksoverheidSansWebText"/>
          <w:sz w:val="21"/>
          <w:szCs w:val="21"/>
          <w:lang w:val="nl-NL"/>
        </w:rPr>
        <w:t>beleid</w:t>
      </w:r>
      <w:r w:rsidR="00CC2DE4">
        <w:rPr>
          <w:rFonts w:ascii="RijksoverheidSansWebText" w:hAnsi="RijksoverheidSansWebText"/>
          <w:sz w:val="21"/>
          <w:szCs w:val="21"/>
          <w:lang w:val="nl-NL"/>
        </w:rPr>
        <w:t xml:space="preserve"> in de periode 2017-2022</w:t>
      </w:r>
      <w:r w:rsidRPr="00EA29DB">
        <w:rPr>
          <w:rFonts w:ascii="RijksoverheidSansWebText" w:hAnsi="RijksoverheidSansWebText"/>
          <w:sz w:val="21"/>
          <w:szCs w:val="21"/>
          <w:lang w:val="nl-NL"/>
        </w:rPr>
        <w:t>.</w:t>
      </w:r>
    </w:p>
    <w:p w:rsidR="00DB2EE2" w:rsidP="00DB2EE2" w:rsidRDefault="00DB2EE2" w14:paraId="74CE6093" w14:textId="77777777">
      <w:pPr>
        <w:rPr>
          <w:rFonts w:ascii="RijksoverheidSansWebText" w:hAnsi="RijksoverheidSansWebText"/>
          <w:sz w:val="21"/>
          <w:szCs w:val="21"/>
          <w:lang w:val="nl-NL"/>
        </w:rPr>
      </w:pPr>
    </w:p>
    <w:p w:rsidR="00DB2EE2" w:rsidP="00DB2EE2" w:rsidRDefault="00DB2EE2" w14:paraId="2C5BEAD4" w14:textId="77777777">
      <w:pPr>
        <w:rPr>
          <w:rFonts w:ascii="RijksoverheidSansWebText" w:hAnsi="RijksoverheidSansWebText"/>
          <w:sz w:val="21"/>
          <w:szCs w:val="21"/>
          <w:lang w:val="nl-NL"/>
        </w:rPr>
      </w:pPr>
      <w:r w:rsidRPr="00EA29DB">
        <w:rPr>
          <w:rFonts w:ascii="RijksoverheidSansWebText" w:hAnsi="RijksoverheidSansWebText" w:eastAsiaTheme="majorEastAsia" w:cstheme="majorBidi"/>
          <w:b/>
          <w:bCs/>
          <w:smallCaps/>
          <w:color w:val="2F5496" w:themeColor="accent1" w:themeShade="BF"/>
          <w:sz w:val="21"/>
          <w:szCs w:val="21"/>
          <w:lang w:val="nl-NL"/>
        </w:rPr>
        <w:t>Aanbevelingen</w:t>
      </w:r>
    </w:p>
    <w:p w:rsidR="00AB22AD" w:rsidP="00DB2EE2" w:rsidRDefault="00DB2EE2" w14:paraId="0D5347A6"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Op basis van de hierboven besproken bevindingen en conclusies komt IOB tot aanbevelingen voor de drie hoofdonderdelen van het mensenrechtenbeleid die centraal staan in deze evaluatie: (1) de multilaterale inzet, (2) de bilaterale diplomatieke en financiële inspanningen en (3) beleidscoherentie. </w:t>
      </w:r>
    </w:p>
    <w:p w:rsidR="00AB22AD" w:rsidP="00DB2EE2" w:rsidRDefault="00AB22AD" w14:paraId="7606951C" w14:textId="77777777">
      <w:pPr>
        <w:rPr>
          <w:rFonts w:ascii="RijksoverheidSansWebText" w:hAnsi="RijksoverheidSansWebText"/>
          <w:sz w:val="21"/>
          <w:szCs w:val="21"/>
          <w:lang w:val="nl-NL"/>
        </w:rPr>
      </w:pPr>
    </w:p>
    <w:p w:rsidR="00DB2EE2" w:rsidP="00DB2EE2" w:rsidRDefault="00DB2EE2" w14:paraId="5D4C9191" w14:textId="0AAAF380">
      <w:pPr>
        <w:rPr>
          <w:rFonts w:ascii="RijksoverheidSansWebText" w:hAnsi="RijksoverheidSansWebText"/>
          <w:sz w:val="21"/>
          <w:szCs w:val="21"/>
          <w:lang w:val="nl-NL"/>
        </w:rPr>
      </w:pPr>
      <w:r>
        <w:rPr>
          <w:rFonts w:ascii="RijksoverheidSansWebText" w:hAnsi="RijksoverheidSansWebText"/>
          <w:sz w:val="21"/>
          <w:szCs w:val="21"/>
          <w:lang w:val="nl-NL"/>
        </w:rPr>
        <w:t xml:space="preserve">Deze aanbevelingen zijn nadrukkelijk gericht op het Nederlandse beleid en niet op de individuele casussen </w:t>
      </w:r>
      <w:r w:rsidR="007434A9">
        <w:rPr>
          <w:rFonts w:ascii="RijksoverheidSansWebText" w:hAnsi="RijksoverheidSansWebText"/>
          <w:sz w:val="21"/>
          <w:szCs w:val="21"/>
          <w:lang w:val="nl-NL"/>
        </w:rPr>
        <w:t xml:space="preserve">die aan bod komen in </w:t>
      </w:r>
      <w:r>
        <w:rPr>
          <w:rFonts w:ascii="RijksoverheidSansWebText" w:hAnsi="RijksoverheidSansWebText"/>
          <w:sz w:val="21"/>
          <w:szCs w:val="21"/>
          <w:lang w:val="nl-NL"/>
        </w:rPr>
        <w:t>de evaluatie.</w:t>
      </w:r>
    </w:p>
    <w:p w:rsidR="00DB2EE2" w:rsidP="00DB2EE2" w:rsidRDefault="00DB2EE2" w14:paraId="5D795D9D" w14:textId="77777777">
      <w:pPr>
        <w:keepNext/>
        <w:rPr>
          <w:rFonts w:ascii="RijksoverheidSansWebText" w:hAnsi="RijksoverheidSansWebText" w:eastAsiaTheme="majorEastAsia" w:cstheme="majorBidi"/>
          <w:b/>
          <w:bCs/>
          <w:smallCaps/>
          <w:color w:val="2F5496" w:themeColor="accent1" w:themeShade="BF"/>
          <w:sz w:val="21"/>
          <w:szCs w:val="21"/>
          <w:lang w:val="nl-NL"/>
        </w:rPr>
      </w:pPr>
    </w:p>
    <w:p w:rsidR="00DB2EE2" w:rsidP="00D51DF4" w:rsidRDefault="00DB2EE2" w14:paraId="14092621" w14:textId="634CCD80">
      <w:pPr>
        <w:pStyle w:val="ListParagraph"/>
        <w:keepNext/>
        <w:numPr>
          <w:ilvl w:val="0"/>
          <w:numId w:val="24"/>
        </w:numPr>
        <w:rPr>
          <w:rFonts w:ascii="RijksoverheidSansWebText" w:hAnsi="RijksoverheidSansWebText"/>
          <w:b/>
          <w:bCs/>
          <w:sz w:val="21"/>
          <w:szCs w:val="21"/>
        </w:rPr>
      </w:pPr>
      <w:bookmarkStart w:name="_Hlk182211512" w:id="19"/>
      <w:bookmarkEnd w:id="1"/>
      <w:r w:rsidRPr="00BE6FF6">
        <w:rPr>
          <w:rFonts w:ascii="RijksoverheidSansWebText" w:hAnsi="RijksoverheidSansWebText"/>
          <w:b/>
          <w:bCs/>
          <w:sz w:val="21"/>
          <w:szCs w:val="21"/>
        </w:rPr>
        <w:t>Bevorder de uitvoering van internationale mensenrechtenafspraken</w:t>
      </w:r>
      <w:r>
        <w:rPr>
          <w:rFonts w:ascii="RijksoverheidSansWebText" w:hAnsi="RijksoverheidSansWebText"/>
          <w:b/>
          <w:bCs/>
          <w:sz w:val="21"/>
          <w:szCs w:val="21"/>
        </w:rPr>
        <w:t xml:space="preserve"> en de inzet van de bijbehorende instrumenten</w:t>
      </w:r>
      <w:r w:rsidR="00446FB3">
        <w:rPr>
          <w:rFonts w:ascii="RijksoverheidSansWebText" w:hAnsi="RijksoverheidSansWebText"/>
          <w:b/>
          <w:bCs/>
          <w:sz w:val="21"/>
          <w:szCs w:val="21"/>
        </w:rPr>
        <w:t>.</w:t>
      </w:r>
    </w:p>
    <w:p w:rsidR="00DB2EE2" w:rsidP="00DB2EE2" w:rsidRDefault="00DB2EE2" w14:paraId="3E088E83" w14:textId="77777777">
      <w:pPr>
        <w:pStyle w:val="ListParagraph"/>
        <w:keepNext/>
        <w:ind w:left="360"/>
        <w:rPr>
          <w:rFonts w:ascii="RijksoverheidSansWebText" w:hAnsi="RijksoverheidSansWebText"/>
          <w:b/>
          <w:bCs/>
          <w:sz w:val="21"/>
          <w:szCs w:val="21"/>
        </w:rPr>
      </w:pPr>
    </w:p>
    <w:p w:rsidR="00DB2EE2" w:rsidP="00D51DF4" w:rsidRDefault="00DB2EE2" w14:paraId="69501F37" w14:textId="37CC84BC">
      <w:pPr>
        <w:pStyle w:val="ListParagraph"/>
        <w:numPr>
          <w:ilvl w:val="0"/>
          <w:numId w:val="25"/>
        </w:numPr>
        <w:rPr>
          <w:rFonts w:ascii="RijksoverheidSansWebText" w:hAnsi="RijksoverheidSansWebText"/>
          <w:sz w:val="21"/>
          <w:szCs w:val="21"/>
        </w:rPr>
      </w:pPr>
      <w:r>
        <w:rPr>
          <w:rFonts w:ascii="RijksoverheidSansWebText" w:hAnsi="RijksoverheidSansWebText"/>
          <w:sz w:val="21"/>
          <w:szCs w:val="21"/>
        </w:rPr>
        <w:t xml:space="preserve">Stuur vanuit BZ </w:t>
      </w:r>
      <w:r w:rsidR="001A072A">
        <w:rPr>
          <w:rFonts w:ascii="RijksoverheidSansWebText" w:hAnsi="RijksoverheidSansWebText"/>
          <w:sz w:val="21"/>
          <w:szCs w:val="21"/>
        </w:rPr>
        <w:t xml:space="preserve">(DMM) </w:t>
      </w:r>
      <w:r>
        <w:rPr>
          <w:rFonts w:ascii="RijksoverheidSansWebText" w:hAnsi="RijksoverheidSansWebText"/>
          <w:sz w:val="21"/>
          <w:szCs w:val="21"/>
        </w:rPr>
        <w:t>de ambassades gerichter aan om de uitvoering van internationale mensenrechtenrichtlijnen en de inzet van de bijbehorende instrumenten te bevorderen en te monitoren. Opties hiervoor zijn onder meer:</w:t>
      </w:r>
    </w:p>
    <w:p w:rsidR="00DB2EE2" w:rsidP="00D51DF4" w:rsidRDefault="00DB2EE2" w14:paraId="41CA62D6" w14:textId="77777777">
      <w:pPr>
        <w:pStyle w:val="ListParagraph"/>
        <w:numPr>
          <w:ilvl w:val="0"/>
          <w:numId w:val="20"/>
        </w:numPr>
        <w:ind w:left="754" w:hanging="357"/>
        <w:rPr>
          <w:rFonts w:ascii="RijksoverheidSansWebText" w:hAnsi="RijksoverheidSansWebText"/>
          <w:sz w:val="21"/>
          <w:szCs w:val="21"/>
        </w:rPr>
      </w:pPr>
      <w:r>
        <w:rPr>
          <w:rFonts w:ascii="RijksoverheidSansWebText" w:hAnsi="RijksoverheidSansWebText"/>
          <w:sz w:val="21"/>
          <w:szCs w:val="21"/>
        </w:rPr>
        <w:t>een beknopt handboek voor ambassades waarin voor de prioritaire thema’s staat toegelicht welke multilaterale instrumenten kunnen bijdragen aan</w:t>
      </w:r>
      <w:r w:rsidRPr="00B73506">
        <w:rPr>
          <w:rFonts w:ascii="RijksoverheidSansWebText" w:hAnsi="RijksoverheidSansWebText"/>
          <w:sz w:val="21"/>
          <w:szCs w:val="21"/>
        </w:rPr>
        <w:t xml:space="preserve"> </w:t>
      </w:r>
      <w:r>
        <w:rPr>
          <w:rFonts w:ascii="RijksoverheidSansWebText" w:hAnsi="RijksoverheidSansWebText"/>
          <w:sz w:val="21"/>
          <w:szCs w:val="21"/>
        </w:rPr>
        <w:t>hun mensenrechteninspanningen;</w:t>
      </w:r>
    </w:p>
    <w:p w:rsidR="00DB2EE2" w:rsidP="00D51DF4" w:rsidRDefault="00DB2EE2" w14:paraId="0C3E8E20" w14:textId="77777777">
      <w:pPr>
        <w:pStyle w:val="ListParagraph"/>
        <w:numPr>
          <w:ilvl w:val="0"/>
          <w:numId w:val="20"/>
        </w:numPr>
        <w:ind w:left="754" w:hanging="357"/>
        <w:rPr>
          <w:rFonts w:ascii="RijksoverheidSansWebText" w:hAnsi="RijksoverheidSansWebText"/>
          <w:sz w:val="21"/>
          <w:szCs w:val="21"/>
        </w:rPr>
      </w:pPr>
      <w:r>
        <w:rPr>
          <w:rFonts w:ascii="RijksoverheidSansWebText" w:hAnsi="RijksoverheidSansWebText"/>
          <w:sz w:val="21"/>
          <w:szCs w:val="21"/>
        </w:rPr>
        <w:t>h</w:t>
      </w:r>
      <w:r w:rsidRPr="00B73506">
        <w:rPr>
          <w:rFonts w:ascii="RijksoverheidSansWebText" w:hAnsi="RijksoverheidSansWebText"/>
          <w:sz w:val="21"/>
          <w:szCs w:val="21"/>
        </w:rPr>
        <w:t xml:space="preserve">eldere instructies </w:t>
      </w:r>
      <w:r>
        <w:rPr>
          <w:rFonts w:ascii="RijksoverheidSansWebText" w:hAnsi="RijksoverheidSansWebText"/>
          <w:sz w:val="21"/>
          <w:szCs w:val="21"/>
        </w:rPr>
        <w:t>aan</w:t>
      </w:r>
      <w:r w:rsidRPr="00B73506">
        <w:rPr>
          <w:rFonts w:ascii="RijksoverheidSansWebText" w:hAnsi="RijksoverheidSansWebText"/>
          <w:sz w:val="21"/>
          <w:szCs w:val="21"/>
        </w:rPr>
        <w:t xml:space="preserve"> ambassades met implementatierichtlijnen</w:t>
      </w:r>
      <w:r>
        <w:rPr>
          <w:rFonts w:ascii="RijksoverheidSansWebText" w:hAnsi="RijksoverheidSansWebText"/>
          <w:sz w:val="21"/>
          <w:szCs w:val="21"/>
        </w:rPr>
        <w:t xml:space="preserve"> van eenmaal aangenomen (prioritaire) multilaterale resoluties, actieplannen, verklaringen en instrumenten;</w:t>
      </w:r>
    </w:p>
    <w:p w:rsidR="00DB2EE2" w:rsidP="00D51DF4" w:rsidRDefault="00DB2EE2" w14:paraId="56DF280E" w14:textId="468340D0">
      <w:pPr>
        <w:pStyle w:val="ListParagraph"/>
        <w:numPr>
          <w:ilvl w:val="0"/>
          <w:numId w:val="20"/>
        </w:numPr>
        <w:ind w:left="754" w:hanging="357"/>
        <w:rPr>
          <w:rFonts w:ascii="RijksoverheidSansWebText" w:hAnsi="RijksoverheidSansWebText"/>
          <w:sz w:val="21"/>
          <w:szCs w:val="21"/>
        </w:rPr>
      </w:pPr>
      <w:r>
        <w:rPr>
          <w:rFonts w:ascii="RijksoverheidSansWebText" w:hAnsi="RijksoverheidSansWebText"/>
          <w:sz w:val="21"/>
          <w:szCs w:val="21"/>
        </w:rPr>
        <w:t xml:space="preserve">een </w:t>
      </w:r>
      <w:r w:rsidR="001A072A">
        <w:rPr>
          <w:rFonts w:ascii="RijksoverheidSansWebText" w:hAnsi="RijksoverheidSansWebText"/>
          <w:sz w:val="21"/>
          <w:szCs w:val="21"/>
        </w:rPr>
        <w:t>opdracht</w:t>
      </w:r>
      <w:r w:rsidRPr="00B73506">
        <w:rPr>
          <w:rFonts w:ascii="RijksoverheidSansWebText" w:hAnsi="RijksoverheidSansWebText"/>
          <w:sz w:val="21"/>
          <w:szCs w:val="21"/>
        </w:rPr>
        <w:t xml:space="preserve"> </w:t>
      </w:r>
      <w:r>
        <w:rPr>
          <w:rFonts w:ascii="RijksoverheidSansWebText" w:hAnsi="RijksoverheidSansWebText"/>
          <w:sz w:val="21"/>
          <w:szCs w:val="21"/>
        </w:rPr>
        <w:t>aan ambassades</w:t>
      </w:r>
      <w:r w:rsidRPr="00B73506">
        <w:rPr>
          <w:rFonts w:ascii="RijksoverheidSansWebText" w:hAnsi="RijksoverheidSansWebText"/>
          <w:sz w:val="21"/>
          <w:szCs w:val="21"/>
        </w:rPr>
        <w:t xml:space="preserve"> om in </w:t>
      </w:r>
      <w:r>
        <w:rPr>
          <w:rFonts w:ascii="RijksoverheidSansWebText" w:hAnsi="RijksoverheidSansWebText"/>
          <w:sz w:val="21"/>
          <w:szCs w:val="21"/>
        </w:rPr>
        <w:t xml:space="preserve">hun </w:t>
      </w:r>
      <w:r w:rsidRPr="00B73506">
        <w:rPr>
          <w:rFonts w:ascii="RijksoverheidSansWebText" w:hAnsi="RijksoverheidSansWebText"/>
          <w:sz w:val="21"/>
          <w:szCs w:val="21"/>
        </w:rPr>
        <w:t xml:space="preserve">jaarplannen </w:t>
      </w:r>
      <w:r>
        <w:rPr>
          <w:rFonts w:ascii="RijksoverheidSansWebText" w:hAnsi="RijksoverheidSansWebText"/>
          <w:sz w:val="21"/>
          <w:szCs w:val="21"/>
        </w:rPr>
        <w:t xml:space="preserve">en jaarverslagen expliciet in te gaan op </w:t>
      </w:r>
      <w:r w:rsidRPr="00B73506">
        <w:rPr>
          <w:rFonts w:ascii="RijksoverheidSansWebText" w:hAnsi="RijksoverheidSansWebText"/>
          <w:sz w:val="21"/>
          <w:szCs w:val="21"/>
        </w:rPr>
        <w:t>de uitvoering</w:t>
      </w:r>
      <w:r>
        <w:rPr>
          <w:rFonts w:ascii="RijksoverheidSansWebText" w:hAnsi="RijksoverheidSansWebText"/>
          <w:sz w:val="21"/>
          <w:szCs w:val="21"/>
        </w:rPr>
        <w:t xml:space="preserve"> </w:t>
      </w:r>
      <w:r w:rsidRPr="00B73506">
        <w:rPr>
          <w:rFonts w:ascii="RijksoverheidSansWebText" w:hAnsi="RijksoverheidSansWebText"/>
          <w:sz w:val="21"/>
          <w:szCs w:val="21"/>
        </w:rPr>
        <w:t xml:space="preserve">van </w:t>
      </w:r>
      <w:r>
        <w:rPr>
          <w:rFonts w:ascii="RijksoverheidSansWebText" w:hAnsi="RijksoverheidSansWebText"/>
          <w:sz w:val="21"/>
          <w:szCs w:val="21"/>
        </w:rPr>
        <w:t xml:space="preserve">relevante multilaterale </w:t>
      </w:r>
      <w:r w:rsidRPr="00B73506">
        <w:rPr>
          <w:rFonts w:ascii="RijksoverheidSansWebText" w:hAnsi="RijksoverheidSansWebText"/>
          <w:sz w:val="21"/>
          <w:szCs w:val="21"/>
        </w:rPr>
        <w:t>richtlijnen en instrumenten</w:t>
      </w:r>
      <w:r>
        <w:rPr>
          <w:rFonts w:ascii="RijksoverheidSansWebText" w:hAnsi="RijksoverheidSansWebText"/>
          <w:sz w:val="21"/>
          <w:szCs w:val="21"/>
        </w:rPr>
        <w:t>;</w:t>
      </w:r>
    </w:p>
    <w:p w:rsidRPr="00B73506" w:rsidR="00DB2EE2" w:rsidP="00D51DF4" w:rsidRDefault="00DB2EE2" w14:paraId="4A109766" w14:textId="17190FF7">
      <w:pPr>
        <w:pStyle w:val="ListParagraph"/>
        <w:numPr>
          <w:ilvl w:val="0"/>
          <w:numId w:val="20"/>
        </w:numPr>
        <w:ind w:left="754" w:hanging="357"/>
        <w:rPr>
          <w:rFonts w:ascii="RijksoverheidSansWebText" w:hAnsi="RijksoverheidSansWebText"/>
          <w:sz w:val="21"/>
          <w:szCs w:val="21"/>
        </w:rPr>
      </w:pPr>
      <w:r>
        <w:rPr>
          <w:rFonts w:ascii="RijksoverheidSansWebText" w:hAnsi="RijksoverheidSansWebText"/>
          <w:sz w:val="21"/>
          <w:szCs w:val="21"/>
        </w:rPr>
        <w:t xml:space="preserve">een </w:t>
      </w:r>
      <w:r w:rsidR="001A072A">
        <w:rPr>
          <w:rFonts w:ascii="RijksoverheidSansWebText" w:hAnsi="RijksoverheidSansWebText"/>
          <w:sz w:val="21"/>
          <w:szCs w:val="21"/>
        </w:rPr>
        <w:t>opdracht</w:t>
      </w:r>
      <w:r>
        <w:rPr>
          <w:rFonts w:ascii="RijksoverheidSansWebText" w:hAnsi="RijksoverheidSansWebText"/>
          <w:sz w:val="21"/>
          <w:szCs w:val="21"/>
        </w:rPr>
        <w:t xml:space="preserve"> aan ambassades om de uitvoering van Nederlandse aanbevelingen aan (prioritaire) landen in het kader van de </w:t>
      </w:r>
      <w:r w:rsidRPr="00895DE5">
        <w:rPr>
          <w:rFonts w:ascii="RijksoverheidSansWebText" w:hAnsi="RijksoverheidSansWebText"/>
          <w:sz w:val="21"/>
          <w:szCs w:val="21"/>
        </w:rPr>
        <w:t xml:space="preserve">Universal </w:t>
      </w:r>
      <w:proofErr w:type="spellStart"/>
      <w:r w:rsidRPr="00895DE5">
        <w:rPr>
          <w:rFonts w:ascii="RijksoverheidSansWebText" w:hAnsi="RijksoverheidSansWebText"/>
          <w:sz w:val="21"/>
          <w:szCs w:val="21"/>
        </w:rPr>
        <w:t>Periodic</w:t>
      </w:r>
      <w:proofErr w:type="spellEnd"/>
      <w:r w:rsidRPr="00895DE5">
        <w:rPr>
          <w:rFonts w:ascii="RijksoverheidSansWebText" w:hAnsi="RijksoverheidSansWebText"/>
          <w:sz w:val="21"/>
          <w:szCs w:val="21"/>
        </w:rPr>
        <w:t xml:space="preserve"> Review</w:t>
      </w:r>
      <w:r w:rsidRPr="00F71FDD">
        <w:rPr>
          <w:rFonts w:ascii="RijksoverheidSansWebText" w:hAnsi="RijksoverheidSansWebText"/>
          <w:sz w:val="21"/>
          <w:szCs w:val="21"/>
        </w:rPr>
        <w:t xml:space="preserve"> </w:t>
      </w:r>
      <w:r>
        <w:rPr>
          <w:rFonts w:ascii="RijksoverheidSansWebText" w:hAnsi="RijksoverheidSansWebText"/>
          <w:sz w:val="21"/>
          <w:szCs w:val="21"/>
        </w:rPr>
        <w:t>(UPR) gericht te ondersteunen en te monitoren.</w:t>
      </w:r>
    </w:p>
    <w:p w:rsidRPr="00F71FDD" w:rsidR="00DB2EE2" w:rsidP="00DB2EE2" w:rsidRDefault="00DB2EE2" w14:paraId="798CF69F" w14:textId="77777777">
      <w:pPr>
        <w:rPr>
          <w:rFonts w:ascii="RijksoverheidSansWebText" w:hAnsi="RijksoverheidSansWebText"/>
          <w:sz w:val="21"/>
          <w:szCs w:val="21"/>
          <w:lang w:val="nl-NL"/>
        </w:rPr>
      </w:pPr>
    </w:p>
    <w:p w:rsidR="00DB2EE2" w:rsidP="00D51DF4" w:rsidRDefault="00DB2EE2" w14:paraId="2FDE3869" w14:textId="77777777">
      <w:pPr>
        <w:pStyle w:val="ListParagraph"/>
        <w:numPr>
          <w:ilvl w:val="0"/>
          <w:numId w:val="25"/>
        </w:numPr>
        <w:rPr>
          <w:rFonts w:ascii="RijksoverheidSansWebText" w:hAnsi="RijksoverheidSansWebText"/>
          <w:sz w:val="21"/>
          <w:szCs w:val="21"/>
        </w:rPr>
      </w:pPr>
      <w:r>
        <w:rPr>
          <w:rFonts w:ascii="RijksoverheidSansWebText" w:hAnsi="RijksoverheidSansWebText"/>
          <w:sz w:val="21"/>
          <w:szCs w:val="21"/>
        </w:rPr>
        <w:t xml:space="preserve">Behoud voldoende mensenrechtencapaciteit op ambassades en investeer in de kennis van ambassademedewerkers over (onder andere) de multilaterale instrumenten. Zorg ervoor dat uitgezonden diplomaten die verantwoordelijk zijn voor de mensenrechteninzet op ambassades langer op hun post werken (en dus niet elke twee jaar roteren). </w:t>
      </w:r>
    </w:p>
    <w:p w:rsidRPr="00F71FDD" w:rsidR="00DB2EE2" w:rsidP="00DB2EE2" w:rsidRDefault="00DB2EE2" w14:paraId="7B26D75A" w14:textId="77777777">
      <w:pPr>
        <w:rPr>
          <w:rFonts w:ascii="RijksoverheidSansWebText" w:hAnsi="RijksoverheidSansWebText"/>
          <w:sz w:val="21"/>
          <w:szCs w:val="21"/>
          <w:lang w:val="nl-NL"/>
        </w:rPr>
      </w:pPr>
    </w:p>
    <w:p w:rsidR="00DB2EE2" w:rsidP="00D51DF4" w:rsidRDefault="00DB2EE2" w14:paraId="1C209547" w14:textId="77777777">
      <w:pPr>
        <w:pStyle w:val="ListParagraph"/>
        <w:numPr>
          <w:ilvl w:val="0"/>
          <w:numId w:val="25"/>
        </w:numPr>
        <w:rPr>
          <w:rFonts w:ascii="RijksoverheidSansWebText" w:hAnsi="RijksoverheidSansWebText"/>
          <w:sz w:val="21"/>
          <w:szCs w:val="21"/>
        </w:rPr>
      </w:pPr>
      <w:r>
        <w:rPr>
          <w:rFonts w:ascii="RijksoverheidSansWebText" w:hAnsi="RijksoverheidSansWebText"/>
          <w:sz w:val="21"/>
          <w:szCs w:val="21"/>
        </w:rPr>
        <w:t>Breng</w:t>
      </w:r>
      <w:r w:rsidRPr="00233327">
        <w:rPr>
          <w:rFonts w:ascii="RijksoverheidSansWebText" w:hAnsi="RijksoverheidSansWebText"/>
          <w:sz w:val="21"/>
          <w:szCs w:val="21"/>
        </w:rPr>
        <w:t xml:space="preserve"> in verschillende themacoalities de </w:t>
      </w:r>
      <w:r>
        <w:rPr>
          <w:rFonts w:ascii="RijksoverheidSansWebText" w:hAnsi="RijksoverheidSansWebText"/>
          <w:sz w:val="21"/>
          <w:szCs w:val="21"/>
        </w:rPr>
        <w:t xml:space="preserve">Nederlandse </w:t>
      </w:r>
      <w:r w:rsidRPr="00233327">
        <w:rPr>
          <w:rFonts w:ascii="RijksoverheidSansWebText" w:hAnsi="RijksoverheidSansWebText"/>
          <w:sz w:val="21"/>
          <w:szCs w:val="21"/>
        </w:rPr>
        <w:t xml:space="preserve">capaciteitsinzet </w:t>
      </w:r>
      <w:r>
        <w:rPr>
          <w:rFonts w:ascii="RijksoverheidSansWebText" w:hAnsi="RijksoverheidSansWebText"/>
          <w:sz w:val="21"/>
          <w:szCs w:val="21"/>
        </w:rPr>
        <w:t xml:space="preserve">voor </w:t>
      </w:r>
      <w:r w:rsidRPr="00233327">
        <w:rPr>
          <w:rFonts w:ascii="RijksoverheidSansWebText" w:hAnsi="RijksoverheidSansWebText"/>
          <w:sz w:val="21"/>
          <w:szCs w:val="21"/>
        </w:rPr>
        <w:t xml:space="preserve">internationale normstelling </w:t>
      </w:r>
      <w:r>
        <w:rPr>
          <w:rFonts w:ascii="RijksoverheidSansWebText" w:hAnsi="RijksoverheidSansWebText"/>
          <w:sz w:val="21"/>
          <w:szCs w:val="21"/>
        </w:rPr>
        <w:t>meer in evenwicht met</w:t>
      </w:r>
      <w:r w:rsidRPr="00233327">
        <w:rPr>
          <w:rFonts w:ascii="RijksoverheidSansWebText" w:hAnsi="RijksoverheidSansWebText"/>
          <w:sz w:val="21"/>
          <w:szCs w:val="21"/>
        </w:rPr>
        <w:t xml:space="preserve"> </w:t>
      </w:r>
      <w:r>
        <w:rPr>
          <w:rFonts w:ascii="RijksoverheidSansWebText" w:hAnsi="RijksoverheidSansWebText"/>
          <w:sz w:val="21"/>
          <w:szCs w:val="21"/>
        </w:rPr>
        <w:t xml:space="preserve">het bevorderen van de daadwerkelijke toepassing van deze normen </w:t>
      </w:r>
      <w:r w:rsidRPr="00233327">
        <w:rPr>
          <w:rFonts w:ascii="RijksoverheidSansWebText" w:hAnsi="RijksoverheidSansWebText"/>
          <w:sz w:val="21"/>
          <w:szCs w:val="21"/>
        </w:rPr>
        <w:t xml:space="preserve">in de landenpraktijk. </w:t>
      </w:r>
    </w:p>
    <w:p w:rsidRPr="00DB2EE2" w:rsidR="00DB2EE2" w:rsidP="00DB2EE2" w:rsidRDefault="00DB2EE2" w14:paraId="290B88C1" w14:textId="77777777">
      <w:pPr>
        <w:rPr>
          <w:rFonts w:ascii="RijksoverheidSansWebText" w:hAnsi="RijksoverheidSansWebText"/>
          <w:sz w:val="21"/>
          <w:szCs w:val="21"/>
          <w:lang w:val="nl-NL"/>
        </w:rPr>
      </w:pPr>
    </w:p>
    <w:p w:rsidR="00DB2EE2" w:rsidP="00D51DF4" w:rsidRDefault="00DB2EE2" w14:paraId="3A8A244A" w14:textId="77777777">
      <w:pPr>
        <w:pStyle w:val="ListParagraph"/>
        <w:numPr>
          <w:ilvl w:val="0"/>
          <w:numId w:val="25"/>
        </w:numPr>
        <w:rPr>
          <w:rFonts w:ascii="RijksoverheidSansWebText" w:hAnsi="RijksoverheidSansWebText"/>
          <w:sz w:val="21"/>
          <w:szCs w:val="21"/>
        </w:rPr>
      </w:pPr>
      <w:r>
        <w:rPr>
          <w:rFonts w:ascii="RijksoverheidSansWebText" w:hAnsi="RijksoverheidSansWebText"/>
          <w:sz w:val="21"/>
          <w:szCs w:val="21"/>
        </w:rPr>
        <w:t xml:space="preserve">Onderstreep in EU-verband de noodzaak van een operationele vertaalslag van overkoepelende beleidskaders en richtlijnen op het gebied van mensenrechten naar </w:t>
      </w:r>
      <w:proofErr w:type="spellStart"/>
      <w:r>
        <w:rPr>
          <w:rFonts w:ascii="RijksoverheidSansWebText" w:hAnsi="RijksoverheidSansWebText"/>
          <w:sz w:val="21"/>
          <w:szCs w:val="21"/>
        </w:rPr>
        <w:t>landenspecifieke</w:t>
      </w:r>
      <w:proofErr w:type="spellEnd"/>
      <w:r>
        <w:rPr>
          <w:rFonts w:ascii="RijksoverheidSansWebText" w:hAnsi="RijksoverheidSansWebText"/>
          <w:sz w:val="21"/>
          <w:szCs w:val="21"/>
        </w:rPr>
        <w:t xml:space="preserve"> strategieën. Pleit voor actiegerichte plannen met heldere doelstellingen en interventiestrategieën die</w:t>
      </w:r>
      <w:r w:rsidRPr="008C4C23">
        <w:rPr>
          <w:rFonts w:ascii="RijksoverheidSansWebText" w:hAnsi="RijksoverheidSansWebText"/>
          <w:sz w:val="21"/>
          <w:szCs w:val="21"/>
        </w:rPr>
        <w:t xml:space="preserve"> </w:t>
      </w:r>
      <w:r>
        <w:rPr>
          <w:rFonts w:ascii="RijksoverheidSansWebText" w:hAnsi="RijksoverheidSansWebText"/>
          <w:sz w:val="21"/>
          <w:szCs w:val="21"/>
        </w:rPr>
        <w:t>per land in samenwerking met (</w:t>
      </w:r>
      <w:proofErr w:type="spellStart"/>
      <w:r>
        <w:rPr>
          <w:rFonts w:ascii="RijksoverheidSansWebText" w:hAnsi="RijksoverheidSansWebText"/>
          <w:sz w:val="21"/>
          <w:szCs w:val="21"/>
        </w:rPr>
        <w:t>inter</w:t>
      </w:r>
      <w:proofErr w:type="spellEnd"/>
      <w:r>
        <w:rPr>
          <w:rFonts w:ascii="RijksoverheidSansWebText" w:hAnsi="RijksoverheidSansWebText"/>
          <w:sz w:val="21"/>
          <w:szCs w:val="21"/>
        </w:rPr>
        <w:t>)nationale partners worden opgesteld en uitgevoerd. Laat de voortgang door onafhankelijke externe partijen monitoren.</w:t>
      </w:r>
    </w:p>
    <w:p w:rsidRPr="00F71FDD" w:rsidR="00DB2EE2" w:rsidP="00DB2EE2" w:rsidRDefault="00DB2EE2" w14:paraId="609EEBFE" w14:textId="77777777">
      <w:pPr>
        <w:rPr>
          <w:rFonts w:ascii="RijksoverheidSansWebText" w:hAnsi="RijksoverheidSansWebText"/>
          <w:sz w:val="21"/>
          <w:szCs w:val="21"/>
          <w:lang w:val="nl-NL"/>
        </w:rPr>
      </w:pPr>
    </w:p>
    <w:p w:rsidRPr="00D8461B" w:rsidR="00DB2EE2" w:rsidP="00D51DF4" w:rsidRDefault="00DB2EE2" w14:paraId="4BD0698E" w14:textId="77777777">
      <w:pPr>
        <w:pStyle w:val="ListParagraph"/>
        <w:numPr>
          <w:ilvl w:val="0"/>
          <w:numId w:val="25"/>
        </w:numPr>
        <w:rPr>
          <w:rFonts w:ascii="RijksoverheidSansWebText" w:hAnsi="RijksoverheidSansWebText"/>
          <w:sz w:val="21"/>
          <w:szCs w:val="21"/>
        </w:rPr>
      </w:pPr>
      <w:r>
        <w:rPr>
          <w:rFonts w:ascii="RijksoverheidSansWebText" w:hAnsi="RijksoverheidSansWebText"/>
          <w:sz w:val="21"/>
          <w:szCs w:val="21"/>
        </w:rPr>
        <w:t>Behoud</w:t>
      </w:r>
      <w:r w:rsidRPr="00D8461B">
        <w:rPr>
          <w:rFonts w:ascii="RijksoverheidSansWebText" w:hAnsi="RijksoverheidSansWebText"/>
          <w:sz w:val="21"/>
          <w:szCs w:val="21"/>
        </w:rPr>
        <w:t xml:space="preserve"> </w:t>
      </w:r>
      <w:r>
        <w:rPr>
          <w:rFonts w:ascii="RijksoverheidSansWebText" w:hAnsi="RijksoverheidSansWebText"/>
          <w:sz w:val="21"/>
          <w:szCs w:val="21"/>
        </w:rPr>
        <w:t>de</w:t>
      </w:r>
      <w:r w:rsidRPr="00D8461B">
        <w:rPr>
          <w:rFonts w:ascii="RijksoverheidSansWebText" w:hAnsi="RijksoverheidSansWebText"/>
          <w:sz w:val="21"/>
          <w:szCs w:val="21"/>
        </w:rPr>
        <w:t xml:space="preserve"> capaciteit om de leidende rol </w:t>
      </w:r>
      <w:r>
        <w:rPr>
          <w:rFonts w:ascii="RijksoverheidSansWebText" w:hAnsi="RijksoverheidSansWebText"/>
          <w:sz w:val="21"/>
          <w:szCs w:val="21"/>
        </w:rPr>
        <w:t xml:space="preserve">te kunnen handhaven </w:t>
      </w:r>
      <w:r w:rsidRPr="00D8461B">
        <w:rPr>
          <w:rFonts w:ascii="RijksoverheidSansWebText" w:hAnsi="RijksoverheidSansWebText"/>
          <w:sz w:val="21"/>
          <w:szCs w:val="21"/>
        </w:rPr>
        <w:t>die Nederland</w:t>
      </w:r>
      <w:r>
        <w:rPr>
          <w:rFonts w:ascii="RijksoverheidSansWebText" w:hAnsi="RijksoverheidSansWebText"/>
          <w:sz w:val="21"/>
          <w:szCs w:val="21"/>
        </w:rPr>
        <w:t xml:space="preserve"> in VN-verband</w:t>
      </w:r>
      <w:r w:rsidRPr="00D8461B">
        <w:rPr>
          <w:rFonts w:ascii="RijksoverheidSansWebText" w:hAnsi="RijksoverheidSansWebText"/>
          <w:sz w:val="21"/>
          <w:szCs w:val="21"/>
        </w:rPr>
        <w:t xml:space="preserve"> speelt bij resoluties gericht op het tegengaan van straffeloosheid in specifieke landen. Houd hierbij vast aan het kernbegrip ‘accountability voor alle partijen’ en voorkom een selectieve inzet. Beperk het aantal themaresoluties waar Nederland in de VN</w:t>
      </w:r>
      <w:r>
        <w:rPr>
          <w:rFonts w:ascii="RijksoverheidSansWebText" w:hAnsi="RijksoverheidSansWebText"/>
          <w:sz w:val="21"/>
          <w:szCs w:val="21"/>
        </w:rPr>
        <w:t>-</w:t>
      </w:r>
      <w:r w:rsidRPr="00D8461B">
        <w:rPr>
          <w:rFonts w:ascii="RijksoverheidSansWebText" w:hAnsi="RijksoverheidSansWebText"/>
          <w:sz w:val="21"/>
          <w:szCs w:val="21"/>
        </w:rPr>
        <w:t xml:space="preserve">Mensenrechtenraad met prioriteit op inzet. </w:t>
      </w:r>
    </w:p>
    <w:p w:rsidRPr="00DB2EE2" w:rsidR="00DB2EE2" w:rsidP="00DB2EE2" w:rsidRDefault="00DB2EE2" w14:paraId="156E5736" w14:textId="77777777">
      <w:pPr>
        <w:rPr>
          <w:rFonts w:ascii="RijksoverheidSansWebText" w:hAnsi="RijksoverheidSansWebText"/>
          <w:sz w:val="21"/>
          <w:szCs w:val="21"/>
          <w:lang w:val="nl-NL"/>
        </w:rPr>
      </w:pPr>
    </w:p>
    <w:p w:rsidR="00DB2EE2" w:rsidP="00D51DF4" w:rsidRDefault="00DB2EE2" w14:paraId="4514784D" w14:textId="59837F5F">
      <w:pPr>
        <w:pStyle w:val="ListParagraph"/>
        <w:keepNext/>
        <w:numPr>
          <w:ilvl w:val="0"/>
          <w:numId w:val="24"/>
        </w:numPr>
        <w:ind w:left="357" w:hanging="357"/>
        <w:rPr>
          <w:rFonts w:ascii="RijksoverheidSansWebText" w:hAnsi="RijksoverheidSansWebText"/>
          <w:b/>
          <w:bCs/>
          <w:sz w:val="21"/>
          <w:szCs w:val="21"/>
        </w:rPr>
      </w:pPr>
      <w:r>
        <w:rPr>
          <w:rFonts w:ascii="RijksoverheidSansWebText" w:hAnsi="RijksoverheidSansWebText"/>
          <w:b/>
          <w:bCs/>
          <w:sz w:val="21"/>
          <w:szCs w:val="21"/>
        </w:rPr>
        <w:lastRenderedPageBreak/>
        <w:t>Verbeter de focus en strategische aansturing van het mensenrechtenbeleid in de landenpraktijk</w:t>
      </w:r>
      <w:r w:rsidR="00446FB3">
        <w:rPr>
          <w:rFonts w:ascii="RijksoverheidSansWebText" w:hAnsi="RijksoverheidSansWebText"/>
          <w:b/>
          <w:bCs/>
          <w:sz w:val="21"/>
          <w:szCs w:val="21"/>
        </w:rPr>
        <w:t>.</w:t>
      </w:r>
    </w:p>
    <w:p w:rsidR="00DB2EE2" w:rsidP="00DB2EE2" w:rsidRDefault="00DB2EE2" w14:paraId="3D57F8F7" w14:textId="77777777">
      <w:pPr>
        <w:pStyle w:val="ListParagraph"/>
        <w:keepNext/>
        <w:ind w:left="360"/>
        <w:rPr>
          <w:rFonts w:ascii="RijksoverheidSansWebText" w:hAnsi="RijksoverheidSansWebText"/>
          <w:b/>
          <w:bCs/>
          <w:sz w:val="21"/>
          <w:szCs w:val="21"/>
        </w:rPr>
      </w:pPr>
    </w:p>
    <w:p w:rsidRPr="00021B04" w:rsidR="00DB2EE2" w:rsidP="00D51DF4" w:rsidRDefault="00DB2EE2" w14:paraId="72F6F125" w14:textId="77777777">
      <w:pPr>
        <w:pStyle w:val="ListParagraph"/>
        <w:numPr>
          <w:ilvl w:val="0"/>
          <w:numId w:val="21"/>
        </w:numPr>
        <w:ind w:left="360"/>
        <w:rPr>
          <w:rFonts w:ascii="RijksoverheidSansWebText" w:hAnsi="RijksoverheidSansWebText"/>
          <w:sz w:val="21"/>
          <w:szCs w:val="21"/>
        </w:rPr>
      </w:pPr>
      <w:r w:rsidRPr="00021B04">
        <w:rPr>
          <w:rFonts w:ascii="RijksoverheidSansWebText" w:hAnsi="RijksoverheidSansWebText"/>
          <w:sz w:val="21"/>
          <w:szCs w:val="21"/>
        </w:rPr>
        <w:t>Breng geografische focus aan door het aantal partnerlanden te beperken op basis van een analyse van (i) mensenrechtentrends</w:t>
      </w:r>
      <w:r>
        <w:rPr>
          <w:rFonts w:ascii="RijksoverheidSansWebText" w:hAnsi="RijksoverheidSansWebText"/>
          <w:sz w:val="21"/>
          <w:szCs w:val="21"/>
        </w:rPr>
        <w:t xml:space="preserve"> (‘de vraagkant’) en </w:t>
      </w:r>
      <w:r w:rsidRPr="00021B04">
        <w:rPr>
          <w:rFonts w:ascii="RijksoverheidSansWebText" w:hAnsi="RijksoverheidSansWebText"/>
          <w:sz w:val="21"/>
          <w:szCs w:val="21"/>
        </w:rPr>
        <w:t xml:space="preserve">(ii) </w:t>
      </w:r>
      <w:r>
        <w:rPr>
          <w:rFonts w:ascii="RijksoverheidSansWebText" w:hAnsi="RijksoverheidSansWebText"/>
          <w:sz w:val="21"/>
          <w:szCs w:val="21"/>
        </w:rPr>
        <w:t xml:space="preserve">de </w:t>
      </w:r>
      <w:r w:rsidRPr="00021B04">
        <w:rPr>
          <w:rFonts w:ascii="RijksoverheidSansWebText" w:hAnsi="RijksoverheidSansWebText"/>
          <w:sz w:val="21"/>
          <w:szCs w:val="21"/>
        </w:rPr>
        <w:t xml:space="preserve">Nederlandse invloed/expertise in een land </w:t>
      </w:r>
      <w:r>
        <w:rPr>
          <w:rFonts w:ascii="RijksoverheidSansWebText" w:hAnsi="RijksoverheidSansWebText"/>
          <w:sz w:val="21"/>
          <w:szCs w:val="21"/>
        </w:rPr>
        <w:t>(‘de aanbodkant’)</w:t>
      </w:r>
      <w:r w:rsidRPr="00021B04">
        <w:rPr>
          <w:rFonts w:ascii="RijksoverheidSansWebText" w:hAnsi="RijksoverheidSansWebText"/>
          <w:sz w:val="21"/>
          <w:szCs w:val="21"/>
        </w:rPr>
        <w:t xml:space="preserve">. Behoud </w:t>
      </w:r>
      <w:r>
        <w:rPr>
          <w:rFonts w:ascii="RijksoverheidSansWebText" w:hAnsi="RijksoverheidSansWebText"/>
          <w:sz w:val="21"/>
          <w:szCs w:val="21"/>
        </w:rPr>
        <w:t>voldoende</w:t>
      </w:r>
      <w:r w:rsidRPr="00021B04">
        <w:rPr>
          <w:rFonts w:ascii="RijksoverheidSansWebText" w:hAnsi="RijksoverheidSansWebText"/>
          <w:sz w:val="21"/>
          <w:szCs w:val="21"/>
        </w:rPr>
        <w:t xml:space="preserve"> flexibiliteit om in te spelen op onvoorziene ontwikkelingen.</w:t>
      </w:r>
    </w:p>
    <w:p w:rsidR="00DB2EE2" w:rsidP="00DB2EE2" w:rsidRDefault="00DB2EE2" w14:paraId="068E1B58" w14:textId="77777777">
      <w:pPr>
        <w:pStyle w:val="ListParagraph"/>
        <w:ind w:left="0"/>
        <w:rPr>
          <w:rFonts w:ascii="RijksoverheidSansWebText" w:hAnsi="RijksoverheidSansWebText"/>
          <w:sz w:val="21"/>
          <w:szCs w:val="21"/>
        </w:rPr>
      </w:pPr>
    </w:p>
    <w:p w:rsidRPr="00021B04" w:rsidR="00DB2EE2" w:rsidP="00D51DF4" w:rsidRDefault="00DB2EE2" w14:paraId="14BBBF09" w14:textId="77777777">
      <w:pPr>
        <w:pStyle w:val="ListParagraph"/>
        <w:numPr>
          <w:ilvl w:val="0"/>
          <w:numId w:val="21"/>
        </w:numPr>
        <w:ind w:left="360"/>
        <w:rPr>
          <w:rFonts w:ascii="RijksoverheidSansWebText" w:hAnsi="RijksoverheidSansWebText"/>
          <w:sz w:val="21"/>
          <w:szCs w:val="21"/>
        </w:rPr>
      </w:pPr>
      <w:r w:rsidRPr="00021B04">
        <w:rPr>
          <w:rFonts w:ascii="RijksoverheidSansWebText" w:hAnsi="RijksoverheidSansWebText"/>
          <w:sz w:val="21"/>
          <w:szCs w:val="21"/>
        </w:rPr>
        <w:t>Beperk het aantal thema’s waar</w:t>
      </w:r>
      <w:r>
        <w:rPr>
          <w:rFonts w:ascii="RijksoverheidSansWebText" w:hAnsi="RijksoverheidSansWebText"/>
          <w:sz w:val="21"/>
          <w:szCs w:val="21"/>
        </w:rPr>
        <w:t xml:space="preserve"> </w:t>
      </w:r>
      <w:r w:rsidRPr="00021B04">
        <w:rPr>
          <w:rFonts w:ascii="RijksoverheidSansWebText" w:hAnsi="RijksoverheidSansWebText"/>
          <w:sz w:val="21"/>
          <w:szCs w:val="21"/>
        </w:rPr>
        <w:t xml:space="preserve">Nederland met prioriteit </w:t>
      </w:r>
      <w:r>
        <w:rPr>
          <w:rFonts w:ascii="RijksoverheidSansWebText" w:hAnsi="RijksoverheidSansWebText"/>
          <w:sz w:val="21"/>
          <w:szCs w:val="21"/>
        </w:rPr>
        <w:t xml:space="preserve">op </w:t>
      </w:r>
      <w:r w:rsidRPr="00021B04">
        <w:rPr>
          <w:rFonts w:ascii="RijksoverheidSansWebText" w:hAnsi="RijksoverheidSansWebText"/>
          <w:sz w:val="21"/>
          <w:szCs w:val="21"/>
        </w:rPr>
        <w:t>inzet tot maximaal drie</w:t>
      </w:r>
      <w:r>
        <w:rPr>
          <w:rFonts w:ascii="RijksoverheidSansWebText" w:hAnsi="RijksoverheidSansWebText"/>
          <w:sz w:val="21"/>
          <w:szCs w:val="21"/>
        </w:rPr>
        <w:t xml:space="preserve"> per land</w:t>
      </w:r>
      <w:r w:rsidRPr="00021B04">
        <w:rPr>
          <w:rFonts w:ascii="RijksoverheidSansWebText" w:hAnsi="RijksoverheidSansWebText"/>
          <w:sz w:val="21"/>
          <w:szCs w:val="21"/>
        </w:rPr>
        <w:t>. Speel hierbij</w:t>
      </w:r>
      <w:r>
        <w:rPr>
          <w:rFonts w:ascii="RijksoverheidSansWebText" w:hAnsi="RijksoverheidSansWebText"/>
          <w:sz w:val="21"/>
          <w:szCs w:val="21"/>
        </w:rPr>
        <w:t xml:space="preserve"> ook</w:t>
      </w:r>
      <w:r w:rsidRPr="00021B04">
        <w:rPr>
          <w:rFonts w:ascii="RijksoverheidSansWebText" w:hAnsi="RijksoverheidSansWebText"/>
          <w:sz w:val="21"/>
          <w:szCs w:val="21"/>
        </w:rPr>
        <w:t xml:space="preserve"> in op </w:t>
      </w:r>
      <w:proofErr w:type="spellStart"/>
      <w:r w:rsidRPr="00021B04">
        <w:rPr>
          <w:rFonts w:ascii="RijksoverheidSansWebText" w:hAnsi="RijksoverheidSansWebText"/>
          <w:sz w:val="21"/>
          <w:szCs w:val="21"/>
        </w:rPr>
        <w:t>contextspecifiek</w:t>
      </w:r>
      <w:r>
        <w:rPr>
          <w:rFonts w:ascii="RijksoverheidSansWebText" w:hAnsi="RijksoverheidSansWebText"/>
          <w:sz w:val="21"/>
          <w:szCs w:val="21"/>
        </w:rPr>
        <w:t>e</w:t>
      </w:r>
      <w:proofErr w:type="spellEnd"/>
      <w:r w:rsidRPr="00021B04">
        <w:rPr>
          <w:rFonts w:ascii="RijksoverheidSansWebText" w:hAnsi="RijksoverheidSansWebText"/>
          <w:sz w:val="21"/>
          <w:szCs w:val="21"/>
        </w:rPr>
        <w:t xml:space="preserve"> thema’s die niet onder de Nederlandse prioriteiten vallen.</w:t>
      </w:r>
    </w:p>
    <w:p w:rsidR="00DB2EE2" w:rsidP="00DB2EE2" w:rsidRDefault="00DB2EE2" w14:paraId="019C7B5D" w14:textId="77777777">
      <w:pPr>
        <w:pStyle w:val="ListParagraph"/>
        <w:ind w:left="0"/>
        <w:rPr>
          <w:rFonts w:ascii="RijksoverheidSansWebText" w:hAnsi="RijksoverheidSansWebText"/>
          <w:sz w:val="21"/>
          <w:szCs w:val="21"/>
        </w:rPr>
      </w:pPr>
    </w:p>
    <w:p w:rsidRPr="00D96F8D" w:rsidR="00DB2EE2" w:rsidP="00D51DF4" w:rsidRDefault="00DB2EE2" w14:paraId="6B355003" w14:textId="1D5EDCCD">
      <w:pPr>
        <w:pStyle w:val="ListParagraph"/>
        <w:numPr>
          <w:ilvl w:val="0"/>
          <w:numId w:val="21"/>
        </w:numPr>
        <w:ind w:left="360"/>
        <w:rPr>
          <w:rFonts w:ascii="RijksoverheidSansWebText" w:hAnsi="RijksoverheidSansWebText"/>
          <w:sz w:val="21"/>
          <w:szCs w:val="21"/>
          <w:u w:val="single"/>
        </w:rPr>
      </w:pPr>
      <w:r w:rsidRPr="00D96F8D">
        <w:rPr>
          <w:rFonts w:ascii="RijksoverheidSansWebText" w:hAnsi="RijksoverheidSansWebText"/>
          <w:sz w:val="21"/>
          <w:szCs w:val="21"/>
        </w:rPr>
        <w:t>Definieer</w:t>
      </w:r>
      <w:r>
        <w:rPr>
          <w:rFonts w:ascii="RijksoverheidSansWebText" w:hAnsi="RijksoverheidSansWebText"/>
          <w:sz w:val="21"/>
          <w:szCs w:val="21"/>
        </w:rPr>
        <w:t xml:space="preserve"> </w:t>
      </w:r>
      <w:r w:rsidRPr="00D96F8D">
        <w:rPr>
          <w:rFonts w:ascii="RijksoverheidSansWebText" w:hAnsi="RijksoverheidSansWebText"/>
          <w:sz w:val="21"/>
          <w:szCs w:val="21"/>
        </w:rPr>
        <w:t xml:space="preserve">voor de uitvoering van het mensenrechtenbeleid </w:t>
      </w:r>
      <w:r>
        <w:rPr>
          <w:rFonts w:ascii="RijksoverheidSansWebText" w:hAnsi="RijksoverheidSansWebText"/>
          <w:sz w:val="21"/>
          <w:szCs w:val="21"/>
        </w:rPr>
        <w:t xml:space="preserve">eerst het </w:t>
      </w:r>
      <w:r w:rsidRPr="00130477">
        <w:rPr>
          <w:rFonts w:ascii="RijksoverheidSansWebText" w:hAnsi="RijksoverheidSansWebText"/>
          <w:i/>
          <w:iCs/>
          <w:sz w:val="21"/>
          <w:szCs w:val="21"/>
        </w:rPr>
        <w:t>wat</w:t>
      </w:r>
      <w:r>
        <w:rPr>
          <w:rFonts w:ascii="RijksoverheidSansWebText" w:hAnsi="RijksoverheidSansWebText"/>
          <w:sz w:val="21"/>
          <w:szCs w:val="21"/>
        </w:rPr>
        <w:t xml:space="preserve">: de </w:t>
      </w:r>
      <w:proofErr w:type="spellStart"/>
      <w:r>
        <w:rPr>
          <w:rFonts w:ascii="RijksoverheidSansWebText" w:hAnsi="RijksoverheidSansWebText"/>
          <w:sz w:val="21"/>
          <w:szCs w:val="21"/>
        </w:rPr>
        <w:t>middellangetermijn</w:t>
      </w:r>
      <w:r>
        <w:rPr>
          <w:rFonts w:ascii="RijksoverheidSansWebText" w:hAnsi="RijksoverheidSansWebText"/>
          <w:sz w:val="21"/>
          <w:szCs w:val="21"/>
        </w:rPr>
        <w:softHyphen/>
        <w:t>doelstellingen</w:t>
      </w:r>
      <w:proofErr w:type="spellEnd"/>
      <w:r>
        <w:rPr>
          <w:rFonts w:ascii="RijksoverheidSansWebText" w:hAnsi="RijksoverheidSansWebText"/>
          <w:sz w:val="21"/>
          <w:szCs w:val="21"/>
        </w:rPr>
        <w:t xml:space="preserve"> voor de </w:t>
      </w:r>
      <w:r w:rsidRPr="00D96F8D">
        <w:rPr>
          <w:rFonts w:ascii="RijksoverheidSansWebText" w:hAnsi="RijksoverheidSansWebText"/>
          <w:sz w:val="21"/>
          <w:szCs w:val="21"/>
        </w:rPr>
        <w:t xml:space="preserve">prioritaire partnerlanden. Wees hierin realistisch, gezien de neergaande trends op veel thema’s. </w:t>
      </w:r>
      <w:r>
        <w:rPr>
          <w:rFonts w:ascii="RijksoverheidSansWebText" w:hAnsi="RijksoverheidSansWebText"/>
          <w:sz w:val="21"/>
          <w:szCs w:val="21"/>
        </w:rPr>
        <w:t xml:space="preserve">Maak daarna een </w:t>
      </w:r>
      <w:r w:rsidRPr="00D96F8D">
        <w:rPr>
          <w:rFonts w:ascii="RijksoverheidSansWebText" w:hAnsi="RijksoverheidSansWebText"/>
          <w:sz w:val="21"/>
          <w:szCs w:val="21"/>
        </w:rPr>
        <w:t>expliciet</w:t>
      </w:r>
      <w:r>
        <w:rPr>
          <w:rFonts w:ascii="RijksoverheidSansWebText" w:hAnsi="RijksoverheidSansWebText"/>
          <w:sz w:val="21"/>
          <w:szCs w:val="21"/>
        </w:rPr>
        <w:t xml:space="preserve">e </w:t>
      </w:r>
      <w:r w:rsidRPr="00D96F8D">
        <w:rPr>
          <w:rFonts w:ascii="RijksoverheidSansWebText" w:hAnsi="RijksoverheidSansWebText"/>
          <w:sz w:val="21"/>
          <w:szCs w:val="21"/>
        </w:rPr>
        <w:t>uit</w:t>
      </w:r>
      <w:r>
        <w:rPr>
          <w:rFonts w:ascii="RijksoverheidSansWebText" w:hAnsi="RijksoverheidSansWebText"/>
          <w:sz w:val="21"/>
          <w:szCs w:val="21"/>
        </w:rPr>
        <w:t xml:space="preserve">werking van het </w:t>
      </w:r>
      <w:r>
        <w:rPr>
          <w:rFonts w:ascii="RijksoverheidSansWebText" w:hAnsi="RijksoverheidSansWebText"/>
          <w:i/>
          <w:iCs/>
          <w:sz w:val="21"/>
          <w:szCs w:val="21"/>
        </w:rPr>
        <w:t>hoe</w:t>
      </w:r>
      <w:r>
        <w:rPr>
          <w:rFonts w:ascii="RijksoverheidSansWebText" w:hAnsi="RijksoverheidSansWebText"/>
          <w:sz w:val="21"/>
          <w:szCs w:val="21"/>
        </w:rPr>
        <w:t>:</w:t>
      </w:r>
      <w:r w:rsidRPr="00D96F8D">
        <w:rPr>
          <w:rFonts w:ascii="RijksoverheidSansWebText" w:hAnsi="RijksoverheidSansWebText"/>
          <w:sz w:val="21"/>
          <w:szCs w:val="21"/>
        </w:rPr>
        <w:t xml:space="preserve"> </w:t>
      </w:r>
      <w:r>
        <w:rPr>
          <w:rFonts w:ascii="RijksoverheidSansWebText" w:hAnsi="RijksoverheidSansWebText"/>
          <w:sz w:val="21"/>
          <w:szCs w:val="21"/>
        </w:rPr>
        <w:t xml:space="preserve">de </w:t>
      </w:r>
      <w:r w:rsidRPr="00D96F8D">
        <w:rPr>
          <w:rFonts w:ascii="RijksoverheidSansWebText" w:hAnsi="RijksoverheidSansWebText"/>
          <w:sz w:val="21"/>
          <w:szCs w:val="21"/>
        </w:rPr>
        <w:t xml:space="preserve">invloed en beleidsinstrumenten </w:t>
      </w:r>
      <w:r>
        <w:rPr>
          <w:rFonts w:ascii="RijksoverheidSansWebText" w:hAnsi="RijksoverheidSansWebText"/>
          <w:sz w:val="21"/>
          <w:szCs w:val="21"/>
        </w:rPr>
        <w:t xml:space="preserve">die </w:t>
      </w:r>
      <w:r w:rsidRPr="00D96F8D">
        <w:rPr>
          <w:rFonts w:ascii="RijksoverheidSansWebText" w:hAnsi="RijksoverheidSansWebText"/>
          <w:sz w:val="21"/>
          <w:szCs w:val="21"/>
        </w:rPr>
        <w:t>Nederland hier</w:t>
      </w:r>
      <w:r>
        <w:rPr>
          <w:rFonts w:ascii="RijksoverheidSansWebText" w:hAnsi="RijksoverheidSansWebText"/>
          <w:sz w:val="21"/>
          <w:szCs w:val="21"/>
        </w:rPr>
        <w:t>voor</w:t>
      </w:r>
      <w:r w:rsidRPr="00D96F8D">
        <w:rPr>
          <w:rFonts w:ascii="RijksoverheidSansWebText" w:hAnsi="RijksoverheidSansWebText"/>
          <w:sz w:val="21"/>
          <w:szCs w:val="21"/>
        </w:rPr>
        <w:t xml:space="preserve"> </w:t>
      </w:r>
      <w:r>
        <w:rPr>
          <w:rFonts w:ascii="RijksoverheidSansWebText" w:hAnsi="RijksoverheidSansWebText"/>
          <w:sz w:val="21"/>
          <w:szCs w:val="21"/>
        </w:rPr>
        <w:t>in samenwerking met</w:t>
      </w:r>
      <w:r w:rsidRPr="00D96F8D">
        <w:rPr>
          <w:rFonts w:ascii="RijksoverheidSansWebText" w:hAnsi="RijksoverheidSansWebText"/>
          <w:sz w:val="21"/>
          <w:szCs w:val="21"/>
        </w:rPr>
        <w:t xml:space="preserve"> nationale en internationale partners kan </w:t>
      </w:r>
      <w:r w:rsidR="001A072A">
        <w:rPr>
          <w:rFonts w:ascii="RijksoverheidSansWebText" w:hAnsi="RijksoverheidSansWebText"/>
          <w:sz w:val="21"/>
          <w:szCs w:val="21"/>
        </w:rPr>
        <w:t xml:space="preserve">en wil </w:t>
      </w:r>
      <w:r w:rsidRPr="00D96F8D">
        <w:rPr>
          <w:rFonts w:ascii="RijksoverheidSansWebText" w:hAnsi="RijksoverheidSansWebText"/>
          <w:sz w:val="21"/>
          <w:szCs w:val="21"/>
        </w:rPr>
        <w:t>aanwenden. Betrek mensenrechtenexperts bij het opstellen en uitvoeren van deze strategische aanpak.</w:t>
      </w:r>
    </w:p>
    <w:p w:rsidRPr="00DB2EE2" w:rsidR="00DB2EE2" w:rsidP="00DB2EE2" w:rsidRDefault="00DB2EE2" w14:paraId="774B69E4" w14:textId="77777777">
      <w:pPr>
        <w:rPr>
          <w:rFonts w:ascii="RijksoverheidSansWebText" w:hAnsi="RijksoverheidSansWebText"/>
          <w:sz w:val="21"/>
          <w:szCs w:val="21"/>
          <w:u w:val="single"/>
          <w:lang w:val="nl-NL"/>
        </w:rPr>
      </w:pPr>
    </w:p>
    <w:p w:rsidRPr="00021B04" w:rsidR="00DB2EE2" w:rsidP="00D51DF4" w:rsidRDefault="00DB2EE2" w14:paraId="232A3D4D" w14:textId="4F74C5C5">
      <w:pPr>
        <w:pStyle w:val="ListParagraph"/>
        <w:numPr>
          <w:ilvl w:val="0"/>
          <w:numId w:val="21"/>
        </w:numPr>
        <w:ind w:left="360"/>
        <w:rPr>
          <w:rFonts w:ascii="RijksoverheidSansWebText" w:hAnsi="RijksoverheidSansWebText"/>
          <w:sz w:val="21"/>
          <w:szCs w:val="21"/>
        </w:rPr>
      </w:pPr>
      <w:r w:rsidRPr="00021B04">
        <w:rPr>
          <w:rFonts w:ascii="RijksoverheidSansWebText" w:hAnsi="RijksoverheidSansWebText"/>
          <w:sz w:val="21"/>
          <w:szCs w:val="21"/>
        </w:rPr>
        <w:t xml:space="preserve">Vergroot de effectiviteit en efficiëntie van de financiële inzet door: (i) verschillende fondsen met deels overlappende doelstellingen </w:t>
      </w:r>
      <w:r>
        <w:rPr>
          <w:rFonts w:ascii="RijksoverheidSansWebText" w:hAnsi="RijksoverheidSansWebText"/>
          <w:sz w:val="21"/>
          <w:szCs w:val="21"/>
        </w:rPr>
        <w:t>samen te brengen in</w:t>
      </w:r>
      <w:r w:rsidRPr="00021B04">
        <w:rPr>
          <w:rFonts w:ascii="RijksoverheidSansWebText" w:hAnsi="RijksoverheidSansWebText"/>
          <w:sz w:val="21"/>
          <w:szCs w:val="21"/>
        </w:rPr>
        <w:t xml:space="preserve"> één budget ‘Mensenrechten, Democratie en Internationale Rechtsorde’ of </w:t>
      </w:r>
      <w:r w:rsidR="00797695">
        <w:rPr>
          <w:rFonts w:ascii="RijksoverheidSansWebText" w:hAnsi="RijksoverheidSansWebText"/>
          <w:sz w:val="21"/>
          <w:szCs w:val="21"/>
        </w:rPr>
        <w:t>door</w:t>
      </w:r>
      <w:r w:rsidR="001A072A">
        <w:rPr>
          <w:rFonts w:ascii="RijksoverheidSansWebText" w:hAnsi="RijksoverheidSansWebText"/>
          <w:sz w:val="21"/>
          <w:szCs w:val="21"/>
        </w:rPr>
        <w:t xml:space="preserve"> </w:t>
      </w:r>
      <w:r w:rsidRPr="00021B04">
        <w:rPr>
          <w:rFonts w:ascii="RijksoverheidSansWebText" w:hAnsi="RijksoverheidSansWebText"/>
          <w:sz w:val="21"/>
          <w:szCs w:val="21"/>
        </w:rPr>
        <w:t xml:space="preserve">(ii) overlap tussen de thematische doelstellingen van </w:t>
      </w:r>
      <w:r>
        <w:rPr>
          <w:rFonts w:ascii="RijksoverheidSansWebText" w:hAnsi="RijksoverheidSansWebText"/>
          <w:sz w:val="21"/>
          <w:szCs w:val="21"/>
        </w:rPr>
        <w:t>deze</w:t>
      </w:r>
      <w:r w:rsidRPr="00021B04">
        <w:rPr>
          <w:rFonts w:ascii="RijksoverheidSansWebText" w:hAnsi="RijksoverheidSansWebText"/>
          <w:sz w:val="21"/>
          <w:szCs w:val="21"/>
        </w:rPr>
        <w:t xml:space="preserve"> fondsen te voorkomen.</w:t>
      </w:r>
    </w:p>
    <w:p w:rsidRPr="00DB2EE2" w:rsidR="00DB2EE2" w:rsidP="00DB2EE2" w:rsidRDefault="00DB2EE2" w14:paraId="267E74FD" w14:textId="77777777">
      <w:pPr>
        <w:rPr>
          <w:rFonts w:ascii="RijksoverheidSansWebText" w:hAnsi="RijksoverheidSansWebText"/>
          <w:sz w:val="21"/>
          <w:szCs w:val="21"/>
          <w:lang w:val="nl-NL"/>
        </w:rPr>
      </w:pPr>
    </w:p>
    <w:p w:rsidR="00DB2EE2" w:rsidP="00D51DF4" w:rsidRDefault="00DB2EE2" w14:paraId="5C5AC25C" w14:textId="5A91C98D">
      <w:pPr>
        <w:pStyle w:val="ListParagraph"/>
        <w:numPr>
          <w:ilvl w:val="0"/>
          <w:numId w:val="21"/>
        </w:numPr>
        <w:ind w:left="360"/>
        <w:rPr>
          <w:rFonts w:ascii="RijksoverheidSansWebText" w:hAnsi="RijksoverheidSansWebText"/>
          <w:sz w:val="21"/>
          <w:szCs w:val="21"/>
        </w:rPr>
      </w:pPr>
      <w:r>
        <w:rPr>
          <w:rFonts w:ascii="RijksoverheidSansWebText" w:hAnsi="RijksoverheidSansWebText"/>
          <w:sz w:val="21"/>
          <w:szCs w:val="21"/>
        </w:rPr>
        <w:t xml:space="preserve">Voor het realiseren van de doelstellingen van het Nederlandse mensenrechtenbeleid is een sterk maatschappelijk middenveld belangrijk. </w:t>
      </w:r>
      <w:r w:rsidRPr="00021B04">
        <w:rPr>
          <w:rFonts w:ascii="RijksoverheidSansWebText" w:hAnsi="RijksoverheidSansWebText"/>
          <w:sz w:val="21"/>
          <w:szCs w:val="21"/>
        </w:rPr>
        <w:t xml:space="preserve">Versterk </w:t>
      </w:r>
      <w:r>
        <w:rPr>
          <w:rFonts w:ascii="RijksoverheidSansWebText" w:hAnsi="RijksoverheidSansWebText"/>
          <w:sz w:val="21"/>
          <w:szCs w:val="21"/>
        </w:rPr>
        <w:t>daarom nationale mensenrechten</w:t>
      </w:r>
      <w:r w:rsidRPr="00021B04">
        <w:rPr>
          <w:rFonts w:ascii="RijksoverheidSansWebText" w:hAnsi="RijksoverheidSansWebText"/>
          <w:sz w:val="21"/>
          <w:szCs w:val="21"/>
        </w:rPr>
        <w:t>organisaties in prioritaire landen</w:t>
      </w:r>
      <w:r>
        <w:rPr>
          <w:rFonts w:ascii="RijksoverheidSansWebText" w:hAnsi="RijksoverheidSansWebText"/>
          <w:sz w:val="21"/>
          <w:szCs w:val="21"/>
        </w:rPr>
        <w:t xml:space="preserve">. </w:t>
      </w:r>
      <w:r w:rsidRPr="00021B04">
        <w:rPr>
          <w:rFonts w:ascii="RijksoverheidSansWebText" w:hAnsi="RijksoverheidSansWebText"/>
          <w:sz w:val="21"/>
          <w:szCs w:val="21"/>
        </w:rPr>
        <w:t>Bied meerjarige en flexibele steun met aandacht voor de capaciteitsversterking van deze organisaties</w:t>
      </w:r>
      <w:r>
        <w:rPr>
          <w:rFonts w:ascii="RijksoverheidSansWebText" w:hAnsi="RijksoverheidSansWebText"/>
          <w:sz w:val="21"/>
          <w:szCs w:val="21"/>
        </w:rPr>
        <w:t>. B</w:t>
      </w:r>
      <w:r w:rsidRPr="00021B04">
        <w:rPr>
          <w:rFonts w:ascii="RijksoverheidSansWebText" w:hAnsi="RijksoverheidSansWebText"/>
          <w:sz w:val="21"/>
          <w:szCs w:val="21"/>
        </w:rPr>
        <w:t xml:space="preserve">ehoud </w:t>
      </w:r>
      <w:r w:rsidR="001A072A">
        <w:rPr>
          <w:rFonts w:ascii="RijksoverheidSansWebText" w:hAnsi="RijksoverheidSansWebText"/>
          <w:sz w:val="21"/>
          <w:szCs w:val="21"/>
        </w:rPr>
        <w:t>enige</w:t>
      </w:r>
      <w:r w:rsidRPr="00021B04">
        <w:rPr>
          <w:rFonts w:ascii="RijksoverheidSansWebText" w:hAnsi="RijksoverheidSansWebText"/>
          <w:sz w:val="21"/>
          <w:szCs w:val="21"/>
        </w:rPr>
        <w:t xml:space="preserve"> ruimte voor </w:t>
      </w:r>
      <w:r>
        <w:rPr>
          <w:rFonts w:ascii="RijksoverheidSansWebText" w:hAnsi="RijksoverheidSansWebText"/>
          <w:sz w:val="21"/>
          <w:szCs w:val="21"/>
        </w:rPr>
        <w:t xml:space="preserve">een beperkt aantal </w:t>
      </w:r>
      <w:r w:rsidRPr="00021B04">
        <w:rPr>
          <w:rFonts w:ascii="RijksoverheidSansWebText" w:hAnsi="RijksoverheidSansWebText"/>
          <w:sz w:val="21"/>
          <w:szCs w:val="21"/>
        </w:rPr>
        <w:t xml:space="preserve">kortlopende innovatieve pilots. </w:t>
      </w:r>
    </w:p>
    <w:p w:rsidRPr="00DB2EE2" w:rsidR="00DB2EE2" w:rsidP="00DB2EE2" w:rsidRDefault="00DB2EE2" w14:paraId="20DF22F5" w14:textId="77777777">
      <w:pPr>
        <w:rPr>
          <w:rFonts w:ascii="RijksoverheidSansWebText" w:hAnsi="RijksoverheidSansWebText"/>
          <w:sz w:val="21"/>
          <w:szCs w:val="21"/>
          <w:lang w:val="nl-NL"/>
        </w:rPr>
      </w:pPr>
    </w:p>
    <w:p w:rsidRPr="007A7462" w:rsidR="00DB2EE2" w:rsidP="00D51DF4" w:rsidRDefault="00DB2EE2" w14:paraId="2B4CDB2F" w14:textId="77777777">
      <w:pPr>
        <w:pStyle w:val="ListParagraph"/>
        <w:numPr>
          <w:ilvl w:val="0"/>
          <w:numId w:val="21"/>
        </w:numPr>
        <w:ind w:left="360"/>
        <w:rPr>
          <w:rFonts w:ascii="RijksoverheidSansWebText" w:hAnsi="RijksoverheidSansWebText"/>
          <w:sz w:val="21"/>
          <w:szCs w:val="21"/>
        </w:rPr>
      </w:pPr>
      <w:r w:rsidRPr="007A7462">
        <w:rPr>
          <w:rFonts w:ascii="RijksoverheidSansWebText" w:hAnsi="RijksoverheidSansWebText"/>
          <w:sz w:val="21"/>
          <w:szCs w:val="21"/>
        </w:rPr>
        <w:t xml:space="preserve">Een </w:t>
      </w:r>
      <w:proofErr w:type="spellStart"/>
      <w:r w:rsidRPr="007A7462">
        <w:rPr>
          <w:rFonts w:ascii="RijksoverheidSansWebText" w:hAnsi="RijksoverheidSansWebText"/>
          <w:sz w:val="21"/>
          <w:szCs w:val="21"/>
        </w:rPr>
        <w:t>contextsensitieve</w:t>
      </w:r>
      <w:proofErr w:type="spellEnd"/>
      <w:r w:rsidRPr="007A7462">
        <w:rPr>
          <w:rFonts w:ascii="RijksoverheidSansWebText" w:hAnsi="RijksoverheidSansWebText"/>
          <w:sz w:val="21"/>
          <w:szCs w:val="21"/>
        </w:rPr>
        <w:t xml:space="preserve"> uitvoering van het mensenrechtenbeleid vereist aansturing vanuit een specifiek landenperspectief. Zorg daarom voor een sterke rol voor ambassades en landenteams in de prioriteitstelling, het ontwikkelen van beleid en de besluitvorming over de inzet van </w:t>
      </w:r>
      <w:r>
        <w:rPr>
          <w:rFonts w:ascii="RijksoverheidSansWebText" w:hAnsi="RijksoverheidSansWebText"/>
          <w:sz w:val="21"/>
          <w:szCs w:val="21"/>
        </w:rPr>
        <w:t xml:space="preserve">financiële </w:t>
      </w:r>
      <w:r w:rsidRPr="007A7462">
        <w:rPr>
          <w:rFonts w:ascii="RijksoverheidSansWebText" w:hAnsi="RijksoverheidSansWebText"/>
          <w:sz w:val="21"/>
          <w:szCs w:val="21"/>
        </w:rPr>
        <w:t xml:space="preserve">middelen. </w:t>
      </w:r>
    </w:p>
    <w:p w:rsidRPr="00DB2EE2" w:rsidR="00DB2EE2" w:rsidP="00DB2EE2" w:rsidRDefault="00DB2EE2" w14:paraId="3E816D2C" w14:textId="77777777">
      <w:pPr>
        <w:rPr>
          <w:rFonts w:ascii="RijksoverheidSansWebText" w:hAnsi="RijksoverheidSansWebText"/>
          <w:sz w:val="21"/>
          <w:szCs w:val="21"/>
          <w:lang w:val="nl-NL"/>
        </w:rPr>
      </w:pPr>
    </w:p>
    <w:p w:rsidR="00DB2EE2" w:rsidP="00D51DF4" w:rsidRDefault="00DB2EE2" w14:paraId="0645F553" w14:textId="25EE06F5">
      <w:pPr>
        <w:pStyle w:val="ListParagraph"/>
        <w:keepNext/>
        <w:numPr>
          <w:ilvl w:val="0"/>
          <w:numId w:val="24"/>
        </w:numPr>
        <w:ind w:left="357" w:hanging="357"/>
        <w:rPr>
          <w:rFonts w:ascii="RijksoverheidSansWebText" w:hAnsi="RijksoverheidSansWebText"/>
          <w:b/>
          <w:bCs/>
          <w:sz w:val="21"/>
          <w:szCs w:val="21"/>
        </w:rPr>
      </w:pPr>
      <w:r w:rsidRPr="000577D8">
        <w:rPr>
          <w:rFonts w:ascii="RijksoverheidSansWebText" w:hAnsi="RijksoverheidSansWebText"/>
          <w:b/>
          <w:bCs/>
          <w:sz w:val="21"/>
          <w:szCs w:val="21"/>
        </w:rPr>
        <w:t>Veranker mensenrechten steviger en structureler in het brede buitenlandbeleid</w:t>
      </w:r>
      <w:r w:rsidR="001A072A">
        <w:rPr>
          <w:rFonts w:ascii="RijksoverheidSansWebText" w:hAnsi="RijksoverheidSansWebText"/>
          <w:b/>
          <w:bCs/>
          <w:sz w:val="21"/>
          <w:szCs w:val="21"/>
        </w:rPr>
        <w:t>.</w:t>
      </w:r>
      <w:r>
        <w:rPr>
          <w:rFonts w:ascii="RijksoverheidSansWebText" w:hAnsi="RijksoverheidSansWebText"/>
          <w:b/>
          <w:bCs/>
          <w:sz w:val="21"/>
          <w:szCs w:val="21"/>
        </w:rPr>
        <w:br/>
      </w:r>
    </w:p>
    <w:p w:rsidRPr="00641515" w:rsidR="00DB2EE2" w:rsidP="00D51DF4" w:rsidRDefault="00DB2EE2" w14:paraId="44E11771" w14:textId="77777777">
      <w:pPr>
        <w:pStyle w:val="ListParagraph"/>
        <w:numPr>
          <w:ilvl w:val="0"/>
          <w:numId w:val="22"/>
        </w:numPr>
        <w:rPr>
          <w:rFonts w:ascii="RijksoverheidSansWebText" w:hAnsi="RijksoverheidSansWebText"/>
          <w:sz w:val="21"/>
          <w:szCs w:val="21"/>
        </w:rPr>
      </w:pPr>
      <w:r w:rsidRPr="00641515">
        <w:rPr>
          <w:rFonts w:ascii="RijksoverheidSansWebText" w:hAnsi="RijksoverheidSansWebText"/>
          <w:sz w:val="21"/>
          <w:szCs w:val="21"/>
        </w:rPr>
        <w:t xml:space="preserve">Werk in de </w:t>
      </w:r>
      <w:proofErr w:type="spellStart"/>
      <w:r>
        <w:rPr>
          <w:rFonts w:ascii="RijksoverheidSansWebText" w:hAnsi="RijksoverheidSansWebText"/>
          <w:sz w:val="21"/>
          <w:szCs w:val="21"/>
        </w:rPr>
        <w:t>m</w:t>
      </w:r>
      <w:r w:rsidRPr="00641515">
        <w:rPr>
          <w:rFonts w:ascii="RijksoverheidSansWebText" w:hAnsi="RijksoverheidSansWebText"/>
          <w:sz w:val="21"/>
          <w:szCs w:val="21"/>
        </w:rPr>
        <w:t>eerjaren</w:t>
      </w:r>
      <w:r>
        <w:rPr>
          <w:rFonts w:ascii="RijksoverheidSansWebText" w:hAnsi="RijksoverheidSansWebText"/>
          <w:sz w:val="21"/>
          <w:szCs w:val="21"/>
        </w:rPr>
        <w:t>l</w:t>
      </w:r>
      <w:r w:rsidRPr="00641515">
        <w:rPr>
          <w:rFonts w:ascii="RijksoverheidSansWebText" w:hAnsi="RijksoverheidSansWebText"/>
          <w:sz w:val="21"/>
          <w:szCs w:val="21"/>
        </w:rPr>
        <w:t>anden</w:t>
      </w:r>
      <w:r>
        <w:rPr>
          <w:rFonts w:ascii="RijksoverheidSansWebText" w:hAnsi="RijksoverheidSansWebText"/>
          <w:sz w:val="21"/>
          <w:szCs w:val="21"/>
        </w:rPr>
        <w:t>s</w:t>
      </w:r>
      <w:r w:rsidRPr="00641515">
        <w:rPr>
          <w:rFonts w:ascii="RijksoverheidSansWebText" w:hAnsi="RijksoverheidSansWebText"/>
          <w:sz w:val="21"/>
          <w:szCs w:val="21"/>
        </w:rPr>
        <w:t>trategieën</w:t>
      </w:r>
      <w:proofErr w:type="spellEnd"/>
      <w:r w:rsidRPr="00641515">
        <w:rPr>
          <w:rFonts w:ascii="RijksoverheidSansWebText" w:hAnsi="RijksoverheidSansWebText"/>
          <w:sz w:val="21"/>
          <w:szCs w:val="21"/>
        </w:rPr>
        <w:t xml:space="preserve"> concreter uit welke mogelijkheden er zijn om via andere beleidsterreinen mensenrechten te beschermen en te bevorderen en versterk daarmee de strategische sturing op </w:t>
      </w:r>
      <w:r>
        <w:rPr>
          <w:rFonts w:ascii="RijksoverheidSansWebText" w:hAnsi="RijksoverheidSansWebText"/>
          <w:sz w:val="21"/>
          <w:szCs w:val="21"/>
        </w:rPr>
        <w:t>beleids</w:t>
      </w:r>
      <w:r w:rsidRPr="00641515">
        <w:rPr>
          <w:rFonts w:ascii="RijksoverheidSansWebText" w:hAnsi="RijksoverheidSansWebText"/>
          <w:sz w:val="21"/>
          <w:szCs w:val="21"/>
        </w:rPr>
        <w:t>coherentie. Maak daarnaast duidelijk hoe Nederland negatieve mensenrechteneffecten van andere beleidsprioriteiten voorkomt en adresseert.</w:t>
      </w:r>
    </w:p>
    <w:p w:rsidR="00DB2EE2" w:rsidP="00DB2EE2" w:rsidRDefault="00DB2EE2" w14:paraId="0A4D1CED" w14:textId="77777777">
      <w:pPr>
        <w:pStyle w:val="ListParagraph"/>
        <w:ind w:left="360"/>
        <w:rPr>
          <w:rFonts w:ascii="RijksoverheidSansWebText" w:hAnsi="RijksoverheidSansWebText"/>
          <w:sz w:val="21"/>
          <w:szCs w:val="21"/>
        </w:rPr>
      </w:pPr>
    </w:p>
    <w:p w:rsidRPr="00641515" w:rsidR="00DB2EE2" w:rsidP="00D51DF4" w:rsidRDefault="00DB2EE2" w14:paraId="4B5B5F87" w14:textId="77777777">
      <w:pPr>
        <w:pStyle w:val="ListParagraph"/>
        <w:numPr>
          <w:ilvl w:val="0"/>
          <w:numId w:val="22"/>
        </w:numPr>
        <w:rPr>
          <w:rFonts w:ascii="RijksoverheidSansWebText" w:hAnsi="RijksoverheidSansWebText"/>
          <w:sz w:val="21"/>
          <w:szCs w:val="21"/>
        </w:rPr>
      </w:pPr>
      <w:r w:rsidRPr="00641515">
        <w:rPr>
          <w:rFonts w:ascii="RijksoverheidSansWebText" w:hAnsi="RijksoverheidSansWebText"/>
          <w:sz w:val="21"/>
          <w:szCs w:val="21"/>
        </w:rPr>
        <w:t>Migratie en mensenrechten</w:t>
      </w:r>
    </w:p>
    <w:p w:rsidRPr="00281DC4" w:rsidR="00DB2EE2" w:rsidP="00D51DF4" w:rsidRDefault="00DB2EE2" w14:paraId="0B6C9710" w14:textId="77777777">
      <w:pPr>
        <w:pStyle w:val="ListParagraph"/>
        <w:numPr>
          <w:ilvl w:val="1"/>
          <w:numId w:val="18"/>
        </w:numPr>
        <w:ind w:left="714" w:hanging="357"/>
        <w:rPr>
          <w:rFonts w:ascii="RijksoverheidSansWebText" w:hAnsi="RijksoverheidSansWebText"/>
          <w:sz w:val="21"/>
          <w:szCs w:val="21"/>
        </w:rPr>
      </w:pPr>
      <w:r w:rsidRPr="00281DC4">
        <w:rPr>
          <w:rFonts w:ascii="RijksoverheidSansWebText" w:hAnsi="RijksoverheidSansWebText"/>
          <w:sz w:val="21"/>
          <w:szCs w:val="21"/>
        </w:rPr>
        <w:t xml:space="preserve">Laat voor elk migratiepartnerschap dat Nederland </w:t>
      </w:r>
      <w:r>
        <w:rPr>
          <w:rFonts w:ascii="RijksoverheidSansWebText" w:hAnsi="RijksoverheidSansWebText"/>
          <w:sz w:val="21"/>
          <w:szCs w:val="21"/>
        </w:rPr>
        <w:t>op eigen titel</w:t>
      </w:r>
      <w:r w:rsidRPr="00281DC4">
        <w:rPr>
          <w:rFonts w:ascii="RijksoverheidSansWebText" w:hAnsi="RijksoverheidSansWebText"/>
          <w:sz w:val="21"/>
          <w:szCs w:val="21"/>
        </w:rPr>
        <w:t xml:space="preserve"> of in multilateraal verband sluit een risicoanalyse uitvoeren van </w:t>
      </w:r>
      <w:r>
        <w:rPr>
          <w:rFonts w:ascii="RijksoverheidSansWebText" w:hAnsi="RijksoverheidSansWebText"/>
          <w:sz w:val="21"/>
          <w:szCs w:val="21"/>
        </w:rPr>
        <w:t xml:space="preserve">de </w:t>
      </w:r>
      <w:r w:rsidRPr="00281DC4">
        <w:rPr>
          <w:rFonts w:ascii="RijksoverheidSansWebText" w:hAnsi="RijksoverheidSansWebText"/>
          <w:sz w:val="21"/>
          <w:szCs w:val="21"/>
        </w:rPr>
        <w:t>mogelijke effecten op de rechten van mensen op de vlucht.</w:t>
      </w:r>
    </w:p>
    <w:p w:rsidRPr="00281DC4" w:rsidR="00DB2EE2" w:rsidP="00D51DF4" w:rsidRDefault="00DB2EE2" w14:paraId="5FEBEC32" w14:textId="77777777">
      <w:pPr>
        <w:pStyle w:val="ListParagraph"/>
        <w:numPr>
          <w:ilvl w:val="1"/>
          <w:numId w:val="18"/>
        </w:numPr>
        <w:ind w:left="714" w:hanging="357"/>
        <w:rPr>
          <w:rFonts w:ascii="RijksoverheidSansWebText" w:hAnsi="RijksoverheidSansWebText"/>
          <w:sz w:val="21"/>
          <w:szCs w:val="21"/>
        </w:rPr>
      </w:pPr>
      <w:r w:rsidRPr="00281DC4">
        <w:rPr>
          <w:rFonts w:ascii="RijksoverheidSansWebText" w:hAnsi="RijksoverheidSansWebText" w:eastAsia="Times New Roman"/>
          <w:sz w:val="21"/>
          <w:szCs w:val="21"/>
        </w:rPr>
        <w:t xml:space="preserve">Neem in </w:t>
      </w:r>
      <w:r>
        <w:rPr>
          <w:rFonts w:ascii="RijksoverheidSansWebText" w:hAnsi="RijksoverheidSansWebText" w:eastAsia="Times New Roman"/>
          <w:sz w:val="21"/>
          <w:szCs w:val="21"/>
        </w:rPr>
        <w:t>elk</w:t>
      </w:r>
      <w:r w:rsidRPr="00281DC4">
        <w:rPr>
          <w:rFonts w:ascii="RijksoverheidSansWebText" w:hAnsi="RijksoverheidSansWebText" w:eastAsia="Times New Roman"/>
          <w:sz w:val="21"/>
          <w:szCs w:val="21"/>
        </w:rPr>
        <w:t xml:space="preserve"> migratiepartnerschap duidelijke waarborgen </w:t>
      </w:r>
      <w:r>
        <w:rPr>
          <w:rFonts w:ascii="RijksoverheidSansWebText" w:hAnsi="RijksoverheidSansWebText" w:eastAsia="Times New Roman"/>
          <w:sz w:val="21"/>
          <w:szCs w:val="21"/>
        </w:rPr>
        <w:t xml:space="preserve">en concrete criteria </w:t>
      </w:r>
      <w:r w:rsidRPr="00281DC4">
        <w:rPr>
          <w:rFonts w:ascii="RijksoverheidSansWebText" w:hAnsi="RijksoverheidSansWebText" w:eastAsia="Times New Roman"/>
          <w:sz w:val="21"/>
          <w:szCs w:val="21"/>
        </w:rPr>
        <w:t xml:space="preserve">op </w:t>
      </w:r>
      <w:r>
        <w:rPr>
          <w:rFonts w:ascii="RijksoverheidSansWebText" w:hAnsi="RijksoverheidSansWebText" w:eastAsia="Times New Roman"/>
          <w:sz w:val="21"/>
          <w:szCs w:val="21"/>
        </w:rPr>
        <w:t xml:space="preserve">voor </w:t>
      </w:r>
      <w:r w:rsidRPr="00281DC4">
        <w:rPr>
          <w:rFonts w:ascii="RijksoverheidSansWebText" w:hAnsi="RijksoverheidSansWebText" w:eastAsia="Times New Roman"/>
          <w:sz w:val="21"/>
          <w:szCs w:val="21"/>
        </w:rPr>
        <w:t xml:space="preserve">de naleving van mensenrechten, zoals de toegang tot humane en veilige opvang. </w:t>
      </w:r>
    </w:p>
    <w:p w:rsidRPr="00281DC4" w:rsidR="00DB2EE2" w:rsidP="00D51DF4" w:rsidRDefault="00DB2EE2" w14:paraId="78D11A85" w14:textId="77777777">
      <w:pPr>
        <w:pStyle w:val="ListParagraph"/>
        <w:numPr>
          <w:ilvl w:val="1"/>
          <w:numId w:val="18"/>
        </w:numPr>
        <w:ind w:left="714" w:hanging="357"/>
        <w:rPr>
          <w:rFonts w:ascii="RijksoverheidSansWebText" w:hAnsi="RijksoverheidSansWebText"/>
          <w:sz w:val="21"/>
          <w:szCs w:val="21"/>
        </w:rPr>
      </w:pPr>
      <w:r w:rsidRPr="00281DC4">
        <w:rPr>
          <w:rFonts w:ascii="RijksoverheidSansWebText" w:hAnsi="RijksoverheidSansWebText" w:eastAsia="Times New Roman"/>
          <w:sz w:val="21"/>
          <w:szCs w:val="21"/>
        </w:rPr>
        <w:t xml:space="preserve">Laat de naleving van gemaakte afspraken op het gebied van mensenrechten </w:t>
      </w:r>
      <w:r>
        <w:rPr>
          <w:rFonts w:ascii="RijksoverheidSansWebText" w:hAnsi="RijksoverheidSansWebText" w:eastAsia="Times New Roman"/>
          <w:sz w:val="21"/>
          <w:szCs w:val="21"/>
        </w:rPr>
        <w:t xml:space="preserve">door een onafhankelijke </w:t>
      </w:r>
      <w:r w:rsidRPr="00281DC4">
        <w:rPr>
          <w:rFonts w:ascii="RijksoverheidSansWebText" w:hAnsi="RijksoverheidSansWebText" w:eastAsia="Times New Roman"/>
          <w:sz w:val="21"/>
          <w:szCs w:val="21"/>
        </w:rPr>
        <w:t>extern</w:t>
      </w:r>
      <w:r>
        <w:rPr>
          <w:rFonts w:ascii="RijksoverheidSansWebText" w:hAnsi="RijksoverheidSansWebText" w:eastAsia="Times New Roman"/>
          <w:sz w:val="21"/>
          <w:szCs w:val="21"/>
        </w:rPr>
        <w:t>e partij</w:t>
      </w:r>
      <w:r w:rsidRPr="00281DC4">
        <w:rPr>
          <w:rFonts w:ascii="RijksoverheidSansWebText" w:hAnsi="RijksoverheidSansWebText" w:eastAsia="Times New Roman"/>
          <w:sz w:val="21"/>
          <w:szCs w:val="21"/>
        </w:rPr>
        <w:t xml:space="preserve"> monitoren en maak deze rapportages openbaar. </w:t>
      </w:r>
    </w:p>
    <w:p w:rsidRPr="00C9571C" w:rsidR="00DB2EE2" w:rsidP="00D51DF4" w:rsidRDefault="00DB2EE2" w14:paraId="08F350CA" w14:textId="77777777">
      <w:pPr>
        <w:pStyle w:val="ListParagraph"/>
        <w:numPr>
          <w:ilvl w:val="1"/>
          <w:numId w:val="18"/>
        </w:numPr>
        <w:ind w:left="714" w:hanging="357"/>
        <w:rPr>
          <w:rFonts w:ascii="RijksoverheidSansWebText" w:hAnsi="RijksoverheidSansWebText"/>
          <w:sz w:val="21"/>
          <w:szCs w:val="21"/>
        </w:rPr>
      </w:pPr>
      <w:r w:rsidRPr="00281DC4">
        <w:rPr>
          <w:rFonts w:ascii="RijksoverheidSansWebText" w:hAnsi="RijksoverheidSansWebText" w:eastAsia="Times New Roman"/>
          <w:sz w:val="21"/>
          <w:szCs w:val="21"/>
        </w:rPr>
        <w:t xml:space="preserve">Verbind consequenties aan de </w:t>
      </w:r>
      <w:r>
        <w:rPr>
          <w:rFonts w:ascii="RijksoverheidSansWebText" w:hAnsi="RijksoverheidSansWebText" w:eastAsia="Times New Roman"/>
          <w:sz w:val="21"/>
          <w:szCs w:val="21"/>
        </w:rPr>
        <w:t>migratie</w:t>
      </w:r>
      <w:r w:rsidRPr="00281DC4">
        <w:rPr>
          <w:rFonts w:ascii="RijksoverheidSansWebText" w:hAnsi="RijksoverheidSansWebText" w:eastAsia="Times New Roman"/>
          <w:sz w:val="21"/>
          <w:szCs w:val="21"/>
        </w:rPr>
        <w:t>samenwerking met landen wanneer de bescherming van mensenrechten tekortschiet.</w:t>
      </w:r>
    </w:p>
    <w:p w:rsidRPr="00281DC4" w:rsidR="00DB2EE2" w:rsidP="00DB2EE2" w:rsidRDefault="00DB2EE2" w14:paraId="796EFB38" w14:textId="77777777">
      <w:pPr>
        <w:pStyle w:val="ListParagraph"/>
        <w:rPr>
          <w:rFonts w:ascii="RijksoverheidSansWebText" w:hAnsi="RijksoverheidSansWebText"/>
          <w:sz w:val="21"/>
          <w:szCs w:val="21"/>
        </w:rPr>
      </w:pPr>
    </w:p>
    <w:p w:rsidRPr="00281DC4" w:rsidR="00DB2EE2" w:rsidP="00D51DF4" w:rsidRDefault="00DB2EE2" w14:paraId="31A88922" w14:textId="77777777">
      <w:pPr>
        <w:pStyle w:val="ListParagraph"/>
        <w:keepNext/>
        <w:numPr>
          <w:ilvl w:val="0"/>
          <w:numId w:val="19"/>
        </w:numPr>
        <w:ind w:left="357" w:hanging="357"/>
        <w:rPr>
          <w:rFonts w:ascii="RijksoverheidSansWebText" w:hAnsi="RijksoverheidSansWebText"/>
          <w:sz w:val="21"/>
          <w:szCs w:val="21"/>
        </w:rPr>
      </w:pPr>
      <w:r w:rsidRPr="00281DC4">
        <w:rPr>
          <w:rFonts w:ascii="RijksoverheidSansWebText" w:hAnsi="RijksoverheidSansWebText"/>
          <w:sz w:val="21"/>
          <w:szCs w:val="21"/>
        </w:rPr>
        <w:t>Handelsbevordering</w:t>
      </w:r>
      <w:r>
        <w:rPr>
          <w:rFonts w:ascii="RijksoverheidSansWebText" w:hAnsi="RijksoverheidSansWebText"/>
          <w:sz w:val="21"/>
          <w:szCs w:val="21"/>
        </w:rPr>
        <w:t>sinstrumenten</w:t>
      </w:r>
      <w:r w:rsidRPr="00281DC4">
        <w:rPr>
          <w:rFonts w:ascii="RijksoverheidSansWebText" w:hAnsi="RijksoverheidSansWebText"/>
          <w:sz w:val="21"/>
          <w:szCs w:val="21"/>
        </w:rPr>
        <w:t xml:space="preserve"> en mensenrechten</w:t>
      </w:r>
    </w:p>
    <w:p w:rsidRPr="00D533CF" w:rsidR="00DB2EE2" w:rsidP="00D51DF4" w:rsidRDefault="00DB2EE2" w14:paraId="29A1A582" w14:textId="1C7176B5">
      <w:pPr>
        <w:pStyle w:val="ListParagraph"/>
        <w:numPr>
          <w:ilvl w:val="1"/>
          <w:numId w:val="18"/>
        </w:numPr>
        <w:ind w:left="714" w:hanging="357"/>
        <w:rPr>
          <w:rFonts w:ascii="RijksoverheidSansWebText" w:hAnsi="RijksoverheidSansWebText"/>
          <w:sz w:val="21"/>
          <w:szCs w:val="21"/>
        </w:rPr>
      </w:pPr>
      <w:r w:rsidRPr="00D533CF">
        <w:rPr>
          <w:rFonts w:ascii="RijksoverheidSansWebText" w:hAnsi="RijksoverheidSansWebText"/>
          <w:sz w:val="21"/>
          <w:szCs w:val="21"/>
        </w:rPr>
        <w:t xml:space="preserve">Agendeer mensenrechten </w:t>
      </w:r>
      <w:r w:rsidR="001A072A">
        <w:rPr>
          <w:rFonts w:ascii="RijksoverheidSansWebText" w:hAnsi="RijksoverheidSansWebText"/>
          <w:sz w:val="21"/>
          <w:szCs w:val="21"/>
        </w:rPr>
        <w:t xml:space="preserve">tijdens handelsmissies </w:t>
      </w:r>
      <w:r>
        <w:rPr>
          <w:rFonts w:ascii="RijksoverheidSansWebText" w:hAnsi="RijksoverheidSansWebText"/>
          <w:sz w:val="21"/>
          <w:szCs w:val="21"/>
        </w:rPr>
        <w:t xml:space="preserve">consequent </w:t>
      </w:r>
      <w:r w:rsidR="001A072A">
        <w:rPr>
          <w:rFonts w:ascii="RijksoverheidSansWebText" w:hAnsi="RijksoverheidSansWebText"/>
          <w:sz w:val="21"/>
          <w:szCs w:val="21"/>
        </w:rPr>
        <w:t>bij de</w:t>
      </w:r>
      <w:r>
        <w:rPr>
          <w:rFonts w:ascii="RijksoverheidSansWebText" w:hAnsi="RijksoverheidSansWebText"/>
          <w:sz w:val="21"/>
          <w:szCs w:val="21"/>
        </w:rPr>
        <w:t xml:space="preserve"> </w:t>
      </w:r>
      <w:r w:rsidRPr="00D533CF">
        <w:rPr>
          <w:rFonts w:ascii="RijksoverheidSansWebText" w:hAnsi="RijksoverheidSansWebText"/>
          <w:sz w:val="21"/>
          <w:szCs w:val="21"/>
        </w:rPr>
        <w:t xml:space="preserve">economische consultaties </w:t>
      </w:r>
      <w:r w:rsidR="001A072A">
        <w:rPr>
          <w:rFonts w:ascii="RijksoverheidSansWebText" w:hAnsi="RijksoverheidSansWebText"/>
          <w:sz w:val="21"/>
          <w:szCs w:val="21"/>
        </w:rPr>
        <w:t>m</w:t>
      </w:r>
      <w:r w:rsidRPr="00D533CF">
        <w:rPr>
          <w:rFonts w:ascii="RijksoverheidSansWebText" w:hAnsi="RijksoverheidSansWebText"/>
          <w:sz w:val="21"/>
          <w:szCs w:val="21"/>
        </w:rPr>
        <w:t xml:space="preserve">et autoriteiten van een land </w:t>
      </w:r>
      <w:r>
        <w:rPr>
          <w:rFonts w:ascii="RijksoverheidSansWebText" w:hAnsi="RijksoverheidSansWebText"/>
          <w:sz w:val="21"/>
          <w:szCs w:val="21"/>
        </w:rPr>
        <w:t>waar sprake is van grote</w:t>
      </w:r>
      <w:r w:rsidRPr="00D533CF">
        <w:rPr>
          <w:rFonts w:ascii="RijksoverheidSansWebText" w:hAnsi="RijksoverheidSansWebText"/>
          <w:sz w:val="21"/>
          <w:szCs w:val="21"/>
        </w:rPr>
        <w:t xml:space="preserve"> risico</w:t>
      </w:r>
      <w:r>
        <w:rPr>
          <w:rFonts w:ascii="RijksoverheidSansWebText" w:hAnsi="RijksoverheidSansWebText"/>
          <w:sz w:val="21"/>
          <w:szCs w:val="21"/>
        </w:rPr>
        <w:t>’</w:t>
      </w:r>
      <w:r w:rsidRPr="00D533CF">
        <w:rPr>
          <w:rFonts w:ascii="RijksoverheidSansWebText" w:hAnsi="RijksoverheidSansWebText"/>
          <w:sz w:val="21"/>
          <w:szCs w:val="21"/>
        </w:rPr>
        <w:t>s</w:t>
      </w:r>
      <w:r>
        <w:rPr>
          <w:rFonts w:ascii="RijksoverheidSansWebText" w:hAnsi="RijksoverheidSansWebText"/>
          <w:sz w:val="21"/>
          <w:szCs w:val="21"/>
        </w:rPr>
        <w:t xml:space="preserve"> op schending van </w:t>
      </w:r>
      <w:r w:rsidRPr="00D533CF">
        <w:rPr>
          <w:rFonts w:ascii="RijksoverheidSansWebText" w:hAnsi="RijksoverheidSansWebText"/>
          <w:sz w:val="21"/>
          <w:szCs w:val="21"/>
        </w:rPr>
        <w:t xml:space="preserve">mensenrechten. </w:t>
      </w:r>
    </w:p>
    <w:p w:rsidR="00DB2EE2" w:rsidP="00D51DF4" w:rsidRDefault="00DB2EE2" w14:paraId="395742FF" w14:textId="47E3B726">
      <w:pPr>
        <w:pStyle w:val="ListParagraph"/>
        <w:numPr>
          <w:ilvl w:val="1"/>
          <w:numId w:val="18"/>
        </w:numPr>
        <w:ind w:left="714" w:hanging="357"/>
        <w:rPr>
          <w:rFonts w:ascii="RijksoverheidSansWebText" w:hAnsi="RijksoverheidSansWebText"/>
          <w:sz w:val="21"/>
          <w:szCs w:val="21"/>
        </w:rPr>
      </w:pPr>
      <w:r w:rsidRPr="00D533CF">
        <w:rPr>
          <w:rFonts w:ascii="RijksoverheidSansWebText" w:hAnsi="RijksoverheidSansWebText"/>
          <w:sz w:val="21"/>
          <w:szCs w:val="21"/>
        </w:rPr>
        <w:t xml:space="preserve">Bied </w:t>
      </w:r>
      <w:r>
        <w:rPr>
          <w:rFonts w:ascii="RijksoverheidSansWebText" w:hAnsi="RijksoverheidSansWebText"/>
          <w:sz w:val="21"/>
          <w:szCs w:val="21"/>
        </w:rPr>
        <w:t xml:space="preserve">bedrijven </w:t>
      </w:r>
      <w:r w:rsidRPr="00D533CF">
        <w:rPr>
          <w:rFonts w:ascii="RijksoverheidSansWebText" w:hAnsi="RijksoverheidSansWebText"/>
          <w:sz w:val="21"/>
          <w:szCs w:val="21"/>
        </w:rPr>
        <w:t>die deelnemen aan handelsmissies naar hoog</w:t>
      </w:r>
      <w:r w:rsidR="001A072A">
        <w:rPr>
          <w:rFonts w:ascii="RijksoverheidSansWebText" w:hAnsi="RijksoverheidSansWebText"/>
          <w:sz w:val="21"/>
          <w:szCs w:val="21"/>
        </w:rPr>
        <w:t>-</w:t>
      </w:r>
      <w:r w:rsidRPr="00D533CF">
        <w:rPr>
          <w:rFonts w:ascii="RijksoverheidSansWebText" w:hAnsi="RijksoverheidSansWebText"/>
          <w:sz w:val="21"/>
          <w:szCs w:val="21"/>
        </w:rPr>
        <w:t>risico</w:t>
      </w:r>
      <w:r>
        <w:rPr>
          <w:rFonts w:ascii="RijksoverheidSansWebText" w:hAnsi="RijksoverheidSansWebText"/>
          <w:sz w:val="21"/>
          <w:szCs w:val="21"/>
        </w:rPr>
        <w:t>landen</w:t>
      </w:r>
      <w:r w:rsidRPr="00D533CF">
        <w:rPr>
          <w:rFonts w:ascii="RijksoverheidSansWebText" w:hAnsi="RijksoverheidSansWebText"/>
          <w:sz w:val="21"/>
          <w:szCs w:val="21"/>
        </w:rPr>
        <w:t xml:space="preserve"> standaard uitgebreide voorlichting </w:t>
      </w:r>
      <w:r>
        <w:rPr>
          <w:rFonts w:ascii="RijksoverheidSansWebText" w:hAnsi="RijksoverheidSansWebText"/>
          <w:sz w:val="21"/>
          <w:szCs w:val="21"/>
        </w:rPr>
        <w:t xml:space="preserve">aan </w:t>
      </w:r>
      <w:r w:rsidRPr="00D533CF">
        <w:rPr>
          <w:rFonts w:ascii="RijksoverheidSansWebText" w:hAnsi="RijksoverheidSansWebText"/>
          <w:sz w:val="21"/>
          <w:szCs w:val="21"/>
        </w:rPr>
        <w:t xml:space="preserve">over de mensenrechtensituatie en </w:t>
      </w:r>
      <w:r>
        <w:rPr>
          <w:rFonts w:ascii="RijksoverheidSansWebText" w:hAnsi="RijksoverheidSansWebText"/>
          <w:sz w:val="21"/>
          <w:szCs w:val="21"/>
        </w:rPr>
        <w:t xml:space="preserve">de </w:t>
      </w:r>
      <w:r w:rsidRPr="00D533CF">
        <w:rPr>
          <w:rFonts w:ascii="RijksoverheidSansWebText" w:hAnsi="RijksoverheidSansWebText"/>
          <w:sz w:val="21"/>
          <w:szCs w:val="21"/>
        </w:rPr>
        <w:t>risico’s op mensenrechtenschendingen. Maak zowel in aanloop als tijdens dergelijke missies gebruik van de expertise van maatschappelijke organisaties</w:t>
      </w:r>
      <w:r>
        <w:rPr>
          <w:rFonts w:ascii="RijksoverheidSansWebText" w:hAnsi="RijksoverheidSansWebText"/>
          <w:sz w:val="21"/>
          <w:szCs w:val="21"/>
        </w:rPr>
        <w:t xml:space="preserve"> en andere externe</w:t>
      </w:r>
      <w:r w:rsidRPr="00D533CF">
        <w:rPr>
          <w:rFonts w:ascii="RijksoverheidSansWebText" w:hAnsi="RijksoverheidSansWebText"/>
          <w:sz w:val="21"/>
          <w:szCs w:val="21"/>
        </w:rPr>
        <w:t xml:space="preserve"> deskundigen.</w:t>
      </w:r>
    </w:p>
    <w:p w:rsidRPr="00D533CF" w:rsidR="00DB2EE2" w:rsidP="00D51DF4" w:rsidRDefault="00DB2EE2" w14:paraId="63B1F126" w14:textId="05F60BE4">
      <w:pPr>
        <w:pStyle w:val="ListParagraph"/>
        <w:numPr>
          <w:ilvl w:val="1"/>
          <w:numId w:val="18"/>
        </w:numPr>
        <w:rPr>
          <w:rFonts w:ascii="RijksoverheidSansWebText" w:hAnsi="RijksoverheidSansWebText"/>
          <w:sz w:val="21"/>
          <w:szCs w:val="21"/>
        </w:rPr>
      </w:pPr>
      <w:r w:rsidRPr="00CD0A93">
        <w:rPr>
          <w:rFonts w:ascii="RijksoverheidSansWebText" w:hAnsi="RijksoverheidSansWebText"/>
          <w:sz w:val="21"/>
          <w:szCs w:val="21"/>
        </w:rPr>
        <w:lastRenderedPageBreak/>
        <w:t>Stel openbaarmaking van de ‘MVO-zelfscan’ van individuele bedrijven als voorwaarde voor deelname aan handelsmissies naar hoog</w:t>
      </w:r>
      <w:r w:rsidR="001A072A">
        <w:rPr>
          <w:rFonts w:ascii="RijksoverheidSansWebText" w:hAnsi="RijksoverheidSansWebText"/>
          <w:sz w:val="21"/>
          <w:szCs w:val="21"/>
        </w:rPr>
        <w:t>-</w:t>
      </w:r>
      <w:r w:rsidRPr="00CD0A93">
        <w:rPr>
          <w:rFonts w:ascii="RijksoverheidSansWebText" w:hAnsi="RijksoverheidSansWebText"/>
          <w:sz w:val="21"/>
          <w:szCs w:val="21"/>
        </w:rPr>
        <w:t>risicolanden. Dit verzwaart de rapportagelasten voor bedrijven niet</w:t>
      </w:r>
      <w:r>
        <w:rPr>
          <w:rFonts w:ascii="RijksoverheidSansWebText" w:hAnsi="RijksoverheidSansWebText"/>
          <w:sz w:val="21"/>
          <w:szCs w:val="21"/>
        </w:rPr>
        <w:t>,</w:t>
      </w:r>
      <w:r w:rsidRPr="00CD0A93">
        <w:rPr>
          <w:rFonts w:ascii="RijksoverheidSansWebText" w:hAnsi="RijksoverheidSansWebText"/>
          <w:sz w:val="21"/>
          <w:szCs w:val="21"/>
        </w:rPr>
        <w:t xml:space="preserve"> aangezien het invullen van de zelfscan een </w:t>
      </w:r>
      <w:r>
        <w:rPr>
          <w:rFonts w:ascii="RijksoverheidSansWebText" w:hAnsi="RijksoverheidSansWebText"/>
          <w:sz w:val="21"/>
          <w:szCs w:val="21"/>
        </w:rPr>
        <w:t xml:space="preserve">al </w:t>
      </w:r>
      <w:r w:rsidRPr="00CD0A93">
        <w:rPr>
          <w:rFonts w:ascii="RijksoverheidSansWebText" w:hAnsi="RijksoverheidSansWebText"/>
          <w:sz w:val="21"/>
          <w:szCs w:val="21"/>
        </w:rPr>
        <w:t>bestaande verplichting is. Het</w:t>
      </w:r>
      <w:r>
        <w:rPr>
          <w:rFonts w:ascii="RijksoverheidSansWebText" w:hAnsi="RijksoverheidSansWebText"/>
          <w:sz w:val="21"/>
          <w:szCs w:val="21"/>
        </w:rPr>
        <w:t> </w:t>
      </w:r>
      <w:r w:rsidRPr="00CD0A93">
        <w:rPr>
          <w:rFonts w:ascii="RijksoverheidSansWebText" w:hAnsi="RijksoverheidSansWebText"/>
          <w:sz w:val="21"/>
          <w:szCs w:val="21"/>
        </w:rPr>
        <w:t>vergroot wel de transparantie over de manier waarop maatschappelijke risico’s zijn geïdentificeerd en worden aangepakt</w:t>
      </w:r>
      <w:r>
        <w:rPr>
          <w:rFonts w:ascii="RijksoverheidSansWebText" w:hAnsi="RijksoverheidSansWebText"/>
          <w:sz w:val="21"/>
          <w:szCs w:val="21"/>
        </w:rPr>
        <w:t>.</w:t>
      </w:r>
      <w:r w:rsidRPr="00CD0A93">
        <w:rPr>
          <w:rFonts w:ascii="RijksoverheidSansWebText" w:hAnsi="RijksoverheidSansWebText"/>
          <w:sz w:val="21"/>
          <w:szCs w:val="21"/>
        </w:rPr>
        <w:t xml:space="preserve"> </w:t>
      </w:r>
      <w:r w:rsidRPr="0089003F">
        <w:rPr>
          <w:rFonts w:ascii="RijksoverheidSansWebText" w:hAnsi="RijksoverheidSansWebText"/>
          <w:sz w:val="21"/>
          <w:szCs w:val="21"/>
        </w:rPr>
        <w:t xml:space="preserve">Ook de recent aangenomen EU-richtlijn (2024) </w:t>
      </w:r>
      <w:r w:rsidRPr="00AA76B0">
        <w:rPr>
          <w:rFonts w:ascii="RijksoverheidSansWebText" w:hAnsi="RijksoverheidSansWebText"/>
          <w:sz w:val="21"/>
          <w:szCs w:val="21"/>
        </w:rPr>
        <w:t xml:space="preserve">‘Corporate </w:t>
      </w:r>
      <w:proofErr w:type="spellStart"/>
      <w:r w:rsidRPr="00AA76B0">
        <w:rPr>
          <w:rFonts w:ascii="RijksoverheidSansWebText" w:hAnsi="RijksoverheidSansWebText"/>
          <w:sz w:val="21"/>
          <w:szCs w:val="21"/>
        </w:rPr>
        <w:t>Sustainability</w:t>
      </w:r>
      <w:proofErr w:type="spellEnd"/>
      <w:r w:rsidRPr="00AA76B0">
        <w:rPr>
          <w:rFonts w:ascii="RijksoverheidSansWebText" w:hAnsi="RijksoverheidSansWebText"/>
          <w:sz w:val="21"/>
          <w:szCs w:val="21"/>
        </w:rPr>
        <w:t xml:space="preserve"> </w:t>
      </w:r>
      <w:proofErr w:type="spellStart"/>
      <w:r w:rsidRPr="00AA76B0">
        <w:rPr>
          <w:rFonts w:ascii="RijksoverheidSansWebText" w:hAnsi="RijksoverheidSansWebText"/>
          <w:sz w:val="21"/>
          <w:szCs w:val="21"/>
        </w:rPr>
        <w:t>Due</w:t>
      </w:r>
      <w:proofErr w:type="spellEnd"/>
      <w:r w:rsidRPr="00AA76B0">
        <w:rPr>
          <w:rFonts w:ascii="RijksoverheidSansWebText" w:hAnsi="RijksoverheidSansWebText"/>
          <w:sz w:val="21"/>
          <w:szCs w:val="21"/>
        </w:rPr>
        <w:t xml:space="preserve"> Diligence’</w:t>
      </w:r>
      <w:r w:rsidRPr="0089003F">
        <w:rPr>
          <w:rFonts w:ascii="RijksoverheidSansWebText" w:hAnsi="RijksoverheidSansWebText"/>
          <w:sz w:val="21"/>
          <w:szCs w:val="21"/>
        </w:rPr>
        <w:t xml:space="preserve"> benadrukt het belang van transparantie.</w:t>
      </w:r>
    </w:p>
    <w:p w:rsidRPr="00D533CF" w:rsidR="00DB2EE2" w:rsidP="00D51DF4" w:rsidRDefault="00DB2EE2" w14:paraId="3C7D27B4" w14:textId="4B32F08F">
      <w:pPr>
        <w:pStyle w:val="ListParagraph"/>
        <w:numPr>
          <w:ilvl w:val="1"/>
          <w:numId w:val="18"/>
        </w:numPr>
        <w:rPr>
          <w:rFonts w:ascii="RijksoverheidSansWebText" w:hAnsi="RijksoverheidSansWebText"/>
          <w:sz w:val="21"/>
          <w:szCs w:val="21"/>
        </w:rPr>
      </w:pPr>
      <w:r w:rsidRPr="00D533CF">
        <w:rPr>
          <w:rFonts w:ascii="RijksoverheidSansWebText" w:hAnsi="RijksoverheidSansWebText"/>
          <w:sz w:val="21"/>
          <w:szCs w:val="21"/>
        </w:rPr>
        <w:t>Verhoog vanuit BZ de mensenrechteninzet wanneer de overheid via handelsinstrumenten betrokken raakt bij omvangrijke economische projecten in hoog</w:t>
      </w:r>
      <w:r w:rsidR="001A072A">
        <w:rPr>
          <w:rFonts w:ascii="RijksoverheidSansWebText" w:hAnsi="RijksoverheidSansWebText"/>
          <w:sz w:val="21"/>
          <w:szCs w:val="21"/>
        </w:rPr>
        <w:t>-</w:t>
      </w:r>
      <w:r w:rsidRPr="00D533CF">
        <w:rPr>
          <w:rFonts w:ascii="RijksoverheidSansWebText" w:hAnsi="RijksoverheidSansWebText"/>
          <w:sz w:val="21"/>
          <w:szCs w:val="21"/>
        </w:rPr>
        <w:t>risico</w:t>
      </w:r>
      <w:r>
        <w:rPr>
          <w:rFonts w:ascii="RijksoverheidSansWebText" w:hAnsi="RijksoverheidSansWebText"/>
          <w:sz w:val="21"/>
          <w:szCs w:val="21"/>
        </w:rPr>
        <w:t>landen</w:t>
      </w:r>
      <w:r w:rsidRPr="00D533CF">
        <w:rPr>
          <w:rFonts w:ascii="RijksoverheidSansWebText" w:hAnsi="RijksoverheidSansWebText"/>
          <w:sz w:val="21"/>
          <w:szCs w:val="21"/>
        </w:rPr>
        <w:t xml:space="preserve">. </w:t>
      </w:r>
      <w:r>
        <w:rPr>
          <w:rFonts w:ascii="RijksoverheidSansWebText" w:hAnsi="RijksoverheidSansWebText"/>
          <w:sz w:val="21"/>
          <w:szCs w:val="21"/>
        </w:rPr>
        <w:t>Stuur gerichter op beleidscoherentie en o</w:t>
      </w:r>
      <w:r w:rsidRPr="00D533CF">
        <w:rPr>
          <w:rFonts w:ascii="RijksoverheidSansWebText" w:hAnsi="RijksoverheidSansWebText"/>
          <w:sz w:val="21"/>
          <w:szCs w:val="21"/>
        </w:rPr>
        <w:t>ndersteun hiermee (</w:t>
      </w:r>
      <w:proofErr w:type="spellStart"/>
      <w:r w:rsidRPr="00D533CF">
        <w:rPr>
          <w:rFonts w:ascii="RijksoverheidSansWebText" w:hAnsi="RijksoverheidSansWebText"/>
          <w:sz w:val="21"/>
          <w:szCs w:val="21"/>
        </w:rPr>
        <w:t>inter</w:t>
      </w:r>
      <w:proofErr w:type="spellEnd"/>
      <w:r w:rsidRPr="00D533CF">
        <w:rPr>
          <w:rFonts w:ascii="RijksoverheidSansWebText" w:hAnsi="RijksoverheidSansWebText"/>
          <w:sz w:val="21"/>
          <w:szCs w:val="21"/>
        </w:rPr>
        <w:t xml:space="preserve">)nationale organisaties die bijdragen aan </w:t>
      </w:r>
      <w:r>
        <w:rPr>
          <w:rFonts w:ascii="RijksoverheidSansWebText" w:hAnsi="RijksoverheidSansWebText"/>
          <w:sz w:val="21"/>
          <w:szCs w:val="21"/>
        </w:rPr>
        <w:t xml:space="preserve">het beschermen van de </w:t>
      </w:r>
      <w:r w:rsidRPr="00D533CF">
        <w:rPr>
          <w:rFonts w:ascii="RijksoverheidSansWebText" w:hAnsi="RijksoverheidSansWebText"/>
          <w:sz w:val="21"/>
          <w:szCs w:val="21"/>
        </w:rPr>
        <w:t xml:space="preserve">rechten van mensen </w:t>
      </w:r>
      <w:r>
        <w:rPr>
          <w:rFonts w:ascii="RijksoverheidSansWebText" w:hAnsi="RijksoverheidSansWebText"/>
          <w:sz w:val="21"/>
          <w:szCs w:val="21"/>
        </w:rPr>
        <w:t>die in een</w:t>
      </w:r>
      <w:r w:rsidRPr="00D533CF">
        <w:rPr>
          <w:rFonts w:ascii="RijksoverheidSansWebText" w:hAnsi="RijksoverheidSansWebText"/>
          <w:sz w:val="21"/>
          <w:szCs w:val="21"/>
        </w:rPr>
        <w:t xml:space="preserve"> projectgebied </w:t>
      </w:r>
      <w:r>
        <w:rPr>
          <w:rFonts w:ascii="RijksoverheidSansWebText" w:hAnsi="RijksoverheidSansWebText"/>
          <w:sz w:val="21"/>
          <w:szCs w:val="21"/>
        </w:rPr>
        <w:t>wonen en/of werken</w:t>
      </w:r>
      <w:r w:rsidRPr="00D533CF">
        <w:rPr>
          <w:rFonts w:ascii="RijksoverheidSansWebText" w:hAnsi="RijksoverheidSansWebText"/>
          <w:sz w:val="21"/>
          <w:szCs w:val="21"/>
        </w:rPr>
        <w:t>.</w:t>
      </w:r>
    </w:p>
    <w:p w:rsidR="00DB2EE2" w:rsidP="00D51DF4" w:rsidRDefault="00DB2EE2" w14:paraId="2869099F" w14:textId="442352F3">
      <w:pPr>
        <w:pStyle w:val="ListParagraph"/>
        <w:numPr>
          <w:ilvl w:val="1"/>
          <w:numId w:val="18"/>
        </w:numPr>
        <w:rPr>
          <w:rFonts w:ascii="RijksoverheidSansWebText" w:hAnsi="RijksoverheidSansWebText"/>
          <w:sz w:val="21"/>
          <w:szCs w:val="21"/>
        </w:rPr>
      </w:pPr>
      <w:r w:rsidRPr="00D533CF">
        <w:rPr>
          <w:rFonts w:ascii="RijksoverheidSansWebText" w:hAnsi="RijksoverheidSansWebText"/>
          <w:sz w:val="21"/>
          <w:szCs w:val="21"/>
        </w:rPr>
        <w:t xml:space="preserve">Onderzoek de juridische mogelijkheden om de </w:t>
      </w:r>
      <w:r>
        <w:rPr>
          <w:rFonts w:ascii="RijksoverheidSansWebText" w:hAnsi="RijksoverheidSansWebText"/>
          <w:sz w:val="21"/>
          <w:szCs w:val="21"/>
        </w:rPr>
        <w:t>mensenrechten-</w:t>
      </w:r>
      <w:r w:rsidRPr="00D533CF">
        <w:rPr>
          <w:rFonts w:ascii="RijksoverheidSansWebText" w:hAnsi="RijksoverheidSansWebText"/>
          <w:sz w:val="21"/>
          <w:szCs w:val="21"/>
        </w:rPr>
        <w:t xml:space="preserve">effectanalyses </w:t>
      </w:r>
      <w:r>
        <w:rPr>
          <w:rFonts w:ascii="RijksoverheidSansWebText" w:hAnsi="RijksoverheidSansWebText"/>
          <w:sz w:val="21"/>
          <w:szCs w:val="21"/>
        </w:rPr>
        <w:t>(</w:t>
      </w:r>
      <w:r w:rsidR="001A072A">
        <w:rPr>
          <w:rFonts w:ascii="RijksoverheidSansWebText" w:hAnsi="RijksoverheidSansWebText"/>
          <w:sz w:val="21"/>
          <w:szCs w:val="21"/>
        </w:rPr>
        <w:t>en</w:t>
      </w:r>
      <w:r>
        <w:rPr>
          <w:rFonts w:ascii="RijksoverheidSansWebText" w:hAnsi="RijksoverheidSansWebText"/>
          <w:sz w:val="21"/>
          <w:szCs w:val="21"/>
        </w:rPr>
        <w:t xml:space="preserve"> de </w:t>
      </w:r>
      <w:r w:rsidRPr="00D533CF">
        <w:rPr>
          <w:rFonts w:ascii="RijksoverheidSansWebText" w:hAnsi="RijksoverheidSansWebText"/>
          <w:sz w:val="21"/>
          <w:szCs w:val="21"/>
        </w:rPr>
        <w:t>plannen om deze risico’s aan te pakken</w:t>
      </w:r>
      <w:r>
        <w:rPr>
          <w:rFonts w:ascii="RijksoverheidSansWebText" w:hAnsi="RijksoverheidSansWebText"/>
          <w:sz w:val="21"/>
          <w:szCs w:val="21"/>
        </w:rPr>
        <w:t>)</w:t>
      </w:r>
      <w:r w:rsidRPr="00D533CF">
        <w:rPr>
          <w:rFonts w:ascii="RijksoverheidSansWebText" w:hAnsi="RijksoverheidSansWebText"/>
          <w:sz w:val="21"/>
          <w:szCs w:val="21"/>
        </w:rPr>
        <w:t xml:space="preserve"> openbaar te maken</w:t>
      </w:r>
      <w:r>
        <w:rPr>
          <w:rFonts w:ascii="RijksoverheidSansWebText" w:hAnsi="RijksoverheidSansWebText"/>
          <w:sz w:val="21"/>
          <w:szCs w:val="21"/>
        </w:rPr>
        <w:t xml:space="preserve"> voor projecten </w:t>
      </w:r>
      <w:r w:rsidRPr="00D533CF">
        <w:rPr>
          <w:rFonts w:ascii="RijksoverheidSansWebText" w:hAnsi="RijksoverheidSansWebText"/>
          <w:sz w:val="21"/>
          <w:szCs w:val="21"/>
        </w:rPr>
        <w:t>in hoog</w:t>
      </w:r>
      <w:r w:rsidR="001A072A">
        <w:rPr>
          <w:rFonts w:ascii="RijksoverheidSansWebText" w:hAnsi="RijksoverheidSansWebText"/>
          <w:sz w:val="21"/>
          <w:szCs w:val="21"/>
        </w:rPr>
        <w:t>-</w:t>
      </w:r>
      <w:r w:rsidRPr="00D533CF">
        <w:rPr>
          <w:rFonts w:ascii="RijksoverheidSansWebText" w:hAnsi="RijksoverheidSansWebText"/>
          <w:sz w:val="21"/>
          <w:szCs w:val="21"/>
        </w:rPr>
        <w:t>risico</w:t>
      </w:r>
      <w:r>
        <w:rPr>
          <w:rFonts w:ascii="RijksoverheidSansWebText" w:hAnsi="RijksoverheidSansWebText"/>
          <w:sz w:val="21"/>
          <w:szCs w:val="21"/>
        </w:rPr>
        <w:t xml:space="preserve">landen die de overheid ondersteunt met een </w:t>
      </w:r>
      <w:r w:rsidRPr="00D533CF">
        <w:rPr>
          <w:rFonts w:ascii="RijksoverheidSansWebText" w:hAnsi="RijksoverheidSansWebText"/>
          <w:sz w:val="21"/>
          <w:szCs w:val="21"/>
        </w:rPr>
        <w:t>e</w:t>
      </w:r>
      <w:r>
        <w:rPr>
          <w:rFonts w:ascii="RijksoverheidSansWebText" w:hAnsi="RijksoverheidSansWebText"/>
          <w:sz w:val="21"/>
          <w:szCs w:val="21"/>
        </w:rPr>
        <w:t>xport</w:t>
      </w:r>
      <w:r w:rsidRPr="00D533CF">
        <w:rPr>
          <w:rFonts w:ascii="RijksoverheidSansWebText" w:hAnsi="RijksoverheidSansWebText"/>
          <w:sz w:val="21"/>
          <w:szCs w:val="21"/>
        </w:rPr>
        <w:t>k</w:t>
      </w:r>
      <w:r>
        <w:rPr>
          <w:rFonts w:ascii="RijksoverheidSansWebText" w:hAnsi="RijksoverheidSansWebText"/>
          <w:sz w:val="21"/>
          <w:szCs w:val="21"/>
        </w:rPr>
        <w:t>rediet</w:t>
      </w:r>
      <w:r w:rsidRPr="00D533CF">
        <w:rPr>
          <w:rFonts w:ascii="RijksoverheidSansWebText" w:hAnsi="RijksoverheidSansWebText"/>
          <w:sz w:val="21"/>
          <w:szCs w:val="21"/>
        </w:rPr>
        <w:t>v</w:t>
      </w:r>
      <w:r>
        <w:rPr>
          <w:rFonts w:ascii="RijksoverheidSansWebText" w:hAnsi="RijksoverheidSansWebText"/>
          <w:sz w:val="21"/>
          <w:szCs w:val="21"/>
        </w:rPr>
        <w:t>erzekering</w:t>
      </w:r>
      <w:r w:rsidRPr="00D533CF">
        <w:rPr>
          <w:rFonts w:ascii="RijksoverheidSansWebText" w:hAnsi="RijksoverheidSansWebText"/>
          <w:sz w:val="21"/>
          <w:szCs w:val="21"/>
        </w:rPr>
        <w:t xml:space="preserve">. Dit vergroot de transparantie </w:t>
      </w:r>
      <w:r>
        <w:rPr>
          <w:rFonts w:ascii="RijksoverheidSansWebText" w:hAnsi="RijksoverheidSansWebText"/>
          <w:sz w:val="21"/>
          <w:szCs w:val="21"/>
        </w:rPr>
        <w:t xml:space="preserve">jegens </w:t>
      </w:r>
      <w:r w:rsidRPr="00D533CF">
        <w:rPr>
          <w:rFonts w:ascii="RijksoverheidSansWebText" w:hAnsi="RijksoverheidSansWebText"/>
          <w:sz w:val="21"/>
          <w:szCs w:val="21"/>
        </w:rPr>
        <w:t>lokaal belanghebbenden, conform de VN</w:t>
      </w:r>
      <w:r>
        <w:rPr>
          <w:rFonts w:ascii="RijksoverheidSansWebText" w:hAnsi="RijksoverheidSansWebText"/>
          <w:sz w:val="21"/>
          <w:szCs w:val="21"/>
        </w:rPr>
        <w:t>-</w:t>
      </w:r>
      <w:r w:rsidRPr="00D533CF">
        <w:rPr>
          <w:rFonts w:ascii="RijksoverheidSansWebText" w:hAnsi="RijksoverheidSansWebText"/>
          <w:sz w:val="21"/>
          <w:szCs w:val="21"/>
        </w:rPr>
        <w:t xml:space="preserve">richtlijnen voor Bedrijfsleven en Mensenrechten </w:t>
      </w:r>
      <w:r>
        <w:rPr>
          <w:rFonts w:ascii="RijksoverheidSansWebText" w:hAnsi="RijksoverheidSansWebText"/>
          <w:sz w:val="21"/>
          <w:szCs w:val="21"/>
        </w:rPr>
        <w:t>é</w:t>
      </w:r>
      <w:r w:rsidRPr="00D533CF">
        <w:rPr>
          <w:rFonts w:ascii="RijksoverheidSansWebText" w:hAnsi="RijksoverheidSansWebText"/>
          <w:sz w:val="21"/>
          <w:szCs w:val="21"/>
        </w:rPr>
        <w:t xml:space="preserve">n </w:t>
      </w:r>
      <w:r>
        <w:rPr>
          <w:rFonts w:ascii="RijksoverheidSansWebText" w:hAnsi="RijksoverheidSansWebText"/>
          <w:sz w:val="21"/>
          <w:szCs w:val="21"/>
        </w:rPr>
        <w:t xml:space="preserve">het </w:t>
      </w:r>
      <w:r w:rsidRPr="00D533CF">
        <w:rPr>
          <w:rFonts w:ascii="RijksoverheidSansWebText" w:hAnsi="RijksoverheidSansWebText"/>
          <w:sz w:val="21"/>
          <w:szCs w:val="21"/>
        </w:rPr>
        <w:t>dient een publiek belang. Aangezien het geen bedrijfsgevoelige informatie betreft, benadeelt openbaarmaking de concurrentiepositie van het Nederlandse bedrijfsleven niet.</w:t>
      </w:r>
    </w:p>
    <w:p w:rsidRPr="00DB2EE2" w:rsidR="00DB2EE2" w:rsidP="00DB2EE2" w:rsidRDefault="00DB2EE2" w14:paraId="60A2DB72" w14:textId="77777777">
      <w:pPr>
        <w:ind w:left="360"/>
        <w:rPr>
          <w:rFonts w:ascii="RijksoverheidSansWebText" w:hAnsi="RijksoverheidSansWebText"/>
          <w:sz w:val="21"/>
          <w:szCs w:val="21"/>
          <w:lang w:val="nl-NL"/>
        </w:rPr>
      </w:pPr>
    </w:p>
    <w:p w:rsidRPr="00A17A53" w:rsidR="00DB2EE2" w:rsidP="00D51DF4" w:rsidRDefault="00DB2EE2" w14:paraId="62C99794" w14:textId="77777777">
      <w:pPr>
        <w:pStyle w:val="ListParagraph"/>
        <w:numPr>
          <w:ilvl w:val="0"/>
          <w:numId w:val="19"/>
        </w:numPr>
        <w:rPr>
          <w:rFonts w:ascii="RijksoverheidSansWebText" w:hAnsi="RijksoverheidSansWebText"/>
          <w:sz w:val="21"/>
          <w:szCs w:val="21"/>
        </w:rPr>
      </w:pPr>
      <w:r w:rsidRPr="00A17A53">
        <w:rPr>
          <w:rFonts w:ascii="RijksoverheidSansWebText" w:hAnsi="RijksoverheidSansWebText"/>
          <w:sz w:val="21"/>
          <w:szCs w:val="21"/>
        </w:rPr>
        <w:t>O</w:t>
      </w:r>
      <w:r>
        <w:rPr>
          <w:rFonts w:ascii="RijksoverheidSansWebText" w:hAnsi="RijksoverheidSansWebText"/>
          <w:sz w:val="21"/>
          <w:szCs w:val="21"/>
        </w:rPr>
        <w:t>ntwikkelingssamenwerking</w:t>
      </w:r>
      <w:r w:rsidRPr="00A17A53">
        <w:rPr>
          <w:rFonts w:ascii="RijksoverheidSansWebText" w:hAnsi="RijksoverheidSansWebText"/>
          <w:sz w:val="21"/>
          <w:szCs w:val="21"/>
        </w:rPr>
        <w:t xml:space="preserve"> en mensenrechten</w:t>
      </w:r>
    </w:p>
    <w:p w:rsidR="00DB2EE2" w:rsidP="00D51DF4" w:rsidRDefault="00DB2EE2" w14:paraId="6AC8E992" w14:textId="77777777">
      <w:pPr>
        <w:pStyle w:val="ListParagraph"/>
        <w:numPr>
          <w:ilvl w:val="1"/>
          <w:numId w:val="18"/>
        </w:numPr>
        <w:ind w:left="714" w:hanging="357"/>
        <w:rPr>
          <w:rFonts w:ascii="RijksoverheidSansWebText" w:hAnsi="RijksoverheidSansWebText"/>
          <w:sz w:val="21"/>
          <w:szCs w:val="21"/>
        </w:rPr>
      </w:pPr>
      <w:r>
        <w:rPr>
          <w:rFonts w:ascii="RijksoverheidSansWebText" w:hAnsi="RijksoverheidSansWebText"/>
          <w:sz w:val="21"/>
          <w:szCs w:val="21"/>
        </w:rPr>
        <w:t xml:space="preserve">Versterk </w:t>
      </w:r>
      <w:r w:rsidRPr="00F41EAB">
        <w:rPr>
          <w:rFonts w:ascii="RijksoverheidSansWebText" w:hAnsi="RijksoverheidSansWebText"/>
          <w:sz w:val="21"/>
          <w:szCs w:val="21"/>
        </w:rPr>
        <w:t>de samenhang tussen de beleidsinzet voor burgerlijke en politieke rechten (</w:t>
      </w:r>
      <w:r>
        <w:rPr>
          <w:rFonts w:ascii="RijksoverheidSansWebText" w:hAnsi="RijksoverheidSansWebText"/>
          <w:sz w:val="21"/>
          <w:szCs w:val="21"/>
        </w:rPr>
        <w:t xml:space="preserve">vanuit </w:t>
      </w:r>
      <w:r w:rsidRPr="00F41EAB">
        <w:rPr>
          <w:rFonts w:ascii="RijksoverheidSansWebText" w:hAnsi="RijksoverheidSansWebText"/>
          <w:sz w:val="21"/>
          <w:szCs w:val="21"/>
        </w:rPr>
        <w:t xml:space="preserve">BZ) en </w:t>
      </w:r>
      <w:proofErr w:type="spellStart"/>
      <w:r w:rsidRPr="00F41EAB">
        <w:rPr>
          <w:rFonts w:ascii="RijksoverheidSansWebText" w:hAnsi="RijksoverheidSansWebText"/>
          <w:sz w:val="21"/>
          <w:szCs w:val="21"/>
        </w:rPr>
        <w:t>sociaal</w:t>
      </w:r>
      <w:r>
        <w:rPr>
          <w:rFonts w:ascii="RijksoverheidSansWebText" w:hAnsi="RijksoverheidSansWebText"/>
          <w:sz w:val="21"/>
          <w:szCs w:val="21"/>
        </w:rPr>
        <w:t>-</w:t>
      </w:r>
      <w:r w:rsidRPr="00F41EAB">
        <w:rPr>
          <w:rFonts w:ascii="RijksoverheidSansWebText" w:hAnsi="RijksoverheidSansWebText"/>
          <w:sz w:val="21"/>
          <w:szCs w:val="21"/>
        </w:rPr>
        <w:t>economische</w:t>
      </w:r>
      <w:proofErr w:type="spellEnd"/>
      <w:r w:rsidRPr="00F41EAB">
        <w:rPr>
          <w:rFonts w:ascii="RijksoverheidSansWebText" w:hAnsi="RijksoverheidSansWebText"/>
          <w:sz w:val="21"/>
          <w:szCs w:val="21"/>
        </w:rPr>
        <w:t xml:space="preserve"> rechten (</w:t>
      </w:r>
      <w:r>
        <w:rPr>
          <w:rFonts w:ascii="RijksoverheidSansWebText" w:hAnsi="RijksoverheidSansWebText"/>
          <w:sz w:val="21"/>
          <w:szCs w:val="21"/>
        </w:rPr>
        <w:t>vanuit Ontwikkelingshulp, OH</w:t>
      </w:r>
      <w:r w:rsidRPr="00F41EAB">
        <w:rPr>
          <w:rFonts w:ascii="RijksoverheidSansWebText" w:hAnsi="RijksoverheidSansWebText"/>
          <w:sz w:val="21"/>
          <w:szCs w:val="21"/>
        </w:rPr>
        <w:t>)</w:t>
      </w:r>
      <w:r>
        <w:rPr>
          <w:rFonts w:ascii="RijksoverheidSansWebText" w:hAnsi="RijksoverheidSansWebText"/>
          <w:sz w:val="21"/>
          <w:szCs w:val="21"/>
        </w:rPr>
        <w:t>.</w:t>
      </w:r>
      <w:r w:rsidRPr="00F41EAB">
        <w:rPr>
          <w:rFonts w:ascii="RijksoverheidSansWebText" w:hAnsi="RijksoverheidSansWebText"/>
          <w:sz w:val="21"/>
          <w:szCs w:val="21"/>
        </w:rPr>
        <w:t xml:space="preserve"> </w:t>
      </w:r>
      <w:r w:rsidRPr="005912AC">
        <w:rPr>
          <w:rFonts w:ascii="RijksoverheidSansWebText" w:hAnsi="RijksoverheidSansWebText"/>
          <w:sz w:val="21"/>
          <w:szCs w:val="21"/>
        </w:rPr>
        <w:t xml:space="preserve">Geef hiermee tevens </w:t>
      </w:r>
      <w:r>
        <w:rPr>
          <w:rFonts w:ascii="RijksoverheidSansWebText" w:hAnsi="RijksoverheidSansWebText"/>
          <w:sz w:val="21"/>
          <w:szCs w:val="21"/>
        </w:rPr>
        <w:t xml:space="preserve">gerichter </w:t>
      </w:r>
      <w:r w:rsidRPr="005912AC">
        <w:rPr>
          <w:rFonts w:ascii="RijksoverheidSansWebText" w:hAnsi="RijksoverheidSansWebText"/>
          <w:sz w:val="21"/>
          <w:szCs w:val="21"/>
        </w:rPr>
        <w:t xml:space="preserve">vorm aan de ambitie om de samenwerking met </w:t>
      </w:r>
      <w:r>
        <w:rPr>
          <w:rFonts w:ascii="RijksoverheidSansWebText" w:hAnsi="RijksoverheidSansWebText"/>
          <w:sz w:val="21"/>
          <w:szCs w:val="21"/>
        </w:rPr>
        <w:t>z</w:t>
      </w:r>
      <w:r w:rsidRPr="005912AC">
        <w:rPr>
          <w:rFonts w:ascii="RijksoverheidSansWebText" w:hAnsi="RijksoverheidSansWebText"/>
          <w:sz w:val="21"/>
          <w:szCs w:val="21"/>
        </w:rPr>
        <w:t>uidelijke partner</w:t>
      </w:r>
      <w:r>
        <w:rPr>
          <w:rFonts w:ascii="RijksoverheidSansWebText" w:hAnsi="RijksoverheidSansWebText"/>
          <w:sz w:val="21"/>
          <w:szCs w:val="21"/>
        </w:rPr>
        <w:t>landen</w:t>
      </w:r>
      <w:r w:rsidRPr="005912AC">
        <w:rPr>
          <w:rFonts w:ascii="RijksoverheidSansWebText" w:hAnsi="RijksoverheidSansWebText"/>
          <w:sz w:val="21"/>
          <w:szCs w:val="21"/>
        </w:rPr>
        <w:t xml:space="preserve"> te intensiveren.</w:t>
      </w:r>
    </w:p>
    <w:p w:rsidRPr="00433D3F" w:rsidR="00DB2EE2" w:rsidP="00D51DF4" w:rsidRDefault="00DB2EE2" w14:paraId="38B579F4" w14:textId="77777777">
      <w:pPr>
        <w:pStyle w:val="ListParagraph"/>
        <w:numPr>
          <w:ilvl w:val="1"/>
          <w:numId w:val="18"/>
        </w:numPr>
        <w:ind w:left="714" w:hanging="357"/>
        <w:rPr>
          <w:rFonts w:ascii="RijksoverheidSansWebText" w:hAnsi="RijksoverheidSansWebText"/>
          <w:sz w:val="21"/>
          <w:szCs w:val="21"/>
        </w:rPr>
      </w:pPr>
      <w:r w:rsidRPr="00433D3F">
        <w:rPr>
          <w:rFonts w:ascii="RijksoverheidSansWebText" w:hAnsi="RijksoverheidSansWebText"/>
          <w:sz w:val="21"/>
          <w:szCs w:val="21"/>
        </w:rPr>
        <w:t xml:space="preserve">Maak </w:t>
      </w:r>
      <w:r w:rsidRPr="0048714C">
        <w:rPr>
          <w:rFonts w:ascii="RijksoverheidSansWebText" w:hAnsi="RijksoverheidSansWebText"/>
          <w:sz w:val="21"/>
          <w:szCs w:val="21"/>
        </w:rPr>
        <w:t>binnen OH-directies voldoende capaciteit vrij om deze koppeling met de mensenrechteninzet te operationaliseren en institutionaliseer de samenwerking tussen DMM en relevante OH-directies</w:t>
      </w:r>
      <w:r w:rsidRPr="00433D3F">
        <w:rPr>
          <w:rFonts w:ascii="RijksoverheidSansWebText" w:hAnsi="RijksoverheidSansWebText"/>
          <w:sz w:val="21"/>
          <w:szCs w:val="21"/>
        </w:rPr>
        <w:t>.</w:t>
      </w:r>
    </w:p>
    <w:bookmarkEnd w:id="19"/>
    <w:p w:rsidR="00DB2EE2" w:rsidRDefault="00DB2EE2" w14:paraId="676B59DD" w14:textId="77777777">
      <w:pPr>
        <w:spacing w:after="160" w:line="259" w:lineRule="auto"/>
        <w:rPr>
          <w:rFonts w:asciiTheme="majorHAnsi" w:hAnsiTheme="majorHAnsi" w:eastAsiaTheme="majorEastAsia" w:cstheme="majorBidi"/>
          <w:b/>
          <w:bCs/>
          <w:color w:val="2F5496" w:themeColor="accent1" w:themeShade="BF"/>
          <w:sz w:val="32"/>
          <w:szCs w:val="32"/>
          <w:lang w:val="nl-NL"/>
        </w:rPr>
      </w:pPr>
      <w:r>
        <w:rPr>
          <w:b/>
          <w:bCs/>
          <w:lang w:val="nl-NL"/>
        </w:rPr>
        <w:br w:type="page"/>
      </w:r>
    </w:p>
    <w:sdt>
      <w:sdtPr>
        <w:rPr>
          <w:rFonts w:ascii="RijksoverheidSansWebText" w:hAnsi="RijksoverheidSansWebText" w:eastAsia="MS Mincho" w:cstheme="minorBidi"/>
          <w:b/>
          <w:bCs/>
          <w:smallCaps/>
          <w:color w:val="auto"/>
          <w:sz w:val="28"/>
          <w:szCs w:val="28"/>
          <w:lang w:val="en-US" w:eastAsia="en-US"/>
        </w:rPr>
        <w:id w:val="32692898"/>
        <w:docPartObj>
          <w:docPartGallery w:val="Table of Contents"/>
          <w:docPartUnique/>
        </w:docPartObj>
      </w:sdtPr>
      <w:sdtEndPr>
        <w:rPr>
          <w:rFonts w:asciiTheme="minorHAnsi" w:hAnsiTheme="minorHAnsi"/>
          <w:smallCaps w:val="0"/>
          <w:noProof/>
          <w:sz w:val="22"/>
          <w:szCs w:val="22"/>
        </w:rPr>
      </w:sdtEndPr>
      <w:sdtContent>
        <w:p w:rsidRPr="00F16D7E" w:rsidR="00DB2EE2" w:rsidP="00DB2EE2" w:rsidRDefault="00DB2EE2" w14:paraId="7F32D3E5" w14:textId="77777777">
          <w:pPr>
            <w:pStyle w:val="TOCHeading"/>
            <w:rPr>
              <w:rFonts w:ascii="RijksoverheidSansWebText" w:hAnsi="RijksoverheidSansWebText"/>
              <w:b/>
              <w:bCs/>
              <w:smallCaps/>
              <w:sz w:val="28"/>
              <w:szCs w:val="28"/>
            </w:rPr>
          </w:pPr>
          <w:r w:rsidRPr="00F16D7E">
            <w:rPr>
              <w:rFonts w:ascii="RijksoverheidSansWebText" w:hAnsi="RijksoverheidSansWebText"/>
              <w:b/>
              <w:bCs/>
              <w:smallCaps/>
              <w:sz w:val="28"/>
              <w:szCs w:val="28"/>
            </w:rPr>
            <w:t xml:space="preserve">Inhoudsopgave </w:t>
          </w:r>
        </w:p>
        <w:p w:rsidR="00DB2EE2" w:rsidP="00DB2EE2" w:rsidRDefault="00DB2EE2" w14:paraId="5BF800A2" w14:textId="77777777">
          <w:pPr>
            <w:pStyle w:val="TOC1"/>
          </w:pPr>
        </w:p>
        <w:p w:rsidR="00895DE5" w:rsidRDefault="00DB2EE2" w14:paraId="2B8437F6" w14:textId="53D66511">
          <w:pPr>
            <w:pStyle w:val="TOC1"/>
            <w:rPr>
              <w:rFonts w:asciiTheme="minorHAnsi" w:hAnsiTheme="minorHAnsi" w:eastAsiaTheme="minorEastAsia"/>
              <w:b w:val="0"/>
              <w:bCs w:val="0"/>
              <w:kern w:val="2"/>
              <w:lang w:eastAsia="nl-NL"/>
              <w14:ligatures w14:val="standardContextual"/>
            </w:rPr>
          </w:pPr>
          <w:r>
            <w:fldChar w:fldCharType="begin"/>
          </w:r>
          <w:r>
            <w:instrText xml:space="preserve"> TOC \o "1-3" \h \z \u </w:instrText>
          </w:r>
          <w:r>
            <w:fldChar w:fldCharType="separate"/>
          </w:r>
          <w:hyperlink w:history="1" w:anchor="_Toc181785113">
            <w:r w:rsidRPr="009F2E8B" w:rsidR="00895DE5">
              <w:rPr>
                <w:rStyle w:val="Hyperlink"/>
              </w:rPr>
              <w:t>1. Inleiding</w:t>
            </w:r>
            <w:r w:rsidR="00895DE5">
              <w:rPr>
                <w:webHidden/>
              </w:rPr>
              <w:tab/>
            </w:r>
            <w:r w:rsidR="00895DE5">
              <w:rPr>
                <w:webHidden/>
              </w:rPr>
              <w:fldChar w:fldCharType="begin"/>
            </w:r>
            <w:r w:rsidR="00895DE5">
              <w:rPr>
                <w:webHidden/>
              </w:rPr>
              <w:instrText xml:space="preserve"> PAGEREF _Toc181785113 \h </w:instrText>
            </w:r>
            <w:r w:rsidR="00895DE5">
              <w:rPr>
                <w:webHidden/>
              </w:rPr>
            </w:r>
            <w:r w:rsidR="00895DE5">
              <w:rPr>
                <w:webHidden/>
              </w:rPr>
              <w:fldChar w:fldCharType="separate"/>
            </w:r>
            <w:r w:rsidR="00895DE5">
              <w:rPr>
                <w:webHidden/>
              </w:rPr>
              <w:t>14</w:t>
            </w:r>
            <w:r w:rsidR="00895DE5">
              <w:rPr>
                <w:webHidden/>
              </w:rPr>
              <w:fldChar w:fldCharType="end"/>
            </w:r>
          </w:hyperlink>
        </w:p>
        <w:p w:rsidR="00895DE5" w:rsidRDefault="009A16B0" w14:paraId="0A63AFE3" w14:textId="25E5F9CE">
          <w:pPr>
            <w:pStyle w:val="TOC2"/>
            <w:tabs>
              <w:tab w:val="right" w:leader="dot" w:pos="9016"/>
            </w:tabs>
            <w:rPr>
              <w:rFonts w:eastAsiaTheme="minorEastAsia"/>
              <w:noProof/>
              <w:kern w:val="2"/>
              <w:lang w:val="nl-NL" w:eastAsia="nl-NL"/>
              <w14:ligatures w14:val="standardContextual"/>
            </w:rPr>
          </w:pPr>
          <w:hyperlink w:history="1" w:anchor="_Toc181785114">
            <w:r w:rsidRPr="009F2E8B" w:rsidR="00895DE5">
              <w:rPr>
                <w:rStyle w:val="Hyperlink"/>
                <w:noProof/>
                <w:lang w:val="nl-NL"/>
              </w:rPr>
              <w:t>1.1. Aanleiding</w:t>
            </w:r>
            <w:r w:rsidR="00895DE5">
              <w:rPr>
                <w:noProof/>
                <w:webHidden/>
              </w:rPr>
              <w:tab/>
            </w:r>
            <w:r w:rsidR="00895DE5">
              <w:rPr>
                <w:noProof/>
                <w:webHidden/>
              </w:rPr>
              <w:fldChar w:fldCharType="begin"/>
            </w:r>
            <w:r w:rsidR="00895DE5">
              <w:rPr>
                <w:noProof/>
                <w:webHidden/>
              </w:rPr>
              <w:instrText xml:space="preserve"> PAGEREF _Toc181785114 \h </w:instrText>
            </w:r>
            <w:r w:rsidR="00895DE5">
              <w:rPr>
                <w:noProof/>
                <w:webHidden/>
              </w:rPr>
            </w:r>
            <w:r w:rsidR="00895DE5">
              <w:rPr>
                <w:noProof/>
                <w:webHidden/>
              </w:rPr>
              <w:fldChar w:fldCharType="separate"/>
            </w:r>
            <w:r w:rsidR="00895DE5">
              <w:rPr>
                <w:noProof/>
                <w:webHidden/>
              </w:rPr>
              <w:t>14</w:t>
            </w:r>
            <w:r w:rsidR="00895DE5">
              <w:rPr>
                <w:noProof/>
                <w:webHidden/>
              </w:rPr>
              <w:fldChar w:fldCharType="end"/>
            </w:r>
          </w:hyperlink>
        </w:p>
        <w:p w:rsidR="00895DE5" w:rsidRDefault="009A16B0" w14:paraId="2D5F50F0" w14:textId="3004AAE1">
          <w:pPr>
            <w:pStyle w:val="TOC2"/>
            <w:tabs>
              <w:tab w:val="right" w:leader="dot" w:pos="9016"/>
            </w:tabs>
            <w:rPr>
              <w:rFonts w:eastAsiaTheme="minorEastAsia"/>
              <w:noProof/>
              <w:kern w:val="2"/>
              <w:lang w:val="nl-NL" w:eastAsia="nl-NL"/>
              <w14:ligatures w14:val="standardContextual"/>
            </w:rPr>
          </w:pPr>
          <w:hyperlink w:history="1" w:anchor="_Toc181785115">
            <w:r w:rsidRPr="009F2E8B" w:rsidR="00895DE5">
              <w:rPr>
                <w:rStyle w:val="Hyperlink"/>
                <w:noProof/>
                <w:lang w:val="nl-NL"/>
              </w:rPr>
              <w:t>1.2. Onderzoeksvragen</w:t>
            </w:r>
            <w:r w:rsidR="00895DE5">
              <w:rPr>
                <w:noProof/>
                <w:webHidden/>
              </w:rPr>
              <w:tab/>
            </w:r>
            <w:r w:rsidR="00895DE5">
              <w:rPr>
                <w:noProof/>
                <w:webHidden/>
              </w:rPr>
              <w:fldChar w:fldCharType="begin"/>
            </w:r>
            <w:r w:rsidR="00895DE5">
              <w:rPr>
                <w:noProof/>
                <w:webHidden/>
              </w:rPr>
              <w:instrText xml:space="preserve"> PAGEREF _Toc181785115 \h </w:instrText>
            </w:r>
            <w:r w:rsidR="00895DE5">
              <w:rPr>
                <w:noProof/>
                <w:webHidden/>
              </w:rPr>
            </w:r>
            <w:r w:rsidR="00895DE5">
              <w:rPr>
                <w:noProof/>
                <w:webHidden/>
              </w:rPr>
              <w:fldChar w:fldCharType="separate"/>
            </w:r>
            <w:r w:rsidR="00895DE5">
              <w:rPr>
                <w:noProof/>
                <w:webHidden/>
              </w:rPr>
              <w:t>15</w:t>
            </w:r>
            <w:r w:rsidR="00895DE5">
              <w:rPr>
                <w:noProof/>
                <w:webHidden/>
              </w:rPr>
              <w:fldChar w:fldCharType="end"/>
            </w:r>
          </w:hyperlink>
        </w:p>
        <w:p w:rsidR="00895DE5" w:rsidRDefault="009A16B0" w14:paraId="3CB0C6E1" w14:textId="6F1AF84C">
          <w:pPr>
            <w:pStyle w:val="TOC2"/>
            <w:tabs>
              <w:tab w:val="right" w:leader="dot" w:pos="9016"/>
            </w:tabs>
            <w:rPr>
              <w:rFonts w:eastAsiaTheme="minorEastAsia"/>
              <w:noProof/>
              <w:kern w:val="2"/>
              <w:lang w:val="nl-NL" w:eastAsia="nl-NL"/>
              <w14:ligatures w14:val="standardContextual"/>
            </w:rPr>
          </w:pPr>
          <w:hyperlink w:history="1" w:anchor="_Toc181785116">
            <w:r w:rsidRPr="009F2E8B" w:rsidR="00895DE5">
              <w:rPr>
                <w:rStyle w:val="Hyperlink"/>
                <w:noProof/>
                <w:lang w:val="nl-NL"/>
              </w:rPr>
              <w:t>1.3. Afbakening en casusselectie</w:t>
            </w:r>
            <w:r w:rsidR="00895DE5">
              <w:rPr>
                <w:noProof/>
                <w:webHidden/>
              </w:rPr>
              <w:tab/>
            </w:r>
            <w:r w:rsidR="00895DE5">
              <w:rPr>
                <w:noProof/>
                <w:webHidden/>
              </w:rPr>
              <w:fldChar w:fldCharType="begin"/>
            </w:r>
            <w:r w:rsidR="00895DE5">
              <w:rPr>
                <w:noProof/>
                <w:webHidden/>
              </w:rPr>
              <w:instrText xml:space="preserve"> PAGEREF _Toc181785116 \h </w:instrText>
            </w:r>
            <w:r w:rsidR="00895DE5">
              <w:rPr>
                <w:noProof/>
                <w:webHidden/>
              </w:rPr>
            </w:r>
            <w:r w:rsidR="00895DE5">
              <w:rPr>
                <w:noProof/>
                <w:webHidden/>
              </w:rPr>
              <w:fldChar w:fldCharType="separate"/>
            </w:r>
            <w:r w:rsidR="00895DE5">
              <w:rPr>
                <w:noProof/>
                <w:webHidden/>
              </w:rPr>
              <w:t>15</w:t>
            </w:r>
            <w:r w:rsidR="00895DE5">
              <w:rPr>
                <w:noProof/>
                <w:webHidden/>
              </w:rPr>
              <w:fldChar w:fldCharType="end"/>
            </w:r>
          </w:hyperlink>
        </w:p>
        <w:p w:rsidR="00895DE5" w:rsidRDefault="009A16B0" w14:paraId="64CA6859" w14:textId="08891741">
          <w:pPr>
            <w:pStyle w:val="TOC2"/>
            <w:tabs>
              <w:tab w:val="right" w:leader="dot" w:pos="9016"/>
            </w:tabs>
            <w:rPr>
              <w:rFonts w:eastAsiaTheme="minorEastAsia"/>
              <w:noProof/>
              <w:kern w:val="2"/>
              <w:lang w:val="nl-NL" w:eastAsia="nl-NL"/>
              <w14:ligatures w14:val="standardContextual"/>
            </w:rPr>
          </w:pPr>
          <w:hyperlink w:history="1" w:anchor="_Toc181785117">
            <w:r w:rsidRPr="009F2E8B" w:rsidR="00895DE5">
              <w:rPr>
                <w:rStyle w:val="Hyperlink"/>
                <w:noProof/>
                <w:lang w:val="nl-NL"/>
              </w:rPr>
              <w:t>1.4. Onderzoeksmethoden en informatiebronnen</w:t>
            </w:r>
            <w:r w:rsidR="00895DE5">
              <w:rPr>
                <w:noProof/>
                <w:webHidden/>
              </w:rPr>
              <w:tab/>
            </w:r>
            <w:r w:rsidR="00895DE5">
              <w:rPr>
                <w:noProof/>
                <w:webHidden/>
              </w:rPr>
              <w:fldChar w:fldCharType="begin"/>
            </w:r>
            <w:r w:rsidR="00895DE5">
              <w:rPr>
                <w:noProof/>
                <w:webHidden/>
              </w:rPr>
              <w:instrText xml:space="preserve"> PAGEREF _Toc181785117 \h </w:instrText>
            </w:r>
            <w:r w:rsidR="00895DE5">
              <w:rPr>
                <w:noProof/>
                <w:webHidden/>
              </w:rPr>
            </w:r>
            <w:r w:rsidR="00895DE5">
              <w:rPr>
                <w:noProof/>
                <w:webHidden/>
              </w:rPr>
              <w:fldChar w:fldCharType="separate"/>
            </w:r>
            <w:r w:rsidR="00895DE5">
              <w:rPr>
                <w:noProof/>
                <w:webHidden/>
              </w:rPr>
              <w:t>18</w:t>
            </w:r>
            <w:r w:rsidR="00895DE5">
              <w:rPr>
                <w:noProof/>
                <w:webHidden/>
              </w:rPr>
              <w:fldChar w:fldCharType="end"/>
            </w:r>
          </w:hyperlink>
        </w:p>
        <w:p w:rsidR="00895DE5" w:rsidRDefault="009A16B0" w14:paraId="44120A87" w14:textId="1F2C655B">
          <w:pPr>
            <w:pStyle w:val="TOC2"/>
            <w:tabs>
              <w:tab w:val="right" w:leader="dot" w:pos="9016"/>
            </w:tabs>
            <w:rPr>
              <w:rFonts w:eastAsiaTheme="minorEastAsia"/>
              <w:noProof/>
              <w:kern w:val="2"/>
              <w:lang w:val="nl-NL" w:eastAsia="nl-NL"/>
              <w14:ligatures w14:val="standardContextual"/>
            </w:rPr>
          </w:pPr>
          <w:hyperlink w:history="1" w:anchor="_Toc181785118">
            <w:r w:rsidRPr="009F2E8B" w:rsidR="00895DE5">
              <w:rPr>
                <w:rStyle w:val="Hyperlink"/>
                <w:noProof/>
                <w:lang w:val="nl-NL"/>
              </w:rPr>
              <w:t>1.5. Leeswijzer</w:t>
            </w:r>
            <w:r w:rsidR="00895DE5">
              <w:rPr>
                <w:noProof/>
                <w:webHidden/>
              </w:rPr>
              <w:tab/>
            </w:r>
            <w:r w:rsidR="00895DE5">
              <w:rPr>
                <w:noProof/>
                <w:webHidden/>
              </w:rPr>
              <w:fldChar w:fldCharType="begin"/>
            </w:r>
            <w:r w:rsidR="00895DE5">
              <w:rPr>
                <w:noProof/>
                <w:webHidden/>
              </w:rPr>
              <w:instrText xml:space="preserve"> PAGEREF _Toc181785118 \h </w:instrText>
            </w:r>
            <w:r w:rsidR="00895DE5">
              <w:rPr>
                <w:noProof/>
                <w:webHidden/>
              </w:rPr>
            </w:r>
            <w:r w:rsidR="00895DE5">
              <w:rPr>
                <w:noProof/>
                <w:webHidden/>
              </w:rPr>
              <w:fldChar w:fldCharType="separate"/>
            </w:r>
            <w:r w:rsidR="00895DE5">
              <w:rPr>
                <w:noProof/>
                <w:webHidden/>
              </w:rPr>
              <w:t>20</w:t>
            </w:r>
            <w:r w:rsidR="00895DE5">
              <w:rPr>
                <w:noProof/>
                <w:webHidden/>
              </w:rPr>
              <w:fldChar w:fldCharType="end"/>
            </w:r>
          </w:hyperlink>
        </w:p>
        <w:p w:rsidR="00895DE5" w:rsidRDefault="009A16B0" w14:paraId="032AC1FA" w14:textId="1EB36484">
          <w:pPr>
            <w:pStyle w:val="TOC1"/>
            <w:rPr>
              <w:rFonts w:asciiTheme="minorHAnsi" w:hAnsiTheme="minorHAnsi" w:eastAsiaTheme="minorEastAsia"/>
              <w:b w:val="0"/>
              <w:bCs w:val="0"/>
              <w:kern w:val="2"/>
              <w:lang w:eastAsia="nl-NL"/>
              <w14:ligatures w14:val="standardContextual"/>
            </w:rPr>
          </w:pPr>
          <w:hyperlink w:history="1" w:anchor="_Toc181785119">
            <w:r w:rsidRPr="009F2E8B" w:rsidR="00895DE5">
              <w:rPr>
                <w:rStyle w:val="Hyperlink"/>
              </w:rPr>
              <w:t>2. Mensenrechtenbeleid in een veranderende context</w:t>
            </w:r>
            <w:r w:rsidR="00895DE5">
              <w:rPr>
                <w:webHidden/>
              </w:rPr>
              <w:tab/>
            </w:r>
            <w:r w:rsidR="00895DE5">
              <w:rPr>
                <w:webHidden/>
              </w:rPr>
              <w:fldChar w:fldCharType="begin"/>
            </w:r>
            <w:r w:rsidR="00895DE5">
              <w:rPr>
                <w:webHidden/>
              </w:rPr>
              <w:instrText xml:space="preserve"> PAGEREF _Toc181785119 \h </w:instrText>
            </w:r>
            <w:r w:rsidR="00895DE5">
              <w:rPr>
                <w:webHidden/>
              </w:rPr>
            </w:r>
            <w:r w:rsidR="00895DE5">
              <w:rPr>
                <w:webHidden/>
              </w:rPr>
              <w:fldChar w:fldCharType="separate"/>
            </w:r>
            <w:r w:rsidR="00895DE5">
              <w:rPr>
                <w:webHidden/>
              </w:rPr>
              <w:t>21</w:t>
            </w:r>
            <w:r w:rsidR="00895DE5">
              <w:rPr>
                <w:webHidden/>
              </w:rPr>
              <w:fldChar w:fldCharType="end"/>
            </w:r>
          </w:hyperlink>
        </w:p>
        <w:p w:rsidR="00895DE5" w:rsidRDefault="009A16B0" w14:paraId="1A603AA3" w14:textId="7FB94568">
          <w:pPr>
            <w:pStyle w:val="TOC2"/>
            <w:tabs>
              <w:tab w:val="right" w:leader="dot" w:pos="9016"/>
            </w:tabs>
            <w:rPr>
              <w:rFonts w:eastAsiaTheme="minorEastAsia"/>
              <w:noProof/>
              <w:kern w:val="2"/>
              <w:lang w:val="nl-NL" w:eastAsia="nl-NL"/>
              <w14:ligatures w14:val="standardContextual"/>
            </w:rPr>
          </w:pPr>
          <w:hyperlink w:history="1" w:anchor="_Toc181785120">
            <w:r w:rsidRPr="009F2E8B" w:rsidR="00895DE5">
              <w:rPr>
                <w:rStyle w:val="Hyperlink"/>
                <w:noProof/>
                <w:lang w:val="nl-NL"/>
              </w:rPr>
              <w:t>2.1. Internationale context</w:t>
            </w:r>
            <w:r w:rsidR="00895DE5">
              <w:rPr>
                <w:noProof/>
                <w:webHidden/>
              </w:rPr>
              <w:tab/>
            </w:r>
            <w:r w:rsidR="00895DE5">
              <w:rPr>
                <w:noProof/>
                <w:webHidden/>
              </w:rPr>
              <w:fldChar w:fldCharType="begin"/>
            </w:r>
            <w:r w:rsidR="00895DE5">
              <w:rPr>
                <w:noProof/>
                <w:webHidden/>
              </w:rPr>
              <w:instrText xml:space="preserve"> PAGEREF _Toc181785120 \h </w:instrText>
            </w:r>
            <w:r w:rsidR="00895DE5">
              <w:rPr>
                <w:noProof/>
                <w:webHidden/>
              </w:rPr>
            </w:r>
            <w:r w:rsidR="00895DE5">
              <w:rPr>
                <w:noProof/>
                <w:webHidden/>
              </w:rPr>
              <w:fldChar w:fldCharType="separate"/>
            </w:r>
            <w:r w:rsidR="00895DE5">
              <w:rPr>
                <w:noProof/>
                <w:webHidden/>
              </w:rPr>
              <w:t>21</w:t>
            </w:r>
            <w:r w:rsidR="00895DE5">
              <w:rPr>
                <w:noProof/>
                <w:webHidden/>
              </w:rPr>
              <w:fldChar w:fldCharType="end"/>
            </w:r>
          </w:hyperlink>
        </w:p>
        <w:p w:rsidR="00895DE5" w:rsidRDefault="009A16B0" w14:paraId="78B63623" w14:textId="0B8AC339">
          <w:pPr>
            <w:pStyle w:val="TOC2"/>
            <w:tabs>
              <w:tab w:val="right" w:leader="dot" w:pos="9016"/>
            </w:tabs>
            <w:rPr>
              <w:rFonts w:eastAsiaTheme="minorEastAsia"/>
              <w:noProof/>
              <w:kern w:val="2"/>
              <w:lang w:val="nl-NL" w:eastAsia="nl-NL"/>
              <w14:ligatures w14:val="standardContextual"/>
            </w:rPr>
          </w:pPr>
          <w:hyperlink w:history="1" w:anchor="_Toc181785121">
            <w:r w:rsidRPr="009F2E8B" w:rsidR="00895DE5">
              <w:rPr>
                <w:rStyle w:val="Hyperlink"/>
                <w:noProof/>
                <w:lang w:val="nl-NL"/>
              </w:rPr>
              <w:t>2.2. Beleidsinzet</w:t>
            </w:r>
            <w:r w:rsidR="00895DE5">
              <w:rPr>
                <w:noProof/>
                <w:webHidden/>
              </w:rPr>
              <w:tab/>
            </w:r>
            <w:r w:rsidR="00895DE5">
              <w:rPr>
                <w:noProof/>
                <w:webHidden/>
              </w:rPr>
              <w:fldChar w:fldCharType="begin"/>
            </w:r>
            <w:r w:rsidR="00895DE5">
              <w:rPr>
                <w:noProof/>
                <w:webHidden/>
              </w:rPr>
              <w:instrText xml:space="preserve"> PAGEREF _Toc181785121 \h </w:instrText>
            </w:r>
            <w:r w:rsidR="00895DE5">
              <w:rPr>
                <w:noProof/>
                <w:webHidden/>
              </w:rPr>
            </w:r>
            <w:r w:rsidR="00895DE5">
              <w:rPr>
                <w:noProof/>
                <w:webHidden/>
              </w:rPr>
              <w:fldChar w:fldCharType="separate"/>
            </w:r>
            <w:r w:rsidR="00895DE5">
              <w:rPr>
                <w:noProof/>
                <w:webHidden/>
              </w:rPr>
              <w:t>24</w:t>
            </w:r>
            <w:r w:rsidR="00895DE5">
              <w:rPr>
                <w:noProof/>
                <w:webHidden/>
              </w:rPr>
              <w:fldChar w:fldCharType="end"/>
            </w:r>
          </w:hyperlink>
        </w:p>
        <w:p w:rsidR="00895DE5" w:rsidRDefault="009A16B0" w14:paraId="0147D308" w14:textId="7B448F23">
          <w:pPr>
            <w:pStyle w:val="TOC1"/>
            <w:rPr>
              <w:rFonts w:asciiTheme="minorHAnsi" w:hAnsiTheme="minorHAnsi" w:eastAsiaTheme="minorEastAsia"/>
              <w:b w:val="0"/>
              <w:bCs w:val="0"/>
              <w:kern w:val="2"/>
              <w:lang w:eastAsia="nl-NL"/>
              <w14:ligatures w14:val="standardContextual"/>
            </w:rPr>
          </w:pPr>
          <w:hyperlink w:history="1" w:anchor="_Toc181785122">
            <w:r w:rsidRPr="009F2E8B" w:rsidR="00895DE5">
              <w:rPr>
                <w:rStyle w:val="Hyperlink"/>
              </w:rPr>
              <w:t>3. Multilaterale inzet</w:t>
            </w:r>
            <w:r w:rsidR="00895DE5">
              <w:rPr>
                <w:webHidden/>
              </w:rPr>
              <w:tab/>
            </w:r>
            <w:r w:rsidR="00895DE5">
              <w:rPr>
                <w:webHidden/>
              </w:rPr>
              <w:fldChar w:fldCharType="begin"/>
            </w:r>
            <w:r w:rsidR="00895DE5">
              <w:rPr>
                <w:webHidden/>
              </w:rPr>
              <w:instrText xml:space="preserve"> PAGEREF _Toc181785122 \h </w:instrText>
            </w:r>
            <w:r w:rsidR="00895DE5">
              <w:rPr>
                <w:webHidden/>
              </w:rPr>
            </w:r>
            <w:r w:rsidR="00895DE5">
              <w:rPr>
                <w:webHidden/>
              </w:rPr>
              <w:fldChar w:fldCharType="separate"/>
            </w:r>
            <w:r w:rsidR="00895DE5">
              <w:rPr>
                <w:webHidden/>
              </w:rPr>
              <w:t>27</w:t>
            </w:r>
            <w:r w:rsidR="00895DE5">
              <w:rPr>
                <w:webHidden/>
              </w:rPr>
              <w:fldChar w:fldCharType="end"/>
            </w:r>
          </w:hyperlink>
        </w:p>
        <w:p w:rsidR="00895DE5" w:rsidRDefault="009A16B0" w14:paraId="3B778631" w14:textId="42319AFF">
          <w:pPr>
            <w:pStyle w:val="TOC2"/>
            <w:tabs>
              <w:tab w:val="right" w:leader="dot" w:pos="9016"/>
            </w:tabs>
            <w:rPr>
              <w:rFonts w:eastAsiaTheme="minorEastAsia"/>
              <w:noProof/>
              <w:kern w:val="2"/>
              <w:lang w:val="nl-NL" w:eastAsia="nl-NL"/>
              <w14:ligatures w14:val="standardContextual"/>
            </w:rPr>
          </w:pPr>
          <w:hyperlink w:history="1" w:anchor="_Toc181785123">
            <w:r w:rsidRPr="009F2E8B" w:rsidR="00895DE5">
              <w:rPr>
                <w:rStyle w:val="Hyperlink"/>
                <w:noProof/>
                <w:lang w:val="nl-NL"/>
              </w:rPr>
              <w:t>3.1. Europese Unie</w:t>
            </w:r>
            <w:r w:rsidR="00895DE5">
              <w:rPr>
                <w:noProof/>
                <w:webHidden/>
              </w:rPr>
              <w:tab/>
            </w:r>
            <w:r w:rsidR="00895DE5">
              <w:rPr>
                <w:noProof/>
                <w:webHidden/>
              </w:rPr>
              <w:fldChar w:fldCharType="begin"/>
            </w:r>
            <w:r w:rsidR="00895DE5">
              <w:rPr>
                <w:noProof/>
                <w:webHidden/>
              </w:rPr>
              <w:instrText xml:space="preserve"> PAGEREF _Toc181785123 \h </w:instrText>
            </w:r>
            <w:r w:rsidR="00895DE5">
              <w:rPr>
                <w:noProof/>
                <w:webHidden/>
              </w:rPr>
            </w:r>
            <w:r w:rsidR="00895DE5">
              <w:rPr>
                <w:noProof/>
                <w:webHidden/>
              </w:rPr>
              <w:fldChar w:fldCharType="separate"/>
            </w:r>
            <w:r w:rsidR="00895DE5">
              <w:rPr>
                <w:noProof/>
                <w:webHidden/>
              </w:rPr>
              <w:t>27</w:t>
            </w:r>
            <w:r w:rsidR="00895DE5">
              <w:rPr>
                <w:noProof/>
                <w:webHidden/>
              </w:rPr>
              <w:fldChar w:fldCharType="end"/>
            </w:r>
          </w:hyperlink>
        </w:p>
        <w:p w:rsidR="00895DE5" w:rsidRDefault="009A16B0" w14:paraId="7363C6B0" w14:textId="650A8061">
          <w:pPr>
            <w:pStyle w:val="TOC2"/>
            <w:tabs>
              <w:tab w:val="right" w:leader="dot" w:pos="9016"/>
            </w:tabs>
            <w:rPr>
              <w:rFonts w:eastAsiaTheme="minorEastAsia"/>
              <w:noProof/>
              <w:kern w:val="2"/>
              <w:lang w:val="nl-NL" w:eastAsia="nl-NL"/>
              <w14:ligatures w14:val="standardContextual"/>
            </w:rPr>
          </w:pPr>
          <w:hyperlink w:history="1" w:anchor="_Toc181785124">
            <w:r w:rsidRPr="009F2E8B" w:rsidR="00895DE5">
              <w:rPr>
                <w:rStyle w:val="Hyperlink"/>
                <w:noProof/>
                <w:lang w:val="nl-NL"/>
              </w:rPr>
              <w:t xml:space="preserve">3.2. </w:t>
            </w:r>
            <w:r w:rsidRPr="009F2E8B" w:rsidR="00895DE5">
              <w:rPr>
                <w:rStyle w:val="Hyperlink"/>
                <w:noProof/>
              </w:rPr>
              <w:t>VN</w:t>
            </w:r>
            <w:r w:rsidRPr="009F2E8B" w:rsidR="00895DE5">
              <w:rPr>
                <w:rStyle w:val="Hyperlink"/>
                <w:noProof/>
                <w:lang w:val="nl-NL"/>
              </w:rPr>
              <w:t>-Mensenrechtenraad</w:t>
            </w:r>
            <w:r w:rsidR="00895DE5">
              <w:rPr>
                <w:noProof/>
                <w:webHidden/>
              </w:rPr>
              <w:tab/>
            </w:r>
            <w:r w:rsidR="00895DE5">
              <w:rPr>
                <w:noProof/>
                <w:webHidden/>
              </w:rPr>
              <w:fldChar w:fldCharType="begin"/>
            </w:r>
            <w:r w:rsidR="00895DE5">
              <w:rPr>
                <w:noProof/>
                <w:webHidden/>
              </w:rPr>
              <w:instrText xml:space="preserve"> PAGEREF _Toc181785124 \h </w:instrText>
            </w:r>
            <w:r w:rsidR="00895DE5">
              <w:rPr>
                <w:noProof/>
                <w:webHidden/>
              </w:rPr>
            </w:r>
            <w:r w:rsidR="00895DE5">
              <w:rPr>
                <w:noProof/>
                <w:webHidden/>
              </w:rPr>
              <w:fldChar w:fldCharType="separate"/>
            </w:r>
            <w:r w:rsidR="00895DE5">
              <w:rPr>
                <w:noProof/>
                <w:webHidden/>
              </w:rPr>
              <w:t>34</w:t>
            </w:r>
            <w:r w:rsidR="00895DE5">
              <w:rPr>
                <w:noProof/>
                <w:webHidden/>
              </w:rPr>
              <w:fldChar w:fldCharType="end"/>
            </w:r>
          </w:hyperlink>
        </w:p>
        <w:p w:rsidR="00895DE5" w:rsidRDefault="009A16B0" w14:paraId="55CA3EC7" w14:textId="610AF521">
          <w:pPr>
            <w:pStyle w:val="TOC2"/>
            <w:tabs>
              <w:tab w:val="right" w:leader="dot" w:pos="9016"/>
            </w:tabs>
            <w:rPr>
              <w:rFonts w:eastAsiaTheme="minorEastAsia"/>
              <w:noProof/>
              <w:kern w:val="2"/>
              <w:lang w:val="nl-NL" w:eastAsia="nl-NL"/>
              <w14:ligatures w14:val="standardContextual"/>
            </w:rPr>
          </w:pPr>
          <w:hyperlink w:history="1" w:anchor="_Toc181785125">
            <w:r w:rsidRPr="009F2E8B" w:rsidR="00895DE5">
              <w:rPr>
                <w:rStyle w:val="Hyperlink"/>
                <w:noProof/>
              </w:rPr>
              <w:t xml:space="preserve">3.3. </w:t>
            </w:r>
            <w:r w:rsidRPr="009F2E8B" w:rsidR="00895DE5">
              <w:rPr>
                <w:rStyle w:val="Hyperlink"/>
                <w:noProof/>
                <w:lang w:val="nl-NL"/>
              </w:rPr>
              <w:t>Internationale themacoalities</w:t>
            </w:r>
            <w:r w:rsidR="00895DE5">
              <w:rPr>
                <w:noProof/>
                <w:webHidden/>
              </w:rPr>
              <w:tab/>
            </w:r>
            <w:r w:rsidR="00895DE5">
              <w:rPr>
                <w:noProof/>
                <w:webHidden/>
              </w:rPr>
              <w:fldChar w:fldCharType="begin"/>
            </w:r>
            <w:r w:rsidR="00895DE5">
              <w:rPr>
                <w:noProof/>
                <w:webHidden/>
              </w:rPr>
              <w:instrText xml:space="preserve"> PAGEREF _Toc181785125 \h </w:instrText>
            </w:r>
            <w:r w:rsidR="00895DE5">
              <w:rPr>
                <w:noProof/>
                <w:webHidden/>
              </w:rPr>
            </w:r>
            <w:r w:rsidR="00895DE5">
              <w:rPr>
                <w:noProof/>
                <w:webHidden/>
              </w:rPr>
              <w:fldChar w:fldCharType="separate"/>
            </w:r>
            <w:r w:rsidR="00895DE5">
              <w:rPr>
                <w:noProof/>
                <w:webHidden/>
              </w:rPr>
              <w:t>42</w:t>
            </w:r>
            <w:r w:rsidR="00895DE5">
              <w:rPr>
                <w:noProof/>
                <w:webHidden/>
              </w:rPr>
              <w:fldChar w:fldCharType="end"/>
            </w:r>
          </w:hyperlink>
        </w:p>
        <w:p w:rsidR="00895DE5" w:rsidRDefault="009A16B0" w14:paraId="4AD74769" w14:textId="46CABE2D">
          <w:pPr>
            <w:pStyle w:val="TOC1"/>
            <w:rPr>
              <w:rFonts w:asciiTheme="minorHAnsi" w:hAnsiTheme="minorHAnsi" w:eastAsiaTheme="minorEastAsia"/>
              <w:b w:val="0"/>
              <w:bCs w:val="0"/>
              <w:kern w:val="2"/>
              <w:lang w:eastAsia="nl-NL"/>
              <w14:ligatures w14:val="standardContextual"/>
            </w:rPr>
          </w:pPr>
          <w:hyperlink w:history="1" w:anchor="_Toc181785126">
            <w:r w:rsidRPr="009F2E8B" w:rsidR="00895DE5">
              <w:rPr>
                <w:rStyle w:val="Hyperlink"/>
              </w:rPr>
              <w:t>4. Bilaterale inzet</w:t>
            </w:r>
            <w:r w:rsidR="00895DE5">
              <w:rPr>
                <w:webHidden/>
              </w:rPr>
              <w:tab/>
            </w:r>
            <w:r w:rsidR="00895DE5">
              <w:rPr>
                <w:webHidden/>
              </w:rPr>
              <w:fldChar w:fldCharType="begin"/>
            </w:r>
            <w:r w:rsidR="00895DE5">
              <w:rPr>
                <w:webHidden/>
              </w:rPr>
              <w:instrText xml:space="preserve"> PAGEREF _Toc181785126 \h </w:instrText>
            </w:r>
            <w:r w:rsidR="00895DE5">
              <w:rPr>
                <w:webHidden/>
              </w:rPr>
            </w:r>
            <w:r w:rsidR="00895DE5">
              <w:rPr>
                <w:webHidden/>
              </w:rPr>
              <w:fldChar w:fldCharType="separate"/>
            </w:r>
            <w:r w:rsidR="00895DE5">
              <w:rPr>
                <w:webHidden/>
              </w:rPr>
              <w:t>45</w:t>
            </w:r>
            <w:r w:rsidR="00895DE5">
              <w:rPr>
                <w:webHidden/>
              </w:rPr>
              <w:fldChar w:fldCharType="end"/>
            </w:r>
          </w:hyperlink>
        </w:p>
        <w:p w:rsidR="00895DE5" w:rsidRDefault="009A16B0" w14:paraId="3FDB6F4C" w14:textId="5865F0AD">
          <w:pPr>
            <w:pStyle w:val="TOC2"/>
            <w:tabs>
              <w:tab w:val="right" w:leader="dot" w:pos="9016"/>
            </w:tabs>
            <w:rPr>
              <w:rFonts w:eastAsiaTheme="minorEastAsia"/>
              <w:noProof/>
              <w:kern w:val="2"/>
              <w:lang w:val="nl-NL" w:eastAsia="nl-NL"/>
              <w14:ligatures w14:val="standardContextual"/>
            </w:rPr>
          </w:pPr>
          <w:hyperlink w:history="1" w:anchor="_Toc181785127">
            <w:r w:rsidRPr="009F2E8B" w:rsidR="00895DE5">
              <w:rPr>
                <w:rStyle w:val="Hyperlink"/>
                <w:noProof/>
              </w:rPr>
              <w:t xml:space="preserve">4.1. </w:t>
            </w:r>
            <w:r w:rsidRPr="009F2E8B" w:rsidR="00895DE5">
              <w:rPr>
                <w:rStyle w:val="Hyperlink"/>
                <w:noProof/>
                <w:lang w:val="nl-NL"/>
              </w:rPr>
              <w:t>Wereldwijde</w:t>
            </w:r>
            <w:r w:rsidRPr="009F2E8B" w:rsidR="00895DE5">
              <w:rPr>
                <w:rStyle w:val="Hyperlink"/>
                <w:noProof/>
              </w:rPr>
              <w:t xml:space="preserve"> </w:t>
            </w:r>
            <w:r w:rsidRPr="009F2E8B" w:rsidR="00895DE5">
              <w:rPr>
                <w:rStyle w:val="Hyperlink"/>
                <w:noProof/>
                <w:lang w:val="nl-NL"/>
              </w:rPr>
              <w:t>inzet</w:t>
            </w:r>
            <w:r w:rsidR="00895DE5">
              <w:rPr>
                <w:noProof/>
                <w:webHidden/>
              </w:rPr>
              <w:tab/>
            </w:r>
            <w:r w:rsidR="00895DE5">
              <w:rPr>
                <w:noProof/>
                <w:webHidden/>
              </w:rPr>
              <w:fldChar w:fldCharType="begin"/>
            </w:r>
            <w:r w:rsidR="00895DE5">
              <w:rPr>
                <w:noProof/>
                <w:webHidden/>
              </w:rPr>
              <w:instrText xml:space="preserve"> PAGEREF _Toc181785127 \h </w:instrText>
            </w:r>
            <w:r w:rsidR="00895DE5">
              <w:rPr>
                <w:noProof/>
                <w:webHidden/>
              </w:rPr>
            </w:r>
            <w:r w:rsidR="00895DE5">
              <w:rPr>
                <w:noProof/>
                <w:webHidden/>
              </w:rPr>
              <w:fldChar w:fldCharType="separate"/>
            </w:r>
            <w:r w:rsidR="00895DE5">
              <w:rPr>
                <w:noProof/>
                <w:webHidden/>
              </w:rPr>
              <w:t>45</w:t>
            </w:r>
            <w:r w:rsidR="00895DE5">
              <w:rPr>
                <w:noProof/>
                <w:webHidden/>
              </w:rPr>
              <w:fldChar w:fldCharType="end"/>
            </w:r>
          </w:hyperlink>
        </w:p>
        <w:p w:rsidR="00895DE5" w:rsidRDefault="009A16B0" w14:paraId="60497C84" w14:textId="2672D816">
          <w:pPr>
            <w:pStyle w:val="TOC2"/>
            <w:tabs>
              <w:tab w:val="right" w:leader="dot" w:pos="9016"/>
            </w:tabs>
            <w:rPr>
              <w:rFonts w:eastAsiaTheme="minorEastAsia"/>
              <w:noProof/>
              <w:kern w:val="2"/>
              <w:lang w:val="nl-NL" w:eastAsia="nl-NL"/>
              <w14:ligatures w14:val="standardContextual"/>
            </w:rPr>
          </w:pPr>
          <w:hyperlink w:history="1" w:anchor="_Toc181785128">
            <w:r w:rsidRPr="009F2E8B" w:rsidR="00895DE5">
              <w:rPr>
                <w:rStyle w:val="Hyperlink"/>
                <w:noProof/>
              </w:rPr>
              <w:t xml:space="preserve">4.2. </w:t>
            </w:r>
            <w:r w:rsidRPr="009F2E8B" w:rsidR="00895DE5">
              <w:rPr>
                <w:rStyle w:val="Hyperlink"/>
                <w:noProof/>
                <w:lang w:val="nl-NL"/>
              </w:rPr>
              <w:t>Mensenrechtenfonds</w:t>
            </w:r>
            <w:r w:rsidR="00895DE5">
              <w:rPr>
                <w:noProof/>
                <w:webHidden/>
              </w:rPr>
              <w:tab/>
            </w:r>
            <w:r w:rsidR="00895DE5">
              <w:rPr>
                <w:noProof/>
                <w:webHidden/>
              </w:rPr>
              <w:fldChar w:fldCharType="begin"/>
            </w:r>
            <w:r w:rsidR="00895DE5">
              <w:rPr>
                <w:noProof/>
                <w:webHidden/>
              </w:rPr>
              <w:instrText xml:space="preserve"> PAGEREF _Toc181785128 \h </w:instrText>
            </w:r>
            <w:r w:rsidR="00895DE5">
              <w:rPr>
                <w:noProof/>
                <w:webHidden/>
              </w:rPr>
            </w:r>
            <w:r w:rsidR="00895DE5">
              <w:rPr>
                <w:noProof/>
                <w:webHidden/>
              </w:rPr>
              <w:fldChar w:fldCharType="separate"/>
            </w:r>
            <w:r w:rsidR="00895DE5">
              <w:rPr>
                <w:noProof/>
                <w:webHidden/>
              </w:rPr>
              <w:t>48</w:t>
            </w:r>
            <w:r w:rsidR="00895DE5">
              <w:rPr>
                <w:noProof/>
                <w:webHidden/>
              </w:rPr>
              <w:fldChar w:fldCharType="end"/>
            </w:r>
          </w:hyperlink>
        </w:p>
        <w:p w:rsidR="00895DE5" w:rsidRDefault="009A16B0" w14:paraId="7E3ABFD9" w14:textId="760637E7">
          <w:pPr>
            <w:pStyle w:val="TOC2"/>
            <w:tabs>
              <w:tab w:val="right" w:leader="dot" w:pos="9016"/>
            </w:tabs>
            <w:rPr>
              <w:rFonts w:eastAsiaTheme="minorEastAsia"/>
              <w:noProof/>
              <w:kern w:val="2"/>
              <w:lang w:val="nl-NL" w:eastAsia="nl-NL"/>
              <w14:ligatures w14:val="standardContextual"/>
            </w:rPr>
          </w:pPr>
          <w:hyperlink w:history="1" w:anchor="_Toc181785129">
            <w:r w:rsidRPr="009F2E8B" w:rsidR="00895DE5">
              <w:rPr>
                <w:rStyle w:val="Hyperlink"/>
                <w:noProof/>
              </w:rPr>
              <w:t xml:space="preserve">4.3. </w:t>
            </w:r>
            <w:r w:rsidRPr="009F2E8B" w:rsidR="00895DE5">
              <w:rPr>
                <w:rStyle w:val="Hyperlink"/>
                <w:noProof/>
                <w:lang w:val="nl-NL"/>
              </w:rPr>
              <w:t>Diplomatieke instrumenten</w:t>
            </w:r>
            <w:r w:rsidR="00895DE5">
              <w:rPr>
                <w:noProof/>
                <w:webHidden/>
              </w:rPr>
              <w:tab/>
            </w:r>
            <w:r w:rsidR="00895DE5">
              <w:rPr>
                <w:noProof/>
                <w:webHidden/>
              </w:rPr>
              <w:fldChar w:fldCharType="begin"/>
            </w:r>
            <w:r w:rsidR="00895DE5">
              <w:rPr>
                <w:noProof/>
                <w:webHidden/>
              </w:rPr>
              <w:instrText xml:space="preserve"> PAGEREF _Toc181785129 \h </w:instrText>
            </w:r>
            <w:r w:rsidR="00895DE5">
              <w:rPr>
                <w:noProof/>
                <w:webHidden/>
              </w:rPr>
            </w:r>
            <w:r w:rsidR="00895DE5">
              <w:rPr>
                <w:noProof/>
                <w:webHidden/>
              </w:rPr>
              <w:fldChar w:fldCharType="separate"/>
            </w:r>
            <w:r w:rsidR="00895DE5">
              <w:rPr>
                <w:noProof/>
                <w:webHidden/>
              </w:rPr>
              <w:t>52</w:t>
            </w:r>
            <w:r w:rsidR="00895DE5">
              <w:rPr>
                <w:noProof/>
                <w:webHidden/>
              </w:rPr>
              <w:fldChar w:fldCharType="end"/>
            </w:r>
          </w:hyperlink>
        </w:p>
        <w:p w:rsidR="00895DE5" w:rsidRDefault="009A16B0" w14:paraId="2EDED740" w14:textId="255532FE">
          <w:pPr>
            <w:pStyle w:val="TOC1"/>
            <w:rPr>
              <w:rFonts w:asciiTheme="minorHAnsi" w:hAnsiTheme="minorHAnsi" w:eastAsiaTheme="minorEastAsia"/>
              <w:b w:val="0"/>
              <w:bCs w:val="0"/>
              <w:kern w:val="2"/>
              <w:lang w:eastAsia="nl-NL"/>
              <w14:ligatures w14:val="standardContextual"/>
            </w:rPr>
          </w:pPr>
          <w:hyperlink w:history="1" w:anchor="_Toc181785130">
            <w:r w:rsidRPr="009F2E8B" w:rsidR="00895DE5">
              <w:rPr>
                <w:rStyle w:val="Hyperlink"/>
              </w:rPr>
              <w:t>5. Coherentie van beleid</w:t>
            </w:r>
            <w:r w:rsidR="00895DE5">
              <w:rPr>
                <w:webHidden/>
              </w:rPr>
              <w:tab/>
            </w:r>
            <w:r w:rsidR="00895DE5">
              <w:rPr>
                <w:webHidden/>
              </w:rPr>
              <w:fldChar w:fldCharType="begin"/>
            </w:r>
            <w:r w:rsidR="00895DE5">
              <w:rPr>
                <w:webHidden/>
              </w:rPr>
              <w:instrText xml:space="preserve"> PAGEREF _Toc181785130 \h </w:instrText>
            </w:r>
            <w:r w:rsidR="00895DE5">
              <w:rPr>
                <w:webHidden/>
              </w:rPr>
            </w:r>
            <w:r w:rsidR="00895DE5">
              <w:rPr>
                <w:webHidden/>
              </w:rPr>
              <w:fldChar w:fldCharType="separate"/>
            </w:r>
            <w:r w:rsidR="00895DE5">
              <w:rPr>
                <w:webHidden/>
              </w:rPr>
              <w:t>58</w:t>
            </w:r>
            <w:r w:rsidR="00895DE5">
              <w:rPr>
                <w:webHidden/>
              </w:rPr>
              <w:fldChar w:fldCharType="end"/>
            </w:r>
          </w:hyperlink>
        </w:p>
        <w:p w:rsidR="00895DE5" w:rsidRDefault="009A16B0" w14:paraId="35F48FFC" w14:textId="3FFC3520">
          <w:pPr>
            <w:pStyle w:val="TOC2"/>
            <w:tabs>
              <w:tab w:val="right" w:leader="dot" w:pos="9016"/>
            </w:tabs>
            <w:rPr>
              <w:rFonts w:eastAsiaTheme="minorEastAsia"/>
              <w:noProof/>
              <w:kern w:val="2"/>
              <w:lang w:val="nl-NL" w:eastAsia="nl-NL"/>
              <w14:ligatures w14:val="standardContextual"/>
            </w:rPr>
          </w:pPr>
          <w:hyperlink w:history="1" w:anchor="_Toc181785131">
            <w:r w:rsidRPr="009F2E8B" w:rsidR="00895DE5">
              <w:rPr>
                <w:rStyle w:val="Hyperlink"/>
                <w:noProof/>
                <w:lang w:val="nl-NL"/>
              </w:rPr>
              <w:t>5.1. Migratie en mensenrechten</w:t>
            </w:r>
            <w:r w:rsidR="00895DE5">
              <w:rPr>
                <w:noProof/>
                <w:webHidden/>
              </w:rPr>
              <w:tab/>
            </w:r>
            <w:r w:rsidR="00895DE5">
              <w:rPr>
                <w:noProof/>
                <w:webHidden/>
              </w:rPr>
              <w:fldChar w:fldCharType="begin"/>
            </w:r>
            <w:r w:rsidR="00895DE5">
              <w:rPr>
                <w:noProof/>
                <w:webHidden/>
              </w:rPr>
              <w:instrText xml:space="preserve"> PAGEREF _Toc181785131 \h </w:instrText>
            </w:r>
            <w:r w:rsidR="00895DE5">
              <w:rPr>
                <w:noProof/>
                <w:webHidden/>
              </w:rPr>
            </w:r>
            <w:r w:rsidR="00895DE5">
              <w:rPr>
                <w:noProof/>
                <w:webHidden/>
              </w:rPr>
              <w:fldChar w:fldCharType="separate"/>
            </w:r>
            <w:r w:rsidR="00895DE5">
              <w:rPr>
                <w:noProof/>
                <w:webHidden/>
              </w:rPr>
              <w:t>58</w:t>
            </w:r>
            <w:r w:rsidR="00895DE5">
              <w:rPr>
                <w:noProof/>
                <w:webHidden/>
              </w:rPr>
              <w:fldChar w:fldCharType="end"/>
            </w:r>
          </w:hyperlink>
        </w:p>
        <w:p w:rsidR="00895DE5" w:rsidRDefault="009A16B0" w14:paraId="0244994E" w14:textId="04566CC4">
          <w:pPr>
            <w:pStyle w:val="TOC2"/>
            <w:tabs>
              <w:tab w:val="right" w:leader="dot" w:pos="9016"/>
            </w:tabs>
            <w:rPr>
              <w:rFonts w:eastAsiaTheme="minorEastAsia"/>
              <w:noProof/>
              <w:kern w:val="2"/>
              <w:lang w:val="nl-NL" w:eastAsia="nl-NL"/>
              <w14:ligatures w14:val="standardContextual"/>
            </w:rPr>
          </w:pPr>
          <w:hyperlink w:history="1" w:anchor="_Toc181785132">
            <w:r w:rsidRPr="009F2E8B" w:rsidR="00895DE5">
              <w:rPr>
                <w:rStyle w:val="Hyperlink"/>
                <w:noProof/>
                <w:lang w:val="nl-NL"/>
              </w:rPr>
              <w:t>5.2. Handelsbevordering en mensenrechten</w:t>
            </w:r>
            <w:r w:rsidR="00895DE5">
              <w:rPr>
                <w:noProof/>
                <w:webHidden/>
              </w:rPr>
              <w:tab/>
            </w:r>
            <w:r w:rsidR="00895DE5">
              <w:rPr>
                <w:noProof/>
                <w:webHidden/>
              </w:rPr>
              <w:fldChar w:fldCharType="begin"/>
            </w:r>
            <w:r w:rsidR="00895DE5">
              <w:rPr>
                <w:noProof/>
                <w:webHidden/>
              </w:rPr>
              <w:instrText xml:space="preserve"> PAGEREF _Toc181785132 \h </w:instrText>
            </w:r>
            <w:r w:rsidR="00895DE5">
              <w:rPr>
                <w:noProof/>
                <w:webHidden/>
              </w:rPr>
            </w:r>
            <w:r w:rsidR="00895DE5">
              <w:rPr>
                <w:noProof/>
                <w:webHidden/>
              </w:rPr>
              <w:fldChar w:fldCharType="separate"/>
            </w:r>
            <w:r w:rsidR="00895DE5">
              <w:rPr>
                <w:noProof/>
                <w:webHidden/>
              </w:rPr>
              <w:t>63</w:t>
            </w:r>
            <w:r w:rsidR="00895DE5">
              <w:rPr>
                <w:noProof/>
                <w:webHidden/>
              </w:rPr>
              <w:fldChar w:fldCharType="end"/>
            </w:r>
          </w:hyperlink>
        </w:p>
        <w:p w:rsidR="00895DE5" w:rsidRDefault="009A16B0" w14:paraId="1CBA0840" w14:textId="2DC803B5">
          <w:pPr>
            <w:pStyle w:val="TOC2"/>
            <w:tabs>
              <w:tab w:val="right" w:leader="dot" w:pos="9016"/>
            </w:tabs>
            <w:rPr>
              <w:rFonts w:eastAsiaTheme="minorEastAsia"/>
              <w:noProof/>
              <w:kern w:val="2"/>
              <w:lang w:val="nl-NL" w:eastAsia="nl-NL"/>
              <w14:ligatures w14:val="standardContextual"/>
            </w:rPr>
          </w:pPr>
          <w:hyperlink w:history="1" w:anchor="_Toc181785133">
            <w:r w:rsidRPr="009F2E8B" w:rsidR="00895DE5">
              <w:rPr>
                <w:rStyle w:val="Hyperlink"/>
                <w:noProof/>
                <w:lang w:val="nl-NL"/>
              </w:rPr>
              <w:t>5.3. Ontwikkelingssamenwerking en mensenrechten</w:t>
            </w:r>
            <w:r w:rsidR="00895DE5">
              <w:rPr>
                <w:noProof/>
                <w:webHidden/>
              </w:rPr>
              <w:tab/>
            </w:r>
            <w:r w:rsidR="00895DE5">
              <w:rPr>
                <w:noProof/>
                <w:webHidden/>
              </w:rPr>
              <w:fldChar w:fldCharType="begin"/>
            </w:r>
            <w:r w:rsidR="00895DE5">
              <w:rPr>
                <w:noProof/>
                <w:webHidden/>
              </w:rPr>
              <w:instrText xml:space="preserve"> PAGEREF _Toc181785133 \h </w:instrText>
            </w:r>
            <w:r w:rsidR="00895DE5">
              <w:rPr>
                <w:noProof/>
                <w:webHidden/>
              </w:rPr>
            </w:r>
            <w:r w:rsidR="00895DE5">
              <w:rPr>
                <w:noProof/>
                <w:webHidden/>
              </w:rPr>
              <w:fldChar w:fldCharType="separate"/>
            </w:r>
            <w:r w:rsidR="00895DE5">
              <w:rPr>
                <w:noProof/>
                <w:webHidden/>
              </w:rPr>
              <w:t>72</w:t>
            </w:r>
            <w:r w:rsidR="00895DE5">
              <w:rPr>
                <w:noProof/>
                <w:webHidden/>
              </w:rPr>
              <w:fldChar w:fldCharType="end"/>
            </w:r>
          </w:hyperlink>
        </w:p>
        <w:p w:rsidR="00895DE5" w:rsidRDefault="009A16B0" w14:paraId="27DB3A99" w14:textId="7BCF1509">
          <w:pPr>
            <w:pStyle w:val="TOC1"/>
            <w:rPr>
              <w:rFonts w:asciiTheme="minorHAnsi" w:hAnsiTheme="minorHAnsi" w:eastAsiaTheme="minorEastAsia"/>
              <w:b w:val="0"/>
              <w:bCs w:val="0"/>
              <w:kern w:val="2"/>
              <w:lang w:eastAsia="nl-NL"/>
              <w14:ligatures w14:val="standardContextual"/>
            </w:rPr>
          </w:pPr>
          <w:hyperlink w:history="1" w:anchor="_Toc181785134">
            <w:r w:rsidRPr="009F2E8B" w:rsidR="00895DE5">
              <w:rPr>
                <w:rStyle w:val="Hyperlink"/>
              </w:rPr>
              <w:t>6. Conclusies en aanbevelingen</w:t>
            </w:r>
            <w:r w:rsidR="00895DE5">
              <w:rPr>
                <w:webHidden/>
              </w:rPr>
              <w:tab/>
            </w:r>
            <w:r w:rsidR="00895DE5">
              <w:rPr>
                <w:webHidden/>
              </w:rPr>
              <w:fldChar w:fldCharType="begin"/>
            </w:r>
            <w:r w:rsidR="00895DE5">
              <w:rPr>
                <w:webHidden/>
              </w:rPr>
              <w:instrText xml:space="preserve"> PAGEREF _Toc181785134 \h </w:instrText>
            </w:r>
            <w:r w:rsidR="00895DE5">
              <w:rPr>
                <w:webHidden/>
              </w:rPr>
            </w:r>
            <w:r w:rsidR="00895DE5">
              <w:rPr>
                <w:webHidden/>
              </w:rPr>
              <w:fldChar w:fldCharType="separate"/>
            </w:r>
            <w:r w:rsidR="00895DE5">
              <w:rPr>
                <w:webHidden/>
              </w:rPr>
              <w:t>77</w:t>
            </w:r>
            <w:r w:rsidR="00895DE5">
              <w:rPr>
                <w:webHidden/>
              </w:rPr>
              <w:fldChar w:fldCharType="end"/>
            </w:r>
          </w:hyperlink>
        </w:p>
        <w:p w:rsidR="00895DE5" w:rsidRDefault="009A16B0" w14:paraId="2063C4AB" w14:textId="3CD65E5C">
          <w:pPr>
            <w:pStyle w:val="TOC1"/>
            <w:rPr>
              <w:rFonts w:asciiTheme="minorHAnsi" w:hAnsiTheme="minorHAnsi" w:eastAsiaTheme="minorEastAsia"/>
              <w:b w:val="0"/>
              <w:bCs w:val="0"/>
              <w:kern w:val="2"/>
              <w:lang w:eastAsia="nl-NL"/>
              <w14:ligatures w14:val="standardContextual"/>
            </w:rPr>
          </w:pPr>
          <w:hyperlink w:history="1" w:anchor="_Toc181785135">
            <w:r w:rsidRPr="009F2E8B" w:rsidR="00895DE5">
              <w:rPr>
                <w:rStyle w:val="Hyperlink"/>
              </w:rPr>
              <w:t>Literatuurlijst</w:t>
            </w:r>
            <w:r w:rsidR="00895DE5">
              <w:rPr>
                <w:webHidden/>
              </w:rPr>
              <w:tab/>
            </w:r>
            <w:r w:rsidR="00895DE5">
              <w:rPr>
                <w:webHidden/>
              </w:rPr>
              <w:fldChar w:fldCharType="begin"/>
            </w:r>
            <w:r w:rsidR="00895DE5">
              <w:rPr>
                <w:webHidden/>
              </w:rPr>
              <w:instrText xml:space="preserve"> PAGEREF _Toc181785135 \h </w:instrText>
            </w:r>
            <w:r w:rsidR="00895DE5">
              <w:rPr>
                <w:webHidden/>
              </w:rPr>
            </w:r>
            <w:r w:rsidR="00895DE5">
              <w:rPr>
                <w:webHidden/>
              </w:rPr>
              <w:fldChar w:fldCharType="separate"/>
            </w:r>
            <w:r w:rsidR="00895DE5">
              <w:rPr>
                <w:webHidden/>
              </w:rPr>
              <w:t>81</w:t>
            </w:r>
            <w:r w:rsidR="00895DE5">
              <w:rPr>
                <w:webHidden/>
              </w:rPr>
              <w:fldChar w:fldCharType="end"/>
            </w:r>
          </w:hyperlink>
        </w:p>
        <w:p w:rsidR="00895DE5" w:rsidRDefault="009A16B0" w14:paraId="2E7C99BB" w14:textId="05D80724">
          <w:pPr>
            <w:pStyle w:val="TOC1"/>
            <w:rPr>
              <w:rFonts w:asciiTheme="minorHAnsi" w:hAnsiTheme="minorHAnsi" w:eastAsiaTheme="minorEastAsia"/>
              <w:b w:val="0"/>
              <w:bCs w:val="0"/>
              <w:kern w:val="2"/>
              <w:lang w:eastAsia="nl-NL"/>
              <w14:ligatures w14:val="standardContextual"/>
            </w:rPr>
          </w:pPr>
          <w:hyperlink w:history="1" w:anchor="_Toc181785136">
            <w:r w:rsidRPr="009F2E8B" w:rsidR="00895DE5">
              <w:rPr>
                <w:rStyle w:val="Hyperlink"/>
              </w:rPr>
              <w:t>Fotografie</w:t>
            </w:r>
            <w:r w:rsidR="00895DE5">
              <w:rPr>
                <w:webHidden/>
              </w:rPr>
              <w:tab/>
            </w:r>
            <w:r w:rsidR="00895DE5">
              <w:rPr>
                <w:webHidden/>
              </w:rPr>
              <w:fldChar w:fldCharType="begin"/>
            </w:r>
            <w:r w:rsidR="00895DE5">
              <w:rPr>
                <w:webHidden/>
              </w:rPr>
              <w:instrText xml:space="preserve"> PAGEREF _Toc181785136 \h </w:instrText>
            </w:r>
            <w:r w:rsidR="00895DE5">
              <w:rPr>
                <w:webHidden/>
              </w:rPr>
            </w:r>
            <w:r w:rsidR="00895DE5">
              <w:rPr>
                <w:webHidden/>
              </w:rPr>
              <w:fldChar w:fldCharType="separate"/>
            </w:r>
            <w:r w:rsidR="00895DE5">
              <w:rPr>
                <w:webHidden/>
              </w:rPr>
              <w:t>84</w:t>
            </w:r>
            <w:r w:rsidR="00895DE5">
              <w:rPr>
                <w:webHidden/>
              </w:rPr>
              <w:fldChar w:fldCharType="end"/>
            </w:r>
          </w:hyperlink>
        </w:p>
        <w:p w:rsidR="00895DE5" w:rsidRDefault="009A16B0" w14:paraId="7D226AF4" w14:textId="59EEA49B">
          <w:pPr>
            <w:pStyle w:val="TOC1"/>
            <w:rPr>
              <w:rFonts w:asciiTheme="minorHAnsi" w:hAnsiTheme="minorHAnsi" w:eastAsiaTheme="minorEastAsia"/>
              <w:b w:val="0"/>
              <w:bCs w:val="0"/>
              <w:kern w:val="2"/>
              <w:lang w:eastAsia="nl-NL"/>
              <w14:ligatures w14:val="standardContextual"/>
            </w:rPr>
          </w:pPr>
          <w:hyperlink w:history="1" w:anchor="_Toc181785137">
            <w:r w:rsidRPr="009F2E8B" w:rsidR="00895DE5">
              <w:rPr>
                <w:rStyle w:val="Hyperlink"/>
              </w:rPr>
              <w:t>Kwaliteitscontrole</w:t>
            </w:r>
            <w:r w:rsidR="00895DE5">
              <w:rPr>
                <w:webHidden/>
              </w:rPr>
              <w:tab/>
            </w:r>
            <w:r w:rsidR="00895DE5">
              <w:rPr>
                <w:webHidden/>
              </w:rPr>
              <w:fldChar w:fldCharType="begin"/>
            </w:r>
            <w:r w:rsidR="00895DE5">
              <w:rPr>
                <w:webHidden/>
              </w:rPr>
              <w:instrText xml:space="preserve"> PAGEREF _Toc181785137 \h </w:instrText>
            </w:r>
            <w:r w:rsidR="00895DE5">
              <w:rPr>
                <w:webHidden/>
              </w:rPr>
            </w:r>
            <w:r w:rsidR="00895DE5">
              <w:rPr>
                <w:webHidden/>
              </w:rPr>
              <w:fldChar w:fldCharType="separate"/>
            </w:r>
            <w:r w:rsidR="00895DE5">
              <w:rPr>
                <w:webHidden/>
              </w:rPr>
              <w:t>85</w:t>
            </w:r>
            <w:r w:rsidR="00895DE5">
              <w:rPr>
                <w:webHidden/>
              </w:rPr>
              <w:fldChar w:fldCharType="end"/>
            </w:r>
          </w:hyperlink>
        </w:p>
        <w:p w:rsidR="00DB2EE2" w:rsidP="00DB2EE2" w:rsidRDefault="00DB2EE2" w14:paraId="68ED6165" w14:textId="2C6E128B">
          <w:r>
            <w:rPr>
              <w:b/>
              <w:bCs/>
              <w:noProof/>
            </w:rPr>
            <w:fldChar w:fldCharType="end"/>
          </w:r>
        </w:p>
      </w:sdtContent>
    </w:sdt>
    <w:p w:rsidR="00DB2EE2" w:rsidP="00DB2EE2" w:rsidRDefault="00DB2EE2" w14:paraId="75BE4A9C" w14:textId="77777777">
      <w:pPr>
        <w:rPr>
          <w:rFonts w:ascii="RijksoverheidSansWebText" w:hAnsi="RijksoverheidSansWebText" w:eastAsiaTheme="majorEastAsia" w:cstheme="majorBidi"/>
          <w:b/>
          <w:bCs/>
          <w:smallCaps/>
          <w:color w:val="2F5496" w:themeColor="accent1" w:themeShade="BF"/>
          <w:sz w:val="28"/>
          <w:szCs w:val="28"/>
        </w:rPr>
      </w:pPr>
    </w:p>
    <w:p w:rsidR="00DB2EE2" w:rsidP="00DB2EE2" w:rsidRDefault="00DB2EE2" w14:paraId="20414A98" w14:textId="77777777">
      <w:pPr>
        <w:rPr>
          <w:rFonts w:ascii="RijksoverheidSansWebText" w:hAnsi="RijksoverheidSansWebText" w:eastAsiaTheme="majorEastAsia" w:cstheme="majorBidi"/>
          <w:b/>
          <w:bCs/>
          <w:smallCaps/>
          <w:color w:val="2F5496" w:themeColor="accent1" w:themeShade="BF"/>
          <w:sz w:val="28"/>
          <w:szCs w:val="28"/>
        </w:rPr>
      </w:pPr>
      <w:r>
        <w:rPr>
          <w:rFonts w:ascii="RijksoverheidSansWebText" w:hAnsi="RijksoverheidSansWebText" w:eastAsiaTheme="majorEastAsia" w:cstheme="majorBidi"/>
          <w:b/>
          <w:bCs/>
          <w:smallCaps/>
          <w:color w:val="2F5496" w:themeColor="accent1" w:themeShade="BF"/>
          <w:sz w:val="28"/>
          <w:szCs w:val="28"/>
        </w:rPr>
        <w:br w:type="page"/>
      </w:r>
    </w:p>
    <w:p w:rsidR="00DB2EE2" w:rsidP="00DB2EE2" w:rsidRDefault="00DB2EE2" w14:paraId="03D76FE1" w14:textId="77777777">
      <w:pPr>
        <w:pStyle w:val="Heading1"/>
        <w:rPr>
          <w:b/>
          <w:bCs/>
          <w:lang w:val="nl-NL"/>
        </w:rPr>
      </w:pPr>
      <w:bookmarkStart w:name="_Toc181785113" w:id="20"/>
      <w:r w:rsidRPr="005A1C95">
        <w:rPr>
          <w:b/>
          <w:bCs/>
          <w:lang w:val="nl-NL"/>
        </w:rPr>
        <w:lastRenderedPageBreak/>
        <w:t>1</w:t>
      </w:r>
      <w:r>
        <w:rPr>
          <w:b/>
          <w:bCs/>
          <w:lang w:val="nl-NL"/>
        </w:rPr>
        <w:t>.</w:t>
      </w:r>
      <w:r w:rsidRPr="005A1C95">
        <w:rPr>
          <w:b/>
          <w:bCs/>
          <w:lang w:val="nl-NL"/>
        </w:rPr>
        <w:t xml:space="preserve"> Inleiding</w:t>
      </w:r>
      <w:bookmarkEnd w:id="20"/>
    </w:p>
    <w:p w:rsidRPr="007447D7" w:rsidR="00DB2EE2" w:rsidP="00DB2EE2" w:rsidRDefault="00DB2EE2" w14:paraId="7AEBC93A" w14:textId="77777777">
      <w:pPr>
        <w:rPr>
          <w:lang w:val="nl-NL"/>
        </w:rPr>
      </w:pPr>
    </w:p>
    <w:p w:rsidRPr="001D2FA6" w:rsidR="00DB2EE2" w:rsidP="00DB2EE2" w:rsidRDefault="00DB2EE2" w14:paraId="4293A2A4" w14:textId="77777777">
      <w:pPr>
        <w:pStyle w:val="Heading2"/>
        <w:rPr>
          <w:lang w:val="nl-NL"/>
        </w:rPr>
      </w:pPr>
      <w:bookmarkStart w:name="_Toc181785114" w:id="21"/>
      <w:r w:rsidRPr="001D2FA6">
        <w:rPr>
          <w:lang w:val="nl-NL"/>
        </w:rPr>
        <w:t xml:space="preserve">1.1. </w:t>
      </w:r>
      <w:r w:rsidRPr="00035E2D">
        <w:rPr>
          <w:lang w:val="nl-NL"/>
        </w:rPr>
        <w:t>Aanleiding</w:t>
      </w:r>
      <w:bookmarkEnd w:id="21"/>
      <w:r w:rsidRPr="001D2FA6">
        <w:rPr>
          <w:lang w:val="nl-NL"/>
        </w:rPr>
        <w:t xml:space="preserve"> </w:t>
      </w:r>
    </w:p>
    <w:p w:rsidRPr="001D2FA6" w:rsidR="00DB2EE2" w:rsidP="00DB2EE2" w:rsidRDefault="00DB2EE2" w14:paraId="34D34F10" w14:textId="77777777">
      <w:pPr>
        <w:rPr>
          <w:lang w:val="nl-NL"/>
        </w:rPr>
      </w:pPr>
    </w:p>
    <w:p w:rsidR="00DB2EE2" w:rsidP="00DB2EE2" w:rsidRDefault="00DB2EE2" w14:paraId="298CD85A"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Dit rapport bevat bevindingen van de evaluatie van het mensenrechtenbeleid tijdens de </w:t>
      </w:r>
      <w:r>
        <w:rPr>
          <w:rFonts w:ascii="RijksoverheidSansWebText" w:hAnsi="RijksoverheidSansWebText" w:eastAsiaTheme="majorEastAsia" w:cstheme="majorBidi"/>
          <w:color w:val="000000" w:themeColor="text1"/>
          <w:sz w:val="21"/>
          <w:szCs w:val="21"/>
          <w:lang w:val="nl-NL"/>
        </w:rPr>
        <w:t>regeerperiode</w:t>
      </w:r>
      <w:r w:rsidRPr="00375E5D">
        <w:rPr>
          <w:rFonts w:ascii="RijksoverheidSansWebText" w:hAnsi="RijksoverheidSansWebText" w:eastAsiaTheme="majorEastAsia" w:cstheme="majorBidi"/>
          <w:color w:val="000000" w:themeColor="text1"/>
          <w:sz w:val="21"/>
          <w:szCs w:val="21"/>
          <w:lang w:val="nl-NL"/>
        </w:rPr>
        <w:t xml:space="preserve"> </w:t>
      </w:r>
      <w:r>
        <w:rPr>
          <w:rFonts w:ascii="RijksoverheidSansWebText" w:hAnsi="RijksoverheidSansWebText" w:eastAsiaTheme="majorEastAsia" w:cstheme="majorBidi"/>
          <w:color w:val="000000" w:themeColor="text1"/>
          <w:sz w:val="21"/>
          <w:szCs w:val="21"/>
          <w:lang w:val="nl-NL"/>
        </w:rPr>
        <w:t>van het derde kabinet-</w:t>
      </w:r>
      <w:r w:rsidRPr="00375E5D">
        <w:rPr>
          <w:rFonts w:ascii="RijksoverheidSansWebText" w:hAnsi="RijksoverheidSansWebText" w:eastAsiaTheme="majorEastAsia" w:cstheme="majorBidi"/>
          <w:color w:val="000000" w:themeColor="text1"/>
          <w:sz w:val="21"/>
          <w:szCs w:val="21"/>
          <w:lang w:val="nl-NL"/>
        </w:rPr>
        <w:t>Rutte (2017-2022).</w:t>
      </w:r>
      <w:r>
        <w:rPr>
          <w:rFonts w:ascii="RijksoverheidSansWebText" w:hAnsi="RijksoverheidSansWebText" w:eastAsiaTheme="majorEastAsia" w:cstheme="majorBidi"/>
          <w:color w:val="000000" w:themeColor="text1"/>
          <w:sz w:val="21"/>
          <w:szCs w:val="21"/>
          <w:lang w:val="nl-NL"/>
        </w:rPr>
        <w:t xml:space="preserve"> De vorige IOB beleidsdoorlichting van dit beleidsterrein dateert van 2015. A</w:t>
      </w:r>
      <w:r>
        <w:rPr>
          <w:rFonts w:ascii="RijksoverheidSansWebText" w:hAnsi="RijksoverheidSansWebText"/>
          <w:sz w:val="21"/>
          <w:szCs w:val="21"/>
          <w:lang w:val="nl-NL"/>
        </w:rPr>
        <w:t>lle begrotingsartikelen dienen minimaal eens in de zeven jaar te worden geëvalueerd.</w:t>
      </w:r>
      <w:r>
        <w:rPr>
          <w:rStyle w:val="FootnoteReference"/>
          <w:rFonts w:ascii="RijksoverheidSansWebText" w:hAnsi="RijksoverheidSansWebText"/>
          <w:sz w:val="21"/>
          <w:szCs w:val="21"/>
          <w:lang w:val="nl-NL"/>
        </w:rPr>
        <w:footnoteReference w:id="7"/>
      </w:r>
      <w:r>
        <w:rPr>
          <w:rFonts w:ascii="RijksoverheidSansWebText" w:hAnsi="RijksoverheidSansWebText"/>
          <w:sz w:val="21"/>
          <w:szCs w:val="21"/>
          <w:lang w:val="nl-NL"/>
        </w:rPr>
        <w:t xml:space="preserve"> </w:t>
      </w:r>
    </w:p>
    <w:p w:rsidR="00DB2EE2" w:rsidP="00DB2EE2" w:rsidRDefault="00DB2EE2" w14:paraId="1B54CFBC" w14:textId="77777777">
      <w:pPr>
        <w:rPr>
          <w:rFonts w:ascii="RijksoverheidSansWebText" w:hAnsi="RijksoverheidSansWebText" w:eastAsiaTheme="majorEastAsia" w:cstheme="majorBidi"/>
          <w:color w:val="000000" w:themeColor="text1"/>
          <w:sz w:val="21"/>
          <w:szCs w:val="21"/>
          <w:lang w:val="nl-NL"/>
        </w:rPr>
      </w:pPr>
    </w:p>
    <w:p w:rsidR="00DB2EE2" w:rsidP="00DB2EE2" w:rsidRDefault="00DB2EE2" w14:paraId="1FB22D60" w14:textId="693E4EEF">
      <w:pPr>
        <w:rPr>
          <w:rFonts w:ascii="RijksoverheidSansWebText" w:hAnsi="RijksoverheidSansWebText"/>
          <w:sz w:val="21"/>
          <w:szCs w:val="21"/>
          <w:lang w:val="nl-NL"/>
        </w:rPr>
      </w:pPr>
      <w:r>
        <w:rPr>
          <w:rFonts w:ascii="RijksoverheidSansWebText" w:hAnsi="RijksoverheidSansWebText" w:eastAsiaTheme="majorEastAsia" w:cstheme="majorBidi"/>
          <w:color w:val="000000" w:themeColor="text1"/>
          <w:sz w:val="21"/>
          <w:szCs w:val="21"/>
          <w:lang w:val="nl-NL"/>
        </w:rPr>
        <w:t>Het bevorderen en beschermen van</w:t>
      </w:r>
      <w:r w:rsidRPr="00375E5D">
        <w:rPr>
          <w:rFonts w:ascii="RijksoverheidSansWebText" w:hAnsi="RijksoverheidSansWebText" w:eastAsiaTheme="majorEastAsia" w:cstheme="majorBidi"/>
          <w:color w:val="000000" w:themeColor="text1"/>
          <w:sz w:val="21"/>
          <w:szCs w:val="21"/>
          <w:lang w:val="nl-NL"/>
        </w:rPr>
        <w:t xml:space="preserve"> mensenrechten val</w:t>
      </w:r>
      <w:r>
        <w:rPr>
          <w:rFonts w:ascii="RijksoverheidSansWebText" w:hAnsi="RijksoverheidSansWebText" w:eastAsiaTheme="majorEastAsia" w:cstheme="majorBidi"/>
          <w:color w:val="000000" w:themeColor="text1"/>
          <w:sz w:val="21"/>
          <w:szCs w:val="21"/>
          <w:lang w:val="nl-NL"/>
        </w:rPr>
        <w:t>t</w:t>
      </w:r>
      <w:r w:rsidRPr="00375E5D">
        <w:rPr>
          <w:rFonts w:ascii="RijksoverheidSansWebText" w:hAnsi="RijksoverheidSansWebText" w:eastAsiaTheme="majorEastAsia" w:cstheme="majorBidi"/>
          <w:color w:val="000000" w:themeColor="text1"/>
          <w:sz w:val="21"/>
          <w:szCs w:val="21"/>
          <w:lang w:val="nl-NL"/>
        </w:rPr>
        <w:t xml:space="preserve"> </w:t>
      </w:r>
      <w:r w:rsidRPr="00375E5D">
        <w:rPr>
          <w:rFonts w:ascii="RijksoverheidSansWebText" w:hAnsi="RijksoverheidSansWebText"/>
          <w:sz w:val="21"/>
          <w:szCs w:val="21"/>
          <w:lang w:val="nl-NL"/>
        </w:rPr>
        <w:t xml:space="preserve">onder artikel 1 ‘Versterkte internationale rechtsorde’ </w:t>
      </w:r>
      <w:r>
        <w:rPr>
          <w:rFonts w:ascii="RijksoverheidSansWebText" w:hAnsi="RijksoverheidSansWebText"/>
          <w:sz w:val="21"/>
          <w:szCs w:val="21"/>
          <w:lang w:val="nl-NL"/>
        </w:rPr>
        <w:t xml:space="preserve">van </w:t>
      </w:r>
      <w:r w:rsidRPr="00375E5D">
        <w:rPr>
          <w:rFonts w:ascii="RijksoverheidSansWebText" w:hAnsi="RijksoverheidSansWebText"/>
          <w:sz w:val="21"/>
          <w:szCs w:val="21"/>
          <w:lang w:val="nl-NL"/>
        </w:rPr>
        <w:t xml:space="preserve">de begroting van het </w:t>
      </w:r>
      <w:r>
        <w:rPr>
          <w:rFonts w:ascii="RijksoverheidSansWebText" w:hAnsi="RijksoverheidSansWebText"/>
          <w:sz w:val="21"/>
          <w:szCs w:val="21"/>
          <w:lang w:val="nl-NL"/>
        </w:rPr>
        <w:t>M</w:t>
      </w:r>
      <w:r w:rsidRPr="00375E5D">
        <w:rPr>
          <w:rFonts w:ascii="RijksoverheidSansWebText" w:hAnsi="RijksoverheidSansWebText"/>
          <w:sz w:val="21"/>
          <w:szCs w:val="21"/>
          <w:lang w:val="nl-NL"/>
        </w:rPr>
        <w:t>inisterie van Buitenlandse Zaken.</w:t>
      </w:r>
      <w:r>
        <w:rPr>
          <w:rStyle w:val="FootnoteReference"/>
          <w:rFonts w:ascii="RijksoverheidSansWebText" w:hAnsi="RijksoverheidSansWebText"/>
          <w:sz w:val="21"/>
          <w:szCs w:val="21"/>
          <w:lang w:val="nl-NL"/>
        </w:rPr>
        <w:footnoteReference w:id="8"/>
      </w:r>
      <w:r>
        <w:rPr>
          <w:rFonts w:ascii="RijksoverheidSansWebText" w:hAnsi="RijksoverheidSansWebText"/>
          <w:sz w:val="21"/>
          <w:szCs w:val="21"/>
          <w:lang w:val="nl-NL"/>
        </w:rPr>
        <w:t xml:space="preserve"> Ondanks de bescheiden financiële omvang van dit artikel vormt de inzet voor mensenrenrechten één van de kernprioriteiten van het Nederlandse buitenlandbeleid. </w:t>
      </w:r>
      <w:r w:rsidRPr="0005768A">
        <w:rPr>
          <w:rFonts w:ascii="RijksoverheidSansWebText" w:hAnsi="RijksoverheidSansWebText"/>
          <w:sz w:val="21"/>
          <w:szCs w:val="21"/>
          <w:lang w:val="nl-NL"/>
        </w:rPr>
        <w:t>De</w:t>
      </w:r>
      <w:r>
        <w:rPr>
          <w:rFonts w:ascii="RijksoverheidSansWebText" w:hAnsi="RijksoverheidSansWebText"/>
          <w:sz w:val="21"/>
          <w:szCs w:val="21"/>
          <w:lang w:val="nl-NL"/>
        </w:rPr>
        <w:t>ze</w:t>
      </w:r>
      <w:r w:rsidRPr="0005768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inzet is verankerd in de Grondwet (artikel 90). Opeenvolgende regeringen vonden dat deze inspanningen </w:t>
      </w:r>
      <w:r w:rsidR="00650BEE">
        <w:rPr>
          <w:rFonts w:ascii="RijksoverheidSansWebText" w:hAnsi="RijksoverheidSansWebText"/>
          <w:sz w:val="21"/>
          <w:szCs w:val="21"/>
          <w:lang w:val="nl-NL"/>
        </w:rPr>
        <w:t xml:space="preserve">ook </w:t>
      </w:r>
      <w:r>
        <w:rPr>
          <w:rFonts w:ascii="RijksoverheidSansWebText" w:hAnsi="RijksoverheidSansWebText"/>
          <w:sz w:val="21"/>
          <w:szCs w:val="21"/>
          <w:lang w:val="nl-NL"/>
        </w:rPr>
        <w:t xml:space="preserve">het nationale </w:t>
      </w:r>
      <w:r w:rsidRPr="00983823">
        <w:rPr>
          <w:rFonts w:ascii="RijksoverheidSansWebText" w:hAnsi="RijksoverheidSansWebText"/>
          <w:sz w:val="21"/>
          <w:szCs w:val="21"/>
          <w:lang w:val="nl-NL"/>
        </w:rPr>
        <w:t>belang</w:t>
      </w:r>
      <w:r>
        <w:rPr>
          <w:rFonts w:ascii="RijksoverheidSansWebText" w:hAnsi="RijksoverheidSansWebText"/>
          <w:sz w:val="21"/>
          <w:szCs w:val="21"/>
          <w:lang w:val="nl-NL"/>
        </w:rPr>
        <w:t xml:space="preserve"> dienden</w:t>
      </w:r>
      <w:r w:rsidRPr="00983823">
        <w:rPr>
          <w:rFonts w:ascii="RijksoverheidSansWebText" w:hAnsi="RijksoverheidSansWebText"/>
          <w:sz w:val="21"/>
          <w:szCs w:val="21"/>
          <w:lang w:val="nl-NL"/>
        </w:rPr>
        <w:t xml:space="preserve">. </w:t>
      </w:r>
      <w:r>
        <w:rPr>
          <w:rFonts w:ascii="RijksoverheidSansWebText" w:hAnsi="RijksoverheidSansWebText"/>
          <w:sz w:val="21"/>
          <w:szCs w:val="21"/>
          <w:lang w:val="nl-NL"/>
        </w:rPr>
        <w:t>Een internationale rechtsorde waarbinnen mensenrechten zijn gewaarborgd vormde lange tijd het fundament voor mondiale welvaart en stabiliteit. Nederland heeft hier a</w:t>
      </w:r>
      <w:r w:rsidRPr="00983823">
        <w:rPr>
          <w:rFonts w:ascii="RijksoverheidSansWebText" w:hAnsi="RijksoverheidSansWebText"/>
          <w:sz w:val="21"/>
          <w:szCs w:val="21"/>
          <w:lang w:val="nl-NL"/>
        </w:rPr>
        <w:t>ls</w:t>
      </w:r>
      <w:r>
        <w:rPr>
          <w:rFonts w:ascii="RijksoverheidSansWebText" w:hAnsi="RijksoverheidSansWebText"/>
          <w:sz w:val="21"/>
          <w:szCs w:val="21"/>
          <w:lang w:val="nl-NL"/>
        </w:rPr>
        <w:t xml:space="preserve"> middelgroot land, met een op internationaal georiënteerde economie en een open samenleving veel baat bij gehad. </w:t>
      </w:r>
    </w:p>
    <w:p w:rsidR="00DB2EE2" w:rsidP="00DB2EE2" w:rsidRDefault="00DB2EE2" w14:paraId="118379B2" w14:textId="77777777">
      <w:pPr>
        <w:rPr>
          <w:rFonts w:ascii="RijksoverheidSansWebText" w:hAnsi="RijksoverheidSansWebText"/>
          <w:sz w:val="21"/>
          <w:szCs w:val="21"/>
          <w:lang w:val="nl-NL"/>
        </w:rPr>
      </w:pPr>
    </w:p>
    <w:p w:rsidR="00DB2EE2" w:rsidP="00DB2EE2" w:rsidRDefault="00DB2EE2" w14:paraId="7BE04F84" w14:textId="4D865047">
      <w:pPr>
        <w:rPr>
          <w:rFonts w:ascii="RijksoverheidSansWebText" w:hAnsi="RijksoverheidSansWebText"/>
          <w:sz w:val="21"/>
          <w:szCs w:val="21"/>
          <w:lang w:val="nl-NL"/>
        </w:rPr>
      </w:pPr>
      <w:r w:rsidRPr="00375E5D">
        <w:rPr>
          <w:rFonts w:ascii="RijksoverheidSansWebText" w:hAnsi="RijksoverheidSansWebText"/>
          <w:sz w:val="21"/>
          <w:szCs w:val="21"/>
          <w:lang w:val="nl-NL"/>
        </w:rPr>
        <w:t xml:space="preserve">Sinds </w:t>
      </w:r>
      <w:r>
        <w:rPr>
          <w:rFonts w:ascii="RijksoverheidSansWebText" w:hAnsi="RijksoverheidSansWebText"/>
          <w:sz w:val="21"/>
          <w:szCs w:val="21"/>
          <w:lang w:val="nl-NL"/>
        </w:rPr>
        <w:t xml:space="preserve">de vorige IOB-evaluatie is de internationale context waarbinnen het beleid wordt </w:t>
      </w:r>
      <w:proofErr w:type="spellStart"/>
      <w:r>
        <w:rPr>
          <w:rFonts w:ascii="RijksoverheidSansWebText" w:hAnsi="RijksoverheidSansWebText"/>
          <w:sz w:val="21"/>
          <w:szCs w:val="21"/>
          <w:lang w:val="nl-NL"/>
        </w:rPr>
        <w:t>uitgevoerd</w:t>
      </w:r>
      <w:r w:rsidR="00377588">
        <w:rPr>
          <w:rFonts w:ascii="RijksoverheidSansWebText" w:hAnsi="RijksoverheidSansWebText"/>
          <w:sz w:val="21"/>
          <w:szCs w:val="21"/>
          <w:lang w:val="nl-NL"/>
        </w:rPr>
        <w:t>uitdagender</w:t>
      </w:r>
      <w:proofErr w:type="spellEnd"/>
      <w:r w:rsidR="00377588">
        <w:rPr>
          <w:rFonts w:ascii="RijksoverheidSansWebText" w:hAnsi="RijksoverheidSansWebText"/>
          <w:sz w:val="21"/>
          <w:szCs w:val="21"/>
          <w:lang w:val="nl-NL"/>
        </w:rPr>
        <w:t xml:space="preserve"> geworden</w:t>
      </w:r>
      <w:r>
        <w:rPr>
          <w:rFonts w:ascii="RijksoverheidSansWebText" w:hAnsi="RijksoverheidSansWebText"/>
          <w:sz w:val="21"/>
          <w:szCs w:val="21"/>
          <w:lang w:val="nl-NL"/>
        </w:rPr>
        <w:t>.</w:t>
      </w:r>
      <w:r>
        <w:rPr>
          <w:rStyle w:val="FootnoteReference"/>
          <w:rFonts w:ascii="RijksoverheidSansWebText" w:hAnsi="RijksoverheidSansWebText"/>
          <w:sz w:val="21"/>
          <w:szCs w:val="21"/>
          <w:lang w:val="nl-NL"/>
        </w:rPr>
        <w:footnoteReference w:id="9"/>
      </w:r>
      <w:r>
        <w:rPr>
          <w:rFonts w:ascii="RijksoverheidSansWebText" w:hAnsi="RijksoverheidSansWebText"/>
          <w:sz w:val="21"/>
          <w:szCs w:val="21"/>
          <w:lang w:val="nl-NL"/>
        </w:rPr>
        <w:t xml:space="preserve"> De mondiale invloed van (semi-)autoritaire landen heeft zich verder uitgebreid en geopolitieke spanningen zijn toegenomen. Mensenrechten zijn wereldwijd verder onder druk komen te staan. Datzelfde geldt voor organisaties die voor mensenrechten opkomen en voor het multilaterale stelsel waarbinnen deze rechten gewaarborgd moeten worden. </w:t>
      </w:r>
      <w:bookmarkStart w:name="_Hlk180436910" w:id="22"/>
    </w:p>
    <w:p w:rsidR="00DB2EE2" w:rsidP="00DB2EE2" w:rsidRDefault="00DB2EE2" w14:paraId="67578173" w14:textId="77777777">
      <w:pPr>
        <w:rPr>
          <w:rFonts w:ascii="RijksoverheidSansWebText" w:hAnsi="RijksoverheidSansWebText"/>
          <w:sz w:val="21"/>
          <w:szCs w:val="21"/>
          <w:lang w:val="nl-NL"/>
        </w:rPr>
      </w:pPr>
    </w:p>
    <w:p w:rsidR="00DB2EE2" w:rsidP="00DB2EE2" w:rsidRDefault="00DB2EE2" w14:paraId="230DF46B" w14:textId="5969914E">
      <w:pPr>
        <w:rPr>
          <w:rFonts w:ascii="RijksoverheidSansWebText" w:hAnsi="RijksoverheidSansWebText"/>
          <w:sz w:val="21"/>
          <w:szCs w:val="21"/>
          <w:lang w:val="nl-NL"/>
        </w:rPr>
      </w:pPr>
      <w:r>
        <w:rPr>
          <w:rFonts w:ascii="RijksoverheidSansWebText" w:hAnsi="RijksoverheidSansWebText"/>
          <w:sz w:val="21"/>
          <w:szCs w:val="21"/>
          <w:lang w:val="nl-NL"/>
        </w:rPr>
        <w:t>In</w:t>
      </w:r>
      <w:r w:rsidRPr="000B4D3F">
        <w:rPr>
          <w:rStyle w:val="cf01"/>
          <w:lang w:val="nl-NL"/>
        </w:rPr>
        <w:t xml:space="preserve"> </w:t>
      </w:r>
      <w:r w:rsidRPr="000B4D3F">
        <w:rPr>
          <w:rFonts w:ascii="RijksoverheidSansWebText" w:hAnsi="RijksoverheidSansWebText"/>
          <w:sz w:val="21"/>
          <w:szCs w:val="21"/>
          <w:lang w:val="nl-NL"/>
        </w:rPr>
        <w:t>verschillende interne stukken van BZ</w:t>
      </w:r>
      <w:r>
        <w:rPr>
          <w:rFonts w:ascii="RijksoverheidSansWebText" w:hAnsi="RijksoverheidSansWebText"/>
          <w:sz w:val="21"/>
          <w:szCs w:val="21"/>
          <w:lang w:val="nl-NL"/>
        </w:rPr>
        <w:t>,</w:t>
      </w:r>
      <w:r w:rsidRPr="000B4D3F">
        <w:rPr>
          <w:rFonts w:ascii="RijksoverheidSansWebText" w:hAnsi="RijksoverheidSansWebText"/>
          <w:sz w:val="21"/>
          <w:szCs w:val="21"/>
          <w:lang w:val="nl-NL"/>
        </w:rPr>
        <w:t xml:space="preserve"> interviews met medewerkers en externe deskundigen </w:t>
      </w:r>
      <w:r>
        <w:rPr>
          <w:rFonts w:ascii="RijksoverheidSansWebText" w:hAnsi="RijksoverheidSansWebText"/>
          <w:sz w:val="21"/>
          <w:szCs w:val="21"/>
          <w:lang w:val="nl-NL"/>
        </w:rPr>
        <w:t xml:space="preserve">komt </w:t>
      </w:r>
      <w:r w:rsidRPr="000B4D3F">
        <w:rPr>
          <w:rFonts w:ascii="RijksoverheidSansWebText" w:hAnsi="RijksoverheidSansWebText"/>
          <w:sz w:val="21"/>
          <w:szCs w:val="21"/>
          <w:lang w:val="nl-NL"/>
        </w:rPr>
        <w:t xml:space="preserve">naar voren dat de inzet voor mensenrechten steeds meer op gespannen voet </w:t>
      </w:r>
      <w:r>
        <w:rPr>
          <w:rFonts w:ascii="RijksoverheidSansWebText" w:hAnsi="RijksoverheidSansWebText"/>
          <w:sz w:val="21"/>
          <w:szCs w:val="21"/>
          <w:lang w:val="nl-NL"/>
        </w:rPr>
        <w:t xml:space="preserve">is komen </w:t>
      </w:r>
      <w:r w:rsidRPr="000B4D3F">
        <w:rPr>
          <w:rFonts w:ascii="RijksoverheidSansWebText" w:hAnsi="RijksoverheidSansWebText"/>
          <w:sz w:val="21"/>
          <w:szCs w:val="21"/>
          <w:lang w:val="nl-NL"/>
        </w:rPr>
        <w:t>te staan met andere belangen</w:t>
      </w:r>
      <w:r>
        <w:rPr>
          <w:rFonts w:ascii="RijksoverheidSansWebText" w:hAnsi="RijksoverheidSansWebText"/>
          <w:sz w:val="21"/>
          <w:szCs w:val="21"/>
          <w:lang w:val="nl-NL"/>
        </w:rPr>
        <w:t>. In de periode 2017-2022 heeft Nederland regelmatig het verwijt heeft gekregen met twee maten te meten en de mensenrechtendoelen op selectieve wijze na te streven.</w:t>
      </w:r>
      <w:r>
        <w:rPr>
          <w:rStyle w:val="FootnoteReference"/>
          <w:rFonts w:ascii="RijksoverheidSansWebText" w:hAnsi="RijksoverheidSansWebText"/>
          <w:sz w:val="21"/>
          <w:szCs w:val="21"/>
          <w:lang w:val="nl-NL"/>
        </w:rPr>
        <w:footnoteReference w:id="10"/>
      </w:r>
      <w:r>
        <w:rPr>
          <w:rFonts w:ascii="RijksoverheidSansWebText" w:hAnsi="RijksoverheidSansWebText"/>
          <w:sz w:val="21"/>
          <w:szCs w:val="21"/>
          <w:lang w:val="nl-NL"/>
        </w:rPr>
        <w:t xml:space="preserve"> </w:t>
      </w:r>
      <w:bookmarkStart w:name="_Hlk180437862" w:id="23"/>
      <w:r>
        <w:rPr>
          <w:rFonts w:ascii="RijksoverheidSansWebText" w:hAnsi="RijksoverheidSansWebText"/>
          <w:sz w:val="21"/>
          <w:szCs w:val="21"/>
          <w:lang w:val="nl-NL"/>
        </w:rPr>
        <w:t>Deze kritiek is na de geëvalueerde periode alleen maar verder toegenomen.</w:t>
      </w:r>
    </w:p>
    <w:bookmarkEnd w:id="22"/>
    <w:bookmarkEnd w:id="23"/>
    <w:p w:rsidR="00DB2EE2" w:rsidP="00DB2EE2" w:rsidRDefault="00DB2EE2" w14:paraId="696665F7" w14:textId="77777777">
      <w:pPr>
        <w:rPr>
          <w:rFonts w:ascii="RijksoverheidSansWebText" w:hAnsi="RijksoverheidSansWebText"/>
          <w:sz w:val="21"/>
          <w:szCs w:val="21"/>
          <w:lang w:val="nl-NL"/>
        </w:rPr>
      </w:pPr>
    </w:p>
    <w:p w:rsidR="00DB2EE2" w:rsidP="00DB2EE2" w:rsidRDefault="00DB2EE2" w14:paraId="18629E4F" w14:textId="77777777">
      <w:pPr>
        <w:rPr>
          <w:rFonts w:ascii="RijksoverheidSansWebText" w:hAnsi="RijksoverheidSansWebText"/>
          <w:sz w:val="21"/>
          <w:szCs w:val="21"/>
          <w:lang w:val="nl-NL"/>
        </w:rPr>
      </w:pPr>
      <w:r>
        <w:rPr>
          <w:rFonts w:ascii="RijksoverheidSansWebText" w:hAnsi="RijksoverheidSansWebText"/>
          <w:sz w:val="21"/>
          <w:szCs w:val="21"/>
          <w:lang w:val="nl-NL"/>
        </w:rPr>
        <w:t>Om in te spelen op de verslechterende internationale context heeft het derde kabinet-Rutte de mensenrechteninzet geïntensiveerd. Het Ministerie van Buitenlandse Zaken kreeg extra personele capaciteit en financiële middelen voor de uitvoering van het beleid. Nederland</w:t>
      </w:r>
      <w:r>
        <w:rPr>
          <w:rFonts w:ascii="RijksoverheidSansWebText" w:hAnsi="RijksoverheidSansWebText" w:cstheme="minorHAnsi"/>
          <w:sz w:val="21"/>
          <w:szCs w:val="21"/>
          <w:lang w:val="nl-NL"/>
        </w:rPr>
        <w:t xml:space="preserve"> zette niet alleen </w:t>
      </w:r>
      <w:r>
        <w:rPr>
          <w:rFonts w:ascii="RijksoverheidSansWebText" w:hAnsi="RijksoverheidSansWebText"/>
          <w:sz w:val="21"/>
          <w:szCs w:val="21"/>
          <w:lang w:val="nl-NL"/>
        </w:rPr>
        <w:t xml:space="preserve">in op het beschermen en bevorderen van een zestal prioritaire mensenrechten, maar ook </w:t>
      </w:r>
      <w:r>
        <w:rPr>
          <w:rFonts w:ascii="RijksoverheidSansWebText" w:hAnsi="RijksoverheidSansWebText" w:cstheme="minorHAnsi"/>
          <w:sz w:val="21"/>
          <w:szCs w:val="21"/>
          <w:lang w:val="nl-NL"/>
        </w:rPr>
        <w:t xml:space="preserve">op het versterken van allianties met zuidelijke landen. Nederland wilde hiermee bijdragen aan het verbreden van het internationale draagvlak voor mensenrechten. Daarnaast beoogde het kabinet </w:t>
      </w:r>
      <w:r>
        <w:rPr>
          <w:rFonts w:ascii="RijksoverheidSansWebText" w:hAnsi="RijksoverheidSansWebText"/>
          <w:sz w:val="21"/>
          <w:szCs w:val="21"/>
          <w:lang w:val="nl-NL"/>
        </w:rPr>
        <w:t>een ‘verregaand geïntegreerd’ buitenlands beleid.</w:t>
      </w:r>
      <w:r>
        <w:rPr>
          <w:rStyle w:val="FootnoteReference"/>
          <w:rFonts w:ascii="RijksoverheidSansWebText" w:hAnsi="RijksoverheidSansWebText"/>
          <w:sz w:val="21"/>
          <w:szCs w:val="21"/>
          <w:lang w:val="nl-NL"/>
        </w:rPr>
        <w:footnoteReference w:id="11"/>
      </w:r>
      <w:r>
        <w:rPr>
          <w:rFonts w:ascii="RijksoverheidSansWebText" w:hAnsi="RijksoverheidSansWebText"/>
          <w:sz w:val="21"/>
          <w:szCs w:val="21"/>
          <w:lang w:val="nl-NL"/>
        </w:rPr>
        <w:t xml:space="preserve"> In de belangrijkste beleidsnota’s werden mensenrechten expliciet verbonden aan inspanningen op het gebied van veiligheid, migratie, buitenlandse handel en ontwikkelingssamenwerking.</w:t>
      </w:r>
      <w:r>
        <w:rPr>
          <w:rStyle w:val="FootnoteReference"/>
          <w:rFonts w:ascii="RijksoverheidSansWebText" w:hAnsi="RijksoverheidSansWebText"/>
          <w:sz w:val="21"/>
          <w:szCs w:val="21"/>
          <w:lang w:val="nl-NL"/>
        </w:rPr>
        <w:footnoteReference w:id="12"/>
      </w:r>
      <w:r>
        <w:rPr>
          <w:rFonts w:ascii="RijksoverheidSansWebText" w:hAnsi="RijksoverheidSansWebText"/>
          <w:sz w:val="21"/>
          <w:szCs w:val="21"/>
          <w:lang w:val="nl-NL"/>
        </w:rPr>
        <w:t xml:space="preserve"> </w:t>
      </w:r>
    </w:p>
    <w:p w:rsidR="00DB2EE2" w:rsidP="00DB2EE2" w:rsidRDefault="00DB2EE2" w14:paraId="1A5FED8E" w14:textId="77777777">
      <w:pPr>
        <w:rPr>
          <w:rFonts w:ascii="RijksoverheidSansWebText" w:hAnsi="RijksoverheidSansWebText"/>
          <w:sz w:val="21"/>
          <w:szCs w:val="21"/>
          <w:lang w:val="nl-NL"/>
        </w:rPr>
      </w:pPr>
    </w:p>
    <w:p w:rsidR="00DB2EE2" w:rsidP="00DB2EE2" w:rsidRDefault="00DB2EE2" w14:paraId="6D29248B"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In dit evaluatierapport wordt enerzijds teruggeblikt </w:t>
      </w:r>
      <w:r w:rsidRPr="00DF22C0">
        <w:rPr>
          <w:rFonts w:ascii="RijksoverheidSansWebText" w:hAnsi="RijksoverheidSansWebText"/>
          <w:sz w:val="21"/>
          <w:szCs w:val="21"/>
          <w:lang w:val="nl-NL"/>
        </w:rPr>
        <w:t>o</w:t>
      </w:r>
      <w:r>
        <w:rPr>
          <w:rFonts w:ascii="RijksoverheidSansWebText" w:hAnsi="RijksoverheidSansWebText"/>
          <w:sz w:val="21"/>
          <w:szCs w:val="21"/>
          <w:lang w:val="nl-NL"/>
        </w:rPr>
        <w:t>p</w:t>
      </w:r>
      <w:r w:rsidRPr="00DF22C0">
        <w:rPr>
          <w:rFonts w:ascii="RijksoverheidSansWebText" w:hAnsi="RijksoverheidSansWebText"/>
          <w:sz w:val="21"/>
          <w:szCs w:val="21"/>
          <w:lang w:val="nl-NL"/>
        </w:rPr>
        <w:t xml:space="preserve"> het gevoerde beleid en de daar</w:t>
      </w:r>
      <w:r>
        <w:rPr>
          <w:rFonts w:ascii="RijksoverheidSansWebText" w:hAnsi="RijksoverheidSansWebText"/>
          <w:sz w:val="21"/>
          <w:szCs w:val="21"/>
          <w:lang w:val="nl-NL"/>
        </w:rPr>
        <w:t>bij behorende uitgaven tijdens de geëvalueerde periode om verantwoording af te leggen.</w:t>
      </w:r>
      <w:r w:rsidRPr="00DF22C0">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Anderzijds wordt in het rapport vooruitgeblikt, door aanbevelingen te doen voor de ontwikkeling en uitvoering van </w:t>
      </w:r>
      <w:r w:rsidRPr="00DF22C0">
        <w:rPr>
          <w:rFonts w:ascii="RijksoverheidSansWebText" w:hAnsi="RijksoverheidSansWebText"/>
          <w:sz w:val="21"/>
          <w:szCs w:val="21"/>
          <w:lang w:val="nl-NL"/>
        </w:rPr>
        <w:t>toekomstig beleid</w:t>
      </w:r>
      <w:r>
        <w:rPr>
          <w:rFonts w:ascii="RijksoverheidSansWebText" w:hAnsi="RijksoverheidSansWebText"/>
          <w:sz w:val="21"/>
          <w:szCs w:val="21"/>
          <w:lang w:val="nl-NL"/>
        </w:rPr>
        <w:t>.</w:t>
      </w:r>
    </w:p>
    <w:p w:rsidR="00C701FB" w:rsidP="00DB2EE2" w:rsidRDefault="00C701FB" w14:paraId="232ADA70" w14:textId="77777777">
      <w:pPr>
        <w:rPr>
          <w:rFonts w:ascii="RijksoverheidSansWebText" w:hAnsi="RijksoverheidSansWebText"/>
          <w:sz w:val="21"/>
          <w:szCs w:val="21"/>
          <w:lang w:val="nl-NL"/>
        </w:rPr>
      </w:pPr>
    </w:p>
    <w:p w:rsidR="00DB2EE2" w:rsidP="00DB2EE2" w:rsidRDefault="00DB2EE2" w14:paraId="5E6BDF08" w14:textId="77777777">
      <w:pPr>
        <w:rPr>
          <w:rFonts w:ascii="RijksoverheidSansWebText" w:hAnsi="RijksoverheidSansWebText"/>
          <w:sz w:val="21"/>
          <w:szCs w:val="21"/>
          <w:lang w:val="nl-NL"/>
        </w:rPr>
      </w:pPr>
    </w:p>
    <w:p w:rsidRPr="00ED58BB" w:rsidR="00DB2EE2" w:rsidP="00DB2EE2" w:rsidRDefault="00DB2EE2" w14:paraId="6B581D88" w14:textId="77777777">
      <w:pPr>
        <w:pStyle w:val="Heading2"/>
        <w:rPr>
          <w:lang w:val="nl-NL"/>
        </w:rPr>
      </w:pPr>
      <w:bookmarkStart w:name="_Toc181785115" w:id="25"/>
      <w:r w:rsidRPr="00ED58BB">
        <w:rPr>
          <w:lang w:val="nl-NL"/>
        </w:rPr>
        <w:lastRenderedPageBreak/>
        <w:t xml:space="preserve">1.2. </w:t>
      </w:r>
      <w:r w:rsidRPr="0061053C">
        <w:rPr>
          <w:lang w:val="nl-NL"/>
        </w:rPr>
        <w:t>Onderzoeksvragen</w:t>
      </w:r>
      <w:bookmarkEnd w:id="25"/>
    </w:p>
    <w:p w:rsidRPr="00ED58BB" w:rsidR="00DB2EE2" w:rsidP="00DB2EE2" w:rsidRDefault="00DB2EE2" w14:paraId="2E71CC44" w14:textId="77777777">
      <w:pPr>
        <w:rPr>
          <w:lang w:val="nl-NL"/>
        </w:rPr>
      </w:pPr>
    </w:p>
    <w:p w:rsidR="00DB2EE2" w:rsidP="00DB2EE2" w:rsidRDefault="00DB2EE2" w14:paraId="5EB608DE"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De tweeledige hoofdvraag die IOB in deze evaluatie wil beantwoorden luidt: </w:t>
      </w:r>
    </w:p>
    <w:p w:rsidRPr="006F3351" w:rsidR="00DB2EE2" w:rsidP="00DB2EE2" w:rsidRDefault="00DB2EE2" w14:paraId="087F2762" w14:textId="70A98C42">
      <w:pPr>
        <w:rPr>
          <w:rFonts w:ascii="RijksoverheidSansWebText" w:hAnsi="RijksoverheidSansWebText"/>
          <w:sz w:val="21"/>
          <w:szCs w:val="21"/>
          <w:lang w:val="nl-NL"/>
        </w:rPr>
      </w:pPr>
      <w:r w:rsidRPr="00461852">
        <w:rPr>
          <w:rFonts w:ascii="RijksoverheidSansWebText" w:hAnsi="RijksoverheidSansWebText" w:cstheme="minorHAnsi"/>
          <w:i/>
          <w:iCs/>
          <w:sz w:val="21"/>
          <w:szCs w:val="21"/>
          <w:lang w:val="nl-NL"/>
        </w:rPr>
        <w:t xml:space="preserve">In hoeverre heeft Nederland tussen 2017 en 2022 een effectieve en </w:t>
      </w:r>
      <w:r w:rsidR="000F386E">
        <w:rPr>
          <w:rFonts w:ascii="RijksoverheidSansWebText" w:hAnsi="RijksoverheidSansWebText" w:cstheme="minorHAnsi"/>
          <w:i/>
          <w:iCs/>
          <w:sz w:val="21"/>
          <w:szCs w:val="21"/>
          <w:lang w:val="nl-NL"/>
        </w:rPr>
        <w:t>efficiënte</w:t>
      </w:r>
      <w:r w:rsidRPr="00461852">
        <w:rPr>
          <w:rFonts w:ascii="RijksoverheidSansWebText" w:hAnsi="RijksoverheidSansWebText" w:cstheme="minorHAnsi"/>
          <w:i/>
          <w:iCs/>
          <w:sz w:val="21"/>
          <w:szCs w:val="21"/>
          <w:lang w:val="nl-NL"/>
        </w:rPr>
        <w:t xml:space="preserve"> bijdrage geleverd aan het realiseren van de beleidsdoelstellingen op het terrein van mensenrechten? Welke lessen kunnen hieruit worden getrokken?</w:t>
      </w:r>
      <w:r>
        <w:rPr>
          <w:rStyle w:val="FootnoteReference"/>
          <w:rFonts w:ascii="RijksoverheidSansWebText" w:hAnsi="RijksoverheidSansWebText" w:cstheme="minorHAnsi"/>
          <w:i/>
          <w:iCs/>
          <w:sz w:val="21"/>
          <w:szCs w:val="21"/>
          <w:lang w:val="nl-NL"/>
        </w:rPr>
        <w:footnoteReference w:id="13"/>
      </w:r>
    </w:p>
    <w:p w:rsidR="00DB2EE2" w:rsidP="00DB2EE2" w:rsidRDefault="00DB2EE2" w14:paraId="1116A250" w14:textId="77777777">
      <w:pPr>
        <w:rPr>
          <w:rFonts w:ascii="RijksoverheidSansWebText" w:hAnsi="RijksoverheidSansWebText"/>
          <w:sz w:val="21"/>
          <w:szCs w:val="21"/>
          <w:lang w:val="nl-NL"/>
        </w:rPr>
      </w:pPr>
    </w:p>
    <w:p w:rsidR="00DB2EE2" w:rsidP="00DB2EE2" w:rsidRDefault="00DB2EE2" w14:paraId="2C5D8405"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De evaluatie is breed opgezet, om recht te doen aan het omvangrijke mensenrechtenbeleid dat </w:t>
      </w:r>
      <w:r w:rsidRPr="00035E2D">
        <w:rPr>
          <w:rFonts w:ascii="RijksoverheidSansWebText" w:hAnsi="RijksoverheidSansWebText" w:cstheme="minorHAnsi"/>
          <w:sz w:val="21"/>
          <w:szCs w:val="21"/>
          <w:lang w:val="nl-NL"/>
        </w:rPr>
        <w:t>tussen 2017 en 2022</w:t>
      </w:r>
      <w:r w:rsidRPr="00461852">
        <w:rPr>
          <w:rFonts w:ascii="RijksoverheidSansWebText" w:hAnsi="RijksoverheidSansWebText" w:cstheme="minorHAnsi"/>
          <w:i/>
          <w:iCs/>
          <w:sz w:val="21"/>
          <w:szCs w:val="21"/>
          <w:lang w:val="nl-NL"/>
        </w:rPr>
        <w:t xml:space="preserve"> </w:t>
      </w:r>
      <w:r>
        <w:rPr>
          <w:rFonts w:ascii="RijksoverheidSansWebText" w:hAnsi="RijksoverheidSansWebText"/>
          <w:sz w:val="21"/>
          <w:szCs w:val="21"/>
          <w:lang w:val="nl-NL"/>
        </w:rPr>
        <w:t>via verscheidene kanalen en aan de hand van verschillende diplomatieke en financiële instrumenten is uitgevoerd. De hoofdvraag is dan ook uitgewerkt in vijf deelvragen:</w:t>
      </w:r>
    </w:p>
    <w:p w:rsidR="00DB2EE2" w:rsidP="00D51DF4" w:rsidRDefault="00DB2EE2" w14:paraId="1A9E8D0F" w14:textId="77777777">
      <w:pPr>
        <w:pStyle w:val="ListParagraph"/>
        <w:numPr>
          <w:ilvl w:val="0"/>
          <w:numId w:val="43"/>
        </w:numPr>
        <w:rPr>
          <w:rFonts w:ascii="RijksoverheidSansWebText" w:hAnsi="RijksoverheidSansWebText" w:cstheme="minorHAnsi"/>
          <w:sz w:val="21"/>
          <w:szCs w:val="21"/>
        </w:rPr>
      </w:pPr>
      <w:r w:rsidRPr="00295FB5">
        <w:rPr>
          <w:rFonts w:ascii="RijksoverheidSansWebText" w:hAnsi="RijksoverheidSansWebText" w:cstheme="minorHAnsi"/>
          <w:sz w:val="21"/>
          <w:szCs w:val="21"/>
        </w:rPr>
        <w:t xml:space="preserve">In </w:t>
      </w:r>
      <w:r>
        <w:rPr>
          <w:rFonts w:ascii="RijksoverheidSansWebText" w:hAnsi="RijksoverheidSansWebText" w:cstheme="minorHAnsi"/>
          <w:sz w:val="21"/>
          <w:szCs w:val="21"/>
        </w:rPr>
        <w:t>welke mate</w:t>
      </w:r>
      <w:r w:rsidRPr="00295FB5">
        <w:rPr>
          <w:rFonts w:ascii="RijksoverheidSansWebText" w:hAnsi="RijksoverheidSansWebText" w:cstheme="minorHAnsi"/>
          <w:sz w:val="21"/>
          <w:szCs w:val="21"/>
        </w:rPr>
        <w:t xml:space="preserve"> </w:t>
      </w:r>
      <w:r>
        <w:rPr>
          <w:rFonts w:ascii="RijksoverheidSansWebText" w:hAnsi="RijksoverheidSansWebText" w:cstheme="minorHAnsi"/>
          <w:sz w:val="21"/>
          <w:szCs w:val="21"/>
        </w:rPr>
        <w:t xml:space="preserve">heeft Nederland in </w:t>
      </w:r>
      <w:r w:rsidRPr="00EE6633">
        <w:rPr>
          <w:rFonts w:ascii="RijksoverheidSansWebText" w:hAnsi="RijksoverheidSansWebText" w:cstheme="minorHAnsi"/>
          <w:sz w:val="21"/>
          <w:szCs w:val="21"/>
          <w:u w:val="single"/>
        </w:rPr>
        <w:t>multilateraal verband</w:t>
      </w:r>
      <w:r>
        <w:rPr>
          <w:rFonts w:ascii="RijksoverheidSansWebText" w:hAnsi="RijksoverheidSansWebText" w:cstheme="minorHAnsi"/>
          <w:sz w:val="21"/>
          <w:szCs w:val="21"/>
        </w:rPr>
        <w:t xml:space="preserve"> bijgedragen aan internationale diplomatieke resultaten</w:t>
      </w:r>
      <w:r w:rsidRPr="00636975">
        <w:rPr>
          <w:rFonts w:ascii="RijksoverheidSansWebText" w:hAnsi="RijksoverheidSansWebText" w:cstheme="minorHAnsi"/>
          <w:sz w:val="21"/>
          <w:szCs w:val="21"/>
        </w:rPr>
        <w:t xml:space="preserve"> </w:t>
      </w:r>
      <w:r>
        <w:rPr>
          <w:rFonts w:ascii="RijksoverheidSansWebText" w:hAnsi="RijksoverheidSansWebText" w:cstheme="minorHAnsi"/>
          <w:sz w:val="21"/>
          <w:szCs w:val="21"/>
        </w:rPr>
        <w:t xml:space="preserve">op </w:t>
      </w:r>
      <w:r w:rsidRPr="00295FB5">
        <w:rPr>
          <w:rFonts w:ascii="RijksoverheidSansWebText" w:hAnsi="RijksoverheidSansWebText" w:cstheme="minorHAnsi"/>
          <w:sz w:val="21"/>
          <w:szCs w:val="21"/>
        </w:rPr>
        <w:t xml:space="preserve">de thematische </w:t>
      </w:r>
      <w:r>
        <w:rPr>
          <w:rFonts w:ascii="RijksoverheidSansWebText" w:hAnsi="RijksoverheidSansWebText" w:cstheme="minorHAnsi"/>
          <w:sz w:val="21"/>
          <w:szCs w:val="21"/>
        </w:rPr>
        <w:t>beleids</w:t>
      </w:r>
      <w:r w:rsidRPr="00295FB5">
        <w:rPr>
          <w:rFonts w:ascii="RijksoverheidSansWebText" w:hAnsi="RijksoverheidSansWebText" w:cstheme="minorHAnsi"/>
          <w:sz w:val="21"/>
          <w:szCs w:val="21"/>
        </w:rPr>
        <w:t>doelstellingen?</w:t>
      </w:r>
    </w:p>
    <w:p w:rsidR="00DB2EE2" w:rsidP="00D51DF4" w:rsidRDefault="00DB2EE2" w14:paraId="4F9638BD" w14:textId="77777777">
      <w:pPr>
        <w:pStyle w:val="ListParagraph"/>
        <w:numPr>
          <w:ilvl w:val="0"/>
          <w:numId w:val="43"/>
        </w:numPr>
        <w:rPr>
          <w:rFonts w:ascii="RijksoverheidSansWebText" w:hAnsi="RijksoverheidSansWebText" w:cstheme="minorHAnsi"/>
          <w:sz w:val="21"/>
          <w:szCs w:val="21"/>
        </w:rPr>
      </w:pPr>
      <w:r>
        <w:rPr>
          <w:rFonts w:ascii="RijksoverheidSansWebText" w:hAnsi="RijksoverheidSansWebText" w:cstheme="minorHAnsi"/>
          <w:sz w:val="21"/>
          <w:szCs w:val="21"/>
        </w:rPr>
        <w:t xml:space="preserve">In hoeverre heeft de </w:t>
      </w:r>
      <w:r w:rsidRPr="00EE6633">
        <w:rPr>
          <w:rFonts w:ascii="RijksoverheidSansWebText" w:hAnsi="RijksoverheidSansWebText" w:cstheme="minorHAnsi"/>
          <w:sz w:val="21"/>
          <w:szCs w:val="21"/>
          <w:u w:val="single"/>
        </w:rPr>
        <w:t>bilaterale diplomatieke en financiële inzet</w:t>
      </w:r>
      <w:r>
        <w:rPr>
          <w:rFonts w:ascii="RijksoverheidSansWebText" w:hAnsi="RijksoverheidSansWebText" w:cstheme="minorHAnsi"/>
          <w:sz w:val="21"/>
          <w:szCs w:val="21"/>
        </w:rPr>
        <w:t xml:space="preserve"> (vanuit het Mensenrechtenfonds) bijgedragen aan resultaten op de </w:t>
      </w:r>
      <w:r w:rsidRPr="00295FB5">
        <w:rPr>
          <w:rFonts w:ascii="RijksoverheidSansWebText" w:hAnsi="RijksoverheidSansWebText" w:cstheme="minorHAnsi"/>
          <w:sz w:val="21"/>
          <w:szCs w:val="21"/>
        </w:rPr>
        <w:t xml:space="preserve">thematische </w:t>
      </w:r>
      <w:r>
        <w:rPr>
          <w:rFonts w:ascii="RijksoverheidSansWebText" w:hAnsi="RijksoverheidSansWebText" w:cstheme="minorHAnsi"/>
          <w:sz w:val="21"/>
          <w:szCs w:val="21"/>
        </w:rPr>
        <w:t>beleids</w:t>
      </w:r>
      <w:r w:rsidRPr="00295FB5">
        <w:rPr>
          <w:rFonts w:ascii="RijksoverheidSansWebText" w:hAnsi="RijksoverheidSansWebText" w:cstheme="minorHAnsi"/>
          <w:sz w:val="21"/>
          <w:szCs w:val="21"/>
        </w:rPr>
        <w:t>doelstellingen</w:t>
      </w:r>
      <w:r>
        <w:rPr>
          <w:rFonts w:ascii="RijksoverheidSansWebText" w:hAnsi="RijksoverheidSansWebText" w:cstheme="minorHAnsi"/>
          <w:sz w:val="21"/>
          <w:szCs w:val="21"/>
        </w:rPr>
        <w:t>?</w:t>
      </w:r>
    </w:p>
    <w:p w:rsidR="00DB2EE2" w:rsidP="00D51DF4" w:rsidRDefault="00DB2EE2" w14:paraId="510B7EA7" w14:textId="77777777">
      <w:pPr>
        <w:pStyle w:val="ListParagraph"/>
        <w:numPr>
          <w:ilvl w:val="0"/>
          <w:numId w:val="43"/>
        </w:numPr>
        <w:rPr>
          <w:rFonts w:ascii="RijksoverheidSansWebText" w:hAnsi="RijksoverheidSansWebText" w:cstheme="minorHAnsi"/>
          <w:sz w:val="21"/>
          <w:szCs w:val="21"/>
        </w:rPr>
      </w:pPr>
      <w:r>
        <w:rPr>
          <w:rFonts w:ascii="RijksoverheidSansWebText" w:hAnsi="RijksoverheidSansWebText" w:cstheme="minorHAnsi"/>
          <w:sz w:val="21"/>
          <w:szCs w:val="21"/>
        </w:rPr>
        <w:t>Hoezeer heeft de inzet op andere beleidsterreinen de mensenrechtendoelen versterkt en hoe zijn negatieve effecten geadresseerd?</w:t>
      </w:r>
      <w:r w:rsidRPr="00AE36D4">
        <w:rPr>
          <w:rFonts w:ascii="RijksoverheidSansWebText" w:hAnsi="RijksoverheidSansWebText" w:cstheme="minorHAnsi"/>
          <w:sz w:val="21"/>
          <w:szCs w:val="21"/>
        </w:rPr>
        <w:t xml:space="preserve"> </w:t>
      </w:r>
      <w:r>
        <w:rPr>
          <w:rFonts w:ascii="RijksoverheidSansWebText" w:hAnsi="RijksoverheidSansWebText" w:cstheme="minorHAnsi"/>
          <w:sz w:val="21"/>
          <w:szCs w:val="21"/>
        </w:rPr>
        <w:t xml:space="preserve">Op welke wijze heeft BZ gestuurd op het bevorderen van </w:t>
      </w:r>
      <w:r w:rsidRPr="00EE6633">
        <w:rPr>
          <w:rFonts w:ascii="RijksoverheidSansWebText" w:hAnsi="RijksoverheidSansWebText" w:cstheme="minorHAnsi"/>
          <w:sz w:val="21"/>
          <w:szCs w:val="21"/>
          <w:u w:val="single"/>
        </w:rPr>
        <w:t>coherent beleid</w:t>
      </w:r>
      <w:r>
        <w:rPr>
          <w:rFonts w:ascii="RijksoverheidSansWebText" w:hAnsi="RijksoverheidSansWebText" w:cstheme="minorHAnsi"/>
          <w:sz w:val="21"/>
          <w:szCs w:val="21"/>
        </w:rPr>
        <w:t xml:space="preserve">? </w:t>
      </w:r>
    </w:p>
    <w:p w:rsidR="00DB2EE2" w:rsidP="00DB2EE2" w:rsidRDefault="00DB2EE2" w14:paraId="4106BE42" w14:textId="77777777">
      <w:pPr>
        <w:rPr>
          <w:rFonts w:ascii="RijksoverheidSansWebText" w:hAnsi="RijksoverheidSansWebText" w:cstheme="minorHAnsi"/>
          <w:sz w:val="21"/>
          <w:szCs w:val="21"/>
          <w:lang w:val="nl-NL"/>
        </w:rPr>
      </w:pPr>
    </w:p>
    <w:p w:rsidRPr="00A46AC4" w:rsidR="00DB2EE2" w:rsidP="00DB2EE2" w:rsidRDefault="00DB2EE2" w14:paraId="3ABDD1E7" w14:textId="77777777">
      <w:pPr>
        <w:rPr>
          <w:rFonts w:ascii="RijksoverheidSansWebText" w:hAnsi="RijksoverheidSansWebText" w:cstheme="minorHAnsi"/>
          <w:sz w:val="21"/>
          <w:szCs w:val="21"/>
          <w:lang w:val="nl-NL"/>
        </w:rPr>
      </w:pPr>
      <w:r w:rsidRPr="00A46AC4">
        <w:rPr>
          <w:rFonts w:ascii="RijksoverheidSansWebText" w:hAnsi="RijksoverheidSansWebText" w:cstheme="minorHAnsi"/>
          <w:sz w:val="21"/>
          <w:szCs w:val="21"/>
          <w:lang w:val="nl-NL"/>
        </w:rPr>
        <w:t xml:space="preserve">Daarnaast </w:t>
      </w:r>
      <w:r>
        <w:rPr>
          <w:rFonts w:ascii="RijksoverheidSansWebText" w:hAnsi="RijksoverheidSansWebText" w:cstheme="minorHAnsi"/>
          <w:sz w:val="21"/>
          <w:szCs w:val="21"/>
          <w:lang w:val="nl-NL"/>
        </w:rPr>
        <w:t xml:space="preserve">zijn </w:t>
      </w:r>
      <w:r w:rsidRPr="00A46AC4">
        <w:rPr>
          <w:rFonts w:ascii="RijksoverheidSansWebText" w:hAnsi="RijksoverheidSansWebText" w:cstheme="minorHAnsi"/>
          <w:sz w:val="21"/>
          <w:szCs w:val="21"/>
          <w:lang w:val="nl-NL"/>
        </w:rPr>
        <w:t xml:space="preserve">twee deelvragen </w:t>
      </w:r>
      <w:r>
        <w:rPr>
          <w:rFonts w:ascii="RijksoverheidSansWebText" w:hAnsi="RijksoverheidSansWebText" w:cstheme="minorHAnsi"/>
          <w:sz w:val="21"/>
          <w:szCs w:val="21"/>
          <w:lang w:val="nl-NL"/>
        </w:rPr>
        <w:t xml:space="preserve">opgenomen die een dwarsdoorsnijdend karakter hebben: </w:t>
      </w:r>
    </w:p>
    <w:p w:rsidR="00DB2EE2" w:rsidP="00D51DF4" w:rsidRDefault="00DB2EE2" w14:paraId="1F2A6249" w14:textId="77777777">
      <w:pPr>
        <w:pStyle w:val="ListParagraph"/>
        <w:numPr>
          <w:ilvl w:val="0"/>
          <w:numId w:val="43"/>
        </w:numPr>
        <w:rPr>
          <w:rFonts w:ascii="RijksoverheidSansWebText" w:hAnsi="RijksoverheidSansWebText" w:cstheme="minorHAnsi"/>
          <w:sz w:val="21"/>
          <w:szCs w:val="21"/>
        </w:rPr>
      </w:pPr>
      <w:r>
        <w:rPr>
          <w:rFonts w:ascii="RijksoverheidSansWebText" w:hAnsi="RijksoverheidSansWebText" w:cstheme="minorHAnsi"/>
          <w:sz w:val="21"/>
          <w:szCs w:val="21"/>
        </w:rPr>
        <w:t xml:space="preserve">Hoe </w:t>
      </w:r>
      <w:r w:rsidRPr="008208FC">
        <w:rPr>
          <w:rFonts w:ascii="RijksoverheidSansWebText" w:hAnsi="RijksoverheidSansWebText" w:cstheme="minorHAnsi"/>
          <w:sz w:val="21"/>
          <w:szCs w:val="21"/>
        </w:rPr>
        <w:t xml:space="preserve">heeft </w:t>
      </w:r>
      <w:r>
        <w:rPr>
          <w:rFonts w:ascii="RijksoverheidSansWebText" w:hAnsi="RijksoverheidSansWebText" w:cstheme="minorHAnsi"/>
          <w:sz w:val="21"/>
          <w:szCs w:val="21"/>
        </w:rPr>
        <w:t>Nederland</w:t>
      </w:r>
      <w:r w:rsidRPr="008208FC">
        <w:rPr>
          <w:rFonts w:ascii="RijksoverheidSansWebText" w:hAnsi="RijksoverheidSansWebText" w:cstheme="minorHAnsi"/>
          <w:sz w:val="21"/>
          <w:szCs w:val="21"/>
        </w:rPr>
        <w:t xml:space="preserve"> ingespeeld op de </w:t>
      </w:r>
      <w:r w:rsidRPr="00D41E54">
        <w:rPr>
          <w:rFonts w:ascii="RijksoverheidSansWebText" w:hAnsi="RijksoverheidSansWebText" w:cstheme="minorHAnsi"/>
          <w:sz w:val="21"/>
          <w:szCs w:val="21"/>
        </w:rPr>
        <w:t xml:space="preserve">verslechterende </w:t>
      </w:r>
      <w:r w:rsidRPr="00EE6633">
        <w:rPr>
          <w:rFonts w:ascii="RijksoverheidSansWebText" w:hAnsi="RijksoverheidSansWebText" w:cstheme="minorHAnsi"/>
          <w:sz w:val="21"/>
          <w:szCs w:val="21"/>
          <w:u w:val="single"/>
        </w:rPr>
        <w:t>internationale context</w:t>
      </w:r>
      <w:r w:rsidRPr="008208FC">
        <w:rPr>
          <w:rFonts w:ascii="RijksoverheidSansWebText" w:hAnsi="RijksoverheidSansWebText" w:cstheme="minorHAnsi"/>
          <w:sz w:val="21"/>
          <w:szCs w:val="21"/>
        </w:rPr>
        <w:t xml:space="preserve"> bij de keuze van de beleidsprioriteiten en de uitvoering van het beleid</w:t>
      </w:r>
      <w:r>
        <w:rPr>
          <w:rFonts w:ascii="RijksoverheidSansWebText" w:hAnsi="RijksoverheidSansWebText" w:cstheme="minorHAnsi"/>
          <w:sz w:val="21"/>
          <w:szCs w:val="21"/>
        </w:rPr>
        <w:t>?</w:t>
      </w:r>
    </w:p>
    <w:p w:rsidR="00DB2EE2" w:rsidP="00D51DF4" w:rsidRDefault="00DB2EE2" w14:paraId="38095C6B" w14:textId="77777777">
      <w:pPr>
        <w:pStyle w:val="ListParagraph"/>
        <w:numPr>
          <w:ilvl w:val="0"/>
          <w:numId w:val="43"/>
        </w:numPr>
        <w:rPr>
          <w:rFonts w:ascii="RijksoverheidSansWebText" w:hAnsi="RijksoverheidSansWebText" w:cstheme="minorHAnsi"/>
          <w:sz w:val="21"/>
          <w:szCs w:val="21"/>
        </w:rPr>
      </w:pPr>
      <w:r w:rsidRPr="00461852">
        <w:rPr>
          <w:rFonts w:ascii="RijksoverheidSansWebText" w:hAnsi="RijksoverheidSansWebText" w:cstheme="minorHAnsi"/>
          <w:sz w:val="21"/>
          <w:szCs w:val="21"/>
        </w:rPr>
        <w:t xml:space="preserve">Welke </w:t>
      </w:r>
      <w:r>
        <w:rPr>
          <w:rFonts w:ascii="RijksoverheidSansWebText" w:hAnsi="RijksoverheidSansWebText" w:cstheme="minorHAnsi"/>
          <w:sz w:val="21"/>
          <w:szCs w:val="21"/>
        </w:rPr>
        <w:t xml:space="preserve">interne </w:t>
      </w:r>
      <w:r w:rsidRPr="00EE6633">
        <w:rPr>
          <w:rFonts w:ascii="RijksoverheidSansWebText" w:hAnsi="RijksoverheidSansWebText" w:cstheme="minorHAnsi"/>
          <w:sz w:val="21"/>
          <w:szCs w:val="21"/>
          <w:u w:val="single"/>
        </w:rPr>
        <w:t>organisatiefactoren</w:t>
      </w:r>
      <w:r w:rsidRPr="00461852">
        <w:rPr>
          <w:rFonts w:ascii="RijksoverheidSansWebText" w:hAnsi="RijksoverheidSansWebText" w:cstheme="minorHAnsi"/>
          <w:sz w:val="21"/>
          <w:szCs w:val="21"/>
        </w:rPr>
        <w:t xml:space="preserve"> </w:t>
      </w:r>
      <w:r>
        <w:rPr>
          <w:rFonts w:ascii="RijksoverheidSansWebText" w:hAnsi="RijksoverheidSansWebText" w:cstheme="minorHAnsi"/>
          <w:sz w:val="21"/>
          <w:szCs w:val="21"/>
        </w:rPr>
        <w:t>bij</w:t>
      </w:r>
      <w:r w:rsidRPr="00461852">
        <w:rPr>
          <w:rFonts w:ascii="RijksoverheidSansWebText" w:hAnsi="RijksoverheidSansWebText" w:cstheme="minorHAnsi"/>
          <w:sz w:val="21"/>
          <w:szCs w:val="21"/>
        </w:rPr>
        <w:t xml:space="preserve"> het </w:t>
      </w:r>
      <w:r>
        <w:rPr>
          <w:rFonts w:ascii="RijksoverheidSansWebText" w:hAnsi="RijksoverheidSansWebText" w:cstheme="minorHAnsi"/>
          <w:sz w:val="21"/>
          <w:szCs w:val="21"/>
        </w:rPr>
        <w:t>M</w:t>
      </w:r>
      <w:r w:rsidRPr="00461852">
        <w:rPr>
          <w:rFonts w:ascii="RijksoverheidSansWebText" w:hAnsi="RijksoverheidSansWebText" w:cstheme="minorHAnsi"/>
          <w:sz w:val="21"/>
          <w:szCs w:val="21"/>
        </w:rPr>
        <w:t>inisterie</w:t>
      </w:r>
      <w:r>
        <w:rPr>
          <w:rFonts w:ascii="RijksoverheidSansWebText" w:hAnsi="RijksoverheidSansWebText" w:cstheme="minorHAnsi"/>
          <w:sz w:val="21"/>
          <w:szCs w:val="21"/>
        </w:rPr>
        <w:t xml:space="preserve"> van Buitenlandse Zaken</w:t>
      </w:r>
      <w:r w:rsidRPr="00461852">
        <w:rPr>
          <w:rFonts w:ascii="RijksoverheidSansWebText" w:hAnsi="RijksoverheidSansWebText" w:cstheme="minorHAnsi"/>
          <w:sz w:val="21"/>
          <w:szCs w:val="21"/>
        </w:rPr>
        <w:t xml:space="preserve"> bevorderde</w:t>
      </w:r>
      <w:r>
        <w:rPr>
          <w:rFonts w:ascii="RijksoverheidSansWebText" w:hAnsi="RijksoverheidSansWebText" w:cstheme="minorHAnsi"/>
          <w:sz w:val="21"/>
          <w:szCs w:val="21"/>
        </w:rPr>
        <w:t>n</w:t>
      </w:r>
      <w:r w:rsidRPr="00461852">
        <w:rPr>
          <w:rFonts w:ascii="RijksoverheidSansWebText" w:hAnsi="RijksoverheidSansWebText" w:cstheme="minorHAnsi"/>
          <w:sz w:val="21"/>
          <w:szCs w:val="21"/>
        </w:rPr>
        <w:t xml:space="preserve"> dan wel belemmerde</w:t>
      </w:r>
      <w:r>
        <w:rPr>
          <w:rFonts w:ascii="RijksoverheidSansWebText" w:hAnsi="RijksoverheidSansWebText" w:cstheme="minorHAnsi"/>
          <w:sz w:val="21"/>
          <w:szCs w:val="21"/>
        </w:rPr>
        <w:t>n</w:t>
      </w:r>
      <w:r w:rsidRPr="00461852">
        <w:rPr>
          <w:rFonts w:ascii="RijksoverheidSansWebText" w:hAnsi="RijksoverheidSansWebText" w:cstheme="minorHAnsi"/>
          <w:sz w:val="21"/>
          <w:szCs w:val="21"/>
        </w:rPr>
        <w:t xml:space="preserve"> de uitvoering van de mensenrechtendoelstellingen? </w:t>
      </w:r>
    </w:p>
    <w:p w:rsidRPr="00864859" w:rsidR="00DB2EE2" w:rsidP="00DB2EE2" w:rsidRDefault="00DB2EE2" w14:paraId="5A2B3CCD" w14:textId="77777777">
      <w:pPr>
        <w:rPr>
          <w:rFonts w:ascii="RijksoverheidSansWebText" w:hAnsi="RijksoverheidSansWebText" w:cstheme="minorHAnsi"/>
          <w:sz w:val="21"/>
          <w:szCs w:val="21"/>
          <w:lang w:val="nl-NL"/>
        </w:rPr>
      </w:pPr>
    </w:p>
    <w:p w:rsidRPr="0048477F" w:rsidR="00DB2EE2" w:rsidP="00DB2EE2" w:rsidRDefault="00DB2EE2" w14:paraId="47C86CB3" w14:textId="77777777">
      <w:pPr>
        <w:pStyle w:val="Heading2"/>
        <w:rPr>
          <w:lang w:val="nl-NL"/>
        </w:rPr>
      </w:pPr>
      <w:bookmarkStart w:name="_Toc181785116" w:id="26"/>
      <w:r w:rsidRPr="00ED58BB">
        <w:rPr>
          <w:lang w:val="nl-NL"/>
        </w:rPr>
        <w:t xml:space="preserve">1.3. </w:t>
      </w:r>
      <w:r w:rsidRPr="00035E2D">
        <w:rPr>
          <w:lang w:val="nl-NL"/>
        </w:rPr>
        <w:t>Afbakening</w:t>
      </w:r>
      <w:r w:rsidRPr="0048477F">
        <w:rPr>
          <w:lang w:val="nl-NL"/>
        </w:rPr>
        <w:t xml:space="preserve"> en </w:t>
      </w:r>
      <w:r w:rsidRPr="00035E2D">
        <w:rPr>
          <w:lang w:val="nl-NL"/>
        </w:rPr>
        <w:t>casusselectie</w:t>
      </w:r>
      <w:bookmarkEnd w:id="26"/>
    </w:p>
    <w:p w:rsidRPr="0048477F" w:rsidR="00DB2EE2" w:rsidP="00DB2EE2" w:rsidRDefault="00DB2EE2" w14:paraId="6EFEDBE7" w14:textId="77777777">
      <w:pPr>
        <w:rPr>
          <w:lang w:val="nl-NL"/>
        </w:rPr>
      </w:pPr>
    </w:p>
    <w:p w:rsidRPr="00BD0EFD" w:rsidR="00DB2EE2" w:rsidP="00DB2EE2" w:rsidRDefault="00DB2EE2" w14:paraId="424714B2" w14:textId="77777777">
      <w:pPr>
        <w:rPr>
          <w:rFonts w:ascii="RijksoverheidSansWebText" w:hAnsi="RijksoverheidSansWebText"/>
          <w:b/>
          <w:bCs/>
          <w:sz w:val="21"/>
          <w:szCs w:val="21"/>
          <w:lang w:val="nl-NL"/>
        </w:rPr>
      </w:pPr>
      <w:r w:rsidRPr="00BE14AC">
        <w:rPr>
          <w:rFonts w:ascii="RijksoverheidSansWebText" w:hAnsi="RijksoverheidSansWebText"/>
          <w:b/>
          <w:bCs/>
          <w:sz w:val="21"/>
          <w:szCs w:val="21"/>
          <w:lang w:val="nl-NL"/>
        </w:rPr>
        <w:t>Afbakening thematische beleidsprioriteiten</w:t>
      </w:r>
    </w:p>
    <w:p w:rsidR="00DB2EE2" w:rsidP="00DB2EE2" w:rsidRDefault="00DB2EE2" w14:paraId="3BF1BA2B" w14:textId="77777777">
      <w:pPr>
        <w:rPr>
          <w:rFonts w:ascii="RijksoverheidSansWebText" w:hAnsi="RijksoverheidSansWebText"/>
          <w:sz w:val="21"/>
          <w:szCs w:val="21"/>
          <w:lang w:val="nl-NL"/>
        </w:rPr>
      </w:pPr>
      <w:r w:rsidRPr="00BD0EFD">
        <w:rPr>
          <w:rFonts w:ascii="RijksoverheidSansWebText" w:hAnsi="RijksoverheidSansWebText" w:cstheme="minorHAnsi"/>
          <w:sz w:val="21"/>
          <w:szCs w:val="21"/>
          <w:lang w:val="nl-NL"/>
        </w:rPr>
        <w:t xml:space="preserve">Het Nederlandse mensenrechtenbeleid kent een aanzienlijke mate van continuïteit. Opeenvolgende kabinetten </w:t>
      </w:r>
      <w:r>
        <w:rPr>
          <w:rFonts w:ascii="RijksoverheidSansWebText" w:hAnsi="RijksoverheidSansWebText" w:cstheme="minorHAnsi"/>
          <w:sz w:val="21"/>
          <w:szCs w:val="21"/>
          <w:lang w:val="nl-NL"/>
        </w:rPr>
        <w:t>hebben</w:t>
      </w:r>
      <w:r w:rsidRPr="00BD0EFD">
        <w:rPr>
          <w:rFonts w:ascii="RijksoverheidSansWebText" w:hAnsi="RijksoverheidSansWebText" w:cstheme="minorHAnsi"/>
          <w:sz w:val="21"/>
          <w:szCs w:val="21"/>
          <w:lang w:val="nl-NL"/>
        </w:rPr>
        <w:t xml:space="preserve"> veel aandacht </w:t>
      </w:r>
      <w:r>
        <w:rPr>
          <w:rFonts w:ascii="RijksoverheidSansWebText" w:hAnsi="RijksoverheidSansWebText" w:cstheme="minorHAnsi"/>
          <w:sz w:val="21"/>
          <w:szCs w:val="21"/>
          <w:lang w:val="nl-NL"/>
        </w:rPr>
        <w:t xml:space="preserve">besteed </w:t>
      </w:r>
      <w:r w:rsidRPr="00BD0EFD">
        <w:rPr>
          <w:rFonts w:ascii="RijksoverheidSansWebText" w:hAnsi="RijksoverheidSansWebText" w:cstheme="minorHAnsi"/>
          <w:sz w:val="21"/>
          <w:szCs w:val="21"/>
          <w:lang w:val="nl-NL"/>
        </w:rPr>
        <w:t>aan het bevorderen en beschermen van individuele</w:t>
      </w:r>
      <w:r w:rsidRPr="00BD0EFD">
        <w:rPr>
          <w:rFonts w:ascii="RijksoverheidSansWebText" w:hAnsi="RijksoverheidSansWebText" w:cs="Segoe UI"/>
          <w:sz w:val="21"/>
          <w:szCs w:val="21"/>
          <w:lang w:val="nl-NL"/>
        </w:rPr>
        <w:t xml:space="preserve"> burgerlijke en politieke mensenrechten. Tijdens de geëvalueerde periode stonden </w:t>
      </w:r>
      <w:r w:rsidRPr="00BD0EFD">
        <w:rPr>
          <w:rFonts w:ascii="RijksoverheidSansWebText" w:hAnsi="RijksoverheidSansWebText" w:cstheme="minorHAnsi"/>
          <w:sz w:val="21"/>
          <w:szCs w:val="21"/>
          <w:lang w:val="nl-NL"/>
        </w:rPr>
        <w:t>de volgende zes thema’s centraal</w:t>
      </w:r>
      <w:r w:rsidRPr="00BD0EFD">
        <w:rPr>
          <w:rFonts w:ascii="RijksoverheidSansWebText" w:hAnsi="RijksoverheidSansWebText"/>
          <w:sz w:val="21"/>
          <w:szCs w:val="21"/>
          <w:lang w:val="nl-NL"/>
        </w:rPr>
        <w:t>:</w:t>
      </w:r>
    </w:p>
    <w:p w:rsidRPr="00BD0EFD" w:rsidR="00DB2EE2" w:rsidP="00D51DF4" w:rsidRDefault="00DB2EE2" w14:paraId="437FE4BA" w14:textId="77777777">
      <w:pPr>
        <w:pStyle w:val="ListParagraph"/>
        <w:numPr>
          <w:ilvl w:val="0"/>
          <w:numId w:val="26"/>
        </w:numPr>
        <w:ind w:left="360"/>
        <w:rPr>
          <w:rFonts w:ascii="RijksoverheidSansWebText" w:hAnsi="RijksoverheidSansWebText" w:eastAsia="Calibri" w:cs="Calibri"/>
          <w:sz w:val="21"/>
          <w:szCs w:val="21"/>
        </w:rPr>
      </w:pPr>
      <w:r>
        <w:rPr>
          <w:rFonts w:ascii="RijksoverheidSansWebText" w:hAnsi="RijksoverheidSansWebText" w:eastAsia="Calibri" w:cs="Calibri"/>
          <w:sz w:val="21"/>
          <w:szCs w:val="21"/>
        </w:rPr>
        <w:t>v</w:t>
      </w:r>
      <w:r w:rsidRPr="00BD0EFD">
        <w:rPr>
          <w:rFonts w:ascii="RijksoverheidSansWebText" w:hAnsi="RijksoverheidSansWebText" w:eastAsia="Calibri" w:cs="Calibri"/>
          <w:sz w:val="21"/>
          <w:szCs w:val="21"/>
        </w:rPr>
        <w:t>rijheid van meningsuiting en internetvrijheid</w:t>
      </w:r>
      <w:r>
        <w:rPr>
          <w:rFonts w:ascii="RijksoverheidSansWebText" w:hAnsi="RijksoverheidSansWebText" w:eastAsia="Calibri" w:cs="Calibri"/>
          <w:sz w:val="21"/>
          <w:szCs w:val="21"/>
        </w:rPr>
        <w:t>;</w:t>
      </w:r>
    </w:p>
    <w:p w:rsidRPr="00BD0EFD" w:rsidR="00DB2EE2" w:rsidP="00D51DF4" w:rsidRDefault="00DB2EE2" w14:paraId="1C769CFF" w14:textId="77777777">
      <w:pPr>
        <w:pStyle w:val="ListParagraph"/>
        <w:numPr>
          <w:ilvl w:val="0"/>
          <w:numId w:val="26"/>
        </w:numPr>
        <w:ind w:left="360"/>
        <w:rPr>
          <w:rFonts w:ascii="RijksoverheidSansWebText" w:hAnsi="RijksoverheidSansWebText" w:eastAsia="Calibri" w:cs="Calibri"/>
          <w:sz w:val="21"/>
          <w:szCs w:val="21"/>
        </w:rPr>
      </w:pPr>
      <w:r>
        <w:rPr>
          <w:rFonts w:ascii="RijksoverheidSansWebText" w:hAnsi="RijksoverheidSansWebText" w:eastAsia="Calibri" w:cs="Calibri"/>
          <w:sz w:val="21"/>
          <w:szCs w:val="21"/>
        </w:rPr>
        <w:t>v</w:t>
      </w:r>
      <w:r w:rsidRPr="00BD0EFD">
        <w:rPr>
          <w:rFonts w:ascii="RijksoverheidSansWebText" w:hAnsi="RijksoverheidSansWebText" w:eastAsia="Calibri" w:cs="Calibri"/>
          <w:sz w:val="21"/>
          <w:szCs w:val="21"/>
        </w:rPr>
        <w:t>rijheid van religie en levensovertuiging</w:t>
      </w:r>
      <w:r>
        <w:rPr>
          <w:rFonts w:ascii="RijksoverheidSansWebText" w:hAnsi="RijksoverheidSansWebText" w:eastAsia="Calibri" w:cs="Calibri"/>
          <w:sz w:val="21"/>
          <w:szCs w:val="21"/>
        </w:rPr>
        <w:t>;</w:t>
      </w:r>
    </w:p>
    <w:p w:rsidR="00DB2EE2" w:rsidP="00D51DF4" w:rsidRDefault="00DB2EE2" w14:paraId="0D71ABEC" w14:textId="77777777">
      <w:pPr>
        <w:pStyle w:val="ListParagraph"/>
        <w:numPr>
          <w:ilvl w:val="0"/>
          <w:numId w:val="26"/>
        </w:numPr>
        <w:ind w:left="360"/>
        <w:rPr>
          <w:rFonts w:ascii="RijksoverheidSansWebText" w:hAnsi="RijksoverheidSansWebText" w:eastAsia="Calibri" w:cs="Calibri"/>
          <w:sz w:val="21"/>
          <w:szCs w:val="21"/>
        </w:rPr>
      </w:pPr>
      <w:r>
        <w:rPr>
          <w:rFonts w:ascii="RijksoverheidSansWebText" w:hAnsi="RijksoverheidSansWebText"/>
          <w:sz w:val="21"/>
          <w:szCs w:val="21"/>
        </w:rPr>
        <w:t>g</w:t>
      </w:r>
      <w:r w:rsidRPr="00BD0EFD">
        <w:rPr>
          <w:rFonts w:ascii="RijksoverheidSansWebText" w:hAnsi="RijksoverheidSansWebText"/>
          <w:sz w:val="21"/>
          <w:szCs w:val="21"/>
        </w:rPr>
        <w:t xml:space="preserve">elijke rechten voor </w:t>
      </w:r>
      <w:r w:rsidRPr="00753976">
        <w:rPr>
          <w:rFonts w:ascii="RijksoverheidSansWebText" w:hAnsi="RijksoverheidSansWebText"/>
          <w:sz w:val="21"/>
          <w:szCs w:val="21"/>
        </w:rPr>
        <w:t xml:space="preserve">lesbiennes, homoseksuelen, biseksuelen, transgender-, intersekse- en queer </w:t>
      </w:r>
      <w:r>
        <w:rPr>
          <w:rFonts w:ascii="RijksoverheidSansWebText" w:hAnsi="RijksoverheidSansWebText"/>
          <w:sz w:val="21"/>
          <w:szCs w:val="21"/>
        </w:rPr>
        <w:t xml:space="preserve">personen </w:t>
      </w:r>
      <w:r w:rsidRPr="00753976">
        <w:rPr>
          <w:rFonts w:ascii="RijksoverheidSansWebText" w:hAnsi="RijksoverheidSansWebText"/>
          <w:sz w:val="21"/>
          <w:szCs w:val="21"/>
        </w:rPr>
        <w:t>(</w:t>
      </w:r>
      <w:proofErr w:type="spellStart"/>
      <w:r w:rsidRPr="00753976">
        <w:rPr>
          <w:rFonts w:ascii="RijksoverheidSansWebText" w:hAnsi="RijksoverheidSansWebText"/>
          <w:sz w:val="21"/>
          <w:szCs w:val="21"/>
        </w:rPr>
        <w:t>lhbtiq’s</w:t>
      </w:r>
      <w:proofErr w:type="spellEnd"/>
      <w:r w:rsidRPr="00753976">
        <w:rPr>
          <w:rFonts w:ascii="RijksoverheidSansWebText" w:hAnsi="RijksoverheidSansWebText"/>
          <w:sz w:val="21"/>
          <w:szCs w:val="21"/>
        </w:rPr>
        <w:t>)</w:t>
      </w:r>
      <w:r>
        <w:rPr>
          <w:rFonts w:ascii="RijksoverheidSansWebText" w:hAnsi="RijksoverheidSansWebText"/>
          <w:sz w:val="21"/>
          <w:szCs w:val="21"/>
        </w:rPr>
        <w:t>;</w:t>
      </w:r>
    </w:p>
    <w:p w:rsidRPr="00BD0EFD" w:rsidR="00DB2EE2" w:rsidP="00D51DF4" w:rsidRDefault="00DB2EE2" w14:paraId="5CDD2292" w14:textId="77777777">
      <w:pPr>
        <w:pStyle w:val="ListParagraph"/>
        <w:numPr>
          <w:ilvl w:val="0"/>
          <w:numId w:val="26"/>
        </w:numPr>
        <w:ind w:left="360"/>
        <w:rPr>
          <w:rFonts w:ascii="RijksoverheidSansWebText" w:hAnsi="RijksoverheidSansWebText" w:eastAsia="Calibri" w:cs="Calibri"/>
          <w:sz w:val="21"/>
          <w:szCs w:val="21"/>
        </w:rPr>
      </w:pPr>
      <w:r>
        <w:rPr>
          <w:rFonts w:ascii="RijksoverheidSansWebText" w:hAnsi="RijksoverheidSansWebText" w:eastAsia="Calibri" w:cs="Calibri"/>
          <w:sz w:val="21"/>
          <w:szCs w:val="21"/>
        </w:rPr>
        <w:t>m</w:t>
      </w:r>
      <w:r w:rsidRPr="00BD0EFD">
        <w:rPr>
          <w:rFonts w:ascii="RijksoverheidSansWebText" w:hAnsi="RijksoverheidSansWebText" w:eastAsia="Calibri" w:cs="Calibri"/>
          <w:sz w:val="21"/>
          <w:szCs w:val="21"/>
        </w:rPr>
        <w:t>ensenrechtenverdedigers en ruimte voor het maatschappelijk middenveld</w:t>
      </w:r>
      <w:r>
        <w:rPr>
          <w:rFonts w:ascii="RijksoverheidSansWebText" w:hAnsi="RijksoverheidSansWebText" w:eastAsia="Calibri" w:cs="Calibri"/>
          <w:sz w:val="21"/>
          <w:szCs w:val="21"/>
        </w:rPr>
        <w:t>;</w:t>
      </w:r>
    </w:p>
    <w:p w:rsidRPr="00BD0EFD" w:rsidR="00DB2EE2" w:rsidP="00D51DF4" w:rsidRDefault="00DB2EE2" w14:paraId="2A8430D4" w14:textId="77777777">
      <w:pPr>
        <w:pStyle w:val="ListParagraph"/>
        <w:numPr>
          <w:ilvl w:val="0"/>
          <w:numId w:val="26"/>
        </w:numPr>
        <w:ind w:left="360"/>
        <w:rPr>
          <w:rFonts w:ascii="RijksoverheidSansWebText" w:hAnsi="RijksoverheidSansWebText"/>
          <w:sz w:val="21"/>
          <w:szCs w:val="21"/>
        </w:rPr>
      </w:pPr>
      <w:r>
        <w:rPr>
          <w:rFonts w:ascii="RijksoverheidSansWebText" w:hAnsi="RijksoverheidSansWebText"/>
          <w:sz w:val="21"/>
          <w:szCs w:val="21"/>
        </w:rPr>
        <w:t>g</w:t>
      </w:r>
      <w:r w:rsidRPr="00BD0EFD">
        <w:rPr>
          <w:rFonts w:ascii="RijksoverheidSansWebText" w:hAnsi="RijksoverheidSansWebText"/>
          <w:sz w:val="21"/>
          <w:szCs w:val="21"/>
        </w:rPr>
        <w:t>elijke rechten voor vrouwen en meisjes</w:t>
      </w:r>
      <w:r>
        <w:rPr>
          <w:rFonts w:ascii="RijksoverheidSansWebText" w:hAnsi="RijksoverheidSansWebText"/>
          <w:sz w:val="21"/>
          <w:szCs w:val="21"/>
        </w:rPr>
        <w:t>;</w:t>
      </w:r>
    </w:p>
    <w:p w:rsidRPr="00BD0EFD" w:rsidR="00DB2EE2" w:rsidP="00D51DF4" w:rsidRDefault="00DB2EE2" w14:paraId="2C51FD2C" w14:textId="77777777">
      <w:pPr>
        <w:pStyle w:val="NormalWeb"/>
        <w:numPr>
          <w:ilvl w:val="0"/>
          <w:numId w:val="26"/>
        </w:numPr>
        <w:spacing w:before="0" w:beforeAutospacing="0" w:after="0" w:afterAutospacing="0"/>
        <w:ind w:left="360"/>
        <w:rPr>
          <w:rFonts w:ascii="RijksoverheidSansWebText" w:hAnsi="RijksoverheidSansWebText" w:eastAsia="MS Mincho" w:cstheme="minorBidi"/>
          <w:sz w:val="21"/>
          <w:szCs w:val="21"/>
          <w:lang w:eastAsia="en-US"/>
        </w:rPr>
      </w:pPr>
      <w:r>
        <w:rPr>
          <w:rFonts w:ascii="RijksoverheidSansWebText" w:hAnsi="RijksoverheidSansWebText" w:eastAsia="MS Mincho" w:cstheme="minorBidi"/>
          <w:sz w:val="21"/>
          <w:szCs w:val="21"/>
          <w:lang w:eastAsia="en-US"/>
        </w:rPr>
        <w:t>b</w:t>
      </w:r>
      <w:r w:rsidRPr="00BD0EFD">
        <w:rPr>
          <w:rFonts w:ascii="RijksoverheidSansWebText" w:hAnsi="RijksoverheidSansWebText" w:eastAsia="MS Mincho" w:cstheme="minorBidi"/>
          <w:sz w:val="21"/>
          <w:szCs w:val="21"/>
          <w:lang w:eastAsia="en-US"/>
        </w:rPr>
        <w:t>evorderen van de internationale rechtsorde</w:t>
      </w:r>
      <w:r>
        <w:rPr>
          <w:rFonts w:ascii="RijksoverheidSansWebText" w:hAnsi="RijksoverheidSansWebText" w:eastAsia="MS Mincho" w:cstheme="minorBidi"/>
          <w:sz w:val="21"/>
          <w:szCs w:val="21"/>
          <w:lang w:eastAsia="en-US"/>
        </w:rPr>
        <w:t xml:space="preserve"> en </w:t>
      </w:r>
      <w:r w:rsidRPr="00BD0EFD">
        <w:rPr>
          <w:rFonts w:ascii="RijksoverheidSansWebText" w:hAnsi="RijksoverheidSansWebText" w:eastAsia="MS Mincho" w:cstheme="minorBidi"/>
          <w:sz w:val="21"/>
          <w:szCs w:val="21"/>
          <w:lang w:eastAsia="en-US"/>
        </w:rPr>
        <w:t>strijd tegen straffeloosheid</w:t>
      </w:r>
      <w:r>
        <w:rPr>
          <w:rFonts w:ascii="RijksoverheidSansWebText" w:hAnsi="RijksoverheidSansWebText" w:eastAsia="MS Mincho" w:cstheme="minorBidi"/>
          <w:sz w:val="21"/>
          <w:szCs w:val="21"/>
          <w:lang w:eastAsia="en-US"/>
        </w:rPr>
        <w:t>.</w:t>
      </w:r>
      <w:r w:rsidRPr="00BD0EFD">
        <w:rPr>
          <w:rFonts w:ascii="RijksoverheidSansWebText" w:hAnsi="RijksoverheidSansWebText" w:eastAsia="MS Mincho" w:cstheme="minorBidi"/>
          <w:sz w:val="21"/>
          <w:szCs w:val="21"/>
          <w:lang w:eastAsia="en-US"/>
        </w:rPr>
        <w:t xml:space="preserve"> </w:t>
      </w:r>
    </w:p>
    <w:p w:rsidRPr="00BD0EFD" w:rsidR="00DB2EE2" w:rsidP="00DB2EE2" w:rsidRDefault="00DB2EE2" w14:paraId="606A57C0" w14:textId="77777777">
      <w:pPr>
        <w:rPr>
          <w:rFonts w:ascii="RijksoverheidSansWebText" w:hAnsi="RijksoverheidSansWebText"/>
          <w:sz w:val="21"/>
          <w:szCs w:val="21"/>
          <w:lang w:val="nl-NL"/>
        </w:rPr>
      </w:pPr>
    </w:p>
    <w:p w:rsidR="00533C1E" w:rsidP="00DB2EE2" w:rsidRDefault="00DB2EE2" w14:paraId="17AA2046" w14:textId="77777777">
      <w:pPr>
        <w:rPr>
          <w:rFonts w:ascii="RijksoverheidSansWebText" w:hAnsi="RijksoverheidSansWebText" w:eastAsiaTheme="majorEastAsia" w:cstheme="majorBidi"/>
          <w:sz w:val="21"/>
          <w:szCs w:val="21"/>
          <w:lang w:val="nl-NL"/>
        </w:rPr>
      </w:pPr>
      <w:r w:rsidRPr="00BD0EFD">
        <w:rPr>
          <w:rFonts w:ascii="RijksoverheidSansWebText" w:hAnsi="RijksoverheidSansWebText" w:eastAsiaTheme="majorEastAsia" w:cstheme="majorBidi"/>
          <w:sz w:val="21"/>
          <w:szCs w:val="21"/>
          <w:lang w:val="nl-NL"/>
        </w:rPr>
        <w:t>De evaluatie richt zich hoofdzakelijk op de eerste vier thematische prioriteiten</w:t>
      </w:r>
      <w:r>
        <w:rPr>
          <w:rFonts w:ascii="RijksoverheidSansWebText" w:hAnsi="RijksoverheidSansWebText" w:eastAsiaTheme="majorEastAsia" w:cstheme="majorBidi"/>
          <w:sz w:val="21"/>
          <w:szCs w:val="21"/>
          <w:lang w:val="nl-NL"/>
        </w:rPr>
        <w:t>. Het derde kabinet-Rutte stelde extra</w:t>
      </w:r>
      <w:r w:rsidRPr="002A01EE">
        <w:rPr>
          <w:rFonts w:ascii="RijksoverheidSansWebText" w:hAnsi="RijksoverheidSansWebText" w:eastAsiaTheme="majorEastAsia" w:cstheme="majorBidi"/>
          <w:sz w:val="21"/>
          <w:szCs w:val="21"/>
          <w:lang w:val="nl-NL"/>
        </w:rPr>
        <w:t xml:space="preserve"> </w:t>
      </w:r>
      <w:r>
        <w:rPr>
          <w:rFonts w:ascii="RijksoverheidSansWebText" w:hAnsi="RijksoverheidSansWebText" w:eastAsiaTheme="majorEastAsia" w:cstheme="majorBidi"/>
          <w:sz w:val="21"/>
          <w:szCs w:val="21"/>
          <w:lang w:val="nl-NL"/>
        </w:rPr>
        <w:t xml:space="preserve">middelen beschikbaar voor de eerste </w:t>
      </w:r>
      <w:r w:rsidRPr="002A01EE">
        <w:rPr>
          <w:rFonts w:ascii="RijksoverheidSansWebText" w:hAnsi="RijksoverheidSansWebText" w:eastAsiaTheme="majorEastAsia" w:cstheme="majorBidi"/>
          <w:sz w:val="21"/>
          <w:szCs w:val="21"/>
          <w:lang w:val="nl-NL"/>
        </w:rPr>
        <w:t>drie thema</w:t>
      </w:r>
      <w:r>
        <w:rPr>
          <w:rFonts w:ascii="RijksoverheidSansWebText" w:hAnsi="RijksoverheidSansWebText" w:eastAsiaTheme="majorEastAsia" w:cstheme="majorBidi"/>
          <w:sz w:val="21"/>
          <w:szCs w:val="21"/>
          <w:lang w:val="nl-NL"/>
        </w:rPr>
        <w:t>’</w:t>
      </w:r>
      <w:r w:rsidRPr="002A01EE">
        <w:rPr>
          <w:rFonts w:ascii="RijksoverheidSansWebText" w:hAnsi="RijksoverheidSansWebText" w:eastAsiaTheme="majorEastAsia" w:cstheme="majorBidi"/>
          <w:sz w:val="21"/>
          <w:szCs w:val="21"/>
          <w:lang w:val="nl-NL"/>
        </w:rPr>
        <w:t>s. Het thema mensenrechtenverdedigers was altijd al een belangrijke prioriteit, ook budgettair gezien</w:t>
      </w:r>
      <w:r>
        <w:rPr>
          <w:rFonts w:ascii="RijksoverheidSansWebText" w:hAnsi="RijksoverheidSansWebText" w:eastAsiaTheme="majorEastAsia" w:cstheme="majorBidi"/>
          <w:sz w:val="21"/>
          <w:szCs w:val="21"/>
          <w:lang w:val="nl-NL"/>
        </w:rPr>
        <w:t>.</w:t>
      </w:r>
      <w:r w:rsidRPr="002A01EE">
        <w:rPr>
          <w:rFonts w:ascii="RijksoverheidSansWebText" w:hAnsi="RijksoverheidSansWebText" w:eastAsiaTheme="majorEastAsia" w:cstheme="majorBidi"/>
          <w:sz w:val="21"/>
          <w:szCs w:val="21"/>
          <w:lang w:val="nl-NL"/>
        </w:rPr>
        <w:t xml:space="preserve"> </w:t>
      </w:r>
      <w:r>
        <w:rPr>
          <w:rFonts w:ascii="RijksoverheidSansWebText" w:hAnsi="RijksoverheidSansWebText" w:eastAsiaTheme="majorEastAsia" w:cstheme="majorBidi"/>
          <w:sz w:val="21"/>
          <w:szCs w:val="21"/>
          <w:lang w:val="nl-NL"/>
        </w:rPr>
        <w:t>O</w:t>
      </w:r>
      <w:r w:rsidRPr="002A01EE">
        <w:rPr>
          <w:rFonts w:ascii="RijksoverheidSansWebText" w:hAnsi="RijksoverheidSansWebText" w:eastAsiaTheme="majorEastAsia" w:cstheme="majorBidi"/>
          <w:sz w:val="21"/>
          <w:szCs w:val="21"/>
          <w:lang w:val="nl-NL"/>
        </w:rPr>
        <w:t xml:space="preserve">m die reden </w:t>
      </w:r>
      <w:r>
        <w:rPr>
          <w:rFonts w:ascii="RijksoverheidSansWebText" w:hAnsi="RijksoverheidSansWebText" w:eastAsiaTheme="majorEastAsia" w:cstheme="majorBidi"/>
          <w:sz w:val="21"/>
          <w:szCs w:val="21"/>
          <w:lang w:val="nl-NL"/>
        </w:rPr>
        <w:t xml:space="preserve">wordt </w:t>
      </w:r>
      <w:r w:rsidRPr="002A01EE">
        <w:rPr>
          <w:rFonts w:ascii="RijksoverheidSansWebText" w:hAnsi="RijksoverheidSansWebText" w:eastAsiaTheme="majorEastAsia" w:cstheme="majorBidi"/>
          <w:sz w:val="21"/>
          <w:szCs w:val="21"/>
          <w:lang w:val="nl-NL"/>
        </w:rPr>
        <w:t xml:space="preserve">ook </w:t>
      </w:r>
      <w:r>
        <w:rPr>
          <w:rFonts w:ascii="RijksoverheidSansWebText" w:hAnsi="RijksoverheidSansWebText" w:eastAsiaTheme="majorEastAsia" w:cstheme="majorBidi"/>
          <w:sz w:val="21"/>
          <w:szCs w:val="21"/>
          <w:lang w:val="nl-NL"/>
        </w:rPr>
        <w:t xml:space="preserve">dit thema </w:t>
      </w:r>
      <w:r w:rsidRPr="002A01EE">
        <w:rPr>
          <w:rFonts w:ascii="RijksoverheidSansWebText" w:hAnsi="RijksoverheidSansWebText" w:eastAsiaTheme="majorEastAsia" w:cstheme="majorBidi"/>
          <w:sz w:val="21"/>
          <w:szCs w:val="21"/>
          <w:lang w:val="nl-NL"/>
        </w:rPr>
        <w:t>meegenomen</w:t>
      </w:r>
      <w:r>
        <w:rPr>
          <w:rFonts w:ascii="RijksoverheidSansWebText" w:hAnsi="RijksoverheidSansWebText" w:eastAsiaTheme="majorEastAsia" w:cstheme="majorBidi"/>
          <w:sz w:val="21"/>
          <w:szCs w:val="21"/>
          <w:lang w:val="nl-NL"/>
        </w:rPr>
        <w:t xml:space="preserve"> in deze evaluatie</w:t>
      </w:r>
      <w:r w:rsidRPr="002A01EE">
        <w:rPr>
          <w:rFonts w:ascii="RijksoverheidSansWebText" w:hAnsi="RijksoverheidSansWebText" w:eastAsiaTheme="majorEastAsia" w:cstheme="majorBidi"/>
          <w:sz w:val="21"/>
          <w:szCs w:val="21"/>
          <w:lang w:val="nl-NL"/>
        </w:rPr>
        <w:t>.</w:t>
      </w:r>
      <w:r>
        <w:rPr>
          <w:rFonts w:ascii="RijksoverheidSansWebText" w:hAnsi="RijksoverheidSansWebText" w:eastAsiaTheme="majorEastAsia" w:cstheme="majorBidi"/>
          <w:sz w:val="21"/>
          <w:szCs w:val="21"/>
          <w:lang w:val="nl-NL"/>
        </w:rPr>
        <w:t xml:space="preserve"> D</w:t>
      </w:r>
      <w:r w:rsidRPr="00BD0EFD">
        <w:rPr>
          <w:rFonts w:ascii="RijksoverheidSansWebText" w:hAnsi="RijksoverheidSansWebText" w:eastAsiaTheme="majorEastAsia" w:cstheme="majorBidi"/>
          <w:sz w:val="21"/>
          <w:szCs w:val="21"/>
          <w:lang w:val="nl-NL"/>
        </w:rPr>
        <w:t xml:space="preserve">e twee laatstgenoemde </w:t>
      </w:r>
      <w:r>
        <w:rPr>
          <w:rFonts w:ascii="RijksoverheidSansWebText" w:hAnsi="RijksoverheidSansWebText" w:eastAsiaTheme="majorEastAsia" w:cstheme="majorBidi"/>
          <w:sz w:val="21"/>
          <w:szCs w:val="21"/>
          <w:lang w:val="nl-NL"/>
        </w:rPr>
        <w:t xml:space="preserve">thema’s zijn recent al </w:t>
      </w:r>
      <w:r w:rsidRPr="00BD0EFD">
        <w:rPr>
          <w:rFonts w:ascii="RijksoverheidSansWebText" w:hAnsi="RijksoverheidSansWebText" w:eastAsiaTheme="majorEastAsia" w:cstheme="majorBidi"/>
          <w:sz w:val="21"/>
          <w:szCs w:val="21"/>
          <w:lang w:val="nl-NL"/>
        </w:rPr>
        <w:t xml:space="preserve">aan bod </w:t>
      </w:r>
      <w:r>
        <w:rPr>
          <w:rFonts w:ascii="RijksoverheidSansWebText" w:hAnsi="RijksoverheidSansWebText" w:eastAsiaTheme="majorEastAsia" w:cstheme="majorBidi"/>
          <w:sz w:val="21"/>
          <w:szCs w:val="21"/>
          <w:lang w:val="nl-NL"/>
        </w:rPr>
        <w:t xml:space="preserve">gekomen </w:t>
      </w:r>
      <w:r w:rsidRPr="00BD0EFD">
        <w:rPr>
          <w:rFonts w:ascii="RijksoverheidSansWebText" w:hAnsi="RijksoverheidSansWebText" w:eastAsiaTheme="majorEastAsia" w:cstheme="majorBidi"/>
          <w:sz w:val="21"/>
          <w:szCs w:val="21"/>
          <w:lang w:val="nl-NL"/>
        </w:rPr>
        <w:t>in andere IOB</w:t>
      </w:r>
      <w:r>
        <w:rPr>
          <w:rFonts w:ascii="RijksoverheidSansWebText" w:hAnsi="RijksoverheidSansWebText" w:eastAsiaTheme="majorEastAsia" w:cstheme="majorBidi"/>
          <w:sz w:val="21"/>
          <w:szCs w:val="21"/>
          <w:lang w:val="nl-NL"/>
        </w:rPr>
        <w:t>-</w:t>
      </w:r>
      <w:r w:rsidRPr="00BD0EFD">
        <w:rPr>
          <w:rFonts w:ascii="RijksoverheidSansWebText" w:hAnsi="RijksoverheidSansWebText" w:eastAsiaTheme="majorEastAsia" w:cstheme="majorBidi"/>
          <w:sz w:val="21"/>
          <w:szCs w:val="21"/>
          <w:lang w:val="nl-NL"/>
        </w:rPr>
        <w:t>evaluaties.</w:t>
      </w:r>
      <w:r w:rsidRPr="00BD0EFD">
        <w:rPr>
          <w:rStyle w:val="FootnoteReference"/>
          <w:rFonts w:ascii="RijksoverheidSansWebText" w:hAnsi="RijksoverheidSansWebText" w:eastAsiaTheme="majorEastAsia" w:cstheme="majorBidi"/>
          <w:sz w:val="21"/>
          <w:szCs w:val="21"/>
          <w:lang w:val="nl-NL"/>
        </w:rPr>
        <w:footnoteReference w:id="14"/>
      </w:r>
      <w:r>
        <w:rPr>
          <w:rFonts w:ascii="RijksoverheidSansWebText" w:hAnsi="RijksoverheidSansWebText" w:eastAsiaTheme="majorEastAsia" w:cstheme="majorBidi"/>
          <w:sz w:val="21"/>
          <w:szCs w:val="21"/>
          <w:lang w:val="nl-NL"/>
        </w:rPr>
        <w:t xml:space="preserve"> </w:t>
      </w:r>
    </w:p>
    <w:p w:rsidR="00533C1E" w:rsidP="00DB2EE2" w:rsidRDefault="00533C1E" w14:paraId="71DDE6BA" w14:textId="77777777">
      <w:pPr>
        <w:rPr>
          <w:rFonts w:ascii="RijksoverheidSansWebText" w:hAnsi="RijksoverheidSansWebText" w:eastAsiaTheme="majorEastAsia" w:cstheme="majorBidi"/>
          <w:sz w:val="21"/>
          <w:szCs w:val="21"/>
          <w:lang w:val="nl-NL"/>
        </w:rPr>
      </w:pPr>
    </w:p>
    <w:p w:rsidR="00DB2EE2" w:rsidP="00F14098" w:rsidRDefault="00DB2EE2" w14:paraId="4789AE06" w14:textId="2EA1B3A5">
      <w:pPr>
        <w:jc w:val="both"/>
        <w:rPr>
          <w:rFonts w:ascii="RijksoverheidSansWebText" w:hAnsi="RijksoverheidSansWebText"/>
          <w:sz w:val="21"/>
          <w:szCs w:val="21"/>
          <w:lang w:val="nl-NL"/>
        </w:rPr>
      </w:pPr>
      <w:r>
        <w:rPr>
          <w:rFonts w:ascii="RijksoverheidSansWebText" w:hAnsi="RijksoverheidSansWebText" w:eastAsiaTheme="majorEastAsia" w:cstheme="majorBidi"/>
          <w:sz w:val="21"/>
          <w:szCs w:val="21"/>
          <w:lang w:val="nl-NL"/>
        </w:rPr>
        <w:t xml:space="preserve">De tijdsspanne waarop de evaluatie zich richt is de regeerperiode van het derde kabinet-Rutte (2017-2022). </w:t>
      </w:r>
      <w:r w:rsidR="00F14098">
        <w:rPr>
          <w:rFonts w:ascii="RijksoverheidSansWebText" w:hAnsi="RijksoverheidSansWebText" w:eastAsiaTheme="majorEastAsia" w:cstheme="majorBidi"/>
          <w:sz w:val="21"/>
          <w:szCs w:val="21"/>
          <w:lang w:val="nl-NL"/>
        </w:rPr>
        <w:t>Voor de reeds geselectee</w:t>
      </w:r>
      <w:r w:rsidRPr="00F14098" w:rsidR="00F14098">
        <w:rPr>
          <w:rFonts w:ascii="RijksoverheidSansWebText" w:hAnsi="RijksoverheidSansWebText" w:eastAsiaTheme="majorEastAsia" w:cstheme="majorBidi"/>
          <w:sz w:val="21"/>
          <w:szCs w:val="21"/>
          <w:lang w:val="nl-NL"/>
        </w:rPr>
        <w:t xml:space="preserve">rde casusstudies </w:t>
      </w:r>
      <w:r w:rsidR="00F14098">
        <w:rPr>
          <w:rFonts w:ascii="RijksoverheidSansWebText" w:hAnsi="RijksoverheidSansWebText" w:eastAsiaTheme="majorEastAsia" w:cstheme="majorBidi"/>
          <w:sz w:val="21"/>
          <w:szCs w:val="21"/>
          <w:lang w:val="nl-NL"/>
        </w:rPr>
        <w:t xml:space="preserve">worden ontwikkelingen voor en na deze periode </w:t>
      </w:r>
      <w:r w:rsidRPr="00F14098" w:rsidR="00533C1E">
        <w:rPr>
          <w:rFonts w:ascii="RijksoverheidSansWebText" w:hAnsi="RijksoverheidSansWebText" w:eastAsiaTheme="majorEastAsia" w:cstheme="majorBidi"/>
          <w:sz w:val="21"/>
          <w:szCs w:val="21"/>
          <w:lang w:val="nl-NL"/>
        </w:rPr>
        <w:t xml:space="preserve">beknopt </w:t>
      </w:r>
      <w:r w:rsidRPr="00F14098">
        <w:rPr>
          <w:rFonts w:ascii="RijksoverheidSansWebText" w:hAnsi="RijksoverheidSansWebText" w:eastAsiaTheme="majorEastAsia" w:cstheme="majorBidi"/>
          <w:sz w:val="21"/>
          <w:szCs w:val="21"/>
          <w:lang w:val="nl-NL"/>
        </w:rPr>
        <w:t xml:space="preserve">meegenomen. </w:t>
      </w:r>
      <w:r w:rsidRPr="00F14098" w:rsidR="00F14098">
        <w:rPr>
          <w:rFonts w:ascii="RijksoverheidSansWebText" w:hAnsi="RijksoverheidSansWebText" w:eastAsiaTheme="majorEastAsia" w:cstheme="majorBidi"/>
          <w:sz w:val="21"/>
          <w:szCs w:val="21"/>
          <w:lang w:val="nl-NL"/>
        </w:rPr>
        <w:t xml:space="preserve">Mensenrechtenaspecten van conflicten die na de evaluatieperiode zijn uitgebroken, zoals het </w:t>
      </w:r>
      <w:r w:rsidRPr="00F14098" w:rsidR="00533C1E">
        <w:rPr>
          <w:rFonts w:ascii="RijksoverheidSansWebText" w:hAnsi="RijksoverheidSansWebText" w:eastAsiaTheme="majorEastAsia" w:cstheme="majorBidi"/>
          <w:sz w:val="21"/>
          <w:szCs w:val="21"/>
          <w:lang w:val="nl-NL"/>
        </w:rPr>
        <w:t>huidige Israëlisch-Palestijns conflict en de oorlog in Soedan</w:t>
      </w:r>
      <w:r w:rsidRPr="00F14098" w:rsidR="00F14098">
        <w:rPr>
          <w:rFonts w:ascii="RijksoverheidSansWebText" w:hAnsi="RijksoverheidSansWebText" w:eastAsiaTheme="majorEastAsia" w:cstheme="majorBidi"/>
          <w:sz w:val="21"/>
          <w:szCs w:val="21"/>
          <w:lang w:val="nl-NL"/>
        </w:rPr>
        <w:t>,</w:t>
      </w:r>
      <w:r w:rsidRPr="00F14098" w:rsidR="00533C1E">
        <w:rPr>
          <w:rFonts w:ascii="RijksoverheidSansWebText" w:hAnsi="RijksoverheidSansWebText" w:eastAsiaTheme="majorEastAsia" w:cstheme="majorBidi"/>
          <w:sz w:val="21"/>
          <w:szCs w:val="21"/>
          <w:lang w:val="nl-NL"/>
        </w:rPr>
        <w:t xml:space="preserve"> zijn</w:t>
      </w:r>
      <w:r w:rsidRPr="00F14098" w:rsidR="00F14098">
        <w:rPr>
          <w:rFonts w:ascii="RijksoverheidSansWebText" w:hAnsi="RijksoverheidSansWebText" w:eastAsiaTheme="majorEastAsia" w:cstheme="majorBidi"/>
          <w:sz w:val="21"/>
          <w:szCs w:val="21"/>
          <w:lang w:val="nl-NL"/>
        </w:rPr>
        <w:t xml:space="preserve"> </w:t>
      </w:r>
      <w:r w:rsidRPr="00F14098" w:rsidR="00533C1E">
        <w:rPr>
          <w:rFonts w:ascii="RijksoverheidSansWebText" w:hAnsi="RijksoverheidSansWebText" w:eastAsiaTheme="majorEastAsia" w:cstheme="majorBidi"/>
          <w:sz w:val="21"/>
          <w:szCs w:val="21"/>
          <w:lang w:val="nl-NL"/>
        </w:rPr>
        <w:t>niet meegenomen</w:t>
      </w:r>
      <w:r w:rsidRPr="00F14098" w:rsidR="002D04EC">
        <w:rPr>
          <w:rFonts w:ascii="RijksoverheidSansWebText" w:hAnsi="RijksoverheidSansWebText" w:eastAsiaTheme="majorEastAsia" w:cstheme="majorBidi"/>
          <w:sz w:val="21"/>
          <w:szCs w:val="21"/>
          <w:lang w:val="nl-NL"/>
        </w:rPr>
        <w:t xml:space="preserve"> in deze evaluatie</w:t>
      </w:r>
      <w:r w:rsidRPr="00F14098" w:rsidR="00533C1E">
        <w:rPr>
          <w:rFonts w:ascii="RijksoverheidSansWebText" w:hAnsi="RijksoverheidSansWebText" w:eastAsiaTheme="majorEastAsia" w:cstheme="majorBidi"/>
          <w:sz w:val="21"/>
          <w:szCs w:val="21"/>
          <w:lang w:val="nl-NL"/>
        </w:rPr>
        <w:t>.</w:t>
      </w:r>
      <w:r w:rsidR="00031C83">
        <w:rPr>
          <w:rFonts w:ascii="RijksoverheidSansWebText" w:hAnsi="RijksoverheidSansWebText" w:eastAsiaTheme="majorEastAsia" w:cstheme="majorBidi"/>
          <w:sz w:val="21"/>
          <w:szCs w:val="21"/>
          <w:lang w:val="nl-NL"/>
        </w:rPr>
        <w:t xml:space="preserve"> </w:t>
      </w:r>
    </w:p>
    <w:p w:rsidR="00C701FB" w:rsidP="00DB2EE2" w:rsidRDefault="00C701FB" w14:paraId="75459072" w14:textId="77777777">
      <w:pPr>
        <w:rPr>
          <w:rFonts w:ascii="RijksoverheidSansWebText" w:hAnsi="RijksoverheidSansWebText"/>
          <w:sz w:val="21"/>
          <w:szCs w:val="21"/>
          <w:lang w:val="nl-NL"/>
        </w:rPr>
      </w:pPr>
    </w:p>
    <w:p w:rsidRPr="00C701FB" w:rsidR="00DB2EE2" w:rsidP="00DB2EE2" w:rsidRDefault="00DB2EE2" w14:paraId="07E60169" w14:textId="77777777">
      <w:pPr>
        <w:keepNext/>
        <w:rPr>
          <w:rFonts w:ascii="RijksoverheidSansWebText" w:hAnsi="RijksoverheidSansWebText"/>
          <w:b/>
          <w:bCs/>
          <w:sz w:val="21"/>
          <w:szCs w:val="21"/>
          <w:lang w:val="nl-NL"/>
        </w:rPr>
      </w:pPr>
      <w:r w:rsidRPr="00C701FB">
        <w:rPr>
          <w:rFonts w:ascii="RijksoverheidSansWebText" w:hAnsi="RijksoverheidSansWebText"/>
          <w:b/>
          <w:bCs/>
          <w:sz w:val="21"/>
          <w:szCs w:val="21"/>
          <w:lang w:val="nl-NL"/>
        </w:rPr>
        <w:lastRenderedPageBreak/>
        <w:t>Casusselectie voor de drie deelterreinen van de mensenrechteninzet</w:t>
      </w:r>
    </w:p>
    <w:p w:rsidR="00DB2EE2" w:rsidP="00DB2EE2" w:rsidRDefault="00C701FB" w14:paraId="1DD0DBD5" w14:textId="6688442D">
      <w:pPr>
        <w:rPr>
          <w:rFonts w:ascii="RijksoverheidSansWebText" w:hAnsi="RijksoverheidSansWebText"/>
          <w:sz w:val="21"/>
          <w:szCs w:val="21"/>
          <w:lang w:val="nl-NL"/>
        </w:rPr>
      </w:pPr>
      <w:r w:rsidRPr="00C701FB">
        <w:rPr>
          <w:rFonts w:ascii="RijksoverheidSansWebText" w:hAnsi="RijksoverheidSansWebText"/>
          <w:sz w:val="21"/>
          <w:szCs w:val="21"/>
          <w:lang w:val="nl-NL"/>
        </w:rPr>
        <w:t>Om onderzoek te doen naar de bilaterale inzet, de multilaterale inzet, en de coherentie van het mensenrechtenbeleid</w:t>
      </w:r>
      <w:r>
        <w:rPr>
          <w:rFonts w:ascii="RijksoverheidSansWebText" w:hAnsi="RijksoverheidSansWebText"/>
          <w:sz w:val="21"/>
          <w:szCs w:val="21"/>
          <w:lang w:val="nl-NL"/>
        </w:rPr>
        <w:t xml:space="preserve"> heeft IOB verschillende cases geselecteerd waar in de periode 2017-2022 in verhouding veel capaciteit en aandacht naartoe is gegaan. </w:t>
      </w:r>
      <w:r w:rsidRPr="00C701FB" w:rsidR="00DB2EE2">
        <w:rPr>
          <w:rFonts w:ascii="RijksoverheidSansWebText" w:hAnsi="RijksoverheidSansWebText"/>
          <w:sz w:val="21"/>
          <w:szCs w:val="21"/>
          <w:lang w:val="nl-NL"/>
        </w:rPr>
        <w:t>In figuur 1.1. is de afbakening van de geëvalueerde inzet in beeld gebracht.</w:t>
      </w:r>
      <w:r w:rsidRPr="00BD0EFD" w:rsidR="00DB2EE2">
        <w:rPr>
          <w:rFonts w:ascii="RijksoverheidSansWebText" w:hAnsi="RijksoverheidSansWebText"/>
          <w:sz w:val="21"/>
          <w:szCs w:val="21"/>
          <w:lang w:val="nl-NL"/>
        </w:rPr>
        <w:t xml:space="preserve"> </w:t>
      </w:r>
    </w:p>
    <w:p w:rsidR="00DB2EE2" w:rsidP="00DB2EE2" w:rsidRDefault="00DB2EE2" w14:paraId="708E472E" w14:textId="77777777">
      <w:pPr>
        <w:rPr>
          <w:rFonts w:ascii="RijksoverheidSansWebText" w:hAnsi="RijksoverheidSansWebText"/>
          <w:sz w:val="21"/>
          <w:szCs w:val="21"/>
          <w:lang w:val="nl-NL"/>
        </w:rPr>
      </w:pPr>
    </w:p>
    <w:p w:rsidRPr="00E350DE" w:rsidR="00DB2EE2" w:rsidP="00DB2EE2" w:rsidRDefault="00DB2EE2" w14:paraId="1D4D9085" w14:textId="77777777">
      <w:pPr>
        <w:rPr>
          <w:rFonts w:ascii="RijksoverheidSansWebText" w:hAnsi="RijksoverheidSansWebText"/>
          <w:sz w:val="19"/>
          <w:szCs w:val="19"/>
          <w:u w:val="single"/>
          <w:lang w:val="nl-NL"/>
        </w:rPr>
      </w:pPr>
      <w:r w:rsidRPr="00E350DE">
        <w:rPr>
          <w:rFonts w:ascii="RijksoverheidSansWebText" w:hAnsi="RijksoverheidSansWebText"/>
          <w:sz w:val="19"/>
          <w:szCs w:val="19"/>
          <w:u w:val="single"/>
          <w:lang w:val="nl-NL"/>
        </w:rPr>
        <w:t>Figuur 1.1. Visuele weergave IOB</w:t>
      </w:r>
      <w:r>
        <w:rPr>
          <w:rFonts w:ascii="RijksoverheidSansWebText" w:hAnsi="RijksoverheidSansWebText"/>
          <w:sz w:val="19"/>
          <w:szCs w:val="19"/>
          <w:u w:val="single"/>
          <w:lang w:val="nl-NL"/>
        </w:rPr>
        <w:t>-</w:t>
      </w:r>
      <w:r w:rsidRPr="00E350DE">
        <w:rPr>
          <w:rFonts w:ascii="RijksoverheidSansWebText" w:hAnsi="RijksoverheidSansWebText"/>
          <w:sz w:val="19"/>
          <w:szCs w:val="19"/>
          <w:u w:val="single"/>
          <w:lang w:val="nl-NL"/>
        </w:rPr>
        <w:t>Mensenrechtenevaluatie</w:t>
      </w:r>
    </w:p>
    <w:p w:rsidR="00DB2EE2" w:rsidP="00DB2EE2" w:rsidRDefault="00DB2EE2" w14:paraId="43AE0BDE" w14:textId="77777777">
      <w:pPr>
        <w:rPr>
          <w:rFonts w:ascii="RijksoverheidSansWebText" w:hAnsi="RijksoverheidSansWebText"/>
          <w:sz w:val="21"/>
          <w:szCs w:val="21"/>
          <w:lang w:val="nl-NL"/>
        </w:rPr>
      </w:pPr>
      <w:r>
        <w:rPr>
          <w:rFonts w:ascii="RijksoverheidSansWebText" w:hAnsi="RijksoverheidSansWebText"/>
          <w:noProof/>
          <w:sz w:val="21"/>
          <w:szCs w:val="21"/>
          <w:lang w:val="nl-NL"/>
        </w:rPr>
        <w:drawing>
          <wp:inline distT="0" distB="0" distL="0" distR="0" wp14:anchorId="7C6FAD3C" wp14:editId="6355C9A9">
            <wp:extent cx="5695950" cy="3600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5950" cy="3600450"/>
                    </a:xfrm>
                    <a:prstGeom prst="rect">
                      <a:avLst/>
                    </a:prstGeom>
                    <a:noFill/>
                    <a:ln>
                      <a:noFill/>
                    </a:ln>
                  </pic:spPr>
                </pic:pic>
              </a:graphicData>
            </a:graphic>
          </wp:inline>
        </w:drawing>
      </w:r>
    </w:p>
    <w:p w:rsidR="00DB2EE2" w:rsidP="00DB2EE2" w:rsidRDefault="00DB2EE2" w14:paraId="070A1D6B" w14:textId="77777777">
      <w:pPr>
        <w:rPr>
          <w:rFonts w:ascii="RijksoverheidSansWebText" w:hAnsi="RijksoverheidSansWebText"/>
          <w:sz w:val="21"/>
          <w:szCs w:val="21"/>
          <w:u w:val="single"/>
        </w:rPr>
      </w:pPr>
    </w:p>
    <w:p w:rsidRPr="00FD1266" w:rsidR="00DB2EE2" w:rsidP="00DB2EE2" w:rsidRDefault="00DB2EE2" w14:paraId="2A173637" w14:textId="77777777">
      <w:pPr>
        <w:rPr>
          <w:rFonts w:ascii="RijksoverheidSansWebText" w:hAnsi="RijksoverheidSansWebText"/>
          <w:sz w:val="21"/>
          <w:szCs w:val="21"/>
          <w:u w:val="single"/>
          <w:lang w:val="nl-NL"/>
        </w:rPr>
      </w:pPr>
      <w:r w:rsidRPr="00FD1266">
        <w:rPr>
          <w:rFonts w:ascii="RijksoverheidSansWebText" w:hAnsi="RijksoverheidSansWebText"/>
          <w:sz w:val="21"/>
          <w:szCs w:val="21"/>
          <w:u w:val="single"/>
          <w:lang w:val="nl-NL"/>
        </w:rPr>
        <w:t>Hieronder volgt een toelichting bij de onderdelen van figuur 1.1.</w:t>
      </w:r>
    </w:p>
    <w:p w:rsidRPr="00B20273" w:rsidR="00DB2EE2" w:rsidP="00DB2EE2" w:rsidRDefault="00DB2EE2" w14:paraId="57879320" w14:textId="77777777">
      <w:pPr>
        <w:rPr>
          <w:rFonts w:ascii="RijksoverheidSansWebText" w:hAnsi="RijksoverheidSansWebText"/>
          <w:sz w:val="21"/>
          <w:szCs w:val="21"/>
          <w:u w:val="single"/>
          <w:lang w:val="nl-NL"/>
        </w:rPr>
      </w:pPr>
    </w:p>
    <w:p w:rsidRPr="00BD0EFD" w:rsidR="00DB2EE2" w:rsidP="00D51DF4" w:rsidRDefault="00DB2EE2" w14:paraId="072426D8" w14:textId="77777777">
      <w:pPr>
        <w:pStyle w:val="ListParagraph"/>
        <w:numPr>
          <w:ilvl w:val="0"/>
          <w:numId w:val="44"/>
        </w:numPr>
        <w:ind w:left="357" w:hanging="357"/>
        <w:rPr>
          <w:rFonts w:ascii="RijksoverheidSansWebText" w:hAnsi="RijksoverheidSansWebText"/>
          <w:sz w:val="21"/>
          <w:szCs w:val="21"/>
          <w:u w:val="single"/>
        </w:rPr>
      </w:pPr>
      <w:r w:rsidRPr="00BD0EFD">
        <w:rPr>
          <w:rFonts w:ascii="RijksoverheidSansWebText" w:hAnsi="RijksoverheidSansWebText"/>
          <w:sz w:val="21"/>
          <w:szCs w:val="21"/>
          <w:u w:val="single"/>
        </w:rPr>
        <w:t xml:space="preserve">Multilaterale inzet </w:t>
      </w:r>
    </w:p>
    <w:p w:rsidR="00DB2EE2" w:rsidP="00DB2EE2" w:rsidRDefault="00DB2EE2" w14:paraId="10F2D562" w14:textId="646B4B98">
      <w:pPr>
        <w:rPr>
          <w:rFonts w:ascii="RijksoverheidSansWebText" w:hAnsi="RijksoverheidSansWebText" w:cstheme="minorHAnsi"/>
          <w:sz w:val="21"/>
          <w:szCs w:val="21"/>
          <w:lang w:val="nl-NL"/>
        </w:rPr>
      </w:pPr>
      <w:r w:rsidRPr="00C36497">
        <w:rPr>
          <w:rFonts w:ascii="RijksoverheidSansWebText" w:hAnsi="RijksoverheidSansWebText" w:cstheme="minorHAnsi"/>
          <w:sz w:val="21"/>
          <w:szCs w:val="21"/>
          <w:lang w:val="nl-NL"/>
        </w:rPr>
        <w:t xml:space="preserve">Nederland is in verschillende multilaterale fora actief op het gebied van mensenrechten. </w:t>
      </w:r>
      <w:r w:rsidRPr="00C36497">
        <w:rPr>
          <w:rFonts w:ascii="RijksoverheidSansWebText" w:hAnsi="RijksoverheidSansWebText"/>
          <w:sz w:val="21"/>
          <w:szCs w:val="21"/>
          <w:lang w:val="nl-NL"/>
        </w:rPr>
        <w:t xml:space="preserve">IOB </w:t>
      </w:r>
      <w:r>
        <w:rPr>
          <w:rFonts w:ascii="RijksoverheidSansWebText" w:hAnsi="RijksoverheidSansWebText"/>
          <w:sz w:val="21"/>
          <w:szCs w:val="21"/>
          <w:lang w:val="nl-NL"/>
        </w:rPr>
        <w:t xml:space="preserve">heeft organisaties </w:t>
      </w:r>
      <w:r w:rsidRPr="00C36497">
        <w:rPr>
          <w:rFonts w:ascii="RijksoverheidSansWebText" w:hAnsi="RijksoverheidSansWebText"/>
          <w:sz w:val="21"/>
          <w:szCs w:val="21"/>
          <w:lang w:val="nl-NL"/>
        </w:rPr>
        <w:t>geselecteerd</w:t>
      </w:r>
      <w:r w:rsidR="00F05D3D">
        <w:rPr>
          <w:rFonts w:ascii="RijksoverheidSansWebText" w:hAnsi="RijksoverheidSansWebText"/>
          <w:sz w:val="21"/>
          <w:szCs w:val="21"/>
          <w:lang w:val="nl-NL"/>
        </w:rPr>
        <w:t xml:space="preserve"> </w:t>
      </w:r>
      <w:r w:rsidR="006C5B89">
        <w:rPr>
          <w:rFonts w:ascii="RijksoverheidSansWebText" w:hAnsi="RijksoverheidSansWebText"/>
          <w:sz w:val="21"/>
          <w:szCs w:val="21"/>
          <w:lang w:val="nl-NL"/>
        </w:rPr>
        <w:t>waar Nederland veel aandacht en capaciteit voor vrijmaakte bij de</w:t>
      </w:r>
      <w:r w:rsidR="00F05D3D">
        <w:rPr>
          <w:rFonts w:ascii="RijksoverheidSansWebText" w:hAnsi="RijksoverheidSansWebText"/>
          <w:sz w:val="21"/>
          <w:szCs w:val="21"/>
          <w:lang w:val="nl-NL"/>
        </w:rPr>
        <w:t xml:space="preserve"> uitvoering van het mensenrechtenbeleid</w:t>
      </w:r>
      <w:r>
        <w:rPr>
          <w:rFonts w:ascii="RijksoverheidSansWebText" w:hAnsi="RijksoverheidSansWebText" w:cstheme="minorHAnsi"/>
          <w:sz w:val="21"/>
          <w:szCs w:val="21"/>
          <w:lang w:val="nl-NL"/>
        </w:rPr>
        <w:t xml:space="preserve">: </w:t>
      </w:r>
    </w:p>
    <w:p w:rsidRPr="00EC1713" w:rsidR="00DB2EE2" w:rsidP="00D51DF4" w:rsidRDefault="00DB2EE2" w14:paraId="06A1B94D" w14:textId="34EF3DF5">
      <w:pPr>
        <w:pStyle w:val="ListParagraph"/>
        <w:numPr>
          <w:ilvl w:val="0"/>
          <w:numId w:val="55"/>
        </w:numPr>
        <w:rPr>
          <w:rFonts w:ascii="RijksoverheidSansWebText" w:hAnsi="RijksoverheidSansWebText"/>
          <w:sz w:val="21"/>
          <w:szCs w:val="21"/>
        </w:rPr>
      </w:pPr>
      <w:r w:rsidRPr="00EC1713">
        <w:rPr>
          <w:rFonts w:ascii="RijksoverheidSansWebText" w:hAnsi="RijksoverheidSansWebText"/>
          <w:b/>
          <w:bCs/>
          <w:sz w:val="21"/>
          <w:szCs w:val="21"/>
        </w:rPr>
        <w:t>Mensenrechtenraad</w:t>
      </w:r>
      <w:r>
        <w:rPr>
          <w:rFonts w:ascii="RijksoverheidSansWebText" w:hAnsi="RijksoverheidSansWebText"/>
          <w:b/>
          <w:bCs/>
          <w:sz w:val="21"/>
          <w:szCs w:val="21"/>
        </w:rPr>
        <w:t xml:space="preserve"> van de Verenigde Naties (VN)</w:t>
      </w:r>
      <w:r w:rsidRPr="00EC1713">
        <w:rPr>
          <w:rFonts w:ascii="RijksoverheidSansWebText" w:hAnsi="RijksoverheidSansWebText"/>
          <w:b/>
          <w:bCs/>
          <w:sz w:val="21"/>
          <w:szCs w:val="21"/>
        </w:rPr>
        <w:t>.</w:t>
      </w:r>
      <w:r w:rsidRPr="00EC1713">
        <w:rPr>
          <w:rFonts w:ascii="RijksoverheidSansWebText" w:hAnsi="RijksoverheidSansWebText"/>
          <w:sz w:val="21"/>
          <w:szCs w:val="21"/>
        </w:rPr>
        <w:t xml:space="preserve"> Nederland beschouw</w:t>
      </w:r>
      <w:r w:rsidR="006C5B89">
        <w:rPr>
          <w:rFonts w:ascii="RijksoverheidSansWebText" w:hAnsi="RijksoverheidSansWebText"/>
          <w:sz w:val="21"/>
          <w:szCs w:val="21"/>
        </w:rPr>
        <w:t>t</w:t>
      </w:r>
      <w:r w:rsidRPr="00EC1713">
        <w:rPr>
          <w:rFonts w:ascii="RijksoverheidSansWebText" w:hAnsi="RijksoverheidSansWebText"/>
          <w:sz w:val="21"/>
          <w:szCs w:val="21"/>
        </w:rPr>
        <w:t xml:space="preserve"> de Mensenrechtenraad als het belangrijkste VN-forum voor de bescherming en de bevordering van mensenrechten.</w:t>
      </w:r>
      <w:r>
        <w:rPr>
          <w:rFonts w:ascii="RijksoverheidSansWebText" w:hAnsi="RijksoverheidSansWebText"/>
          <w:sz w:val="21"/>
          <w:szCs w:val="21"/>
        </w:rPr>
        <w:t xml:space="preserve"> </w:t>
      </w:r>
      <w:r w:rsidRPr="00EC1713">
        <w:rPr>
          <w:rFonts w:ascii="RijksoverheidSansWebText" w:hAnsi="RijksoverheidSansWebText"/>
          <w:sz w:val="21"/>
          <w:szCs w:val="21"/>
        </w:rPr>
        <w:t xml:space="preserve">Nederland </w:t>
      </w:r>
      <w:r>
        <w:rPr>
          <w:rFonts w:ascii="RijksoverheidSansWebText" w:hAnsi="RijksoverheidSansWebText"/>
          <w:sz w:val="21"/>
          <w:szCs w:val="21"/>
        </w:rPr>
        <w:t>wa</w:t>
      </w:r>
      <w:r w:rsidRPr="00EC1713">
        <w:rPr>
          <w:rFonts w:ascii="RijksoverheidSansWebText" w:hAnsi="RijksoverheidSansWebText"/>
          <w:sz w:val="21"/>
          <w:szCs w:val="21"/>
        </w:rPr>
        <w:t>s tijdens de geëvalueerde periode twee keer lid</w:t>
      </w:r>
      <w:r>
        <w:rPr>
          <w:rFonts w:ascii="RijksoverheidSansWebText" w:hAnsi="RijksoverheidSansWebText"/>
          <w:sz w:val="21"/>
          <w:szCs w:val="21"/>
        </w:rPr>
        <w:t xml:space="preserve"> van de VN-Mensenrechtenraad:</w:t>
      </w:r>
      <w:r w:rsidRPr="00EC1713">
        <w:rPr>
          <w:rFonts w:ascii="RijksoverheidSansWebText" w:hAnsi="RijksoverheidSansWebText"/>
          <w:sz w:val="21"/>
          <w:szCs w:val="21"/>
        </w:rPr>
        <w:t xml:space="preserve"> </w:t>
      </w:r>
      <w:r>
        <w:rPr>
          <w:rFonts w:ascii="RijksoverheidSansWebText" w:hAnsi="RijksoverheidSansWebText"/>
          <w:sz w:val="21"/>
          <w:szCs w:val="21"/>
        </w:rPr>
        <w:t xml:space="preserve">in de periode </w:t>
      </w:r>
      <w:r w:rsidRPr="00EC1713">
        <w:rPr>
          <w:rFonts w:ascii="RijksoverheidSansWebText" w:hAnsi="RijksoverheidSansWebText"/>
          <w:sz w:val="21"/>
          <w:szCs w:val="21"/>
        </w:rPr>
        <w:t xml:space="preserve">2015-2017 en </w:t>
      </w:r>
      <w:r>
        <w:rPr>
          <w:rFonts w:ascii="RijksoverheidSansWebText" w:hAnsi="RijksoverheidSansWebText"/>
          <w:sz w:val="21"/>
          <w:szCs w:val="21"/>
        </w:rPr>
        <w:t xml:space="preserve">in de periode </w:t>
      </w:r>
      <w:r w:rsidRPr="00EC1713">
        <w:rPr>
          <w:rFonts w:ascii="RijksoverheidSansWebText" w:hAnsi="RijksoverheidSansWebText"/>
          <w:sz w:val="21"/>
          <w:szCs w:val="21"/>
        </w:rPr>
        <w:t>2020-2022. De</w:t>
      </w:r>
      <w:r>
        <w:rPr>
          <w:rFonts w:ascii="RijksoverheidSansWebText" w:hAnsi="RijksoverheidSansWebText"/>
          <w:sz w:val="21"/>
          <w:szCs w:val="21"/>
        </w:rPr>
        <w:t>ze</w:t>
      </w:r>
      <w:r w:rsidRPr="00EC1713">
        <w:rPr>
          <w:rFonts w:ascii="RijksoverheidSansWebText" w:hAnsi="RijksoverheidSansWebText"/>
          <w:sz w:val="21"/>
          <w:szCs w:val="21"/>
        </w:rPr>
        <w:t xml:space="preserve"> evaluatie richt zich op </w:t>
      </w:r>
      <w:r>
        <w:rPr>
          <w:rFonts w:ascii="RijksoverheidSansWebText" w:hAnsi="RijksoverheidSansWebText"/>
          <w:sz w:val="21"/>
          <w:szCs w:val="21"/>
        </w:rPr>
        <w:t>de laatste periode. Onderzocht worden de</w:t>
      </w:r>
      <w:r w:rsidRPr="00EC1713">
        <w:rPr>
          <w:rFonts w:ascii="RijksoverheidSansWebText" w:hAnsi="RijksoverheidSansWebText"/>
          <w:sz w:val="21"/>
          <w:szCs w:val="21"/>
        </w:rPr>
        <w:t xml:space="preserve"> </w:t>
      </w:r>
      <w:r>
        <w:rPr>
          <w:rFonts w:ascii="RijksoverheidSansWebText" w:hAnsi="RijksoverheidSansWebText"/>
          <w:sz w:val="21"/>
          <w:szCs w:val="21"/>
        </w:rPr>
        <w:t>resultaten die in deze periode zijn behaald op: (a) de prioritaire mensenrechten</w:t>
      </w:r>
      <w:r w:rsidRPr="00EC1713">
        <w:rPr>
          <w:rFonts w:ascii="RijksoverheidSansWebText" w:hAnsi="RijksoverheidSansWebText"/>
          <w:sz w:val="21"/>
          <w:szCs w:val="21"/>
        </w:rPr>
        <w:t>thema’s</w:t>
      </w:r>
      <w:r>
        <w:rPr>
          <w:rFonts w:ascii="RijksoverheidSansWebText" w:hAnsi="RijksoverheidSansWebText"/>
          <w:sz w:val="21"/>
          <w:szCs w:val="21"/>
        </w:rPr>
        <w:t>;</w:t>
      </w:r>
      <w:r w:rsidRPr="00EC1713">
        <w:rPr>
          <w:rFonts w:ascii="RijksoverheidSansWebText" w:hAnsi="RijksoverheidSansWebText"/>
          <w:sz w:val="21"/>
          <w:szCs w:val="21"/>
        </w:rPr>
        <w:t xml:space="preserve"> </w:t>
      </w:r>
      <w:r>
        <w:rPr>
          <w:rFonts w:ascii="RijksoverheidSansWebText" w:hAnsi="RijksoverheidSansWebText"/>
          <w:sz w:val="21"/>
          <w:szCs w:val="21"/>
        </w:rPr>
        <w:t xml:space="preserve">(b) </w:t>
      </w:r>
      <w:r w:rsidRPr="00EC1713">
        <w:rPr>
          <w:rFonts w:ascii="RijksoverheidSansWebText" w:hAnsi="RijksoverheidSansWebText"/>
          <w:sz w:val="21"/>
          <w:szCs w:val="21"/>
        </w:rPr>
        <w:t xml:space="preserve">overige doelen </w:t>
      </w:r>
      <w:r>
        <w:rPr>
          <w:rFonts w:ascii="RijksoverheidSansWebText" w:hAnsi="RijksoverheidSansWebText"/>
          <w:sz w:val="21"/>
          <w:szCs w:val="21"/>
        </w:rPr>
        <w:t xml:space="preserve">die Nederland stelde voor deze </w:t>
      </w:r>
      <w:r w:rsidRPr="00EC1713">
        <w:rPr>
          <w:rFonts w:ascii="RijksoverheidSansWebText" w:hAnsi="RijksoverheidSansWebText"/>
          <w:sz w:val="21"/>
          <w:szCs w:val="21"/>
        </w:rPr>
        <w:t>lidmaatschap</w:t>
      </w:r>
      <w:r>
        <w:rPr>
          <w:rFonts w:ascii="RijksoverheidSansWebText" w:hAnsi="RijksoverheidSansWebText"/>
          <w:sz w:val="21"/>
          <w:szCs w:val="21"/>
        </w:rPr>
        <w:t>speriode</w:t>
      </w:r>
      <w:r w:rsidRPr="00EC1713">
        <w:rPr>
          <w:rFonts w:ascii="RijksoverheidSansWebText" w:hAnsi="RijksoverheidSansWebText"/>
          <w:sz w:val="21"/>
          <w:szCs w:val="21"/>
        </w:rPr>
        <w:t xml:space="preserve"> en </w:t>
      </w:r>
      <w:r>
        <w:rPr>
          <w:rFonts w:ascii="RijksoverheidSansWebText" w:hAnsi="RijksoverheidSansWebText"/>
          <w:sz w:val="21"/>
          <w:szCs w:val="21"/>
        </w:rPr>
        <w:t xml:space="preserve">(c) </w:t>
      </w:r>
      <w:r w:rsidR="006C5B89">
        <w:rPr>
          <w:rFonts w:ascii="RijksoverheidSansWebText" w:hAnsi="RijksoverheidSansWebText"/>
          <w:sz w:val="21"/>
          <w:szCs w:val="21"/>
        </w:rPr>
        <w:t xml:space="preserve">een casusstudie over </w:t>
      </w:r>
      <w:r w:rsidRPr="00EC1713">
        <w:rPr>
          <w:rFonts w:ascii="RijksoverheidSansWebText" w:hAnsi="RijksoverheidSansWebText"/>
          <w:sz w:val="21"/>
          <w:szCs w:val="21"/>
        </w:rPr>
        <w:t xml:space="preserve">de inzet </w:t>
      </w:r>
      <w:r>
        <w:rPr>
          <w:rFonts w:ascii="RijksoverheidSansWebText" w:hAnsi="RijksoverheidSansWebText"/>
          <w:sz w:val="21"/>
          <w:szCs w:val="21"/>
        </w:rPr>
        <w:t>voor</w:t>
      </w:r>
      <w:r w:rsidRPr="00EC1713">
        <w:rPr>
          <w:rFonts w:ascii="RijksoverheidSansWebText" w:hAnsi="RijksoverheidSansWebText"/>
          <w:sz w:val="21"/>
          <w:szCs w:val="21"/>
        </w:rPr>
        <w:t xml:space="preserve"> een VN</w:t>
      </w:r>
      <w:r>
        <w:rPr>
          <w:rFonts w:ascii="RijksoverheidSansWebText" w:hAnsi="RijksoverheidSansWebText"/>
          <w:sz w:val="21"/>
          <w:szCs w:val="21"/>
        </w:rPr>
        <w:t>-</w:t>
      </w:r>
      <w:r w:rsidRPr="00EC1713">
        <w:rPr>
          <w:rFonts w:ascii="RijksoverheidSansWebText" w:hAnsi="RijksoverheidSansWebText"/>
          <w:sz w:val="21"/>
          <w:szCs w:val="21"/>
        </w:rPr>
        <w:t>initiatief om straffeloosheid in Jemen tegen te gaan.</w:t>
      </w:r>
    </w:p>
    <w:p w:rsidRPr="00916C53" w:rsidR="00DB2EE2" w:rsidP="00D51DF4" w:rsidRDefault="00DB2EE2" w14:paraId="054E7EBE" w14:textId="5927C4F1">
      <w:pPr>
        <w:pStyle w:val="ListParagraph"/>
        <w:numPr>
          <w:ilvl w:val="0"/>
          <w:numId w:val="55"/>
        </w:numPr>
        <w:rPr>
          <w:rFonts w:ascii="RijksoverheidSansWebText" w:hAnsi="RijksoverheidSansWebText"/>
          <w:sz w:val="21"/>
          <w:szCs w:val="21"/>
        </w:rPr>
      </w:pPr>
      <w:r w:rsidRPr="00916C53">
        <w:rPr>
          <w:rFonts w:ascii="RijksoverheidSansWebText" w:hAnsi="RijksoverheidSansWebText"/>
          <w:b/>
          <w:bCs/>
          <w:sz w:val="21"/>
          <w:szCs w:val="21"/>
        </w:rPr>
        <w:t>Europese</w:t>
      </w:r>
      <w:r w:rsidRPr="005C2B22">
        <w:rPr>
          <w:rFonts w:ascii="RijksoverheidSansWebText" w:hAnsi="RijksoverheidSansWebText"/>
          <w:b/>
          <w:bCs/>
          <w:sz w:val="21"/>
          <w:szCs w:val="21"/>
        </w:rPr>
        <w:t xml:space="preserve"> Unie (EU)</w:t>
      </w:r>
      <w:r w:rsidRPr="005C2B22">
        <w:rPr>
          <w:rFonts w:ascii="RijksoverheidSansWebText" w:hAnsi="RijksoverheidSansWebText"/>
          <w:sz w:val="21"/>
          <w:szCs w:val="21"/>
        </w:rPr>
        <w:t xml:space="preserve">. De EU </w:t>
      </w:r>
      <w:r w:rsidR="006C5B89">
        <w:rPr>
          <w:rFonts w:ascii="RijksoverheidSansWebText" w:hAnsi="RijksoverheidSansWebText"/>
          <w:sz w:val="21"/>
          <w:szCs w:val="21"/>
        </w:rPr>
        <w:t>i</w:t>
      </w:r>
      <w:r w:rsidRPr="005C2B22">
        <w:rPr>
          <w:rFonts w:ascii="RijksoverheidSansWebText" w:hAnsi="RijksoverheidSansWebText"/>
          <w:sz w:val="21"/>
          <w:szCs w:val="21"/>
        </w:rPr>
        <w:t>s voor Nederland een essentieel forum om mensenrechten te bevorderen en</w:t>
      </w:r>
      <w:r>
        <w:rPr>
          <w:rFonts w:ascii="RijksoverheidSansWebText" w:hAnsi="RijksoverheidSansWebText"/>
          <w:sz w:val="21"/>
          <w:szCs w:val="21"/>
        </w:rPr>
        <w:t xml:space="preserve"> te</w:t>
      </w:r>
      <w:r w:rsidRPr="005C2B22">
        <w:rPr>
          <w:rFonts w:ascii="RijksoverheidSansWebText" w:hAnsi="RijksoverheidSansWebText"/>
          <w:sz w:val="21"/>
          <w:szCs w:val="21"/>
        </w:rPr>
        <w:t xml:space="preserve"> beschermen in een verslechterende mondiale context.</w:t>
      </w:r>
      <w:r w:rsidRPr="00916C53">
        <w:rPr>
          <w:rFonts w:ascii="RijksoverheidSansWebText" w:hAnsi="RijksoverheidSansWebText"/>
          <w:sz w:val="21"/>
          <w:szCs w:val="21"/>
        </w:rPr>
        <w:t xml:space="preserve"> IOB evalueer</w:t>
      </w:r>
      <w:r>
        <w:rPr>
          <w:rFonts w:ascii="RijksoverheidSansWebText" w:hAnsi="RijksoverheidSansWebText"/>
          <w:sz w:val="21"/>
          <w:szCs w:val="21"/>
        </w:rPr>
        <w:t>t</w:t>
      </w:r>
      <w:r w:rsidRPr="00916C53">
        <w:rPr>
          <w:rFonts w:ascii="RijksoverheidSansWebText" w:hAnsi="RijksoverheidSansWebText"/>
          <w:sz w:val="21"/>
          <w:szCs w:val="21"/>
        </w:rPr>
        <w:t xml:space="preserve"> de Nederlandse inzet op de volgende onderdelen: </w:t>
      </w:r>
      <w:r>
        <w:rPr>
          <w:rFonts w:ascii="RijksoverheidSansWebText" w:hAnsi="RijksoverheidSansWebText"/>
          <w:sz w:val="21"/>
          <w:szCs w:val="21"/>
        </w:rPr>
        <w:t xml:space="preserve">(a) </w:t>
      </w:r>
      <w:r w:rsidRPr="00916C53">
        <w:rPr>
          <w:rFonts w:ascii="RijksoverheidSansWebText" w:hAnsi="RijksoverheidSansWebText"/>
          <w:sz w:val="21"/>
          <w:szCs w:val="21"/>
        </w:rPr>
        <w:t>de prioritaire mensenrechtenthema’s</w:t>
      </w:r>
      <w:r>
        <w:rPr>
          <w:rFonts w:ascii="RijksoverheidSansWebText" w:hAnsi="RijksoverheidSansWebText"/>
          <w:sz w:val="21"/>
          <w:szCs w:val="21"/>
        </w:rPr>
        <w:t>,</w:t>
      </w:r>
      <w:r w:rsidRPr="00916C53">
        <w:rPr>
          <w:rFonts w:ascii="RijksoverheidSansWebText" w:hAnsi="RijksoverheidSansWebText"/>
          <w:sz w:val="21"/>
          <w:szCs w:val="21"/>
        </w:rPr>
        <w:t xml:space="preserve"> </w:t>
      </w:r>
      <w:r>
        <w:rPr>
          <w:rFonts w:ascii="RijksoverheidSansWebText" w:hAnsi="RijksoverheidSansWebText"/>
          <w:sz w:val="21"/>
          <w:szCs w:val="21"/>
        </w:rPr>
        <w:t xml:space="preserve">(b) </w:t>
      </w:r>
      <w:r w:rsidRPr="00916C53">
        <w:rPr>
          <w:rFonts w:ascii="RijksoverheidSansWebText" w:hAnsi="RijksoverheidSansWebText"/>
          <w:sz w:val="21"/>
          <w:szCs w:val="21"/>
        </w:rPr>
        <w:t>het EU</w:t>
      </w:r>
      <w:r>
        <w:rPr>
          <w:rFonts w:ascii="RijksoverheidSansWebText" w:hAnsi="RijksoverheidSansWebText"/>
          <w:sz w:val="21"/>
          <w:szCs w:val="21"/>
        </w:rPr>
        <w:t>-</w:t>
      </w:r>
      <w:r w:rsidRPr="00916C53">
        <w:rPr>
          <w:rFonts w:ascii="RijksoverheidSansWebText" w:hAnsi="RijksoverheidSansWebText"/>
          <w:sz w:val="21"/>
          <w:szCs w:val="21"/>
        </w:rPr>
        <w:t>Actieplan voor Mensenrechten en Democratie (2020-2024)</w:t>
      </w:r>
      <w:r w:rsidR="006C5B89">
        <w:rPr>
          <w:rFonts w:ascii="RijksoverheidSansWebText" w:hAnsi="RijksoverheidSansWebText"/>
          <w:sz w:val="21"/>
          <w:szCs w:val="21"/>
        </w:rPr>
        <w:t>,</w:t>
      </w:r>
      <w:r>
        <w:rPr>
          <w:rFonts w:ascii="RijksoverheidSansWebText" w:hAnsi="RijksoverheidSansWebText"/>
          <w:sz w:val="21"/>
          <w:szCs w:val="21"/>
        </w:rPr>
        <w:t xml:space="preserve"> dat het overkoepelende beleidskader vormt voor de EU-inzet op deze beleidsterreinen</w:t>
      </w:r>
      <w:r w:rsidRPr="00916C53">
        <w:rPr>
          <w:rFonts w:ascii="RijksoverheidSansWebText" w:hAnsi="RijksoverheidSansWebText"/>
          <w:sz w:val="21"/>
          <w:szCs w:val="21"/>
        </w:rPr>
        <w:t xml:space="preserve"> en </w:t>
      </w:r>
      <w:r>
        <w:rPr>
          <w:rFonts w:ascii="RijksoverheidSansWebText" w:hAnsi="RijksoverheidSansWebText"/>
          <w:sz w:val="21"/>
          <w:szCs w:val="21"/>
        </w:rPr>
        <w:t xml:space="preserve">(c) </w:t>
      </w:r>
      <w:r w:rsidRPr="00916C53">
        <w:rPr>
          <w:rFonts w:ascii="RijksoverheidSansWebText" w:hAnsi="RijksoverheidSansWebText"/>
          <w:sz w:val="21"/>
          <w:szCs w:val="21"/>
        </w:rPr>
        <w:t>een cas</w:t>
      </w:r>
      <w:r>
        <w:rPr>
          <w:rFonts w:ascii="RijksoverheidSansWebText" w:hAnsi="RijksoverheidSansWebText"/>
          <w:sz w:val="21"/>
          <w:szCs w:val="21"/>
        </w:rPr>
        <w:t>us</w:t>
      </w:r>
      <w:r w:rsidRPr="00916C53">
        <w:rPr>
          <w:rFonts w:ascii="RijksoverheidSansWebText" w:hAnsi="RijksoverheidSansWebText"/>
          <w:sz w:val="21"/>
          <w:szCs w:val="21"/>
        </w:rPr>
        <w:t>studie over de totstandkoming en functioneren van het E</w:t>
      </w:r>
      <w:r>
        <w:rPr>
          <w:rFonts w:ascii="RijksoverheidSansWebText" w:hAnsi="RijksoverheidSansWebText"/>
          <w:sz w:val="21"/>
          <w:szCs w:val="21"/>
        </w:rPr>
        <w:t>U-m</w:t>
      </w:r>
      <w:r w:rsidRPr="00916C53">
        <w:rPr>
          <w:rFonts w:ascii="RijksoverheidSansWebText" w:hAnsi="RijksoverheidSansWebText"/>
          <w:sz w:val="21"/>
          <w:szCs w:val="21"/>
        </w:rPr>
        <w:t>ensenrechtensanctieregime</w:t>
      </w:r>
      <w:r w:rsidR="006C5B89">
        <w:rPr>
          <w:rFonts w:ascii="RijksoverheidSansWebText" w:hAnsi="RijksoverheidSansWebText"/>
          <w:sz w:val="21"/>
          <w:szCs w:val="21"/>
        </w:rPr>
        <w:t>, aangezien Nederland hier veel prioriteit aan gaf</w:t>
      </w:r>
      <w:r>
        <w:rPr>
          <w:rFonts w:ascii="RijksoverheidSansWebText" w:hAnsi="RijksoverheidSansWebText"/>
          <w:sz w:val="21"/>
          <w:szCs w:val="21"/>
        </w:rPr>
        <w:t>.</w:t>
      </w:r>
    </w:p>
    <w:p w:rsidRPr="00B77E48" w:rsidR="00DB2EE2" w:rsidP="00D51DF4" w:rsidRDefault="00DB2EE2" w14:paraId="2F60E23E" w14:textId="27BAF6FD">
      <w:pPr>
        <w:pStyle w:val="ListParagraph"/>
        <w:numPr>
          <w:ilvl w:val="0"/>
          <w:numId w:val="55"/>
        </w:numPr>
        <w:rPr>
          <w:rFonts w:ascii="RijksoverheidSansWebText" w:hAnsi="RijksoverheidSansWebText"/>
          <w:sz w:val="21"/>
          <w:szCs w:val="21"/>
        </w:rPr>
      </w:pPr>
      <w:r w:rsidRPr="005C2B22">
        <w:rPr>
          <w:rFonts w:ascii="RijksoverheidSansWebText" w:hAnsi="RijksoverheidSansWebText"/>
          <w:b/>
          <w:bCs/>
          <w:sz w:val="21"/>
          <w:szCs w:val="21"/>
        </w:rPr>
        <w:t xml:space="preserve">Internationale themacoalities. </w:t>
      </w:r>
      <w:r w:rsidRPr="005C2B22">
        <w:rPr>
          <w:rFonts w:ascii="RijksoverheidSansWebText" w:hAnsi="RijksoverheidSansWebText"/>
          <w:sz w:val="21"/>
          <w:szCs w:val="21"/>
        </w:rPr>
        <w:t>Nederland maakt veel capaciteit vrij om bij te dragen aan het functioneren van</w:t>
      </w:r>
      <w:r w:rsidR="006C5B89">
        <w:rPr>
          <w:rFonts w:ascii="RijksoverheidSansWebText" w:hAnsi="RijksoverheidSansWebText"/>
          <w:sz w:val="21"/>
          <w:szCs w:val="21"/>
        </w:rPr>
        <w:t xml:space="preserve"> </w:t>
      </w:r>
      <w:r>
        <w:rPr>
          <w:rFonts w:ascii="RijksoverheidSansWebText" w:hAnsi="RijksoverheidSansWebText"/>
          <w:sz w:val="21"/>
          <w:szCs w:val="21"/>
        </w:rPr>
        <w:t xml:space="preserve">– </w:t>
      </w:r>
      <w:r w:rsidRPr="00B77E48">
        <w:rPr>
          <w:rFonts w:ascii="RijksoverheidSansWebText" w:hAnsi="RijksoverheidSansWebText"/>
          <w:sz w:val="21"/>
          <w:szCs w:val="21"/>
        </w:rPr>
        <w:t xml:space="preserve">meer informele </w:t>
      </w:r>
      <w:r>
        <w:rPr>
          <w:rFonts w:ascii="RijksoverheidSansWebText" w:hAnsi="RijksoverheidSansWebText"/>
          <w:sz w:val="21"/>
          <w:szCs w:val="21"/>
        </w:rPr>
        <w:t>–</w:t>
      </w:r>
      <w:r w:rsidRPr="00B77E48">
        <w:rPr>
          <w:rFonts w:ascii="RijksoverheidSansWebText" w:hAnsi="RijksoverheidSansWebText"/>
          <w:sz w:val="21"/>
          <w:szCs w:val="21"/>
        </w:rPr>
        <w:t xml:space="preserve"> samenwerkingsverbanden tussen landen en maatschappelijke actoren. </w:t>
      </w:r>
      <w:r>
        <w:rPr>
          <w:rFonts w:ascii="RijksoverheidSansWebText" w:hAnsi="RijksoverheidSansWebText"/>
          <w:sz w:val="21"/>
          <w:szCs w:val="21"/>
        </w:rPr>
        <w:t>D</w:t>
      </w:r>
      <w:r w:rsidRPr="00B77E48">
        <w:rPr>
          <w:rFonts w:ascii="RijksoverheidSansWebText" w:hAnsi="RijksoverheidSansWebText"/>
          <w:sz w:val="21"/>
          <w:szCs w:val="21"/>
        </w:rPr>
        <w:t xml:space="preserve">e evaluatie </w:t>
      </w:r>
      <w:r>
        <w:rPr>
          <w:rFonts w:ascii="RijksoverheidSansWebText" w:hAnsi="RijksoverheidSansWebText"/>
          <w:sz w:val="21"/>
          <w:szCs w:val="21"/>
        </w:rPr>
        <w:t xml:space="preserve">richt </w:t>
      </w:r>
      <w:r w:rsidRPr="00B77E48">
        <w:rPr>
          <w:rFonts w:ascii="RijksoverheidSansWebText" w:hAnsi="RijksoverheidSansWebText"/>
          <w:sz w:val="21"/>
          <w:szCs w:val="21"/>
        </w:rPr>
        <w:t>zich op de volgende coalities: de</w:t>
      </w:r>
      <w:r w:rsidRPr="00B77E48">
        <w:rPr>
          <w:rFonts w:ascii="RijksoverheidSansWebText" w:hAnsi="RijksoverheidSansWebText"/>
          <w:i/>
          <w:iCs/>
          <w:sz w:val="21"/>
          <w:szCs w:val="21"/>
        </w:rPr>
        <w:t xml:space="preserve"> </w:t>
      </w:r>
      <w:proofErr w:type="spellStart"/>
      <w:r w:rsidRPr="00C36497">
        <w:rPr>
          <w:rFonts w:ascii="RijksoverheidSansWebText" w:hAnsi="RijksoverheidSansWebText"/>
          <w:i/>
          <w:iCs/>
          <w:sz w:val="21"/>
          <w:szCs w:val="21"/>
        </w:rPr>
        <w:t>Freedom</w:t>
      </w:r>
      <w:proofErr w:type="spellEnd"/>
      <w:r w:rsidRPr="00C36497">
        <w:rPr>
          <w:rFonts w:ascii="RijksoverheidSansWebText" w:hAnsi="RijksoverheidSansWebText"/>
          <w:i/>
          <w:iCs/>
          <w:sz w:val="21"/>
          <w:szCs w:val="21"/>
        </w:rPr>
        <w:t xml:space="preserve"> Online </w:t>
      </w:r>
      <w:proofErr w:type="spellStart"/>
      <w:r w:rsidRPr="00C36497">
        <w:rPr>
          <w:rFonts w:ascii="RijksoverheidSansWebText" w:hAnsi="RijksoverheidSansWebText"/>
          <w:i/>
          <w:iCs/>
          <w:sz w:val="21"/>
          <w:szCs w:val="21"/>
        </w:rPr>
        <w:t>Coalition</w:t>
      </w:r>
      <w:proofErr w:type="spellEnd"/>
      <w:r w:rsidRPr="00B77E48">
        <w:rPr>
          <w:rFonts w:ascii="RijksoverheidSansWebText" w:hAnsi="RijksoverheidSansWebText"/>
          <w:sz w:val="21"/>
          <w:szCs w:val="21"/>
        </w:rPr>
        <w:t xml:space="preserve"> (FOC), de </w:t>
      </w:r>
      <w:proofErr w:type="spellStart"/>
      <w:r w:rsidRPr="00C36497">
        <w:rPr>
          <w:rFonts w:ascii="RijksoverheidSansWebText" w:hAnsi="RijksoverheidSansWebText"/>
          <w:i/>
          <w:iCs/>
          <w:sz w:val="21"/>
          <w:szCs w:val="21"/>
        </w:rPr>
        <w:t>Equal</w:t>
      </w:r>
      <w:proofErr w:type="spellEnd"/>
      <w:r w:rsidRPr="00C36497">
        <w:rPr>
          <w:rFonts w:ascii="RijksoverheidSansWebText" w:hAnsi="RijksoverheidSansWebText"/>
          <w:i/>
          <w:iCs/>
          <w:sz w:val="21"/>
          <w:szCs w:val="21"/>
        </w:rPr>
        <w:t xml:space="preserve"> </w:t>
      </w:r>
      <w:proofErr w:type="spellStart"/>
      <w:r w:rsidRPr="00C36497">
        <w:rPr>
          <w:rFonts w:ascii="RijksoverheidSansWebText" w:hAnsi="RijksoverheidSansWebText"/>
          <w:i/>
          <w:iCs/>
          <w:sz w:val="21"/>
          <w:szCs w:val="21"/>
        </w:rPr>
        <w:t>Rights</w:t>
      </w:r>
      <w:proofErr w:type="spellEnd"/>
      <w:r w:rsidRPr="00C36497">
        <w:rPr>
          <w:rFonts w:ascii="RijksoverheidSansWebText" w:hAnsi="RijksoverheidSansWebText"/>
          <w:i/>
          <w:iCs/>
          <w:sz w:val="21"/>
          <w:szCs w:val="21"/>
        </w:rPr>
        <w:t xml:space="preserve"> </w:t>
      </w:r>
      <w:proofErr w:type="spellStart"/>
      <w:r w:rsidRPr="00C36497">
        <w:rPr>
          <w:rFonts w:ascii="RijksoverheidSansWebText" w:hAnsi="RijksoverheidSansWebText"/>
          <w:i/>
          <w:iCs/>
          <w:sz w:val="21"/>
          <w:szCs w:val="21"/>
        </w:rPr>
        <w:t>Coalition</w:t>
      </w:r>
      <w:proofErr w:type="spellEnd"/>
      <w:r w:rsidRPr="00B77E48">
        <w:rPr>
          <w:rFonts w:ascii="RijksoverheidSansWebText" w:hAnsi="RijksoverheidSansWebText"/>
          <w:i/>
          <w:iCs/>
          <w:sz w:val="21"/>
          <w:szCs w:val="21"/>
        </w:rPr>
        <w:t xml:space="preserve"> </w:t>
      </w:r>
      <w:r w:rsidRPr="00B77E48">
        <w:rPr>
          <w:rFonts w:ascii="RijksoverheidSansWebText" w:hAnsi="RijksoverheidSansWebText"/>
          <w:sz w:val="21"/>
          <w:szCs w:val="21"/>
        </w:rPr>
        <w:t>(ERC)</w:t>
      </w:r>
      <w:r w:rsidRPr="00B77E48">
        <w:rPr>
          <w:rFonts w:ascii="RijksoverheidSansWebText" w:hAnsi="RijksoverheidSansWebText"/>
          <w:i/>
          <w:iCs/>
          <w:sz w:val="21"/>
          <w:szCs w:val="21"/>
        </w:rPr>
        <w:t xml:space="preserve"> </w:t>
      </w:r>
      <w:r w:rsidRPr="00B77E48">
        <w:rPr>
          <w:rFonts w:ascii="RijksoverheidSansWebText" w:hAnsi="RijksoverheidSansWebText"/>
          <w:sz w:val="21"/>
          <w:szCs w:val="21"/>
        </w:rPr>
        <w:t xml:space="preserve">en de </w:t>
      </w:r>
      <w:r w:rsidRPr="00C36497">
        <w:rPr>
          <w:rFonts w:ascii="RijksoverheidSansWebText" w:hAnsi="RijksoverheidSansWebText"/>
          <w:i/>
          <w:iCs/>
          <w:sz w:val="21"/>
          <w:szCs w:val="21"/>
        </w:rPr>
        <w:t xml:space="preserve">International </w:t>
      </w:r>
      <w:proofErr w:type="spellStart"/>
      <w:r w:rsidRPr="00C36497">
        <w:rPr>
          <w:rFonts w:ascii="RijksoverheidSansWebText" w:hAnsi="RijksoverheidSansWebText"/>
          <w:i/>
          <w:iCs/>
          <w:sz w:val="21"/>
          <w:szCs w:val="21"/>
        </w:rPr>
        <w:t>Religious</w:t>
      </w:r>
      <w:proofErr w:type="spellEnd"/>
      <w:r w:rsidRPr="00C36497">
        <w:rPr>
          <w:rFonts w:ascii="RijksoverheidSansWebText" w:hAnsi="RijksoverheidSansWebText"/>
          <w:i/>
          <w:iCs/>
          <w:sz w:val="21"/>
          <w:szCs w:val="21"/>
        </w:rPr>
        <w:t xml:space="preserve"> </w:t>
      </w:r>
      <w:proofErr w:type="spellStart"/>
      <w:r w:rsidRPr="00C36497">
        <w:rPr>
          <w:rFonts w:ascii="RijksoverheidSansWebText" w:hAnsi="RijksoverheidSansWebText"/>
          <w:i/>
          <w:iCs/>
          <w:sz w:val="21"/>
          <w:szCs w:val="21"/>
        </w:rPr>
        <w:t>Freedom</w:t>
      </w:r>
      <w:proofErr w:type="spellEnd"/>
      <w:r w:rsidRPr="00C36497">
        <w:rPr>
          <w:rFonts w:ascii="RijksoverheidSansWebText" w:hAnsi="RijksoverheidSansWebText"/>
          <w:i/>
          <w:iCs/>
          <w:sz w:val="21"/>
          <w:szCs w:val="21"/>
        </w:rPr>
        <w:t xml:space="preserve"> or Belief Alliance</w:t>
      </w:r>
      <w:r>
        <w:rPr>
          <w:rFonts w:ascii="RijksoverheidSansWebText" w:hAnsi="RijksoverheidSansWebText"/>
          <w:sz w:val="21"/>
          <w:szCs w:val="21"/>
        </w:rPr>
        <w:t xml:space="preserve"> </w:t>
      </w:r>
      <w:r w:rsidRPr="00B77E48">
        <w:rPr>
          <w:rFonts w:ascii="RijksoverheidSansWebText" w:hAnsi="RijksoverheidSansWebText"/>
          <w:sz w:val="21"/>
          <w:szCs w:val="21"/>
        </w:rPr>
        <w:t xml:space="preserve">(IRFBA). </w:t>
      </w:r>
      <w:r>
        <w:rPr>
          <w:rFonts w:ascii="RijksoverheidSansWebText" w:hAnsi="RijksoverheidSansWebText"/>
          <w:sz w:val="21"/>
          <w:szCs w:val="21"/>
        </w:rPr>
        <w:t xml:space="preserve">Hiermee is </w:t>
      </w:r>
      <w:r w:rsidRPr="00513AF8">
        <w:rPr>
          <w:rFonts w:ascii="RijksoverheidSansWebText" w:hAnsi="RijksoverheidSansWebText"/>
          <w:sz w:val="21"/>
          <w:szCs w:val="21"/>
        </w:rPr>
        <w:t xml:space="preserve">een goede spreiding over </w:t>
      </w:r>
      <w:r>
        <w:rPr>
          <w:rFonts w:ascii="RijksoverheidSansWebText" w:hAnsi="RijksoverheidSansWebText"/>
          <w:sz w:val="21"/>
          <w:szCs w:val="21"/>
        </w:rPr>
        <w:t xml:space="preserve">prioritaire </w:t>
      </w:r>
      <w:r w:rsidRPr="00513AF8">
        <w:rPr>
          <w:rFonts w:ascii="RijksoverheidSansWebText" w:hAnsi="RijksoverheidSansWebText"/>
          <w:sz w:val="21"/>
          <w:szCs w:val="21"/>
        </w:rPr>
        <w:t>mensenrechtenthema’s</w:t>
      </w:r>
      <w:r>
        <w:rPr>
          <w:rFonts w:ascii="RijksoverheidSansWebText" w:hAnsi="RijksoverheidSansWebText"/>
          <w:sz w:val="21"/>
          <w:szCs w:val="21"/>
        </w:rPr>
        <w:t xml:space="preserve"> gewaarborgd.</w:t>
      </w:r>
    </w:p>
    <w:p w:rsidR="00DB2EE2" w:rsidP="00DB2EE2" w:rsidRDefault="00DB2EE2" w14:paraId="32D4263D" w14:textId="77777777">
      <w:pPr>
        <w:rPr>
          <w:rFonts w:ascii="RijksoverheidSansWebText" w:hAnsi="RijksoverheidSansWebText" w:cstheme="minorHAnsi"/>
          <w:sz w:val="21"/>
          <w:szCs w:val="21"/>
          <w:lang w:val="nl-NL"/>
        </w:rPr>
      </w:pPr>
    </w:p>
    <w:p w:rsidR="00DB2EE2" w:rsidP="00DB2EE2" w:rsidRDefault="00DB2EE2" w14:paraId="0FCBB11A" w14:textId="77777777">
      <w:pPr>
        <w:rPr>
          <w:rFonts w:ascii="RijksoverheidSansWebText" w:hAnsi="RijksoverheidSansWebText" w:cstheme="minorHAnsi"/>
          <w:sz w:val="21"/>
          <w:szCs w:val="21"/>
          <w:lang w:val="nl-NL"/>
        </w:rPr>
      </w:pPr>
      <w:r w:rsidRPr="00BD0EFD">
        <w:rPr>
          <w:rFonts w:ascii="RijksoverheidSansWebText" w:hAnsi="RijksoverheidSansWebText" w:cstheme="minorHAnsi"/>
          <w:sz w:val="21"/>
          <w:szCs w:val="21"/>
          <w:lang w:val="nl-NL"/>
        </w:rPr>
        <w:lastRenderedPageBreak/>
        <w:t xml:space="preserve">Niet opgenomen in de evaluatie is de mensenrechteninzet in de </w:t>
      </w:r>
      <w:r w:rsidRPr="00BD0EFD">
        <w:rPr>
          <w:rStyle w:val="Emphasis"/>
          <w:rFonts w:ascii="RijksoverheidSansWebText" w:hAnsi="RijksoverheidSansWebText" w:cs="Calibri"/>
          <w:sz w:val="21"/>
          <w:szCs w:val="21"/>
          <w:lang w:val="nl-NL"/>
        </w:rPr>
        <w:t>Organisatie voor Veiligheid en Samenwerking in Europa</w:t>
      </w:r>
      <w:r w:rsidRPr="00BD0EFD">
        <w:rPr>
          <w:rFonts w:ascii="RijksoverheidSansWebText" w:hAnsi="RijksoverheidSansWebText" w:cs="Calibri"/>
          <w:i/>
          <w:iCs/>
          <w:sz w:val="21"/>
          <w:szCs w:val="21"/>
          <w:lang w:val="nl-NL"/>
        </w:rPr>
        <w:t> </w:t>
      </w:r>
      <w:r w:rsidRPr="00BD0EFD">
        <w:rPr>
          <w:rFonts w:ascii="RijksoverheidSansWebText" w:hAnsi="RijksoverheidSansWebText" w:cs="Calibri"/>
          <w:sz w:val="21"/>
          <w:szCs w:val="21"/>
          <w:lang w:val="nl-NL"/>
        </w:rPr>
        <w:t xml:space="preserve">(OVSE) en </w:t>
      </w:r>
      <w:r w:rsidRPr="00BD0EFD">
        <w:rPr>
          <w:rFonts w:ascii="RijksoverheidSansWebText" w:hAnsi="RijksoverheidSansWebText" w:cstheme="minorHAnsi"/>
          <w:sz w:val="21"/>
          <w:szCs w:val="21"/>
          <w:lang w:val="nl-NL"/>
        </w:rPr>
        <w:t>de Derde Commissie van de VN</w:t>
      </w:r>
      <w:r>
        <w:rPr>
          <w:rFonts w:ascii="RijksoverheidSansWebText" w:hAnsi="RijksoverheidSansWebText" w:cstheme="minorHAnsi"/>
          <w:sz w:val="21"/>
          <w:szCs w:val="21"/>
          <w:lang w:val="nl-NL"/>
        </w:rPr>
        <w:t>,</w:t>
      </w:r>
      <w:r w:rsidRPr="00BD0EFD">
        <w:rPr>
          <w:rFonts w:ascii="RijksoverheidSansWebText" w:hAnsi="RijksoverheidSansWebText" w:cstheme="minorHAnsi"/>
          <w:sz w:val="21"/>
          <w:szCs w:val="21"/>
          <w:lang w:val="nl-NL"/>
        </w:rPr>
        <w:t xml:space="preserve"> die </w:t>
      </w:r>
      <w:r>
        <w:rPr>
          <w:rFonts w:ascii="RijksoverheidSansWebText" w:hAnsi="RijksoverheidSansWebText" w:cstheme="minorHAnsi"/>
          <w:sz w:val="21"/>
          <w:szCs w:val="21"/>
          <w:lang w:val="nl-NL"/>
        </w:rPr>
        <w:t xml:space="preserve">zich bezighoudt met </w:t>
      </w:r>
      <w:r w:rsidRPr="00BD0EFD">
        <w:rPr>
          <w:rFonts w:ascii="RijksoverheidSansWebText" w:hAnsi="RijksoverheidSansWebText" w:cstheme="minorHAnsi"/>
          <w:sz w:val="21"/>
          <w:szCs w:val="21"/>
          <w:lang w:val="nl-NL"/>
        </w:rPr>
        <w:t xml:space="preserve">sociale, humanitaire en culturele vraagstukken. </w:t>
      </w:r>
      <w:r>
        <w:rPr>
          <w:rFonts w:ascii="RijksoverheidSansWebText" w:hAnsi="RijksoverheidSansWebText" w:cstheme="minorHAnsi"/>
          <w:sz w:val="21"/>
          <w:szCs w:val="21"/>
          <w:lang w:val="nl-NL"/>
        </w:rPr>
        <w:t>Aan d</w:t>
      </w:r>
      <w:r w:rsidRPr="00BD0EFD">
        <w:rPr>
          <w:rFonts w:ascii="RijksoverheidSansWebText" w:hAnsi="RijksoverheidSansWebText" w:cstheme="minorHAnsi"/>
          <w:sz w:val="21"/>
          <w:szCs w:val="21"/>
          <w:lang w:val="nl-NL"/>
        </w:rPr>
        <w:t xml:space="preserve">e </w:t>
      </w:r>
      <w:r>
        <w:rPr>
          <w:rFonts w:ascii="RijksoverheidSansWebText" w:hAnsi="RijksoverheidSansWebText" w:cstheme="minorHAnsi"/>
          <w:sz w:val="21"/>
          <w:szCs w:val="21"/>
          <w:lang w:val="nl-NL"/>
        </w:rPr>
        <w:t xml:space="preserve">inzet in de </w:t>
      </w:r>
      <w:r w:rsidRPr="00BD0EFD">
        <w:rPr>
          <w:rFonts w:ascii="RijksoverheidSansWebText" w:hAnsi="RijksoverheidSansWebText" w:cstheme="minorHAnsi"/>
          <w:sz w:val="21"/>
          <w:szCs w:val="21"/>
          <w:lang w:val="nl-NL"/>
        </w:rPr>
        <w:t xml:space="preserve">Raad van Europa </w:t>
      </w:r>
      <w:r>
        <w:rPr>
          <w:rFonts w:ascii="RijksoverheidSansWebText" w:hAnsi="RijksoverheidSansWebText" w:cstheme="minorHAnsi"/>
          <w:sz w:val="21"/>
          <w:szCs w:val="21"/>
          <w:lang w:val="nl-NL"/>
        </w:rPr>
        <w:t xml:space="preserve">zal </w:t>
      </w:r>
      <w:r w:rsidRPr="00BD0EFD">
        <w:rPr>
          <w:rFonts w:ascii="RijksoverheidSansWebText" w:hAnsi="RijksoverheidSansWebText" w:cstheme="minorHAnsi"/>
          <w:sz w:val="21"/>
          <w:szCs w:val="21"/>
          <w:lang w:val="nl-NL"/>
        </w:rPr>
        <w:t>een a</w:t>
      </w:r>
      <w:r>
        <w:rPr>
          <w:rFonts w:ascii="RijksoverheidSansWebText" w:hAnsi="RijksoverheidSansWebText" w:cstheme="minorHAnsi"/>
          <w:sz w:val="21"/>
          <w:szCs w:val="21"/>
          <w:lang w:val="nl-NL"/>
        </w:rPr>
        <w:t>fzonde</w:t>
      </w:r>
      <w:r w:rsidRPr="00BD0EFD">
        <w:rPr>
          <w:rFonts w:ascii="RijksoverheidSansWebText" w:hAnsi="RijksoverheidSansWebText" w:cstheme="minorHAnsi"/>
          <w:sz w:val="21"/>
          <w:szCs w:val="21"/>
          <w:lang w:val="nl-NL"/>
        </w:rPr>
        <w:t>r</w:t>
      </w:r>
      <w:r>
        <w:rPr>
          <w:rFonts w:ascii="RijksoverheidSansWebText" w:hAnsi="RijksoverheidSansWebText" w:cstheme="minorHAnsi"/>
          <w:sz w:val="21"/>
          <w:szCs w:val="21"/>
          <w:lang w:val="nl-NL"/>
        </w:rPr>
        <w:t>lijk</w:t>
      </w:r>
      <w:r w:rsidRPr="00BD0EFD">
        <w:rPr>
          <w:rFonts w:ascii="RijksoverheidSansWebText" w:hAnsi="RijksoverheidSansWebText" w:cstheme="minorHAnsi"/>
          <w:sz w:val="21"/>
          <w:szCs w:val="21"/>
          <w:lang w:val="nl-NL"/>
        </w:rPr>
        <w:t>e IOB</w:t>
      </w:r>
      <w:r>
        <w:rPr>
          <w:rFonts w:ascii="RijksoverheidSansWebText" w:hAnsi="RijksoverheidSansWebText" w:cstheme="minorHAnsi"/>
          <w:sz w:val="21"/>
          <w:szCs w:val="21"/>
          <w:lang w:val="nl-NL"/>
        </w:rPr>
        <w:t>-</w:t>
      </w:r>
      <w:r w:rsidRPr="00BD0EFD">
        <w:rPr>
          <w:rFonts w:ascii="RijksoverheidSansWebText" w:hAnsi="RijksoverheidSansWebText" w:cstheme="minorHAnsi"/>
          <w:sz w:val="21"/>
          <w:szCs w:val="21"/>
          <w:lang w:val="nl-NL"/>
        </w:rPr>
        <w:t xml:space="preserve">evaluatie </w:t>
      </w:r>
      <w:r>
        <w:rPr>
          <w:rFonts w:ascii="RijksoverheidSansWebText" w:hAnsi="RijksoverheidSansWebText" w:cstheme="minorHAnsi"/>
          <w:sz w:val="21"/>
          <w:szCs w:val="21"/>
          <w:lang w:val="nl-NL"/>
        </w:rPr>
        <w:t>worden gewijd</w:t>
      </w:r>
      <w:r w:rsidRPr="00BD0EFD">
        <w:rPr>
          <w:rFonts w:ascii="RijksoverheidSansWebText" w:hAnsi="RijksoverheidSansWebText" w:cstheme="minorHAnsi"/>
          <w:sz w:val="21"/>
          <w:szCs w:val="21"/>
          <w:lang w:val="nl-NL"/>
        </w:rPr>
        <w:t xml:space="preserve">. </w:t>
      </w:r>
    </w:p>
    <w:p w:rsidR="00DB2EE2" w:rsidP="00DB2EE2" w:rsidRDefault="00DB2EE2" w14:paraId="1455FC1A" w14:textId="77777777">
      <w:pPr>
        <w:rPr>
          <w:rFonts w:ascii="RijksoverheidSansWebText" w:hAnsi="RijksoverheidSansWebText" w:cstheme="minorHAnsi"/>
          <w:sz w:val="21"/>
          <w:szCs w:val="21"/>
          <w:lang w:val="nl-NL"/>
        </w:rPr>
      </w:pPr>
    </w:p>
    <w:p w:rsidRPr="00BD0EFD" w:rsidR="00DB2EE2" w:rsidP="00D51DF4" w:rsidRDefault="00DB2EE2" w14:paraId="6083BECE" w14:textId="77777777">
      <w:pPr>
        <w:pStyle w:val="ListParagraph"/>
        <w:numPr>
          <w:ilvl w:val="0"/>
          <w:numId w:val="44"/>
        </w:numPr>
        <w:ind w:left="357" w:hanging="357"/>
        <w:rPr>
          <w:u w:val="single"/>
        </w:rPr>
      </w:pPr>
      <w:r w:rsidRPr="00BD0EFD">
        <w:rPr>
          <w:u w:val="single"/>
        </w:rPr>
        <w:t>Bilaterale inzet</w:t>
      </w:r>
    </w:p>
    <w:p w:rsidR="00DB2EE2" w:rsidP="00DB2EE2" w:rsidRDefault="00DB2EE2" w14:paraId="393BD53B" w14:textId="38FAB37C">
      <w:pPr>
        <w:rPr>
          <w:rFonts w:ascii="RijksoverheidSansWebText" w:hAnsi="RijksoverheidSansWebText"/>
          <w:sz w:val="21"/>
          <w:szCs w:val="21"/>
          <w:lang w:val="nl-NL"/>
        </w:rPr>
      </w:pPr>
      <w:r>
        <w:rPr>
          <w:rFonts w:ascii="RijksoverheidSansWebText" w:hAnsi="RijksoverheidSansWebText" w:eastAsiaTheme="majorEastAsia" w:cstheme="majorBidi"/>
          <w:sz w:val="21"/>
          <w:szCs w:val="21"/>
          <w:lang w:val="nl-NL"/>
        </w:rPr>
        <w:t>N</w:t>
      </w:r>
      <w:r w:rsidRPr="005B3488">
        <w:rPr>
          <w:rFonts w:ascii="RijksoverheidSansWebText" w:hAnsi="RijksoverheidSansWebText" w:eastAsiaTheme="majorEastAsia" w:cstheme="majorBidi"/>
          <w:sz w:val="21"/>
          <w:szCs w:val="21"/>
          <w:lang w:val="nl-NL"/>
        </w:rPr>
        <w:t>et als de inzet in multilateraal verband</w:t>
      </w:r>
      <w:r>
        <w:rPr>
          <w:rFonts w:ascii="RijksoverheidSansWebText" w:hAnsi="RijksoverheidSansWebText" w:eastAsiaTheme="majorEastAsia" w:cstheme="majorBidi"/>
          <w:sz w:val="21"/>
          <w:szCs w:val="21"/>
          <w:lang w:val="nl-NL"/>
        </w:rPr>
        <w:t xml:space="preserve"> zijn ook d</w:t>
      </w:r>
      <w:r w:rsidRPr="005B3488">
        <w:rPr>
          <w:rFonts w:ascii="RijksoverheidSansWebText" w:hAnsi="RijksoverheidSansWebText" w:eastAsiaTheme="majorEastAsia" w:cstheme="majorBidi"/>
          <w:sz w:val="21"/>
          <w:szCs w:val="21"/>
          <w:lang w:val="nl-NL"/>
        </w:rPr>
        <w:t xml:space="preserve">e bilaterale mensenrechteninspanningen </w:t>
      </w:r>
      <w:r>
        <w:rPr>
          <w:rFonts w:ascii="RijksoverheidSansWebText" w:hAnsi="RijksoverheidSansWebText" w:eastAsiaTheme="majorEastAsia" w:cstheme="majorBidi"/>
          <w:sz w:val="21"/>
          <w:szCs w:val="21"/>
          <w:lang w:val="nl-NL"/>
        </w:rPr>
        <w:t xml:space="preserve">van Nederland </w:t>
      </w:r>
      <w:r w:rsidRPr="005B3488">
        <w:rPr>
          <w:rFonts w:ascii="RijksoverheidSansWebText" w:hAnsi="RijksoverheidSansWebText" w:eastAsiaTheme="majorEastAsia" w:cstheme="majorBidi"/>
          <w:sz w:val="21"/>
          <w:szCs w:val="21"/>
          <w:lang w:val="nl-NL"/>
        </w:rPr>
        <w:t xml:space="preserve">omvangrijk. </w:t>
      </w:r>
      <w:r>
        <w:rPr>
          <w:rFonts w:ascii="RijksoverheidSansWebText" w:hAnsi="RijksoverheidSansWebText" w:eastAsiaTheme="majorEastAsia" w:cstheme="majorBidi"/>
          <w:sz w:val="21"/>
          <w:szCs w:val="21"/>
          <w:lang w:val="nl-NL"/>
        </w:rPr>
        <w:t xml:space="preserve">IOB besteedt in </w:t>
      </w:r>
      <w:r w:rsidRPr="005B3488">
        <w:rPr>
          <w:rFonts w:ascii="RijksoverheidSansWebText" w:hAnsi="RijksoverheidSansWebText" w:eastAsiaTheme="majorEastAsia" w:cstheme="majorBidi"/>
          <w:sz w:val="21"/>
          <w:szCs w:val="21"/>
          <w:lang w:val="nl-NL"/>
        </w:rPr>
        <w:t xml:space="preserve">deze evaluatie </w:t>
      </w:r>
      <w:r>
        <w:rPr>
          <w:rFonts w:ascii="RijksoverheidSansWebText" w:hAnsi="RijksoverheidSansWebText" w:eastAsiaTheme="majorEastAsia" w:cstheme="majorBidi"/>
          <w:sz w:val="21"/>
          <w:szCs w:val="21"/>
          <w:lang w:val="nl-NL"/>
        </w:rPr>
        <w:t xml:space="preserve">zowel aandacht aan </w:t>
      </w:r>
      <w:r w:rsidRPr="005B3488">
        <w:rPr>
          <w:rFonts w:ascii="RijksoverheidSansWebText" w:hAnsi="RijksoverheidSansWebText"/>
          <w:sz w:val="21"/>
          <w:szCs w:val="21"/>
          <w:lang w:val="nl-NL"/>
        </w:rPr>
        <w:t xml:space="preserve">(a) de financiële en diplomatieke instrumenten die een </w:t>
      </w:r>
      <w:r>
        <w:rPr>
          <w:rFonts w:ascii="RijksoverheidSansWebText" w:hAnsi="RijksoverheidSansWebText"/>
          <w:sz w:val="21"/>
          <w:szCs w:val="21"/>
          <w:lang w:val="nl-NL"/>
        </w:rPr>
        <w:t xml:space="preserve">grote </w:t>
      </w:r>
      <w:r w:rsidRPr="005B3488">
        <w:rPr>
          <w:rFonts w:ascii="RijksoverheidSansWebText" w:hAnsi="RijksoverheidSansWebText"/>
          <w:sz w:val="21"/>
          <w:szCs w:val="21"/>
          <w:lang w:val="nl-NL"/>
        </w:rPr>
        <w:t>rol spelen bij de uitvoering van het mensenrechtenbeleid</w:t>
      </w:r>
      <w:r>
        <w:rPr>
          <w:rFonts w:ascii="RijksoverheidSansWebText" w:hAnsi="RijksoverheidSansWebText"/>
          <w:sz w:val="21"/>
          <w:szCs w:val="21"/>
          <w:lang w:val="nl-NL"/>
        </w:rPr>
        <w:t>; alsook (b) de inzet</w:t>
      </w:r>
      <w:r w:rsidRPr="005B3488">
        <w:rPr>
          <w:rFonts w:ascii="RijksoverheidSansWebText" w:hAnsi="RijksoverheidSansWebText"/>
          <w:sz w:val="21"/>
          <w:szCs w:val="21"/>
          <w:lang w:val="nl-NL"/>
        </w:rPr>
        <w:t xml:space="preserve"> vanuit Den Haag en </w:t>
      </w:r>
      <w:r>
        <w:rPr>
          <w:rFonts w:ascii="RijksoverheidSansWebText" w:hAnsi="RijksoverheidSansWebText"/>
          <w:sz w:val="21"/>
          <w:szCs w:val="21"/>
          <w:lang w:val="nl-NL"/>
        </w:rPr>
        <w:t xml:space="preserve">in de </w:t>
      </w:r>
      <w:r w:rsidRPr="005B3488">
        <w:rPr>
          <w:rFonts w:ascii="RijksoverheidSansWebText" w:hAnsi="RijksoverheidSansWebText"/>
          <w:sz w:val="21"/>
          <w:szCs w:val="21"/>
          <w:lang w:val="nl-NL"/>
        </w:rPr>
        <w:t>landen waar Nederland actief is</w:t>
      </w:r>
      <w:r>
        <w:rPr>
          <w:rFonts w:ascii="RijksoverheidSansWebText" w:hAnsi="RijksoverheidSansWebText"/>
          <w:sz w:val="21"/>
          <w:szCs w:val="21"/>
          <w:lang w:val="nl-NL"/>
        </w:rPr>
        <w:t xml:space="preserve">. </w:t>
      </w:r>
      <w:r w:rsidRPr="00BD0EFD">
        <w:rPr>
          <w:rFonts w:ascii="RijksoverheidSansWebText" w:hAnsi="RijksoverheidSansWebText"/>
          <w:sz w:val="21"/>
          <w:szCs w:val="21"/>
          <w:lang w:val="nl-NL"/>
        </w:rPr>
        <w:t xml:space="preserve">De volgende drie </w:t>
      </w:r>
      <w:r w:rsidR="00482F6A">
        <w:rPr>
          <w:rFonts w:ascii="RijksoverheidSansWebText" w:hAnsi="RijksoverheidSansWebText"/>
          <w:sz w:val="21"/>
          <w:szCs w:val="21"/>
          <w:lang w:val="nl-NL"/>
        </w:rPr>
        <w:t xml:space="preserve">specifieke </w:t>
      </w:r>
      <w:r>
        <w:rPr>
          <w:rFonts w:ascii="RijksoverheidSansWebText" w:hAnsi="RijksoverheidSansWebText"/>
          <w:sz w:val="21"/>
          <w:szCs w:val="21"/>
          <w:lang w:val="nl-NL"/>
        </w:rPr>
        <w:t>onderdelen</w:t>
      </w:r>
      <w:r w:rsidRPr="00BD0EFD">
        <w:rPr>
          <w:rFonts w:ascii="RijksoverheidSansWebText" w:hAnsi="RijksoverheidSansWebText"/>
          <w:sz w:val="21"/>
          <w:szCs w:val="21"/>
          <w:lang w:val="nl-NL"/>
        </w:rPr>
        <w:t xml:space="preserve"> zijn opgenomen in de evaluatie:</w:t>
      </w:r>
    </w:p>
    <w:p w:rsidRPr="00E65741" w:rsidR="00DB2EE2" w:rsidP="00D51DF4" w:rsidRDefault="00DB2EE2" w14:paraId="2E607CCC" w14:textId="4555C2A0">
      <w:pPr>
        <w:pStyle w:val="ListParagraph"/>
        <w:numPr>
          <w:ilvl w:val="0"/>
          <w:numId w:val="45"/>
        </w:numPr>
        <w:rPr>
          <w:rFonts w:ascii="RijksoverheidSansWebText" w:hAnsi="RijksoverheidSansWebText"/>
          <w:sz w:val="21"/>
          <w:szCs w:val="21"/>
        </w:rPr>
      </w:pPr>
      <w:r>
        <w:rPr>
          <w:rFonts w:ascii="RijksoverheidSansWebText" w:hAnsi="RijksoverheidSansWebText"/>
          <w:b/>
          <w:bCs/>
          <w:sz w:val="21"/>
          <w:szCs w:val="21"/>
        </w:rPr>
        <w:t>Wereldwijde inzet.</w:t>
      </w:r>
      <w:r w:rsidRPr="00E65741">
        <w:rPr>
          <w:rFonts w:ascii="RijksoverheidSansWebText" w:hAnsi="RijksoverheidSansWebText"/>
          <w:sz w:val="21"/>
          <w:szCs w:val="21"/>
        </w:rPr>
        <w:t xml:space="preserve"> </w:t>
      </w:r>
      <w:r>
        <w:rPr>
          <w:rFonts w:ascii="RijksoverheidSansWebText" w:hAnsi="RijksoverheidSansWebText" w:eastAsiaTheme="majorEastAsia" w:cstheme="majorBidi"/>
          <w:sz w:val="21"/>
          <w:szCs w:val="21"/>
        </w:rPr>
        <w:t xml:space="preserve">Hier gaat het om </w:t>
      </w:r>
      <w:r w:rsidR="00482F6A">
        <w:rPr>
          <w:rFonts w:ascii="RijksoverheidSansWebText" w:hAnsi="RijksoverheidSansWebText" w:eastAsiaTheme="majorEastAsia" w:cstheme="majorBidi"/>
          <w:sz w:val="21"/>
          <w:szCs w:val="21"/>
        </w:rPr>
        <w:t xml:space="preserve">een algemene analyse van </w:t>
      </w:r>
      <w:r>
        <w:rPr>
          <w:rFonts w:ascii="RijksoverheidSansWebText" w:hAnsi="RijksoverheidSansWebText" w:eastAsiaTheme="majorEastAsia" w:cstheme="majorBidi"/>
          <w:sz w:val="21"/>
          <w:szCs w:val="21"/>
        </w:rPr>
        <w:t xml:space="preserve">de verdeling van beschikbare financiële middelen over Nederlandse ambassades, de aandacht voor de beleidsprioriteiten en de </w:t>
      </w:r>
      <w:r w:rsidRPr="00E65741">
        <w:rPr>
          <w:rFonts w:ascii="RijksoverheidSansWebText" w:hAnsi="RijksoverheidSansWebText" w:eastAsiaTheme="majorEastAsia" w:cstheme="majorBidi"/>
          <w:sz w:val="21"/>
          <w:szCs w:val="21"/>
        </w:rPr>
        <w:t>in</w:t>
      </w:r>
      <w:r>
        <w:rPr>
          <w:rFonts w:ascii="RijksoverheidSansWebText" w:hAnsi="RijksoverheidSansWebText" w:eastAsiaTheme="majorEastAsia" w:cstheme="majorBidi"/>
          <w:sz w:val="21"/>
          <w:szCs w:val="21"/>
        </w:rPr>
        <w:t>b</w:t>
      </w:r>
      <w:r w:rsidRPr="00E65741">
        <w:rPr>
          <w:rFonts w:ascii="RijksoverheidSansWebText" w:hAnsi="RijksoverheidSansWebText" w:eastAsiaTheme="majorEastAsia" w:cstheme="majorBidi"/>
          <w:sz w:val="21"/>
          <w:szCs w:val="21"/>
        </w:rPr>
        <w:t>e</w:t>
      </w:r>
      <w:r>
        <w:rPr>
          <w:rFonts w:ascii="RijksoverheidSansWebText" w:hAnsi="RijksoverheidSansWebText" w:eastAsiaTheme="majorEastAsia" w:cstheme="majorBidi"/>
          <w:sz w:val="21"/>
          <w:szCs w:val="21"/>
        </w:rPr>
        <w:t xml:space="preserve">dding van </w:t>
      </w:r>
      <w:r w:rsidRPr="00E65741">
        <w:rPr>
          <w:rFonts w:ascii="RijksoverheidSansWebText" w:hAnsi="RijksoverheidSansWebText" w:eastAsiaTheme="majorEastAsia" w:cstheme="majorBidi"/>
          <w:sz w:val="21"/>
          <w:szCs w:val="21"/>
        </w:rPr>
        <w:t xml:space="preserve">de bilaterale </w:t>
      </w:r>
      <w:r>
        <w:rPr>
          <w:rFonts w:ascii="RijksoverheidSansWebText" w:hAnsi="RijksoverheidSansWebText" w:eastAsiaTheme="majorEastAsia" w:cstheme="majorBidi"/>
          <w:sz w:val="21"/>
          <w:szCs w:val="21"/>
        </w:rPr>
        <w:t xml:space="preserve">inspanningen </w:t>
      </w:r>
      <w:r w:rsidRPr="00E65741">
        <w:rPr>
          <w:rFonts w:ascii="RijksoverheidSansWebText" w:hAnsi="RijksoverheidSansWebText" w:eastAsiaTheme="majorEastAsia" w:cstheme="majorBidi"/>
          <w:sz w:val="21"/>
          <w:szCs w:val="21"/>
        </w:rPr>
        <w:t>in een strategische en resultaatgerichte aanpak.</w:t>
      </w:r>
    </w:p>
    <w:p w:rsidRPr="003F41A0" w:rsidR="00DB2EE2" w:rsidP="00D51DF4" w:rsidRDefault="00DB2EE2" w14:paraId="46A06A03" w14:textId="77777777">
      <w:pPr>
        <w:pStyle w:val="ListParagraph"/>
        <w:numPr>
          <w:ilvl w:val="0"/>
          <w:numId w:val="45"/>
        </w:numPr>
        <w:rPr>
          <w:rFonts w:ascii="RijksoverheidSansWebText" w:hAnsi="RijksoverheidSansWebText"/>
          <w:sz w:val="21"/>
          <w:szCs w:val="21"/>
        </w:rPr>
      </w:pPr>
      <w:r w:rsidRPr="003F41A0">
        <w:rPr>
          <w:rFonts w:ascii="RijksoverheidSansWebText" w:hAnsi="RijksoverheidSansWebText"/>
          <w:b/>
          <w:bCs/>
          <w:sz w:val="21"/>
          <w:szCs w:val="21"/>
        </w:rPr>
        <w:t>Mensenrechtenfonds.</w:t>
      </w:r>
      <w:r w:rsidRPr="003F41A0">
        <w:rPr>
          <w:rFonts w:ascii="RijksoverheidSansWebText" w:hAnsi="RijksoverheidSansWebText"/>
          <w:sz w:val="21"/>
          <w:szCs w:val="21"/>
        </w:rPr>
        <w:t xml:space="preserve"> </w:t>
      </w:r>
      <w:r>
        <w:rPr>
          <w:rFonts w:ascii="RijksoverheidSansWebText" w:hAnsi="RijksoverheidSansWebText"/>
          <w:sz w:val="21"/>
          <w:szCs w:val="21"/>
        </w:rPr>
        <w:t>Dit is</w:t>
      </w:r>
      <w:r w:rsidRPr="003F41A0">
        <w:rPr>
          <w:rFonts w:ascii="RijksoverheidSansWebText" w:hAnsi="RijksoverheidSansWebText"/>
          <w:sz w:val="21"/>
          <w:szCs w:val="21"/>
        </w:rPr>
        <w:t xml:space="preserve"> </w:t>
      </w:r>
      <w:r>
        <w:rPr>
          <w:rFonts w:ascii="RijksoverheidSansWebText" w:hAnsi="RijksoverheidSansWebText"/>
          <w:sz w:val="21"/>
          <w:szCs w:val="21"/>
        </w:rPr>
        <w:t xml:space="preserve">het </w:t>
      </w:r>
      <w:r w:rsidRPr="003F41A0">
        <w:rPr>
          <w:rFonts w:ascii="RijksoverheidSansWebText" w:hAnsi="RijksoverheidSansWebText"/>
          <w:sz w:val="21"/>
          <w:szCs w:val="21"/>
        </w:rPr>
        <w:t>belangrijkste financiële instrument van het mensenrechtenbeleid</w:t>
      </w:r>
      <w:r>
        <w:rPr>
          <w:rFonts w:ascii="RijksoverheidSansWebText" w:hAnsi="RijksoverheidSansWebText"/>
          <w:sz w:val="21"/>
          <w:szCs w:val="21"/>
        </w:rPr>
        <w:t>.</w:t>
      </w:r>
      <w:r w:rsidRPr="003F41A0">
        <w:rPr>
          <w:rFonts w:ascii="RijksoverheidSansWebText" w:hAnsi="RijksoverheidSansWebText"/>
          <w:sz w:val="21"/>
          <w:szCs w:val="21"/>
        </w:rPr>
        <w:t xml:space="preserve"> Nederlandse ambassades beheren één deel (het ‘decentrale fonds’) en een ander deel wordt door BZ vanuit Den Haag toegekend aan maatschappelijke organisaties (het ‘centrale fonds’). </w:t>
      </w:r>
      <w:r>
        <w:rPr>
          <w:rFonts w:ascii="RijksoverheidSansWebText" w:hAnsi="RijksoverheidSansWebText"/>
          <w:sz w:val="21"/>
          <w:szCs w:val="21"/>
        </w:rPr>
        <w:t xml:space="preserve">IOB kijkt in deze </w:t>
      </w:r>
      <w:r w:rsidRPr="003F41A0">
        <w:rPr>
          <w:rFonts w:ascii="RijksoverheidSansWebText" w:hAnsi="RijksoverheidSansWebText"/>
          <w:sz w:val="21"/>
          <w:szCs w:val="21"/>
        </w:rPr>
        <w:t xml:space="preserve">evaluatie </w:t>
      </w:r>
      <w:r>
        <w:rPr>
          <w:rFonts w:ascii="RijksoverheidSansWebText" w:hAnsi="RijksoverheidSansWebText"/>
          <w:sz w:val="21"/>
          <w:szCs w:val="21"/>
        </w:rPr>
        <w:t xml:space="preserve">vooral naar </w:t>
      </w:r>
      <w:r w:rsidRPr="003F41A0">
        <w:rPr>
          <w:rFonts w:ascii="RijksoverheidSansWebText" w:hAnsi="RijksoverheidSansWebText"/>
          <w:sz w:val="21"/>
          <w:szCs w:val="21"/>
        </w:rPr>
        <w:t>projecten die ambassades uitvoeren vanuit het ‘decentrale’ deel.</w:t>
      </w:r>
      <w:r>
        <w:rPr>
          <w:rFonts w:ascii="RijksoverheidSansWebText" w:hAnsi="RijksoverheidSansWebText"/>
          <w:sz w:val="21"/>
          <w:szCs w:val="21"/>
        </w:rPr>
        <w:t xml:space="preserve"> </w:t>
      </w:r>
      <w:r w:rsidRPr="003F41A0">
        <w:rPr>
          <w:rFonts w:ascii="RijksoverheidSansWebText" w:hAnsi="RijksoverheidSansWebText"/>
          <w:sz w:val="21"/>
          <w:szCs w:val="21"/>
        </w:rPr>
        <w:t xml:space="preserve">IOB </w:t>
      </w:r>
      <w:r>
        <w:rPr>
          <w:rFonts w:ascii="RijksoverheidSansWebText" w:hAnsi="RijksoverheidSansWebText"/>
          <w:sz w:val="21"/>
          <w:szCs w:val="21"/>
        </w:rPr>
        <w:t xml:space="preserve">heeft </w:t>
      </w:r>
      <w:r w:rsidRPr="003F41A0">
        <w:rPr>
          <w:rFonts w:ascii="RijksoverheidSansWebText" w:hAnsi="RijksoverheidSansWebText"/>
          <w:sz w:val="21"/>
          <w:szCs w:val="21"/>
        </w:rPr>
        <w:t xml:space="preserve">eerder al het centrale </w:t>
      </w:r>
      <w:r>
        <w:rPr>
          <w:rFonts w:ascii="RijksoverheidSansWebText" w:hAnsi="RijksoverheidSansWebText"/>
          <w:sz w:val="21"/>
          <w:szCs w:val="21"/>
        </w:rPr>
        <w:t xml:space="preserve">fonds geëvalueerd; deze </w:t>
      </w:r>
      <w:r w:rsidRPr="003F41A0">
        <w:rPr>
          <w:rFonts w:ascii="RijksoverheidSansWebText" w:hAnsi="RijksoverheidSansWebText"/>
          <w:sz w:val="21"/>
          <w:szCs w:val="21"/>
        </w:rPr>
        <w:t xml:space="preserve">bevindingen </w:t>
      </w:r>
      <w:r>
        <w:rPr>
          <w:rFonts w:ascii="RijksoverheidSansWebText" w:hAnsi="RijksoverheidSansWebText"/>
          <w:sz w:val="21"/>
          <w:szCs w:val="21"/>
        </w:rPr>
        <w:t>zijn in dit rapport</w:t>
      </w:r>
      <w:r w:rsidRPr="003F41A0">
        <w:rPr>
          <w:rFonts w:ascii="RijksoverheidSansWebText" w:hAnsi="RijksoverheidSansWebText"/>
          <w:sz w:val="21"/>
          <w:szCs w:val="21"/>
        </w:rPr>
        <w:t xml:space="preserve"> </w:t>
      </w:r>
      <w:r>
        <w:rPr>
          <w:rFonts w:ascii="RijksoverheidSansWebText" w:hAnsi="RijksoverheidSansWebText"/>
          <w:sz w:val="21"/>
          <w:szCs w:val="21"/>
        </w:rPr>
        <w:t xml:space="preserve">beknopt </w:t>
      </w:r>
      <w:r w:rsidRPr="003F41A0">
        <w:rPr>
          <w:rFonts w:ascii="RijksoverheidSansWebText" w:hAnsi="RijksoverheidSansWebText"/>
          <w:sz w:val="21"/>
          <w:szCs w:val="21"/>
        </w:rPr>
        <w:t>opgenomen.</w:t>
      </w:r>
      <w:r>
        <w:rPr>
          <w:rFonts w:ascii="RijksoverheidSansWebText" w:hAnsi="RijksoverheidSansWebText"/>
          <w:sz w:val="21"/>
          <w:szCs w:val="21"/>
        </w:rPr>
        <w:t xml:space="preserve"> </w:t>
      </w:r>
    </w:p>
    <w:p w:rsidR="00DB2EE2" w:rsidP="00D51DF4" w:rsidRDefault="00DB2EE2" w14:paraId="130FCF02" w14:textId="580DE72D">
      <w:pPr>
        <w:pStyle w:val="ListParagraph"/>
        <w:numPr>
          <w:ilvl w:val="0"/>
          <w:numId w:val="45"/>
        </w:numPr>
        <w:rPr>
          <w:rFonts w:ascii="RijksoverheidSansWebText" w:hAnsi="RijksoverheidSansWebText"/>
          <w:sz w:val="21"/>
          <w:szCs w:val="21"/>
        </w:rPr>
      </w:pPr>
      <w:r w:rsidRPr="00EB0990">
        <w:rPr>
          <w:rFonts w:ascii="RijksoverheidSansWebText" w:hAnsi="RijksoverheidSansWebText"/>
          <w:b/>
          <w:bCs/>
          <w:sz w:val="21"/>
          <w:szCs w:val="21"/>
        </w:rPr>
        <w:t>Diplomatieke instrumenten</w:t>
      </w:r>
      <w:r>
        <w:rPr>
          <w:rFonts w:ascii="RijksoverheidSansWebText" w:hAnsi="RijksoverheidSansWebText"/>
          <w:b/>
          <w:bCs/>
          <w:sz w:val="21"/>
          <w:szCs w:val="21"/>
        </w:rPr>
        <w:t>.</w:t>
      </w:r>
      <w:r w:rsidRPr="00EB0990">
        <w:rPr>
          <w:rFonts w:ascii="RijksoverheidSansWebText" w:hAnsi="RijksoverheidSansWebText"/>
          <w:sz w:val="21"/>
          <w:szCs w:val="21"/>
        </w:rPr>
        <w:t xml:space="preserve"> </w:t>
      </w:r>
      <w:r>
        <w:rPr>
          <w:rFonts w:ascii="RijksoverheidSansWebText" w:hAnsi="RijksoverheidSansWebText"/>
          <w:sz w:val="21"/>
          <w:szCs w:val="21"/>
        </w:rPr>
        <w:t xml:space="preserve">Centraal staan enkele </w:t>
      </w:r>
      <w:r w:rsidRPr="00966B6B">
        <w:rPr>
          <w:rFonts w:ascii="RijksoverheidSansWebText" w:hAnsi="RijksoverheidSansWebText"/>
          <w:sz w:val="21"/>
          <w:szCs w:val="21"/>
        </w:rPr>
        <w:t>diplomatieke instrumenten</w:t>
      </w:r>
      <w:r w:rsidRPr="00EB0990">
        <w:rPr>
          <w:rFonts w:ascii="RijksoverheidSansWebText" w:hAnsi="RijksoverheidSansWebText"/>
          <w:sz w:val="21"/>
          <w:szCs w:val="21"/>
        </w:rPr>
        <w:t xml:space="preserve"> </w:t>
      </w:r>
      <w:r>
        <w:rPr>
          <w:rFonts w:ascii="RijksoverheidSansWebText" w:hAnsi="RijksoverheidSansWebText"/>
          <w:sz w:val="21"/>
          <w:szCs w:val="21"/>
        </w:rPr>
        <w:t xml:space="preserve">die </w:t>
      </w:r>
      <w:r w:rsidRPr="00EB0990">
        <w:rPr>
          <w:rFonts w:ascii="RijksoverheidSansWebText" w:hAnsi="RijksoverheidSansWebText"/>
          <w:sz w:val="21"/>
          <w:szCs w:val="21"/>
        </w:rPr>
        <w:t xml:space="preserve">een </w:t>
      </w:r>
      <w:r w:rsidR="00805D59">
        <w:rPr>
          <w:rFonts w:ascii="RijksoverheidSansWebText" w:hAnsi="RijksoverheidSansWebText"/>
          <w:sz w:val="21"/>
          <w:szCs w:val="21"/>
        </w:rPr>
        <w:t>centrale</w:t>
      </w:r>
      <w:r w:rsidRPr="00EB0990">
        <w:rPr>
          <w:rFonts w:ascii="RijksoverheidSansWebText" w:hAnsi="RijksoverheidSansWebText"/>
          <w:sz w:val="21"/>
          <w:szCs w:val="21"/>
        </w:rPr>
        <w:t xml:space="preserve"> rol </w:t>
      </w:r>
      <w:r>
        <w:rPr>
          <w:rFonts w:ascii="RijksoverheidSansWebText" w:hAnsi="RijksoverheidSansWebText"/>
          <w:sz w:val="21"/>
          <w:szCs w:val="21"/>
        </w:rPr>
        <w:t xml:space="preserve">hebben gespeeld </w:t>
      </w:r>
      <w:r w:rsidRPr="00EB0990">
        <w:rPr>
          <w:rFonts w:ascii="RijksoverheidSansWebText" w:hAnsi="RijksoverheidSansWebText"/>
          <w:sz w:val="21"/>
          <w:szCs w:val="21"/>
        </w:rPr>
        <w:t xml:space="preserve">bij de uitvoering van het </w:t>
      </w:r>
      <w:r>
        <w:rPr>
          <w:rFonts w:ascii="RijksoverheidSansWebText" w:hAnsi="RijksoverheidSansWebText"/>
          <w:sz w:val="21"/>
          <w:szCs w:val="21"/>
        </w:rPr>
        <w:t>m</w:t>
      </w:r>
      <w:r w:rsidRPr="00EB0990">
        <w:rPr>
          <w:rFonts w:ascii="RijksoverheidSansWebText" w:hAnsi="RijksoverheidSansWebText"/>
          <w:sz w:val="21"/>
          <w:szCs w:val="21"/>
        </w:rPr>
        <w:t>ensenrechtenbeleid</w:t>
      </w:r>
      <w:r w:rsidRPr="00966B6B">
        <w:rPr>
          <w:rFonts w:ascii="RijksoverheidSansWebText" w:hAnsi="RijksoverheidSansWebText"/>
          <w:sz w:val="21"/>
          <w:szCs w:val="21"/>
        </w:rPr>
        <w:t xml:space="preserve">: </w:t>
      </w:r>
      <w:r>
        <w:rPr>
          <w:rFonts w:ascii="RijksoverheidSansWebText" w:hAnsi="RijksoverheidSansWebText"/>
          <w:sz w:val="21"/>
          <w:szCs w:val="21"/>
        </w:rPr>
        <w:t>d</w:t>
      </w:r>
      <w:r w:rsidRPr="00966B6B">
        <w:rPr>
          <w:rFonts w:ascii="RijksoverheidSansWebText" w:hAnsi="RijksoverheidSansWebText"/>
          <w:sz w:val="21"/>
          <w:szCs w:val="21"/>
        </w:rPr>
        <w:t>e Mensenrechtentulp, de</w:t>
      </w:r>
      <w:r>
        <w:rPr>
          <w:rFonts w:ascii="RijksoverheidSansWebText" w:hAnsi="RijksoverheidSansWebText"/>
          <w:sz w:val="21"/>
          <w:szCs w:val="21"/>
        </w:rPr>
        <w:t xml:space="preserve"> sinds 2000 bestaande functie van m</w:t>
      </w:r>
      <w:r w:rsidRPr="00966B6B">
        <w:rPr>
          <w:rFonts w:ascii="RijksoverheidSansWebText" w:hAnsi="RijksoverheidSansWebText"/>
          <w:sz w:val="21"/>
          <w:szCs w:val="21"/>
        </w:rPr>
        <w:t xml:space="preserve">ensenrechtenambassadeur, de </w:t>
      </w:r>
      <w:r>
        <w:rPr>
          <w:rFonts w:ascii="RijksoverheidSansWebText" w:hAnsi="RijksoverheidSansWebText"/>
          <w:sz w:val="21"/>
          <w:szCs w:val="21"/>
        </w:rPr>
        <w:t>in 2019 ingestelde functie van s</w:t>
      </w:r>
      <w:r w:rsidRPr="00966B6B">
        <w:rPr>
          <w:rFonts w:ascii="RijksoverheidSansWebText" w:hAnsi="RijksoverheidSansWebText"/>
          <w:sz w:val="21"/>
          <w:szCs w:val="21"/>
        </w:rPr>
        <w:t xml:space="preserve">peciaal </w:t>
      </w:r>
      <w:r>
        <w:rPr>
          <w:rFonts w:ascii="RijksoverheidSansWebText" w:hAnsi="RijksoverheidSansWebText"/>
          <w:sz w:val="21"/>
          <w:szCs w:val="21"/>
        </w:rPr>
        <w:t>g</w:t>
      </w:r>
      <w:r w:rsidRPr="00966B6B">
        <w:rPr>
          <w:rFonts w:ascii="RijksoverheidSansWebText" w:hAnsi="RijksoverheidSansWebText"/>
          <w:sz w:val="21"/>
          <w:szCs w:val="21"/>
        </w:rPr>
        <w:t xml:space="preserve">ezant </w:t>
      </w:r>
      <w:r>
        <w:rPr>
          <w:rFonts w:ascii="RijksoverheidSansWebText" w:hAnsi="RijksoverheidSansWebText"/>
          <w:sz w:val="21"/>
          <w:szCs w:val="21"/>
        </w:rPr>
        <w:t>voor r</w:t>
      </w:r>
      <w:r w:rsidRPr="00966B6B">
        <w:rPr>
          <w:rFonts w:ascii="RijksoverheidSansWebText" w:hAnsi="RijksoverheidSansWebText"/>
          <w:sz w:val="21"/>
          <w:szCs w:val="21"/>
        </w:rPr>
        <w:t xml:space="preserve">eligie en </w:t>
      </w:r>
      <w:r>
        <w:rPr>
          <w:rFonts w:ascii="RijksoverheidSansWebText" w:hAnsi="RijksoverheidSansWebText"/>
          <w:sz w:val="21"/>
          <w:szCs w:val="21"/>
        </w:rPr>
        <w:t>l</w:t>
      </w:r>
      <w:r w:rsidRPr="00966B6B">
        <w:rPr>
          <w:rFonts w:ascii="RijksoverheidSansWebText" w:hAnsi="RijksoverheidSansWebText"/>
          <w:sz w:val="21"/>
          <w:szCs w:val="21"/>
        </w:rPr>
        <w:t xml:space="preserve">evensovertuiging, bilaterale </w:t>
      </w:r>
      <w:r w:rsidRPr="00EB0990">
        <w:rPr>
          <w:rFonts w:ascii="RijksoverheidSansWebText" w:hAnsi="RijksoverheidSansWebText"/>
          <w:sz w:val="21"/>
          <w:szCs w:val="21"/>
        </w:rPr>
        <w:t>c</w:t>
      </w:r>
      <w:r w:rsidRPr="00966B6B">
        <w:rPr>
          <w:rFonts w:ascii="RijksoverheidSansWebText" w:hAnsi="RijksoverheidSansWebText"/>
          <w:sz w:val="21"/>
          <w:szCs w:val="21"/>
        </w:rPr>
        <w:t xml:space="preserve">onsultaties, formele demarches </w:t>
      </w:r>
      <w:r>
        <w:rPr>
          <w:rFonts w:ascii="RijksoverheidSansWebText" w:hAnsi="RijksoverheidSansWebText"/>
          <w:sz w:val="21"/>
          <w:szCs w:val="21"/>
        </w:rPr>
        <w:t xml:space="preserve">van </w:t>
      </w:r>
      <w:r w:rsidRPr="00966B6B">
        <w:rPr>
          <w:rFonts w:ascii="RijksoverheidSansWebText" w:hAnsi="RijksoverheidSansWebText"/>
          <w:sz w:val="21"/>
          <w:szCs w:val="21"/>
        </w:rPr>
        <w:t>ambassades en publieke verklaringen.</w:t>
      </w:r>
    </w:p>
    <w:p w:rsidR="00DB2EE2" w:rsidP="00DB2EE2" w:rsidRDefault="00DB2EE2" w14:paraId="60853200" w14:textId="77777777">
      <w:pPr>
        <w:rPr>
          <w:rFonts w:ascii="RijksoverheidSansWebText" w:hAnsi="RijksoverheidSansWebText"/>
          <w:sz w:val="21"/>
          <w:szCs w:val="21"/>
          <w:lang w:val="nl-NL"/>
        </w:rPr>
      </w:pPr>
    </w:p>
    <w:p w:rsidR="00DB2EE2" w:rsidP="00DB2EE2" w:rsidRDefault="00DB2EE2" w14:paraId="70DC25A1" w14:textId="29D3398E">
      <w:pPr>
        <w:rPr>
          <w:rFonts w:ascii="RijksoverheidSansWebText" w:hAnsi="RijksoverheidSansWebText"/>
          <w:sz w:val="21"/>
          <w:szCs w:val="21"/>
          <w:lang w:val="nl-NL"/>
        </w:rPr>
      </w:pPr>
      <w:r>
        <w:rPr>
          <w:rFonts w:ascii="RijksoverheidSansWebText" w:hAnsi="RijksoverheidSansWebText"/>
          <w:sz w:val="21"/>
          <w:szCs w:val="21"/>
          <w:lang w:val="nl-NL"/>
        </w:rPr>
        <w:t>Behalve via</w:t>
      </w:r>
      <w:r w:rsidRPr="009F4687">
        <w:rPr>
          <w:rFonts w:ascii="RijksoverheidSansWebText" w:hAnsi="RijksoverheidSansWebText"/>
          <w:sz w:val="21"/>
          <w:szCs w:val="21"/>
          <w:lang w:val="nl-NL"/>
        </w:rPr>
        <w:t xml:space="preserve"> het </w:t>
      </w:r>
      <w:r>
        <w:rPr>
          <w:rFonts w:ascii="RijksoverheidSansWebText" w:hAnsi="RijksoverheidSansWebText"/>
          <w:sz w:val="21"/>
          <w:szCs w:val="21"/>
          <w:lang w:val="nl-NL"/>
        </w:rPr>
        <w:t>M</w:t>
      </w:r>
      <w:r w:rsidRPr="009F4687">
        <w:rPr>
          <w:rFonts w:ascii="RijksoverheidSansWebText" w:hAnsi="RijksoverheidSansWebText"/>
          <w:sz w:val="21"/>
          <w:szCs w:val="21"/>
          <w:lang w:val="nl-NL"/>
        </w:rPr>
        <w:t xml:space="preserve">ensenrechtenfonds zet Nederland zich </w:t>
      </w:r>
      <w:r>
        <w:rPr>
          <w:rFonts w:ascii="RijksoverheidSansWebText" w:hAnsi="RijksoverheidSansWebText"/>
          <w:sz w:val="21"/>
          <w:szCs w:val="21"/>
          <w:lang w:val="nl-NL"/>
        </w:rPr>
        <w:t xml:space="preserve">ook </w:t>
      </w:r>
      <w:r w:rsidRPr="009F4687">
        <w:rPr>
          <w:rFonts w:ascii="RijksoverheidSansWebText" w:hAnsi="RijksoverheidSansWebText" w:cstheme="minorHAnsi"/>
          <w:sz w:val="21"/>
          <w:szCs w:val="21"/>
          <w:lang w:val="nl-NL"/>
        </w:rPr>
        <w:t xml:space="preserve">via partnerschappen met het maatschappelijk middenveld </w:t>
      </w:r>
      <w:r w:rsidRPr="009F4687">
        <w:rPr>
          <w:rFonts w:ascii="RijksoverheidSansWebText" w:hAnsi="RijksoverheidSansWebText"/>
          <w:sz w:val="21"/>
          <w:szCs w:val="21"/>
          <w:lang w:val="nl-NL"/>
        </w:rPr>
        <w:t xml:space="preserve">in </w:t>
      </w:r>
      <w:r w:rsidRPr="009F4687">
        <w:rPr>
          <w:rFonts w:ascii="RijksoverheidSansWebText" w:hAnsi="RijksoverheidSansWebText" w:cstheme="minorHAnsi"/>
          <w:sz w:val="21"/>
          <w:szCs w:val="21"/>
          <w:lang w:val="nl-NL"/>
        </w:rPr>
        <w:t>voor de verbetering van de mensenrechten</w:t>
      </w:r>
      <w:r>
        <w:rPr>
          <w:rFonts w:ascii="RijksoverheidSansWebText" w:hAnsi="RijksoverheidSansWebText" w:cstheme="minorHAnsi"/>
          <w:sz w:val="21"/>
          <w:szCs w:val="21"/>
          <w:lang w:val="nl-NL"/>
        </w:rPr>
        <w:t>. Het gaat om partnerschappen</w:t>
      </w:r>
      <w:r w:rsidRPr="009F4687">
        <w:rPr>
          <w:rFonts w:ascii="RijksoverheidSansWebText" w:hAnsi="RijksoverheidSansWebText" w:cstheme="minorHAnsi"/>
          <w:sz w:val="21"/>
          <w:szCs w:val="21"/>
          <w:lang w:val="nl-NL"/>
        </w:rPr>
        <w:t xml:space="preserve"> die vanuit de begroting van Buitenlandse Handel en Ontwikkelingssamenwerking </w:t>
      </w:r>
      <w:r>
        <w:rPr>
          <w:rFonts w:ascii="RijksoverheidSansWebText" w:hAnsi="RijksoverheidSansWebText" w:cstheme="minorHAnsi"/>
          <w:sz w:val="21"/>
          <w:szCs w:val="21"/>
          <w:lang w:val="nl-NL"/>
        </w:rPr>
        <w:t xml:space="preserve">(BHOS) </w:t>
      </w:r>
      <w:r w:rsidR="00805D59">
        <w:rPr>
          <w:rFonts w:ascii="RijksoverheidSansWebText" w:hAnsi="RijksoverheidSansWebText" w:cstheme="minorHAnsi"/>
          <w:sz w:val="21"/>
          <w:szCs w:val="21"/>
          <w:lang w:val="nl-NL"/>
        </w:rPr>
        <w:t>zijn</w:t>
      </w:r>
      <w:r w:rsidRPr="009F4687">
        <w:rPr>
          <w:rFonts w:ascii="RijksoverheidSansWebText" w:hAnsi="RijksoverheidSansWebText" w:cstheme="minorHAnsi"/>
          <w:sz w:val="21"/>
          <w:szCs w:val="21"/>
          <w:lang w:val="nl-NL"/>
        </w:rPr>
        <w:t xml:space="preserve"> gefinancierd. Daarnaast staan op de begroting van BZ nog </w:t>
      </w:r>
      <w:r>
        <w:rPr>
          <w:rFonts w:ascii="RijksoverheidSansWebText" w:hAnsi="RijksoverheidSansWebText" w:cstheme="minorHAnsi"/>
          <w:sz w:val="21"/>
          <w:szCs w:val="21"/>
          <w:lang w:val="nl-NL"/>
        </w:rPr>
        <w:t>andere</w:t>
      </w:r>
      <w:r w:rsidRPr="009F4687">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fondsen</w:t>
      </w:r>
      <w:r w:rsidRPr="009F4687">
        <w:rPr>
          <w:rFonts w:ascii="RijksoverheidSansWebText" w:hAnsi="RijksoverheidSansWebText" w:cstheme="minorHAnsi"/>
          <w:sz w:val="21"/>
          <w:szCs w:val="21"/>
          <w:lang w:val="nl-NL"/>
        </w:rPr>
        <w:t xml:space="preserve"> waarmee </w:t>
      </w:r>
      <w:r>
        <w:rPr>
          <w:rFonts w:ascii="RijksoverheidSansWebText" w:hAnsi="RijksoverheidSansWebText" w:cstheme="minorHAnsi"/>
          <w:sz w:val="21"/>
          <w:szCs w:val="21"/>
          <w:lang w:val="nl-NL"/>
        </w:rPr>
        <w:t xml:space="preserve">Nederland </w:t>
      </w:r>
      <w:r w:rsidRPr="009F4687">
        <w:rPr>
          <w:rFonts w:ascii="RijksoverheidSansWebText" w:hAnsi="RijksoverheidSansWebText"/>
          <w:sz w:val="21"/>
          <w:szCs w:val="21"/>
          <w:lang w:val="nl-NL"/>
        </w:rPr>
        <w:t>mensenrechten bevorder</w:t>
      </w:r>
      <w:r w:rsidR="00805D59">
        <w:rPr>
          <w:rFonts w:ascii="RijksoverheidSansWebText" w:hAnsi="RijksoverheidSansWebText"/>
          <w:sz w:val="21"/>
          <w:szCs w:val="21"/>
          <w:lang w:val="nl-NL"/>
        </w:rPr>
        <w:t>de in de periode 2017-2022</w:t>
      </w:r>
      <w:r w:rsidRPr="009F4687">
        <w:rPr>
          <w:rFonts w:ascii="RijksoverheidSansWebText" w:hAnsi="RijksoverheidSansWebText"/>
          <w:sz w:val="21"/>
          <w:szCs w:val="21"/>
          <w:lang w:val="nl-NL"/>
        </w:rPr>
        <w:t xml:space="preserve"> (zoals </w:t>
      </w:r>
      <w:r>
        <w:rPr>
          <w:rFonts w:ascii="RijksoverheidSansWebText" w:hAnsi="RijksoverheidSansWebText"/>
          <w:sz w:val="21"/>
          <w:szCs w:val="21"/>
          <w:lang w:val="nl-NL"/>
        </w:rPr>
        <w:t>het programma voor maatschappelijke transformatie, MATRA).</w:t>
      </w:r>
      <w:r w:rsidRPr="009F4687">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Deze fondsen </w:t>
      </w:r>
      <w:r w:rsidRPr="009F4687">
        <w:rPr>
          <w:rFonts w:ascii="RijksoverheidSansWebText" w:hAnsi="RijksoverheidSansWebText"/>
          <w:sz w:val="21"/>
          <w:szCs w:val="21"/>
          <w:lang w:val="nl-NL"/>
        </w:rPr>
        <w:t>worden inhoudelijk niet meegenomen in de</w:t>
      </w:r>
      <w:r>
        <w:rPr>
          <w:rFonts w:ascii="RijksoverheidSansWebText" w:hAnsi="RijksoverheidSansWebText"/>
          <w:sz w:val="21"/>
          <w:szCs w:val="21"/>
          <w:lang w:val="nl-NL"/>
        </w:rPr>
        <w:t>ze</w:t>
      </w:r>
      <w:r w:rsidRPr="009F4687">
        <w:rPr>
          <w:rFonts w:ascii="RijksoverheidSansWebText" w:hAnsi="RijksoverheidSansWebText"/>
          <w:sz w:val="21"/>
          <w:szCs w:val="21"/>
          <w:lang w:val="nl-NL"/>
        </w:rPr>
        <w:t xml:space="preserve"> evaluatie</w:t>
      </w:r>
      <w:r>
        <w:rPr>
          <w:rFonts w:ascii="RijksoverheidSansWebText" w:hAnsi="RijksoverheidSansWebText"/>
          <w:sz w:val="21"/>
          <w:szCs w:val="21"/>
          <w:lang w:val="nl-NL"/>
        </w:rPr>
        <w:t xml:space="preserve">. Wel evalueert IOB in </w:t>
      </w:r>
      <w:r w:rsidRPr="009F4687">
        <w:rPr>
          <w:rFonts w:ascii="RijksoverheidSansWebText" w:hAnsi="RijksoverheidSansWebText"/>
          <w:sz w:val="21"/>
          <w:szCs w:val="21"/>
          <w:lang w:val="nl-NL"/>
        </w:rPr>
        <w:t>hoe</w:t>
      </w:r>
      <w:r>
        <w:rPr>
          <w:rFonts w:ascii="RijksoverheidSansWebText" w:hAnsi="RijksoverheidSansWebText"/>
          <w:sz w:val="21"/>
          <w:szCs w:val="21"/>
          <w:lang w:val="nl-NL"/>
        </w:rPr>
        <w:t>verre</w:t>
      </w:r>
      <w:r w:rsidRPr="009F4687">
        <w:rPr>
          <w:rFonts w:ascii="RijksoverheidSansWebText" w:hAnsi="RijksoverheidSansWebText"/>
          <w:sz w:val="21"/>
          <w:szCs w:val="21"/>
          <w:lang w:val="nl-NL"/>
        </w:rPr>
        <w:t xml:space="preserve"> de </w:t>
      </w:r>
      <w:r>
        <w:rPr>
          <w:rFonts w:ascii="RijksoverheidSansWebText" w:hAnsi="RijksoverheidSansWebText"/>
          <w:sz w:val="21"/>
          <w:szCs w:val="21"/>
          <w:lang w:val="nl-NL"/>
        </w:rPr>
        <w:t>doelstellingen van de verschillende financiële instrumenten overlappen met het die van Mensenrechtenfonds</w:t>
      </w:r>
      <w:r w:rsidR="003F763B">
        <w:rPr>
          <w:rFonts w:ascii="RijksoverheidSansWebText" w:hAnsi="RijksoverheidSansWebText"/>
          <w:sz w:val="21"/>
          <w:szCs w:val="21"/>
          <w:lang w:val="nl-NL"/>
        </w:rPr>
        <w:t xml:space="preserve"> (zie ook hieronder: coherentie).</w:t>
      </w:r>
    </w:p>
    <w:p w:rsidRPr="003D17A4" w:rsidR="00DB2EE2" w:rsidP="00DB2EE2" w:rsidRDefault="00DB2EE2" w14:paraId="489C8673" w14:textId="77777777">
      <w:pPr>
        <w:rPr>
          <w:rFonts w:ascii="RijksoverheidSansWebText" w:hAnsi="RijksoverheidSansWebText"/>
          <w:sz w:val="21"/>
          <w:szCs w:val="21"/>
          <w:lang w:val="nl-NL"/>
        </w:rPr>
      </w:pPr>
    </w:p>
    <w:p w:rsidRPr="00DD5BF1" w:rsidR="00DB2EE2" w:rsidP="00D51DF4" w:rsidRDefault="00DB2EE2" w14:paraId="37DED872" w14:textId="77777777">
      <w:pPr>
        <w:pStyle w:val="ListParagraph"/>
        <w:numPr>
          <w:ilvl w:val="0"/>
          <w:numId w:val="44"/>
        </w:numPr>
        <w:ind w:left="357" w:hanging="357"/>
        <w:rPr>
          <w:rFonts w:ascii="RijksoverheidSansWebText" w:hAnsi="RijksoverheidSansWebText"/>
          <w:sz w:val="21"/>
          <w:szCs w:val="21"/>
          <w:u w:val="single"/>
        </w:rPr>
      </w:pPr>
      <w:r w:rsidRPr="00DD5BF1">
        <w:rPr>
          <w:rFonts w:ascii="RijksoverheidSansWebText" w:hAnsi="RijksoverheidSansWebText"/>
          <w:sz w:val="21"/>
          <w:szCs w:val="21"/>
          <w:u w:val="single"/>
        </w:rPr>
        <w:t>Coherentie van beleid</w:t>
      </w:r>
    </w:p>
    <w:p w:rsidR="00DB2EE2" w:rsidP="00DB2EE2" w:rsidRDefault="00895DE5" w14:paraId="2A679594" w14:textId="54AC995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Op basis van de </w:t>
      </w:r>
      <w:r>
        <w:rPr>
          <w:rFonts w:ascii="RijksoverheidSansWebText" w:hAnsi="RijksoverheidSansWebText"/>
          <w:sz w:val="21"/>
          <w:szCs w:val="21"/>
          <w:lang w:val="nl-NL"/>
        </w:rPr>
        <w:t>definitie van</w:t>
      </w:r>
      <w:r w:rsidRPr="00D62F3A">
        <w:rPr>
          <w:rFonts w:ascii="RijksoverheidSansWebText" w:hAnsi="RijksoverheidSansWebText"/>
          <w:sz w:val="21"/>
          <w:szCs w:val="21"/>
          <w:lang w:val="nl-NL"/>
        </w:rPr>
        <w:t xml:space="preserve"> ‘interne beleidscoherentie’ </w:t>
      </w:r>
      <w:r>
        <w:rPr>
          <w:rFonts w:ascii="RijksoverheidSansWebText" w:hAnsi="RijksoverheidSansWebText"/>
          <w:sz w:val="21"/>
          <w:szCs w:val="21"/>
          <w:lang w:val="nl-NL"/>
        </w:rPr>
        <w:t xml:space="preserve">die </w:t>
      </w:r>
      <w:r w:rsidRPr="0083375A">
        <w:rPr>
          <w:rFonts w:ascii="RijksoverheidSansWebText" w:hAnsi="RijksoverheidSansWebText"/>
          <w:sz w:val="21"/>
          <w:szCs w:val="21"/>
          <w:lang w:val="nl-NL"/>
        </w:rPr>
        <w:t xml:space="preserve">het </w:t>
      </w:r>
      <w:r w:rsidRPr="000A1A5B">
        <w:rPr>
          <w:rFonts w:ascii="RijksoverheidSansWebText" w:hAnsi="RijksoverheidSansWebText"/>
          <w:i/>
          <w:iCs/>
          <w:sz w:val="21"/>
          <w:szCs w:val="21"/>
          <w:lang w:val="nl-NL"/>
        </w:rPr>
        <w:t xml:space="preserve">Development Assistance </w:t>
      </w:r>
      <w:proofErr w:type="spellStart"/>
      <w:r w:rsidRPr="000A1A5B">
        <w:rPr>
          <w:rFonts w:ascii="RijksoverheidSansWebText" w:hAnsi="RijksoverheidSansWebText"/>
          <w:i/>
          <w:iCs/>
          <w:sz w:val="21"/>
          <w:szCs w:val="21"/>
          <w:lang w:val="nl-NL"/>
        </w:rPr>
        <w:t>Committee</w:t>
      </w:r>
      <w:proofErr w:type="spellEnd"/>
      <w:r w:rsidRPr="0083375A">
        <w:rPr>
          <w:rFonts w:ascii="RijksoverheidSansWebText" w:hAnsi="RijksoverheidSansWebText"/>
          <w:sz w:val="21"/>
          <w:szCs w:val="21"/>
          <w:lang w:val="nl-NL"/>
        </w:rPr>
        <w:t xml:space="preserve"> (DAC) van de OESO</w:t>
      </w:r>
      <w:r>
        <w:rPr>
          <w:rFonts w:ascii="RijksoverheidSansWebText" w:hAnsi="RijksoverheidSansWebText"/>
          <w:sz w:val="21"/>
          <w:szCs w:val="21"/>
          <w:lang w:val="nl-NL"/>
        </w:rPr>
        <w:t xml:space="preserve"> hanteert heeft </w:t>
      </w:r>
      <w:r w:rsidRPr="00D62F3A">
        <w:rPr>
          <w:rFonts w:ascii="RijksoverheidSansWebText" w:hAnsi="RijksoverheidSansWebText"/>
          <w:sz w:val="21"/>
          <w:szCs w:val="21"/>
          <w:lang w:val="nl-NL"/>
        </w:rPr>
        <w:t xml:space="preserve">IOB </w:t>
      </w:r>
      <w:r>
        <w:rPr>
          <w:rFonts w:ascii="RijksoverheidSansWebText" w:hAnsi="RijksoverheidSansWebText"/>
          <w:sz w:val="21"/>
          <w:szCs w:val="21"/>
          <w:lang w:val="nl-NL"/>
        </w:rPr>
        <w:t xml:space="preserve">beoordeeld </w:t>
      </w:r>
      <w:r w:rsidRPr="00D62F3A">
        <w:rPr>
          <w:rFonts w:ascii="RijksoverheidSansWebText" w:hAnsi="RijksoverheidSansWebText"/>
          <w:sz w:val="21"/>
          <w:szCs w:val="21"/>
          <w:lang w:val="nl-NL"/>
        </w:rPr>
        <w:t xml:space="preserve">in hoeverre de Nederlandse inzet voor mensenrechten en andere beleidsterreinen elkaar versterkten en </w:t>
      </w:r>
      <w:r>
        <w:rPr>
          <w:rFonts w:ascii="RijksoverheidSansWebText" w:hAnsi="RijksoverheidSansWebText"/>
          <w:sz w:val="21"/>
          <w:szCs w:val="21"/>
          <w:lang w:val="nl-NL"/>
        </w:rPr>
        <w:t>in hoeverre risico’s op negatieve mensenrecht</w:t>
      </w:r>
      <w:r w:rsidRPr="00FD0ACE">
        <w:rPr>
          <w:rFonts w:ascii="RijksoverheidSansWebText" w:hAnsi="RijksoverheidSansWebText"/>
          <w:sz w:val="21"/>
          <w:szCs w:val="21"/>
          <w:lang w:val="nl-NL"/>
        </w:rPr>
        <w:t>e</w:t>
      </w:r>
      <w:r>
        <w:rPr>
          <w:rFonts w:ascii="RijksoverheidSansWebText" w:hAnsi="RijksoverheidSansWebText"/>
          <w:sz w:val="21"/>
          <w:szCs w:val="21"/>
          <w:lang w:val="nl-NL"/>
        </w:rPr>
        <w:t>ne</w:t>
      </w:r>
      <w:r w:rsidRPr="00FD0ACE">
        <w:rPr>
          <w:rFonts w:ascii="RijksoverheidSansWebText" w:hAnsi="RijksoverheidSansWebText"/>
          <w:sz w:val="21"/>
          <w:szCs w:val="21"/>
          <w:lang w:val="nl-NL"/>
        </w:rPr>
        <w:t>ffecten</w:t>
      </w:r>
      <w:r w:rsidRPr="00D62F3A">
        <w:rPr>
          <w:rFonts w:ascii="RijksoverheidSansWebText" w:hAnsi="RijksoverheidSansWebText"/>
          <w:i/>
          <w:iCs/>
          <w:sz w:val="21"/>
          <w:szCs w:val="21"/>
          <w:lang w:val="nl-NL"/>
        </w:rPr>
        <w:t xml:space="preserve"> </w:t>
      </w:r>
      <w:r w:rsidRPr="00D62F3A">
        <w:rPr>
          <w:rFonts w:ascii="RijksoverheidSansWebText" w:hAnsi="RijksoverheidSansWebText"/>
          <w:sz w:val="21"/>
          <w:szCs w:val="21"/>
          <w:lang w:val="nl-NL"/>
        </w:rPr>
        <w:t>proactief werden gemitigeerd.</w:t>
      </w:r>
      <w:r>
        <w:rPr>
          <w:rStyle w:val="FootnoteReference"/>
          <w:rFonts w:ascii="RijksoverheidSansWebText" w:hAnsi="RijksoverheidSansWebText"/>
          <w:sz w:val="21"/>
          <w:szCs w:val="21"/>
        </w:rPr>
        <w:footnoteReference w:id="15"/>
      </w:r>
      <w:r w:rsidRPr="0009057D" w:rsidR="0009057D">
        <w:rPr>
          <w:rFonts w:ascii="RijksoverheidSansWebText" w:hAnsi="RijksoverheidSansWebText"/>
          <w:sz w:val="21"/>
          <w:szCs w:val="21"/>
          <w:lang w:val="nl-NL"/>
        </w:rPr>
        <w:t xml:space="preserve"> </w:t>
      </w:r>
      <w:r w:rsidR="00DB2EE2">
        <w:rPr>
          <w:rFonts w:ascii="RijksoverheidSansWebText" w:hAnsi="RijksoverheidSansWebText"/>
          <w:sz w:val="21"/>
          <w:szCs w:val="21"/>
          <w:lang w:val="nl-NL"/>
        </w:rPr>
        <w:t xml:space="preserve">Concreet onderzoekt IOB de interne beleidscoherentie door te kijken naar de rol van mensenrechten in de BZ- en BHOS-beleidskaders voor migratie, handelsbevordering en ontwikkelingssamenwerking. Daarnaast </w:t>
      </w:r>
      <w:r w:rsidRPr="007D6699" w:rsidR="00DB2EE2">
        <w:rPr>
          <w:rFonts w:ascii="RijksoverheidSansWebText" w:hAnsi="RijksoverheidSansWebText"/>
          <w:sz w:val="21"/>
          <w:szCs w:val="21"/>
          <w:lang w:val="nl-NL"/>
        </w:rPr>
        <w:t xml:space="preserve">selecteert IOB </w:t>
      </w:r>
      <w:r w:rsidR="00DB2EE2">
        <w:rPr>
          <w:rFonts w:ascii="RijksoverheidSansWebText" w:hAnsi="RijksoverheidSansWebText"/>
          <w:sz w:val="21"/>
          <w:szCs w:val="21"/>
          <w:lang w:val="nl-NL"/>
        </w:rPr>
        <w:t>een beperkt aantal landen</w:t>
      </w:r>
      <w:r w:rsidRPr="007D6699" w:rsidR="00DB2EE2">
        <w:rPr>
          <w:rFonts w:ascii="RijksoverheidSansWebText" w:hAnsi="RijksoverheidSansWebText"/>
          <w:sz w:val="21"/>
          <w:szCs w:val="21"/>
          <w:lang w:val="nl-NL"/>
        </w:rPr>
        <w:t>cas</w:t>
      </w:r>
      <w:r w:rsidR="00DB2EE2">
        <w:rPr>
          <w:rFonts w:ascii="RijksoverheidSansWebText" w:hAnsi="RijksoverheidSansWebText"/>
          <w:sz w:val="21"/>
          <w:szCs w:val="21"/>
          <w:lang w:val="nl-NL"/>
        </w:rPr>
        <w:t>u</w:t>
      </w:r>
      <w:r w:rsidRPr="007D6699" w:rsidR="00DB2EE2">
        <w:rPr>
          <w:rFonts w:ascii="RijksoverheidSansWebText" w:hAnsi="RijksoverheidSansWebText"/>
          <w:sz w:val="21"/>
          <w:szCs w:val="21"/>
          <w:lang w:val="nl-NL"/>
        </w:rPr>
        <w:t>s</w:t>
      </w:r>
      <w:r w:rsidR="00DB2EE2">
        <w:rPr>
          <w:rFonts w:ascii="RijksoverheidSansWebText" w:hAnsi="RijksoverheidSansWebText"/>
          <w:sz w:val="21"/>
          <w:szCs w:val="21"/>
          <w:lang w:val="nl-NL"/>
        </w:rPr>
        <w:t xml:space="preserve">sen. Gekozen is voor landen waar sprake is van een precaire mensenrechtensituatie én waar Nederland andere prioritaire beleidsdoelen nastreeft. </w:t>
      </w:r>
      <w:r w:rsidRPr="007D6699" w:rsidR="00DB2EE2">
        <w:rPr>
          <w:rFonts w:ascii="RijksoverheidSansWebText" w:hAnsi="RijksoverheidSansWebText"/>
          <w:sz w:val="21"/>
          <w:szCs w:val="21"/>
          <w:lang w:val="nl-NL"/>
        </w:rPr>
        <w:t xml:space="preserve">Als gevolg van deze selectiemethode zijn </w:t>
      </w:r>
      <w:r w:rsidR="00DB2EE2">
        <w:rPr>
          <w:rFonts w:ascii="RijksoverheidSansWebText" w:hAnsi="RijksoverheidSansWebText"/>
          <w:sz w:val="21"/>
          <w:szCs w:val="21"/>
          <w:lang w:val="nl-NL"/>
        </w:rPr>
        <w:t xml:space="preserve">de evaluatiebevindingen vooral </w:t>
      </w:r>
      <w:r w:rsidRPr="00E004EE" w:rsidR="00DB2EE2">
        <w:rPr>
          <w:rFonts w:ascii="RijksoverheidSansWebText" w:hAnsi="RijksoverheidSansWebText"/>
          <w:i/>
          <w:iCs/>
          <w:sz w:val="21"/>
          <w:szCs w:val="21"/>
          <w:lang w:val="nl-NL"/>
        </w:rPr>
        <w:t>illustratief</w:t>
      </w:r>
      <w:r w:rsidR="00DB2EE2">
        <w:rPr>
          <w:rFonts w:ascii="RijksoverheidSansWebText" w:hAnsi="RijksoverheidSansWebText"/>
          <w:sz w:val="21"/>
          <w:szCs w:val="21"/>
          <w:lang w:val="nl-NL"/>
        </w:rPr>
        <w:t xml:space="preserve"> voor de wijze waarop Nederland in een dergelijke complexe omgeving de coherentie van het beleid vormgeeft. In landen waar geen sprake is van een complexe mensenrechtencontext zal het in de praktijk waarschijnlijk gemakkelijker zijn om coherentie van beleid te realiseren. De geselecteerde casussen zijn </w:t>
      </w:r>
      <w:r w:rsidR="00FB6008">
        <w:rPr>
          <w:rFonts w:ascii="RijksoverheidSansWebText" w:hAnsi="RijksoverheidSansWebText"/>
          <w:sz w:val="21"/>
          <w:szCs w:val="21"/>
          <w:lang w:val="nl-NL"/>
        </w:rPr>
        <w:t>daarom</w:t>
      </w:r>
      <w:r w:rsidR="00DB2EE2">
        <w:rPr>
          <w:rFonts w:ascii="RijksoverheidSansWebText" w:hAnsi="RijksoverheidSansWebText"/>
          <w:sz w:val="21"/>
          <w:szCs w:val="21"/>
          <w:lang w:val="nl-NL"/>
        </w:rPr>
        <w:t xml:space="preserve"> </w:t>
      </w:r>
      <w:r w:rsidRPr="00035E2D" w:rsidR="00DB2EE2">
        <w:rPr>
          <w:rFonts w:ascii="RijksoverheidSansWebText" w:hAnsi="RijksoverheidSansWebText"/>
          <w:i/>
          <w:iCs/>
          <w:sz w:val="21"/>
          <w:szCs w:val="21"/>
          <w:lang w:val="nl-NL"/>
        </w:rPr>
        <w:t xml:space="preserve">niet </w:t>
      </w:r>
      <w:r w:rsidRPr="00F40E11" w:rsidR="00DB2EE2">
        <w:rPr>
          <w:rFonts w:ascii="RijksoverheidSansWebText" w:hAnsi="RijksoverheidSansWebText"/>
          <w:i/>
          <w:iCs/>
          <w:sz w:val="21"/>
          <w:szCs w:val="21"/>
          <w:lang w:val="nl-NL"/>
        </w:rPr>
        <w:t>representatief</w:t>
      </w:r>
      <w:r w:rsidRPr="007D6699" w:rsidR="00DB2EE2">
        <w:rPr>
          <w:rFonts w:ascii="RijksoverheidSansWebText" w:hAnsi="RijksoverheidSansWebText"/>
          <w:sz w:val="21"/>
          <w:szCs w:val="21"/>
          <w:lang w:val="nl-NL"/>
        </w:rPr>
        <w:t xml:space="preserve"> voor de coherentie tussen mensenrechten en andere belangen binnen het gehele buitenlandbeleid. De volgende cas</w:t>
      </w:r>
      <w:r w:rsidR="00DB2EE2">
        <w:rPr>
          <w:rFonts w:ascii="RijksoverheidSansWebText" w:hAnsi="RijksoverheidSansWebText"/>
          <w:sz w:val="21"/>
          <w:szCs w:val="21"/>
          <w:lang w:val="nl-NL"/>
        </w:rPr>
        <w:t>u</w:t>
      </w:r>
      <w:r w:rsidRPr="007D6699" w:rsidR="00DB2EE2">
        <w:rPr>
          <w:rFonts w:ascii="RijksoverheidSansWebText" w:hAnsi="RijksoverheidSansWebText"/>
          <w:sz w:val="21"/>
          <w:szCs w:val="21"/>
          <w:lang w:val="nl-NL"/>
        </w:rPr>
        <w:t>s</w:t>
      </w:r>
      <w:r w:rsidR="00DB2EE2">
        <w:rPr>
          <w:rFonts w:ascii="RijksoverheidSansWebText" w:hAnsi="RijksoverheidSansWebText"/>
          <w:sz w:val="21"/>
          <w:szCs w:val="21"/>
          <w:lang w:val="nl-NL"/>
        </w:rPr>
        <w:t>sen</w:t>
      </w:r>
      <w:r w:rsidRPr="007D6699" w:rsidR="00DB2EE2">
        <w:rPr>
          <w:rFonts w:ascii="RijksoverheidSansWebText" w:hAnsi="RijksoverheidSansWebText"/>
          <w:sz w:val="21"/>
          <w:szCs w:val="21"/>
          <w:lang w:val="nl-NL"/>
        </w:rPr>
        <w:t xml:space="preserve"> staan centraal in de evaluatie: </w:t>
      </w:r>
    </w:p>
    <w:p w:rsidRPr="00C241EE" w:rsidR="00DB2EE2" w:rsidP="00D51DF4" w:rsidRDefault="00DB2EE2" w14:paraId="62E213D9" w14:textId="458E27BC">
      <w:pPr>
        <w:pStyle w:val="ListParagraph"/>
        <w:numPr>
          <w:ilvl w:val="0"/>
          <w:numId w:val="46"/>
        </w:numPr>
        <w:rPr>
          <w:rFonts w:ascii="RijksoverheidSansWebText" w:hAnsi="RijksoverheidSansWebText"/>
          <w:b/>
          <w:bCs/>
          <w:sz w:val="21"/>
          <w:szCs w:val="21"/>
        </w:rPr>
      </w:pPr>
      <w:bookmarkStart w:name="_Hlk180574967" w:id="27"/>
      <w:r w:rsidRPr="00C241EE">
        <w:rPr>
          <w:rFonts w:ascii="RijksoverheidSansWebText" w:hAnsi="RijksoverheidSansWebText"/>
          <w:b/>
          <w:bCs/>
          <w:sz w:val="21"/>
          <w:szCs w:val="21"/>
        </w:rPr>
        <w:t>Migratie en mensenrechten in Noord-Afrika</w:t>
      </w:r>
      <w:r w:rsidRPr="00C241EE">
        <w:rPr>
          <w:rFonts w:ascii="RijksoverheidSansWebText" w:hAnsi="RijksoverheidSansWebText"/>
          <w:sz w:val="21"/>
          <w:szCs w:val="21"/>
        </w:rPr>
        <w:t xml:space="preserve"> </w:t>
      </w:r>
      <w:r>
        <w:rPr>
          <w:rFonts w:ascii="RijksoverheidSansWebText" w:hAnsi="RijksoverheidSansWebText"/>
          <w:sz w:val="21"/>
          <w:szCs w:val="21"/>
        </w:rPr>
        <w:br/>
      </w:r>
      <w:r w:rsidRPr="00C241EE">
        <w:rPr>
          <w:rFonts w:ascii="RijksoverheidSansWebText" w:hAnsi="RijksoverheidSansWebText"/>
          <w:sz w:val="21"/>
          <w:szCs w:val="21"/>
        </w:rPr>
        <w:t xml:space="preserve">Onder het </w:t>
      </w:r>
      <w:r>
        <w:rPr>
          <w:rFonts w:ascii="RijksoverheidSansWebText" w:hAnsi="RijksoverheidSansWebText"/>
          <w:sz w:val="21"/>
          <w:szCs w:val="21"/>
        </w:rPr>
        <w:t xml:space="preserve">derde </w:t>
      </w:r>
      <w:r w:rsidRPr="00C241EE">
        <w:rPr>
          <w:rFonts w:ascii="RijksoverheidSansWebText" w:hAnsi="RijksoverheidSansWebText"/>
          <w:sz w:val="21"/>
          <w:szCs w:val="21"/>
        </w:rPr>
        <w:t>kabinet</w:t>
      </w:r>
      <w:r>
        <w:rPr>
          <w:rFonts w:ascii="RijksoverheidSansWebText" w:hAnsi="RijksoverheidSansWebText"/>
          <w:sz w:val="21"/>
          <w:szCs w:val="21"/>
        </w:rPr>
        <w:t>-</w:t>
      </w:r>
      <w:r w:rsidRPr="00C241EE">
        <w:rPr>
          <w:rFonts w:ascii="RijksoverheidSansWebText" w:hAnsi="RijksoverheidSansWebText"/>
          <w:sz w:val="21"/>
          <w:szCs w:val="21"/>
        </w:rPr>
        <w:t>Rutte vorm</w:t>
      </w:r>
      <w:r>
        <w:rPr>
          <w:rFonts w:ascii="RijksoverheidSansWebText" w:hAnsi="RijksoverheidSansWebText"/>
          <w:sz w:val="21"/>
          <w:szCs w:val="21"/>
        </w:rPr>
        <w:t>de</w:t>
      </w:r>
      <w:r w:rsidRPr="00C241EE">
        <w:rPr>
          <w:rFonts w:ascii="RijksoverheidSansWebText" w:hAnsi="RijksoverheidSansWebText"/>
          <w:sz w:val="21"/>
          <w:szCs w:val="21"/>
        </w:rPr>
        <w:t xml:space="preserve"> Noord</w:t>
      </w:r>
      <w:r>
        <w:rPr>
          <w:rFonts w:ascii="RijksoverheidSansWebText" w:hAnsi="RijksoverheidSansWebText"/>
          <w:sz w:val="21"/>
          <w:szCs w:val="21"/>
        </w:rPr>
        <w:t>-</w:t>
      </w:r>
      <w:r w:rsidRPr="00C241EE">
        <w:rPr>
          <w:rFonts w:ascii="RijksoverheidSansWebText" w:hAnsi="RijksoverheidSansWebText"/>
          <w:sz w:val="21"/>
          <w:szCs w:val="21"/>
        </w:rPr>
        <w:t>Afrika een prioritaire regio binnen het migratiebeleid.</w:t>
      </w:r>
      <w:r w:rsidRPr="00BD0EFD">
        <w:rPr>
          <w:rStyle w:val="FootnoteReference"/>
          <w:rFonts w:ascii="RijksoverheidSansWebText" w:hAnsi="RijksoverheidSansWebText"/>
          <w:sz w:val="21"/>
          <w:szCs w:val="21"/>
        </w:rPr>
        <w:footnoteReference w:id="16"/>
      </w:r>
      <w:r w:rsidRPr="00C241EE">
        <w:rPr>
          <w:rFonts w:ascii="RijksoverheidSansWebText" w:hAnsi="RijksoverheidSansWebText"/>
          <w:sz w:val="21"/>
          <w:szCs w:val="21"/>
        </w:rPr>
        <w:t xml:space="preserve"> Het is bovendien een regio waar de democratie, </w:t>
      </w:r>
      <w:r>
        <w:rPr>
          <w:rFonts w:ascii="RijksoverheidSansWebText" w:hAnsi="RijksoverheidSansWebText"/>
          <w:sz w:val="21"/>
          <w:szCs w:val="21"/>
        </w:rPr>
        <w:t xml:space="preserve">de </w:t>
      </w:r>
      <w:r w:rsidRPr="00C241EE">
        <w:rPr>
          <w:rFonts w:ascii="RijksoverheidSansWebText" w:hAnsi="RijksoverheidSansWebText"/>
          <w:sz w:val="21"/>
          <w:szCs w:val="21"/>
        </w:rPr>
        <w:t>recht</w:t>
      </w:r>
      <w:r>
        <w:rPr>
          <w:rFonts w:ascii="RijksoverheidSansWebText" w:hAnsi="RijksoverheidSansWebText"/>
          <w:sz w:val="21"/>
          <w:szCs w:val="21"/>
        </w:rPr>
        <w:t>s</w:t>
      </w:r>
      <w:r w:rsidRPr="00C241EE">
        <w:rPr>
          <w:rFonts w:ascii="RijksoverheidSansWebText" w:hAnsi="RijksoverheidSansWebText"/>
          <w:sz w:val="21"/>
          <w:szCs w:val="21"/>
        </w:rPr>
        <w:t xml:space="preserve">staat en </w:t>
      </w:r>
      <w:r>
        <w:rPr>
          <w:rFonts w:ascii="RijksoverheidSansWebText" w:hAnsi="RijksoverheidSansWebText"/>
          <w:sz w:val="21"/>
          <w:szCs w:val="21"/>
        </w:rPr>
        <w:t xml:space="preserve">de </w:t>
      </w:r>
      <w:r w:rsidRPr="00C241EE">
        <w:rPr>
          <w:rFonts w:ascii="RijksoverheidSansWebText" w:hAnsi="RijksoverheidSansWebText"/>
          <w:sz w:val="21"/>
          <w:szCs w:val="21"/>
        </w:rPr>
        <w:t xml:space="preserve">mensenrechten </w:t>
      </w:r>
      <w:r w:rsidR="003F763B">
        <w:rPr>
          <w:rFonts w:ascii="RijksoverheidSansWebText" w:hAnsi="RijksoverheidSansWebText"/>
          <w:sz w:val="21"/>
          <w:szCs w:val="21"/>
        </w:rPr>
        <w:t xml:space="preserve">sterk </w:t>
      </w:r>
      <w:r w:rsidRPr="00C241EE">
        <w:rPr>
          <w:rFonts w:ascii="RijksoverheidSansWebText" w:hAnsi="RijksoverheidSansWebText"/>
          <w:sz w:val="21"/>
          <w:szCs w:val="21"/>
        </w:rPr>
        <w:t xml:space="preserve">onder druk staan. Het </w:t>
      </w:r>
      <w:r w:rsidR="003F763B">
        <w:rPr>
          <w:rFonts w:ascii="RijksoverheidSansWebText" w:hAnsi="RijksoverheidSansWebText"/>
          <w:sz w:val="21"/>
          <w:szCs w:val="21"/>
        </w:rPr>
        <w:t>bevorderen</w:t>
      </w:r>
      <w:r w:rsidRPr="00C241EE">
        <w:rPr>
          <w:rFonts w:ascii="RijksoverheidSansWebText" w:hAnsi="RijksoverheidSansWebText"/>
          <w:sz w:val="21"/>
          <w:szCs w:val="21"/>
        </w:rPr>
        <w:t xml:space="preserve"> van de samenwerking met herkomst- en doorreislanden is </w:t>
      </w:r>
      <w:r>
        <w:rPr>
          <w:rFonts w:ascii="RijksoverheidSansWebText" w:hAnsi="RijksoverheidSansWebText"/>
          <w:sz w:val="21"/>
          <w:szCs w:val="21"/>
        </w:rPr>
        <w:t xml:space="preserve">voor Nederland </w:t>
      </w:r>
      <w:r w:rsidRPr="00C241EE">
        <w:rPr>
          <w:rFonts w:ascii="RijksoverheidSansWebText" w:hAnsi="RijksoverheidSansWebText"/>
          <w:sz w:val="21"/>
          <w:szCs w:val="21"/>
        </w:rPr>
        <w:t xml:space="preserve">een belangrijk migratiedoel. </w:t>
      </w:r>
      <w:r>
        <w:rPr>
          <w:rFonts w:ascii="RijksoverheidSansWebText" w:hAnsi="RijksoverheidSansWebText"/>
          <w:sz w:val="21"/>
          <w:szCs w:val="21"/>
        </w:rPr>
        <w:t xml:space="preserve">De evaluatie </w:t>
      </w:r>
      <w:r w:rsidRPr="00C241EE">
        <w:rPr>
          <w:rFonts w:ascii="RijksoverheidSansWebText" w:hAnsi="RijksoverheidSansWebText"/>
          <w:sz w:val="21"/>
          <w:szCs w:val="21"/>
        </w:rPr>
        <w:t xml:space="preserve">richt zich op de </w:t>
      </w:r>
      <w:r>
        <w:rPr>
          <w:rFonts w:ascii="RijksoverheidSansWebText" w:hAnsi="RijksoverheidSansWebText"/>
          <w:sz w:val="21"/>
          <w:szCs w:val="21"/>
        </w:rPr>
        <w:lastRenderedPageBreak/>
        <w:t xml:space="preserve">Nederlandse </w:t>
      </w:r>
      <w:r w:rsidRPr="00C241EE">
        <w:rPr>
          <w:rFonts w:ascii="RijksoverheidSansWebText" w:hAnsi="RijksoverheidSansWebText"/>
          <w:sz w:val="21"/>
          <w:szCs w:val="21"/>
        </w:rPr>
        <w:t>inzet op het gebied van migratie en mensenrechten als onderdeel van de intensiverende samenwerking met Tunesië en Marokko</w:t>
      </w:r>
      <w:r>
        <w:rPr>
          <w:rFonts w:ascii="RijksoverheidSansWebText" w:hAnsi="RijksoverheidSansWebText"/>
          <w:sz w:val="21"/>
          <w:szCs w:val="21"/>
        </w:rPr>
        <w:t>.</w:t>
      </w:r>
      <w:r w:rsidR="003F763B">
        <w:rPr>
          <w:rFonts w:ascii="RijksoverheidSansWebText" w:hAnsi="RijksoverheidSansWebText"/>
          <w:sz w:val="21"/>
          <w:szCs w:val="21"/>
        </w:rPr>
        <w:t xml:space="preserve"> </w:t>
      </w:r>
      <w:r>
        <w:rPr>
          <w:rFonts w:ascii="RijksoverheidSansWebText" w:hAnsi="RijksoverheidSansWebText"/>
          <w:sz w:val="21"/>
          <w:szCs w:val="21"/>
        </w:rPr>
        <w:t>Daarnaast schrijft het</w:t>
      </w:r>
      <w:r w:rsidRPr="00C241EE">
        <w:rPr>
          <w:rFonts w:ascii="RijksoverheidSansWebText" w:hAnsi="RijksoverheidSansWebText"/>
          <w:sz w:val="21"/>
          <w:szCs w:val="21"/>
        </w:rPr>
        <w:t xml:space="preserve"> beleidskader voor dat initiatieven gericht op het verbeteren van grensbewaking ook aandacht moeten hebben voor mensenrechten. </w:t>
      </w:r>
      <w:r>
        <w:rPr>
          <w:rFonts w:ascii="RijksoverheidSansWebText" w:hAnsi="RijksoverheidSansWebText"/>
          <w:sz w:val="21"/>
          <w:szCs w:val="21"/>
        </w:rPr>
        <w:t xml:space="preserve">IOB besteedt in dit verband aandacht aan </w:t>
      </w:r>
      <w:bookmarkStart w:name="_Hlk180575041" w:id="28"/>
      <w:r w:rsidRPr="00C241EE">
        <w:rPr>
          <w:rFonts w:ascii="RijksoverheidSansWebText" w:hAnsi="RijksoverheidSansWebText"/>
          <w:sz w:val="21"/>
          <w:szCs w:val="21"/>
        </w:rPr>
        <w:t xml:space="preserve">de Europese steun voor grensbewaking in Egypte en Libië. </w:t>
      </w:r>
    </w:p>
    <w:bookmarkEnd w:id="28"/>
    <w:p w:rsidR="00DB2EE2" w:rsidP="00D51DF4" w:rsidRDefault="00DB2EE2" w14:paraId="162057CE" w14:textId="655A8339">
      <w:pPr>
        <w:pStyle w:val="ListParagraph"/>
        <w:numPr>
          <w:ilvl w:val="0"/>
          <w:numId w:val="46"/>
        </w:numPr>
        <w:ind w:left="357" w:hanging="357"/>
        <w:rPr>
          <w:rFonts w:ascii="RijksoverheidSansWebText" w:hAnsi="RijksoverheidSansWebText"/>
          <w:sz w:val="21"/>
          <w:szCs w:val="21"/>
        </w:rPr>
      </w:pPr>
      <w:r w:rsidRPr="001C2B31">
        <w:rPr>
          <w:rFonts w:ascii="RijksoverheidSansWebText" w:hAnsi="RijksoverheidSansWebText"/>
          <w:b/>
          <w:bCs/>
          <w:sz w:val="21"/>
          <w:szCs w:val="21"/>
        </w:rPr>
        <w:t>Handelsbevordering en mensenrechten</w:t>
      </w:r>
      <w:r>
        <w:rPr>
          <w:rFonts w:ascii="RijksoverheidSansWebText" w:hAnsi="RijksoverheidSansWebText"/>
          <w:b/>
          <w:bCs/>
          <w:sz w:val="21"/>
          <w:szCs w:val="21"/>
        </w:rPr>
        <w:t xml:space="preserve"> </w:t>
      </w:r>
      <w:r>
        <w:rPr>
          <w:rFonts w:ascii="RijksoverheidSansWebText" w:hAnsi="RijksoverheidSansWebText"/>
          <w:b/>
          <w:bCs/>
          <w:sz w:val="21"/>
          <w:szCs w:val="21"/>
        </w:rPr>
        <w:br/>
      </w:r>
      <w:r w:rsidRPr="001C2B31">
        <w:rPr>
          <w:rFonts w:ascii="RijksoverheidSansWebText" w:hAnsi="RijksoverheidSansWebText"/>
          <w:sz w:val="21"/>
          <w:szCs w:val="21"/>
        </w:rPr>
        <w:t xml:space="preserve">IOB </w:t>
      </w:r>
      <w:r>
        <w:rPr>
          <w:rFonts w:ascii="RijksoverheidSansWebText" w:hAnsi="RijksoverheidSansWebText"/>
          <w:sz w:val="21"/>
          <w:szCs w:val="21"/>
        </w:rPr>
        <w:t xml:space="preserve">kijkt in deze evaluatie naar </w:t>
      </w:r>
      <w:r w:rsidRPr="001C2B31">
        <w:rPr>
          <w:rFonts w:ascii="RijksoverheidSansWebText" w:hAnsi="RijksoverheidSansWebText"/>
          <w:sz w:val="21"/>
          <w:szCs w:val="21"/>
        </w:rPr>
        <w:t xml:space="preserve">twee </w:t>
      </w:r>
      <w:r w:rsidRPr="0094711F">
        <w:rPr>
          <w:rFonts w:ascii="RijksoverheidSansWebText" w:hAnsi="RijksoverheidSansWebText"/>
          <w:sz w:val="21"/>
          <w:szCs w:val="21"/>
        </w:rPr>
        <w:t xml:space="preserve">instrumenten voor </w:t>
      </w:r>
      <w:r w:rsidRPr="001C2B31">
        <w:rPr>
          <w:rFonts w:ascii="RijksoverheidSansWebText" w:hAnsi="RijksoverheidSansWebText"/>
          <w:sz w:val="21"/>
          <w:szCs w:val="21"/>
        </w:rPr>
        <w:t xml:space="preserve">handelsbevordering die de overheid regelmatig inzet in een </w:t>
      </w:r>
      <w:r w:rsidR="003F763B">
        <w:rPr>
          <w:rFonts w:ascii="RijksoverheidSansWebText" w:hAnsi="RijksoverheidSansWebText"/>
          <w:sz w:val="21"/>
          <w:szCs w:val="21"/>
        </w:rPr>
        <w:t>precaire</w:t>
      </w:r>
      <w:r w:rsidRPr="001C2B31">
        <w:rPr>
          <w:rFonts w:ascii="RijksoverheidSansWebText" w:hAnsi="RijksoverheidSansWebText"/>
          <w:sz w:val="21"/>
          <w:szCs w:val="21"/>
        </w:rPr>
        <w:t xml:space="preserve"> mensenrechtencontext: </w:t>
      </w:r>
      <w:bookmarkStart w:name="_Hlk180575059" w:id="29"/>
      <w:r w:rsidRPr="001C2B31">
        <w:rPr>
          <w:rFonts w:ascii="RijksoverheidSansWebText" w:hAnsi="RijksoverheidSansWebText"/>
          <w:sz w:val="21"/>
          <w:szCs w:val="21"/>
        </w:rPr>
        <w:t>(</w:t>
      </w:r>
      <w:r>
        <w:rPr>
          <w:rFonts w:ascii="RijksoverheidSansWebText" w:hAnsi="RijksoverheidSansWebText"/>
          <w:sz w:val="21"/>
          <w:szCs w:val="21"/>
        </w:rPr>
        <w:t>a</w:t>
      </w:r>
      <w:r w:rsidRPr="001C2B31">
        <w:rPr>
          <w:rFonts w:ascii="RijksoverheidSansWebText" w:hAnsi="RijksoverheidSansWebText"/>
          <w:sz w:val="21"/>
          <w:szCs w:val="21"/>
        </w:rPr>
        <w:t>) exportkredietverzekeringen</w:t>
      </w:r>
      <w:r w:rsidRPr="0094711F">
        <w:rPr>
          <w:rFonts w:ascii="RijksoverheidSansWebText" w:hAnsi="RijksoverheidSansWebText"/>
          <w:sz w:val="21"/>
          <w:szCs w:val="21"/>
        </w:rPr>
        <w:t xml:space="preserve"> </w:t>
      </w:r>
      <w:r>
        <w:rPr>
          <w:rFonts w:ascii="RijksoverheidSansWebText" w:hAnsi="RijksoverheidSansWebText"/>
          <w:sz w:val="21"/>
          <w:szCs w:val="21"/>
        </w:rPr>
        <w:t xml:space="preserve">en </w:t>
      </w:r>
      <w:r w:rsidRPr="001C2B31">
        <w:rPr>
          <w:rFonts w:ascii="RijksoverheidSansWebText" w:hAnsi="RijksoverheidSansWebText"/>
          <w:sz w:val="21"/>
          <w:szCs w:val="21"/>
        </w:rPr>
        <w:t>(</w:t>
      </w:r>
      <w:r>
        <w:rPr>
          <w:rFonts w:ascii="RijksoverheidSansWebText" w:hAnsi="RijksoverheidSansWebText"/>
          <w:sz w:val="21"/>
          <w:szCs w:val="21"/>
        </w:rPr>
        <w:t>b</w:t>
      </w:r>
      <w:r w:rsidRPr="001C2B31">
        <w:rPr>
          <w:rFonts w:ascii="RijksoverheidSansWebText" w:hAnsi="RijksoverheidSansWebText"/>
          <w:sz w:val="21"/>
          <w:szCs w:val="21"/>
        </w:rPr>
        <w:t xml:space="preserve">) handelsmissies. </w:t>
      </w:r>
      <w:bookmarkEnd w:id="29"/>
      <w:r w:rsidRPr="001C2B31">
        <w:rPr>
          <w:rFonts w:ascii="RijksoverheidSansWebText" w:hAnsi="RijksoverheidSansWebText"/>
          <w:sz w:val="21"/>
          <w:szCs w:val="21"/>
        </w:rPr>
        <w:t xml:space="preserve">De evaluatie </w:t>
      </w:r>
      <w:r>
        <w:rPr>
          <w:rFonts w:ascii="RijksoverheidSansWebText" w:hAnsi="RijksoverheidSansWebText"/>
          <w:sz w:val="21"/>
          <w:szCs w:val="21"/>
        </w:rPr>
        <w:t>richt</w:t>
      </w:r>
      <w:r w:rsidRPr="001C2B31">
        <w:rPr>
          <w:rFonts w:ascii="RijksoverheidSansWebText" w:hAnsi="RijksoverheidSansWebText"/>
          <w:sz w:val="21"/>
          <w:szCs w:val="21"/>
        </w:rPr>
        <w:t xml:space="preserve"> zich </w:t>
      </w:r>
      <w:r>
        <w:rPr>
          <w:rFonts w:ascii="RijksoverheidSansWebText" w:hAnsi="RijksoverheidSansWebText"/>
          <w:sz w:val="21"/>
          <w:szCs w:val="21"/>
        </w:rPr>
        <w:t xml:space="preserve">op </w:t>
      </w:r>
      <w:r w:rsidRPr="001C2B31">
        <w:rPr>
          <w:rFonts w:ascii="RijksoverheidSansWebText" w:hAnsi="RijksoverheidSansWebText"/>
          <w:sz w:val="21"/>
          <w:szCs w:val="21"/>
        </w:rPr>
        <w:t xml:space="preserve">de rol </w:t>
      </w:r>
      <w:r>
        <w:rPr>
          <w:rFonts w:ascii="RijksoverheidSansWebText" w:hAnsi="RijksoverheidSansWebText"/>
          <w:sz w:val="21"/>
          <w:szCs w:val="21"/>
        </w:rPr>
        <w:t>van</w:t>
      </w:r>
      <w:r w:rsidRPr="001C2B31">
        <w:rPr>
          <w:rFonts w:ascii="RijksoverheidSansWebText" w:hAnsi="RijksoverheidSansWebText"/>
          <w:sz w:val="21"/>
          <w:szCs w:val="21"/>
        </w:rPr>
        <w:t xml:space="preserve"> mensenrechten in de beleidskaders van deze </w:t>
      </w:r>
      <w:r>
        <w:rPr>
          <w:rFonts w:ascii="RijksoverheidSansWebText" w:hAnsi="RijksoverheidSansWebText"/>
          <w:sz w:val="21"/>
          <w:szCs w:val="21"/>
        </w:rPr>
        <w:t xml:space="preserve">twee </w:t>
      </w:r>
      <w:r w:rsidRPr="001C2B31">
        <w:rPr>
          <w:rFonts w:ascii="RijksoverheidSansWebText" w:hAnsi="RijksoverheidSansWebText"/>
          <w:sz w:val="21"/>
          <w:szCs w:val="21"/>
        </w:rPr>
        <w:t>instrumenten</w:t>
      </w:r>
      <w:r>
        <w:rPr>
          <w:rFonts w:ascii="RijksoverheidSansWebText" w:hAnsi="RijksoverheidSansWebText"/>
          <w:sz w:val="21"/>
          <w:szCs w:val="21"/>
        </w:rPr>
        <w:t>.</w:t>
      </w:r>
      <w:r w:rsidRPr="001C2B31">
        <w:rPr>
          <w:rFonts w:ascii="RijksoverheidSansWebText" w:hAnsi="RijksoverheidSansWebText"/>
          <w:sz w:val="21"/>
          <w:szCs w:val="21"/>
        </w:rPr>
        <w:t xml:space="preserve"> </w:t>
      </w:r>
      <w:r>
        <w:rPr>
          <w:rFonts w:ascii="RijksoverheidSansWebText" w:hAnsi="RijksoverheidSansWebText"/>
          <w:sz w:val="21"/>
          <w:szCs w:val="21"/>
        </w:rPr>
        <w:t xml:space="preserve">IOB heeft </w:t>
      </w:r>
      <w:r w:rsidR="003F763B">
        <w:rPr>
          <w:rFonts w:ascii="RijksoverheidSansWebText" w:hAnsi="RijksoverheidSansWebText"/>
          <w:sz w:val="21"/>
          <w:szCs w:val="21"/>
        </w:rPr>
        <w:t>daarnaast</w:t>
      </w:r>
      <w:r>
        <w:rPr>
          <w:rFonts w:ascii="RijksoverheidSansWebText" w:hAnsi="RijksoverheidSansWebText"/>
          <w:sz w:val="21"/>
          <w:szCs w:val="21"/>
        </w:rPr>
        <w:t xml:space="preserve"> een </w:t>
      </w:r>
      <w:r w:rsidR="003F763B">
        <w:rPr>
          <w:rFonts w:ascii="RijksoverheidSansWebText" w:hAnsi="RijksoverheidSansWebText"/>
          <w:sz w:val="21"/>
          <w:szCs w:val="21"/>
        </w:rPr>
        <w:t xml:space="preserve">beperkt </w:t>
      </w:r>
      <w:r>
        <w:rPr>
          <w:rFonts w:ascii="RijksoverheidSansWebText" w:hAnsi="RijksoverheidSansWebText"/>
          <w:sz w:val="21"/>
          <w:szCs w:val="21"/>
        </w:rPr>
        <w:t xml:space="preserve">aantal casussen geselecteerd op basis van hun omvang en de complexiteit van de mensenrechtensituatie ter plaatse. </w:t>
      </w:r>
    </w:p>
    <w:p w:rsidRPr="00D53A4C" w:rsidR="00DB2EE2" w:rsidP="00D51DF4" w:rsidRDefault="00DB2EE2" w14:paraId="71D549DB" w14:textId="664E72B2">
      <w:pPr>
        <w:pStyle w:val="ListParagraph"/>
        <w:numPr>
          <w:ilvl w:val="0"/>
          <w:numId w:val="46"/>
        </w:numPr>
        <w:ind w:left="357" w:hanging="357"/>
        <w:rPr>
          <w:rFonts w:ascii="RijksoverheidSansWebText" w:hAnsi="RijksoverheidSansWebText"/>
          <w:sz w:val="21"/>
          <w:szCs w:val="21"/>
        </w:rPr>
      </w:pPr>
      <w:r w:rsidRPr="00EF38E9">
        <w:rPr>
          <w:rFonts w:ascii="RijksoverheidSansWebText" w:hAnsi="RijksoverheidSansWebText"/>
          <w:b/>
          <w:bCs/>
          <w:sz w:val="21"/>
          <w:szCs w:val="21"/>
        </w:rPr>
        <w:t xml:space="preserve">Ontwikkelingssamenwerking </w:t>
      </w:r>
      <w:bookmarkEnd w:id="27"/>
      <w:r>
        <w:rPr>
          <w:rFonts w:ascii="RijksoverheidSansWebText" w:hAnsi="RijksoverheidSansWebText"/>
          <w:b/>
          <w:bCs/>
          <w:sz w:val="21"/>
          <w:szCs w:val="21"/>
        </w:rPr>
        <w:br/>
      </w:r>
      <w:r w:rsidRPr="00EF38E9">
        <w:rPr>
          <w:rFonts w:ascii="RijksoverheidSansWebText" w:hAnsi="RijksoverheidSansWebText" w:eastAsia="Times New Roman"/>
          <w:sz w:val="21"/>
          <w:szCs w:val="21"/>
        </w:rPr>
        <w:t>Naar aanleiding van</w:t>
      </w:r>
      <w:r w:rsidRPr="00EF38E9">
        <w:rPr>
          <w:rFonts w:ascii="RijksoverheidSansWebText" w:hAnsi="RijksoverheidSansWebText"/>
          <w:sz w:val="21"/>
          <w:szCs w:val="21"/>
        </w:rPr>
        <w:t xml:space="preserve"> een advies </w:t>
      </w:r>
      <w:r>
        <w:rPr>
          <w:rFonts w:ascii="RijksoverheidSansWebText" w:hAnsi="RijksoverheidSansWebText"/>
          <w:sz w:val="21"/>
          <w:szCs w:val="21"/>
        </w:rPr>
        <w:t xml:space="preserve">van de Adviesraad Internationale Vraagstukken (AIV) uit </w:t>
      </w:r>
      <w:r w:rsidRPr="00EF38E9">
        <w:rPr>
          <w:rFonts w:ascii="RijksoverheidSansWebText" w:hAnsi="RijksoverheidSansWebText"/>
          <w:sz w:val="21"/>
          <w:szCs w:val="21"/>
        </w:rPr>
        <w:t xml:space="preserve">2019 </w:t>
      </w:r>
      <w:r w:rsidR="003F763B">
        <w:rPr>
          <w:rFonts w:ascii="RijksoverheidSansWebText" w:hAnsi="RijksoverheidSansWebText"/>
          <w:sz w:val="21"/>
          <w:szCs w:val="21"/>
        </w:rPr>
        <w:t>stond</w:t>
      </w:r>
      <w:r w:rsidRPr="00EF38E9">
        <w:rPr>
          <w:rFonts w:ascii="RijksoverheidSansWebText" w:hAnsi="RijksoverheidSansWebText"/>
          <w:sz w:val="21"/>
          <w:szCs w:val="21"/>
        </w:rPr>
        <w:t xml:space="preserve"> het bevorderen van </w:t>
      </w:r>
      <w:bookmarkStart w:name="_Hlk180575088" w:id="30"/>
      <w:r w:rsidRPr="00EF38E9">
        <w:rPr>
          <w:rFonts w:ascii="RijksoverheidSansWebText" w:hAnsi="RijksoverheidSansWebText"/>
          <w:sz w:val="21"/>
          <w:szCs w:val="21"/>
        </w:rPr>
        <w:t>coherentie tussen mensenrechten</w:t>
      </w:r>
      <w:r>
        <w:rPr>
          <w:rFonts w:ascii="RijksoverheidSansWebText" w:hAnsi="RijksoverheidSansWebText"/>
          <w:sz w:val="21"/>
          <w:szCs w:val="21"/>
        </w:rPr>
        <w:t>beleid</w:t>
      </w:r>
      <w:r w:rsidRPr="00EF38E9">
        <w:rPr>
          <w:rFonts w:ascii="RijksoverheidSansWebText" w:hAnsi="RijksoverheidSansWebText"/>
          <w:sz w:val="21"/>
          <w:szCs w:val="21"/>
        </w:rPr>
        <w:t xml:space="preserve"> en ontwikkelingssamenwerking </w:t>
      </w:r>
      <w:bookmarkEnd w:id="30"/>
      <w:r w:rsidRPr="00EF38E9">
        <w:rPr>
          <w:rFonts w:ascii="RijksoverheidSansWebText" w:hAnsi="RijksoverheidSansWebText"/>
          <w:sz w:val="21"/>
          <w:szCs w:val="21"/>
        </w:rPr>
        <w:t xml:space="preserve">prominent op de </w:t>
      </w:r>
      <w:r>
        <w:rPr>
          <w:rFonts w:ascii="RijksoverheidSansWebText" w:hAnsi="RijksoverheidSansWebText"/>
          <w:sz w:val="21"/>
          <w:szCs w:val="21"/>
        </w:rPr>
        <w:t>BZ-</w:t>
      </w:r>
      <w:r w:rsidRPr="00EF38E9">
        <w:rPr>
          <w:rFonts w:ascii="RijksoverheidSansWebText" w:hAnsi="RijksoverheidSansWebText"/>
          <w:sz w:val="21"/>
          <w:szCs w:val="21"/>
        </w:rPr>
        <w:t>agenda.</w:t>
      </w:r>
      <w:r w:rsidRPr="00BD0EFD">
        <w:rPr>
          <w:rStyle w:val="FootnoteReference"/>
          <w:rFonts w:ascii="RijksoverheidSansWebText" w:hAnsi="RijksoverheidSansWebText" w:eastAsia="Times New Roman"/>
          <w:sz w:val="21"/>
          <w:szCs w:val="21"/>
        </w:rPr>
        <w:footnoteReference w:id="17"/>
      </w:r>
      <w:r w:rsidRPr="00EF38E9">
        <w:rPr>
          <w:rFonts w:ascii="RijksoverheidSansWebText" w:hAnsi="RijksoverheidSansWebText"/>
          <w:sz w:val="21"/>
          <w:szCs w:val="21"/>
        </w:rPr>
        <w:t xml:space="preserve"> IOB </w:t>
      </w:r>
      <w:r>
        <w:rPr>
          <w:rFonts w:ascii="RijksoverheidSansWebText" w:hAnsi="RijksoverheidSansWebText"/>
          <w:sz w:val="21"/>
          <w:szCs w:val="21"/>
        </w:rPr>
        <w:t>onderzoekt</w:t>
      </w:r>
      <w:r w:rsidRPr="00EF38E9">
        <w:rPr>
          <w:rFonts w:ascii="RijksoverheidSansWebText" w:hAnsi="RijksoverheidSansWebText"/>
          <w:sz w:val="21"/>
          <w:szCs w:val="21"/>
        </w:rPr>
        <w:t xml:space="preserve"> </w:t>
      </w:r>
      <w:r>
        <w:rPr>
          <w:rFonts w:ascii="RijksoverheidSansWebText" w:hAnsi="RijksoverheidSansWebText"/>
          <w:sz w:val="21"/>
          <w:szCs w:val="21"/>
        </w:rPr>
        <w:t xml:space="preserve">in deze evaluatie </w:t>
      </w:r>
      <w:r w:rsidRPr="00EF38E9">
        <w:rPr>
          <w:rFonts w:ascii="RijksoverheidSansWebText" w:hAnsi="RijksoverheidSansWebText"/>
          <w:sz w:val="21"/>
          <w:szCs w:val="21"/>
        </w:rPr>
        <w:t xml:space="preserve">de uitkomst van initiatieven die het ministerie hiertoe in gang </w:t>
      </w:r>
      <w:r>
        <w:rPr>
          <w:rFonts w:ascii="RijksoverheidSansWebText" w:hAnsi="RijksoverheidSansWebText"/>
          <w:sz w:val="21"/>
          <w:szCs w:val="21"/>
        </w:rPr>
        <w:t>heeft gezet</w:t>
      </w:r>
      <w:r w:rsidRPr="00EF38E9">
        <w:rPr>
          <w:rFonts w:ascii="RijksoverheidSansWebText" w:hAnsi="RijksoverheidSansWebText"/>
          <w:sz w:val="21"/>
          <w:szCs w:val="21"/>
        </w:rPr>
        <w:t>. Daarnaast besteed</w:t>
      </w:r>
      <w:r>
        <w:rPr>
          <w:rFonts w:ascii="RijksoverheidSansWebText" w:hAnsi="RijksoverheidSansWebText"/>
          <w:sz w:val="21"/>
          <w:szCs w:val="21"/>
        </w:rPr>
        <w:t>t</w:t>
      </w:r>
      <w:r w:rsidRPr="00EF38E9">
        <w:rPr>
          <w:rFonts w:ascii="RijksoverheidSansWebText" w:hAnsi="RijksoverheidSansWebText"/>
          <w:sz w:val="21"/>
          <w:szCs w:val="21"/>
        </w:rPr>
        <w:t xml:space="preserve"> de evaluatie aandacht aan de mate van </w:t>
      </w:r>
      <w:bookmarkStart w:name="_Hlk180575097" w:id="32"/>
      <w:r w:rsidRPr="00EF38E9">
        <w:rPr>
          <w:rFonts w:ascii="RijksoverheidSansWebText" w:hAnsi="RijksoverheidSansWebText"/>
          <w:sz w:val="21"/>
          <w:szCs w:val="21"/>
        </w:rPr>
        <w:t>coherentie (en overlap) tussen verschillende financiële instrumenten waarmee het ministerie de mensenrechten</w:t>
      </w:r>
      <w:r>
        <w:rPr>
          <w:rFonts w:ascii="RijksoverheidSansWebText" w:hAnsi="RijksoverheidSansWebText"/>
          <w:sz w:val="21"/>
          <w:szCs w:val="21"/>
        </w:rPr>
        <w:t>projecten</w:t>
      </w:r>
      <w:r w:rsidRPr="00EF38E9">
        <w:rPr>
          <w:rFonts w:ascii="RijksoverheidSansWebText" w:hAnsi="RijksoverheidSansWebText"/>
          <w:sz w:val="21"/>
          <w:szCs w:val="21"/>
        </w:rPr>
        <w:t xml:space="preserve"> financiert</w:t>
      </w:r>
      <w:bookmarkEnd w:id="32"/>
      <w:r w:rsidRPr="00D53A4C">
        <w:rPr>
          <w:rFonts w:ascii="RijksoverheidSansWebText" w:hAnsi="RijksoverheidSansWebText"/>
          <w:sz w:val="21"/>
          <w:szCs w:val="21"/>
        </w:rPr>
        <w:t>.</w:t>
      </w:r>
    </w:p>
    <w:p w:rsidR="00DB2EE2" w:rsidP="00DB2EE2" w:rsidRDefault="00DB2EE2" w14:paraId="1E7F5677" w14:textId="77777777">
      <w:pPr>
        <w:rPr>
          <w:rFonts w:ascii="RijksoverheidSansWebText" w:hAnsi="RijksoverheidSansWebText"/>
          <w:sz w:val="21"/>
          <w:szCs w:val="21"/>
          <w:lang w:val="nl-NL"/>
        </w:rPr>
      </w:pPr>
      <w:r>
        <w:rPr>
          <w:rFonts w:ascii="RijksoverheidSansWebText" w:hAnsi="RijksoverheidSansWebText"/>
          <w:sz w:val="21"/>
          <w:szCs w:val="21"/>
          <w:lang w:val="nl-NL"/>
        </w:rPr>
        <w:br/>
        <w:t xml:space="preserve">Aanvullend op het bovenstaande onderzoekt IOB in deze evaluatie ook nog: (a) op welke wijze Nederland met zijn beleidsinzet voor mensenrechten heeft ingespeeld op de verslechterende </w:t>
      </w:r>
      <w:r w:rsidRPr="005A0E54">
        <w:rPr>
          <w:rFonts w:ascii="RijksoverheidSansWebText" w:hAnsi="RijksoverheidSansWebText"/>
          <w:i/>
          <w:iCs/>
          <w:sz w:val="21"/>
          <w:szCs w:val="21"/>
          <w:lang w:val="nl-NL"/>
        </w:rPr>
        <w:t>externe</w:t>
      </w:r>
      <w:r>
        <w:rPr>
          <w:rFonts w:ascii="RijksoverheidSansWebText" w:hAnsi="RijksoverheidSansWebText"/>
          <w:sz w:val="21"/>
          <w:szCs w:val="21"/>
          <w:lang w:val="nl-NL"/>
        </w:rPr>
        <w:t xml:space="preserve"> context en (b) wat de invloed van </w:t>
      </w:r>
      <w:r w:rsidRPr="005A0E54">
        <w:rPr>
          <w:rFonts w:ascii="RijksoverheidSansWebText" w:hAnsi="RijksoverheidSansWebText"/>
          <w:i/>
          <w:iCs/>
          <w:sz w:val="21"/>
          <w:szCs w:val="21"/>
          <w:lang w:val="nl-NL"/>
        </w:rPr>
        <w:t xml:space="preserve">interne </w:t>
      </w:r>
      <w:r>
        <w:rPr>
          <w:rFonts w:ascii="RijksoverheidSansWebText" w:hAnsi="RijksoverheidSansWebText"/>
          <w:sz w:val="21"/>
          <w:szCs w:val="21"/>
          <w:lang w:val="nl-NL"/>
        </w:rPr>
        <w:t>organisatiefactoren is geweest op de effectiviteit van deze inzet.</w:t>
      </w:r>
      <w:r>
        <w:rPr>
          <w:rStyle w:val="FootnoteReference"/>
          <w:rFonts w:ascii="RijksoverheidSansWebText" w:hAnsi="RijksoverheidSansWebText"/>
          <w:sz w:val="21"/>
          <w:szCs w:val="21"/>
          <w:lang w:val="nl-NL"/>
        </w:rPr>
        <w:footnoteReference w:id="18"/>
      </w:r>
      <w:r>
        <w:rPr>
          <w:rFonts w:ascii="RijksoverheidSansWebText" w:hAnsi="RijksoverheidSansWebText"/>
          <w:sz w:val="21"/>
          <w:szCs w:val="21"/>
          <w:lang w:val="nl-NL"/>
        </w:rPr>
        <w:t xml:space="preserve"> </w:t>
      </w:r>
    </w:p>
    <w:p w:rsidRPr="00136C11" w:rsidR="00DB2EE2" w:rsidP="00DB2EE2" w:rsidRDefault="00DB2EE2" w14:paraId="1624C91B" w14:textId="77777777">
      <w:pPr>
        <w:rPr>
          <w:rFonts w:ascii="RijksoverheidSansWebText" w:hAnsi="RijksoverheidSansWebText"/>
          <w:sz w:val="21"/>
          <w:szCs w:val="21"/>
          <w:lang w:val="nl-NL"/>
        </w:rPr>
      </w:pPr>
    </w:p>
    <w:p w:rsidRPr="00ED58BB" w:rsidR="00DB2EE2" w:rsidP="00DB2EE2" w:rsidRDefault="00DB2EE2" w14:paraId="1C43DB4A" w14:textId="77777777">
      <w:pPr>
        <w:pStyle w:val="Heading2"/>
        <w:rPr>
          <w:lang w:val="nl-NL"/>
        </w:rPr>
      </w:pPr>
      <w:bookmarkStart w:name="_Toc181785117" w:id="35"/>
      <w:r w:rsidRPr="00ED58BB">
        <w:rPr>
          <w:lang w:val="nl-NL"/>
        </w:rPr>
        <w:t xml:space="preserve">1.4. </w:t>
      </w:r>
      <w:r w:rsidRPr="004277F0">
        <w:rPr>
          <w:lang w:val="nl-NL"/>
        </w:rPr>
        <w:t>Onderzoeksmethoden en informatiebronnen</w:t>
      </w:r>
      <w:bookmarkEnd w:id="35"/>
    </w:p>
    <w:p w:rsidRPr="00ED58BB" w:rsidR="00DB2EE2" w:rsidP="00DB2EE2" w:rsidRDefault="00DB2EE2" w14:paraId="72406E7C" w14:textId="77777777">
      <w:pPr>
        <w:keepNext/>
        <w:rPr>
          <w:lang w:val="nl-NL"/>
        </w:rPr>
      </w:pPr>
    </w:p>
    <w:p w:rsidRPr="00CA0975" w:rsidR="00DB2EE2" w:rsidP="00DB2EE2" w:rsidRDefault="00DB2EE2" w14:paraId="2CDB8BA0" w14:textId="77777777">
      <w:pPr>
        <w:keepNext/>
        <w:rPr>
          <w:rFonts w:ascii="RijksoverheidSansWebText" w:hAnsi="RijksoverheidSansWebText" w:cstheme="minorHAnsi"/>
          <w:sz w:val="21"/>
          <w:szCs w:val="21"/>
          <w:lang w:val="nl-NL"/>
        </w:rPr>
      </w:pPr>
      <w:r w:rsidRPr="00CA0975">
        <w:rPr>
          <w:rFonts w:ascii="RijksoverheidSansWebText" w:hAnsi="RijksoverheidSansWebText"/>
          <w:sz w:val="21"/>
          <w:szCs w:val="21"/>
          <w:lang w:val="nl-NL"/>
        </w:rPr>
        <w:t xml:space="preserve">IOB </w:t>
      </w:r>
      <w:r>
        <w:rPr>
          <w:rFonts w:ascii="RijksoverheidSansWebText" w:hAnsi="RijksoverheidSansWebText"/>
          <w:sz w:val="21"/>
          <w:szCs w:val="21"/>
          <w:lang w:val="nl-NL"/>
        </w:rPr>
        <w:t xml:space="preserve">heeft voor deze evaluatie </w:t>
      </w:r>
      <w:r w:rsidRPr="00CA0975">
        <w:rPr>
          <w:rFonts w:ascii="RijksoverheidSansWebText" w:hAnsi="RijksoverheidSansWebText"/>
          <w:sz w:val="21"/>
          <w:szCs w:val="21"/>
          <w:lang w:val="nl-NL"/>
        </w:rPr>
        <w:t>gebruik</w:t>
      </w:r>
      <w:r>
        <w:rPr>
          <w:rFonts w:ascii="RijksoverheidSansWebText" w:hAnsi="RijksoverheidSansWebText"/>
          <w:sz w:val="21"/>
          <w:szCs w:val="21"/>
          <w:lang w:val="nl-NL"/>
        </w:rPr>
        <w:t>gemaakt</w:t>
      </w:r>
      <w:r w:rsidRPr="00CA0975">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van de volgende </w:t>
      </w:r>
      <w:r w:rsidRPr="00CA0975">
        <w:rPr>
          <w:rFonts w:ascii="RijksoverheidSansWebText" w:hAnsi="RijksoverheidSansWebText" w:cstheme="minorHAnsi"/>
          <w:sz w:val="21"/>
          <w:szCs w:val="21"/>
          <w:lang w:val="nl-NL"/>
        </w:rPr>
        <w:t>complementaire</w:t>
      </w:r>
      <w:r>
        <w:rPr>
          <w:rFonts w:ascii="RijksoverheidSansWebText" w:hAnsi="RijksoverheidSansWebText" w:cstheme="minorHAnsi"/>
          <w:sz w:val="21"/>
          <w:szCs w:val="21"/>
          <w:lang w:val="nl-NL"/>
        </w:rPr>
        <w:t xml:space="preserve"> (primaire en secundaire) informatie</w:t>
      </w:r>
      <w:r w:rsidRPr="00CA0975">
        <w:rPr>
          <w:rFonts w:ascii="RijksoverheidSansWebText" w:hAnsi="RijksoverheidSansWebText" w:cstheme="minorHAnsi"/>
          <w:sz w:val="21"/>
          <w:szCs w:val="21"/>
          <w:lang w:val="nl-NL"/>
        </w:rPr>
        <w:t>bronnen</w:t>
      </w:r>
      <w:r>
        <w:rPr>
          <w:rFonts w:ascii="RijksoverheidSansWebText" w:hAnsi="RijksoverheidSansWebText" w:cstheme="minorHAnsi"/>
          <w:sz w:val="21"/>
          <w:szCs w:val="21"/>
          <w:lang w:val="nl-NL"/>
        </w:rPr>
        <w:t>:</w:t>
      </w:r>
      <w:r w:rsidRPr="00CA0975">
        <w:rPr>
          <w:rFonts w:ascii="RijksoverheidSansWebText" w:hAnsi="RijksoverheidSansWebText" w:cstheme="minorHAnsi"/>
          <w:sz w:val="21"/>
          <w:szCs w:val="21"/>
          <w:lang w:val="nl-NL"/>
        </w:rPr>
        <w:t xml:space="preserve"> </w:t>
      </w:r>
    </w:p>
    <w:p w:rsidR="00DB2EE2" w:rsidP="00D51DF4" w:rsidRDefault="00DB2EE2" w14:paraId="7D884746" w14:textId="000A44B3">
      <w:pPr>
        <w:pStyle w:val="ListParagraph"/>
        <w:numPr>
          <w:ilvl w:val="0"/>
          <w:numId w:val="56"/>
        </w:numPr>
        <w:rPr>
          <w:rFonts w:ascii="RijksoverheidSansWebText" w:hAnsi="RijksoverheidSansWebText"/>
          <w:sz w:val="21"/>
          <w:szCs w:val="21"/>
        </w:rPr>
      </w:pPr>
      <w:r w:rsidRPr="00356354">
        <w:rPr>
          <w:rFonts w:ascii="RijksoverheidSansWebText" w:hAnsi="RijksoverheidSansWebText"/>
          <w:b/>
          <w:bCs/>
          <w:sz w:val="21"/>
          <w:szCs w:val="21"/>
        </w:rPr>
        <w:t xml:space="preserve">Interviews. </w:t>
      </w:r>
      <w:r w:rsidRPr="00356354">
        <w:rPr>
          <w:rFonts w:ascii="RijksoverheidSansWebText" w:hAnsi="RijksoverheidSansWebText"/>
          <w:sz w:val="21"/>
          <w:szCs w:val="21"/>
        </w:rPr>
        <w:t xml:space="preserve">In totaal </w:t>
      </w:r>
      <w:r>
        <w:rPr>
          <w:rFonts w:ascii="RijksoverheidSansWebText" w:hAnsi="RijksoverheidSansWebText"/>
          <w:sz w:val="21"/>
          <w:szCs w:val="21"/>
        </w:rPr>
        <w:t>heeft</w:t>
      </w:r>
      <w:r w:rsidRPr="00356354">
        <w:rPr>
          <w:rFonts w:ascii="RijksoverheidSansWebText" w:hAnsi="RijksoverheidSansWebText"/>
          <w:sz w:val="21"/>
          <w:szCs w:val="21"/>
        </w:rPr>
        <w:t xml:space="preserve"> IOB ruim 400 interviews </w:t>
      </w:r>
      <w:r>
        <w:rPr>
          <w:rFonts w:ascii="RijksoverheidSansWebText" w:hAnsi="RijksoverheidSansWebText"/>
          <w:sz w:val="21"/>
          <w:szCs w:val="21"/>
        </w:rPr>
        <w:t xml:space="preserve">gehouden </w:t>
      </w:r>
      <w:r w:rsidRPr="00356354">
        <w:rPr>
          <w:rFonts w:ascii="RijksoverheidSansWebText" w:hAnsi="RijksoverheidSansWebText"/>
          <w:sz w:val="21"/>
          <w:szCs w:val="21"/>
        </w:rPr>
        <w:t>met verschillende type</w:t>
      </w:r>
      <w:r>
        <w:rPr>
          <w:rFonts w:ascii="RijksoverheidSansWebText" w:hAnsi="RijksoverheidSansWebText"/>
          <w:sz w:val="21"/>
          <w:szCs w:val="21"/>
        </w:rPr>
        <w:t>n</w:t>
      </w:r>
      <w:r w:rsidRPr="00356354">
        <w:rPr>
          <w:rFonts w:ascii="RijksoverheidSansWebText" w:hAnsi="RijksoverheidSansWebText"/>
          <w:sz w:val="21"/>
          <w:szCs w:val="21"/>
        </w:rPr>
        <w:t xml:space="preserve"> respondenten. Deze </w:t>
      </w:r>
      <w:r>
        <w:rPr>
          <w:rFonts w:ascii="RijksoverheidSansWebText" w:hAnsi="RijksoverheidSansWebText"/>
          <w:sz w:val="21"/>
          <w:szCs w:val="21"/>
        </w:rPr>
        <w:t xml:space="preserve">personen </w:t>
      </w:r>
      <w:r w:rsidRPr="00356354">
        <w:rPr>
          <w:rFonts w:ascii="RijksoverheidSansWebText" w:hAnsi="RijksoverheidSansWebText"/>
          <w:sz w:val="21"/>
          <w:szCs w:val="21"/>
        </w:rPr>
        <w:t>zijn geselecteerd op basis van hun kennis en betrokkenheid bij verschillende onderdelen van de evaluatie.</w:t>
      </w:r>
      <w:r w:rsidRPr="00356354">
        <w:rPr>
          <w:rFonts w:ascii="RijksoverheidSansWebText" w:hAnsi="RijksoverheidSansWebText"/>
          <w:i/>
          <w:iCs/>
          <w:sz w:val="21"/>
          <w:szCs w:val="21"/>
        </w:rPr>
        <w:t xml:space="preserve"> </w:t>
      </w:r>
      <w:r>
        <w:rPr>
          <w:rFonts w:ascii="RijksoverheidSansWebText" w:hAnsi="RijksoverheidSansWebText"/>
          <w:sz w:val="21"/>
          <w:szCs w:val="21"/>
        </w:rPr>
        <w:t>V</w:t>
      </w:r>
      <w:r w:rsidRPr="00356354">
        <w:rPr>
          <w:rFonts w:ascii="RijksoverheidSansWebText" w:hAnsi="RijksoverheidSansWebText"/>
          <w:sz w:val="21"/>
          <w:szCs w:val="21"/>
        </w:rPr>
        <w:t xml:space="preserve">oor elke casus </w:t>
      </w:r>
      <w:r>
        <w:rPr>
          <w:rFonts w:ascii="RijksoverheidSansWebText" w:hAnsi="RijksoverheidSansWebText"/>
          <w:sz w:val="21"/>
          <w:szCs w:val="21"/>
        </w:rPr>
        <w:t xml:space="preserve">interviewde IOB </w:t>
      </w:r>
      <w:r w:rsidRPr="00356354">
        <w:rPr>
          <w:rFonts w:ascii="RijksoverheidSansWebText" w:hAnsi="RijksoverheidSansWebText"/>
          <w:sz w:val="21"/>
          <w:szCs w:val="21"/>
        </w:rPr>
        <w:t xml:space="preserve">verschillende betrokken </w:t>
      </w:r>
      <w:r>
        <w:rPr>
          <w:rFonts w:ascii="RijksoverheidSansWebText" w:hAnsi="RijksoverheidSansWebText"/>
          <w:sz w:val="21"/>
          <w:szCs w:val="21"/>
        </w:rPr>
        <w:t>personen en partijen</w:t>
      </w:r>
      <w:r w:rsidRPr="00356354">
        <w:rPr>
          <w:rFonts w:ascii="RijksoverheidSansWebText" w:hAnsi="RijksoverheidSansWebText"/>
          <w:sz w:val="21"/>
          <w:szCs w:val="21"/>
        </w:rPr>
        <w:t xml:space="preserve"> (medewerkers van BZ, ander</w:t>
      </w:r>
      <w:r>
        <w:rPr>
          <w:rFonts w:ascii="RijksoverheidSansWebText" w:hAnsi="RijksoverheidSansWebText"/>
          <w:sz w:val="21"/>
          <w:szCs w:val="21"/>
        </w:rPr>
        <w:t>e</w:t>
      </w:r>
      <w:r w:rsidRPr="00356354">
        <w:rPr>
          <w:rFonts w:ascii="RijksoverheidSansWebText" w:hAnsi="RijksoverheidSansWebText"/>
          <w:sz w:val="21"/>
          <w:szCs w:val="21"/>
        </w:rPr>
        <w:t xml:space="preserve"> landen, multilaterale instellingen, mensenrechtenorganisaties) en </w:t>
      </w:r>
      <w:r>
        <w:rPr>
          <w:rFonts w:ascii="RijksoverheidSansWebText" w:hAnsi="RijksoverheidSansWebText"/>
          <w:sz w:val="21"/>
          <w:szCs w:val="21"/>
        </w:rPr>
        <w:t xml:space="preserve">ook </w:t>
      </w:r>
      <w:r w:rsidRPr="00356354">
        <w:rPr>
          <w:rFonts w:ascii="RijksoverheidSansWebText" w:hAnsi="RijksoverheidSansWebText"/>
          <w:sz w:val="21"/>
          <w:szCs w:val="21"/>
        </w:rPr>
        <w:t>onafhankelijk</w:t>
      </w:r>
      <w:r>
        <w:rPr>
          <w:rFonts w:ascii="RijksoverheidSansWebText" w:hAnsi="RijksoverheidSansWebText"/>
          <w:sz w:val="21"/>
          <w:szCs w:val="21"/>
        </w:rPr>
        <w:t>e</w:t>
      </w:r>
      <w:r w:rsidRPr="00356354">
        <w:rPr>
          <w:rFonts w:ascii="RijksoverheidSansWebText" w:hAnsi="RijksoverheidSansWebText"/>
          <w:sz w:val="21"/>
          <w:szCs w:val="21"/>
        </w:rPr>
        <w:t xml:space="preserve"> experts. </w:t>
      </w:r>
      <w:r>
        <w:rPr>
          <w:rFonts w:ascii="RijksoverheidSansWebText" w:hAnsi="RijksoverheidSansWebText"/>
          <w:sz w:val="21"/>
          <w:szCs w:val="21"/>
        </w:rPr>
        <w:t>Hiermee heeft IOB zowel</w:t>
      </w:r>
      <w:r w:rsidRPr="00356354">
        <w:rPr>
          <w:rFonts w:ascii="RijksoverheidSansWebText" w:hAnsi="RijksoverheidSansWebText"/>
          <w:sz w:val="21"/>
          <w:szCs w:val="21"/>
        </w:rPr>
        <w:t xml:space="preserve"> de </w:t>
      </w:r>
      <w:r w:rsidRPr="00356354">
        <w:rPr>
          <w:rFonts w:ascii="RijksoverheidSansWebText" w:hAnsi="RijksoverheidSansWebText"/>
          <w:i/>
          <w:iCs/>
          <w:sz w:val="21"/>
          <w:szCs w:val="21"/>
        </w:rPr>
        <w:t>zelf</w:t>
      </w:r>
      <w:r>
        <w:rPr>
          <w:rFonts w:ascii="RijksoverheidSansWebText" w:hAnsi="RijksoverheidSansWebText"/>
          <w:i/>
          <w:iCs/>
          <w:sz w:val="21"/>
          <w:szCs w:val="21"/>
        </w:rPr>
        <w:t xml:space="preserve"> </w:t>
      </w:r>
      <w:r w:rsidRPr="00356354">
        <w:rPr>
          <w:rFonts w:ascii="RijksoverheidSansWebText" w:hAnsi="RijksoverheidSansWebText"/>
          <w:i/>
          <w:iCs/>
          <w:sz w:val="21"/>
          <w:szCs w:val="21"/>
        </w:rPr>
        <w:t>gepercipieerde</w:t>
      </w:r>
      <w:r w:rsidRPr="00356354">
        <w:rPr>
          <w:rFonts w:ascii="RijksoverheidSansWebText" w:hAnsi="RijksoverheidSansWebText"/>
          <w:sz w:val="21"/>
          <w:szCs w:val="21"/>
        </w:rPr>
        <w:t xml:space="preserve"> effectiviteit onder BZ-medewerkers </w:t>
      </w:r>
      <w:r>
        <w:rPr>
          <w:rFonts w:ascii="RijksoverheidSansWebText" w:hAnsi="RijksoverheidSansWebText"/>
          <w:sz w:val="21"/>
          <w:szCs w:val="21"/>
        </w:rPr>
        <w:t xml:space="preserve">in kaart gebracht als de door anderen </w:t>
      </w:r>
      <w:r w:rsidRPr="00356354">
        <w:rPr>
          <w:rFonts w:ascii="RijksoverheidSansWebText" w:hAnsi="RijksoverheidSansWebText"/>
          <w:sz w:val="21"/>
          <w:szCs w:val="21"/>
        </w:rPr>
        <w:t xml:space="preserve">aan Nederland </w:t>
      </w:r>
      <w:r w:rsidRPr="00356354">
        <w:rPr>
          <w:rFonts w:ascii="RijksoverheidSansWebText" w:hAnsi="RijksoverheidSansWebText"/>
          <w:i/>
          <w:iCs/>
          <w:sz w:val="21"/>
          <w:szCs w:val="21"/>
        </w:rPr>
        <w:t xml:space="preserve">toegeschreven </w:t>
      </w:r>
      <w:r w:rsidRPr="00356354">
        <w:rPr>
          <w:rFonts w:ascii="RijksoverheidSansWebText" w:hAnsi="RijksoverheidSansWebText"/>
          <w:sz w:val="21"/>
          <w:szCs w:val="21"/>
        </w:rPr>
        <w:t xml:space="preserve">effectiviteit (ook om </w:t>
      </w:r>
      <w:r w:rsidRPr="00356354">
        <w:rPr>
          <w:rFonts w:ascii="RijksoverheidSansWebText" w:hAnsi="RijksoverheidSansWebText"/>
          <w:i/>
          <w:iCs/>
          <w:sz w:val="21"/>
          <w:szCs w:val="21"/>
        </w:rPr>
        <w:t>insider bias</w:t>
      </w:r>
      <w:r>
        <w:rPr>
          <w:rFonts w:ascii="RijksoverheidSansWebText" w:hAnsi="RijksoverheidSansWebText"/>
          <w:sz w:val="21"/>
          <w:szCs w:val="21"/>
        </w:rPr>
        <w:t xml:space="preserve"> </w:t>
      </w:r>
      <w:r w:rsidRPr="00356354">
        <w:rPr>
          <w:rFonts w:ascii="RijksoverheidSansWebText" w:hAnsi="RijksoverheidSansWebText"/>
          <w:sz w:val="21"/>
          <w:szCs w:val="21"/>
        </w:rPr>
        <w:t xml:space="preserve">te </w:t>
      </w:r>
      <w:r>
        <w:rPr>
          <w:rFonts w:ascii="RijksoverheidSansWebText" w:hAnsi="RijksoverheidSansWebText"/>
          <w:sz w:val="21"/>
          <w:szCs w:val="21"/>
        </w:rPr>
        <w:t>verminderen</w:t>
      </w:r>
      <w:r w:rsidRPr="00356354">
        <w:rPr>
          <w:rFonts w:ascii="RijksoverheidSansWebText" w:hAnsi="RijksoverheidSansWebText"/>
          <w:sz w:val="21"/>
          <w:szCs w:val="21"/>
        </w:rPr>
        <w:t xml:space="preserve">). </w:t>
      </w:r>
      <w:r>
        <w:rPr>
          <w:rFonts w:ascii="RijksoverheidSansWebText" w:hAnsi="RijksoverheidSansWebText"/>
          <w:sz w:val="21"/>
          <w:szCs w:val="21"/>
        </w:rPr>
        <w:t xml:space="preserve">Voor elk </w:t>
      </w:r>
      <w:r w:rsidR="00527724">
        <w:rPr>
          <w:rFonts w:ascii="RijksoverheidSansWebText" w:hAnsi="RijksoverheidSansWebText"/>
          <w:sz w:val="21"/>
          <w:szCs w:val="21"/>
        </w:rPr>
        <w:t>onderdeel van de evaluatie</w:t>
      </w:r>
      <w:r>
        <w:rPr>
          <w:rFonts w:ascii="RijksoverheidSansWebText" w:hAnsi="RijksoverheidSansWebText"/>
          <w:sz w:val="21"/>
          <w:szCs w:val="21"/>
        </w:rPr>
        <w:t xml:space="preserve"> is een </w:t>
      </w:r>
      <w:r w:rsidRPr="00356354">
        <w:rPr>
          <w:rFonts w:ascii="RijksoverheidSansWebText" w:hAnsi="RijksoverheidSansWebText"/>
          <w:sz w:val="21"/>
          <w:szCs w:val="21"/>
        </w:rPr>
        <w:t>interview</w:t>
      </w:r>
      <w:r>
        <w:rPr>
          <w:rFonts w:ascii="RijksoverheidSansWebText" w:hAnsi="RijksoverheidSansWebText"/>
          <w:sz w:val="21"/>
          <w:szCs w:val="21"/>
        </w:rPr>
        <w:t>gids ontwikkeld op basis waarvan de interviews zijn afgenomen</w:t>
      </w:r>
      <w:r w:rsidRPr="00356354">
        <w:rPr>
          <w:rFonts w:ascii="RijksoverheidSansWebText" w:hAnsi="RijksoverheidSansWebText"/>
          <w:sz w:val="21"/>
          <w:szCs w:val="21"/>
        </w:rPr>
        <w:t xml:space="preserve">. </w:t>
      </w:r>
    </w:p>
    <w:p w:rsidR="00DB2EE2" w:rsidP="00D51DF4" w:rsidRDefault="00DB2EE2" w14:paraId="70233393" w14:textId="6BDCB467">
      <w:pPr>
        <w:pStyle w:val="ListParagraph"/>
        <w:numPr>
          <w:ilvl w:val="0"/>
          <w:numId w:val="56"/>
        </w:numPr>
        <w:rPr>
          <w:rFonts w:ascii="RijksoverheidSansWebText" w:hAnsi="RijksoverheidSansWebText"/>
          <w:sz w:val="21"/>
          <w:szCs w:val="21"/>
        </w:rPr>
      </w:pPr>
      <w:r>
        <w:rPr>
          <w:rFonts w:ascii="RijksoverheidSansWebText" w:hAnsi="RijksoverheidSansWebText"/>
          <w:b/>
          <w:bCs/>
          <w:sz w:val="21"/>
          <w:szCs w:val="21"/>
        </w:rPr>
        <w:t>Focusgroepen.</w:t>
      </w:r>
      <w:r>
        <w:rPr>
          <w:rFonts w:ascii="RijksoverheidSansWebText" w:hAnsi="RijksoverheidSansWebText"/>
          <w:sz w:val="21"/>
          <w:szCs w:val="21"/>
        </w:rPr>
        <w:t xml:space="preserve"> Met</w:t>
      </w:r>
      <w:r w:rsidRPr="00356354">
        <w:rPr>
          <w:rFonts w:ascii="RijksoverheidSansWebText" w:hAnsi="RijksoverheidSansWebText"/>
          <w:sz w:val="21"/>
          <w:szCs w:val="21"/>
        </w:rPr>
        <w:t xml:space="preserve"> </w:t>
      </w:r>
      <w:r>
        <w:rPr>
          <w:rFonts w:ascii="RijksoverheidSansWebText" w:hAnsi="RijksoverheidSansWebText"/>
          <w:sz w:val="21"/>
          <w:szCs w:val="21"/>
        </w:rPr>
        <w:t>mensenrechten</w:t>
      </w:r>
      <w:r w:rsidRPr="00356354">
        <w:rPr>
          <w:rFonts w:ascii="RijksoverheidSansWebText" w:hAnsi="RijksoverheidSansWebText"/>
          <w:sz w:val="21"/>
          <w:szCs w:val="21"/>
        </w:rPr>
        <w:t xml:space="preserve">verdedigers </w:t>
      </w:r>
      <w:r>
        <w:rPr>
          <w:rFonts w:ascii="RijksoverheidSansWebText" w:hAnsi="RijksoverheidSansWebText"/>
          <w:sz w:val="21"/>
          <w:szCs w:val="21"/>
        </w:rPr>
        <w:t xml:space="preserve">uit de Hoorn van Afrika, Noord-Afrika, Europa, Azië, Latijns-Amerika en het Midden-Oosten zijn in totaal </w:t>
      </w:r>
      <w:r w:rsidRPr="00356354">
        <w:rPr>
          <w:rFonts w:ascii="RijksoverheidSansWebText" w:hAnsi="RijksoverheidSansWebText"/>
          <w:sz w:val="21"/>
          <w:szCs w:val="21"/>
        </w:rPr>
        <w:t xml:space="preserve">tien online </w:t>
      </w:r>
      <w:proofErr w:type="spellStart"/>
      <w:r w:rsidRPr="00356354">
        <w:rPr>
          <w:rFonts w:ascii="RijksoverheidSansWebText" w:hAnsi="RijksoverheidSansWebText"/>
          <w:sz w:val="21"/>
          <w:szCs w:val="21"/>
        </w:rPr>
        <w:t>focusgroep</w:t>
      </w:r>
      <w:r>
        <w:rPr>
          <w:rFonts w:ascii="RijksoverheidSansWebText" w:hAnsi="RijksoverheidSansWebText"/>
          <w:sz w:val="21"/>
          <w:szCs w:val="21"/>
        </w:rPr>
        <w:t>bijeenkomst</w:t>
      </w:r>
      <w:r w:rsidRPr="00356354">
        <w:rPr>
          <w:rFonts w:ascii="RijksoverheidSansWebText" w:hAnsi="RijksoverheidSansWebText"/>
          <w:sz w:val="21"/>
          <w:szCs w:val="21"/>
        </w:rPr>
        <w:t>en</w:t>
      </w:r>
      <w:proofErr w:type="spellEnd"/>
      <w:r w:rsidRPr="00356354">
        <w:rPr>
          <w:rFonts w:ascii="RijksoverheidSansWebText" w:hAnsi="RijksoverheidSansWebText"/>
          <w:sz w:val="21"/>
          <w:szCs w:val="21"/>
        </w:rPr>
        <w:t xml:space="preserve"> </w:t>
      </w:r>
      <w:r>
        <w:rPr>
          <w:rFonts w:ascii="RijksoverheidSansWebText" w:hAnsi="RijksoverheidSansWebText"/>
          <w:sz w:val="21"/>
          <w:szCs w:val="21"/>
        </w:rPr>
        <w:t xml:space="preserve">gehouden </w:t>
      </w:r>
      <w:r w:rsidRPr="00356354">
        <w:rPr>
          <w:rFonts w:ascii="RijksoverheidSansWebText" w:hAnsi="RijksoverheidSansWebText"/>
          <w:sz w:val="21"/>
          <w:szCs w:val="21"/>
        </w:rPr>
        <w:t xml:space="preserve">over de </w:t>
      </w:r>
      <w:r w:rsidR="00527724">
        <w:rPr>
          <w:rFonts w:ascii="RijksoverheidSansWebText" w:hAnsi="RijksoverheidSansWebText"/>
          <w:sz w:val="21"/>
          <w:szCs w:val="21"/>
        </w:rPr>
        <w:t xml:space="preserve">Nederlandse </w:t>
      </w:r>
      <w:r w:rsidRPr="00356354">
        <w:rPr>
          <w:rFonts w:ascii="RijksoverheidSansWebText" w:hAnsi="RijksoverheidSansWebText"/>
          <w:sz w:val="21"/>
          <w:szCs w:val="21"/>
        </w:rPr>
        <w:t xml:space="preserve">inzet op de prioritaire </w:t>
      </w:r>
      <w:r>
        <w:rPr>
          <w:rFonts w:ascii="RijksoverheidSansWebText" w:hAnsi="RijksoverheidSansWebText"/>
          <w:sz w:val="21"/>
          <w:szCs w:val="21"/>
        </w:rPr>
        <w:t>mensenrechtendoelen</w:t>
      </w:r>
      <w:r w:rsidRPr="00356354">
        <w:rPr>
          <w:rFonts w:ascii="RijksoverheidSansWebText" w:hAnsi="RijksoverheidSansWebText"/>
          <w:sz w:val="21"/>
          <w:szCs w:val="21"/>
        </w:rPr>
        <w:t>.</w:t>
      </w:r>
      <w:r>
        <w:rPr>
          <w:rFonts w:ascii="RijksoverheidSansWebText" w:hAnsi="RijksoverheidSansWebText"/>
          <w:sz w:val="21"/>
          <w:szCs w:val="21"/>
        </w:rPr>
        <w:t xml:space="preserve"> Deze sessies waren steeds op eenzelfde manier gestructureerd. Deelnemers inventariseerden voor de verschillende deelvragen sterke en zwakke aspecten van de Nederlandse beleidsuitvoering. Op basis hiervan faciliteerde IOB een verdiepend gesprek met </w:t>
      </w:r>
      <w:r w:rsidR="00527724">
        <w:rPr>
          <w:rFonts w:ascii="RijksoverheidSansWebText" w:hAnsi="RijksoverheidSansWebText"/>
          <w:sz w:val="21"/>
          <w:szCs w:val="21"/>
        </w:rPr>
        <w:t xml:space="preserve">en tussen </w:t>
      </w:r>
      <w:r>
        <w:rPr>
          <w:rFonts w:ascii="RijksoverheidSansWebText" w:hAnsi="RijksoverheidSansWebText"/>
          <w:sz w:val="21"/>
          <w:szCs w:val="21"/>
        </w:rPr>
        <w:t>de deelnemers</w:t>
      </w:r>
      <w:r w:rsidR="00527724">
        <w:rPr>
          <w:rFonts w:ascii="RijksoverheidSansWebText" w:hAnsi="RijksoverheidSansWebText"/>
          <w:sz w:val="21"/>
          <w:szCs w:val="21"/>
        </w:rPr>
        <w:t xml:space="preserve"> onderling</w:t>
      </w:r>
      <w:r>
        <w:rPr>
          <w:rFonts w:ascii="RijksoverheidSansWebText" w:hAnsi="RijksoverheidSansWebText"/>
          <w:sz w:val="21"/>
          <w:szCs w:val="21"/>
        </w:rPr>
        <w:t>.</w:t>
      </w:r>
    </w:p>
    <w:p w:rsidRPr="009E56AB" w:rsidR="00DB2EE2" w:rsidP="00D51DF4" w:rsidRDefault="00DB2EE2" w14:paraId="117E8504" w14:textId="2BAF7E05">
      <w:pPr>
        <w:pStyle w:val="ListParagraph"/>
        <w:numPr>
          <w:ilvl w:val="0"/>
          <w:numId w:val="56"/>
        </w:numPr>
        <w:autoSpaceDE w:val="0"/>
        <w:autoSpaceDN w:val="0"/>
        <w:adjustRightInd w:val="0"/>
        <w:rPr>
          <w:rFonts w:ascii="RijksoverheidSansWebText" w:hAnsi="RijksoverheidSansWebText"/>
          <w:sz w:val="21"/>
          <w:szCs w:val="21"/>
        </w:rPr>
      </w:pPr>
      <w:r w:rsidRPr="009E56AB">
        <w:rPr>
          <w:rFonts w:ascii="RijksoverheidSansWebText" w:hAnsi="RijksoverheidSansWebText" w:cstheme="minorHAnsi"/>
          <w:b/>
          <w:bCs/>
          <w:sz w:val="21"/>
          <w:szCs w:val="21"/>
        </w:rPr>
        <w:t>Enquêtes.</w:t>
      </w:r>
      <w:r w:rsidRPr="009E56AB">
        <w:rPr>
          <w:rFonts w:ascii="RijksoverheidSansWebText" w:hAnsi="RijksoverheidSansWebText" w:cstheme="minorHAnsi"/>
          <w:sz w:val="21"/>
          <w:szCs w:val="21"/>
        </w:rPr>
        <w:t xml:space="preserve"> Een andere informatiebron voor deze evaluatie zijn </w:t>
      </w:r>
      <w:r w:rsidRPr="009E56AB">
        <w:rPr>
          <w:rFonts w:ascii="RijksoverheidSansWebText" w:hAnsi="RijksoverheidSansWebText"/>
          <w:sz w:val="21"/>
          <w:szCs w:val="21"/>
        </w:rPr>
        <w:t>twee online enquêtes</w:t>
      </w:r>
      <w:r>
        <w:rPr>
          <w:rFonts w:ascii="RijksoverheidSansWebText" w:hAnsi="RijksoverheidSansWebText"/>
          <w:sz w:val="21"/>
          <w:szCs w:val="21"/>
        </w:rPr>
        <w:t xml:space="preserve"> die IOB (in samenwerking met anderen) heeft </w:t>
      </w:r>
      <w:r w:rsidR="00527724">
        <w:rPr>
          <w:rFonts w:ascii="RijksoverheidSansWebText" w:hAnsi="RijksoverheidSansWebText"/>
          <w:sz w:val="21"/>
          <w:szCs w:val="21"/>
        </w:rPr>
        <w:t>gebruikt</w:t>
      </w:r>
      <w:r w:rsidRPr="009E56AB">
        <w:rPr>
          <w:rFonts w:ascii="RijksoverheidSansWebText" w:hAnsi="RijksoverheidSansWebText"/>
          <w:sz w:val="21"/>
          <w:szCs w:val="21"/>
        </w:rPr>
        <w:t>. In 2021 namen 65 medewerkers van Nederlandse ambassades deel aan een enquête over het Mensenrechtenfonds.</w:t>
      </w:r>
      <w:r w:rsidRPr="00CA0975">
        <w:rPr>
          <w:rStyle w:val="FootnoteReference"/>
          <w:rFonts w:ascii="RijksoverheidSansWebText" w:hAnsi="RijksoverheidSansWebText"/>
          <w:sz w:val="21"/>
          <w:szCs w:val="21"/>
        </w:rPr>
        <w:footnoteReference w:id="19"/>
      </w:r>
      <w:r w:rsidRPr="009E56AB">
        <w:rPr>
          <w:rFonts w:ascii="RijksoverheidSansWebText" w:hAnsi="RijksoverheidSansWebText"/>
          <w:sz w:val="21"/>
          <w:szCs w:val="21"/>
        </w:rPr>
        <w:t xml:space="preserve"> In 2023 vulden nog eens 115 ambassademedewerkers een enquête </w:t>
      </w:r>
      <w:r>
        <w:rPr>
          <w:rFonts w:ascii="RijksoverheidSansWebText" w:hAnsi="RijksoverheidSansWebText"/>
          <w:sz w:val="21"/>
          <w:szCs w:val="21"/>
        </w:rPr>
        <w:t xml:space="preserve">in over de </w:t>
      </w:r>
      <w:r w:rsidRPr="009E56AB">
        <w:rPr>
          <w:rFonts w:ascii="RijksoverheidSansWebText" w:hAnsi="RijksoverheidSansWebText"/>
          <w:sz w:val="21"/>
          <w:szCs w:val="21"/>
        </w:rPr>
        <w:t>deelvragen van de</w:t>
      </w:r>
      <w:r>
        <w:rPr>
          <w:rFonts w:ascii="RijksoverheidSansWebText" w:hAnsi="RijksoverheidSansWebText"/>
          <w:sz w:val="21"/>
          <w:szCs w:val="21"/>
        </w:rPr>
        <w:t>ze</w:t>
      </w:r>
      <w:r w:rsidRPr="009E56AB">
        <w:rPr>
          <w:rFonts w:ascii="RijksoverheidSansWebText" w:hAnsi="RijksoverheidSansWebText"/>
          <w:sz w:val="21"/>
          <w:szCs w:val="21"/>
        </w:rPr>
        <w:t xml:space="preserve"> evaluatie.</w:t>
      </w:r>
      <w:r w:rsidRPr="00CA0975">
        <w:rPr>
          <w:rStyle w:val="FootnoteReference"/>
          <w:rFonts w:ascii="RijksoverheidSansWebText" w:hAnsi="RijksoverheidSansWebText"/>
          <w:sz w:val="21"/>
          <w:szCs w:val="21"/>
        </w:rPr>
        <w:footnoteReference w:id="20"/>
      </w:r>
      <w:r w:rsidRPr="009E56AB">
        <w:rPr>
          <w:rFonts w:ascii="RijksoverheidSansWebText" w:hAnsi="RijksoverheidSansWebText"/>
          <w:sz w:val="21"/>
          <w:szCs w:val="21"/>
        </w:rPr>
        <w:t xml:space="preserve"> De respons op </w:t>
      </w:r>
      <w:r>
        <w:rPr>
          <w:rFonts w:ascii="RijksoverheidSansWebText" w:hAnsi="RijksoverheidSansWebText"/>
          <w:sz w:val="21"/>
          <w:szCs w:val="21"/>
        </w:rPr>
        <w:t xml:space="preserve">beide </w:t>
      </w:r>
      <w:r w:rsidRPr="009E56AB">
        <w:rPr>
          <w:rFonts w:ascii="RijksoverheidSansWebText" w:hAnsi="RijksoverheidSansWebText"/>
          <w:sz w:val="21"/>
          <w:szCs w:val="21"/>
        </w:rPr>
        <w:t xml:space="preserve">enquêtes was respectievelijk 51% en 74%. Een verkorte versie van de laatste enquête is tevens </w:t>
      </w:r>
      <w:r w:rsidRPr="009E56AB">
        <w:rPr>
          <w:rFonts w:ascii="RijksoverheidSansWebText" w:hAnsi="RijksoverheidSansWebText"/>
          <w:sz w:val="21"/>
          <w:szCs w:val="21"/>
        </w:rPr>
        <w:lastRenderedPageBreak/>
        <w:t>ingevuld door 22 vertegenwoordigers van mensenrechtenorganisaties in landen waar Nederland actief was</w:t>
      </w:r>
      <w:r>
        <w:rPr>
          <w:rFonts w:ascii="RijksoverheidSansWebText" w:hAnsi="RijksoverheidSansWebText"/>
          <w:sz w:val="21"/>
          <w:szCs w:val="21"/>
        </w:rPr>
        <w:t>.</w:t>
      </w:r>
      <w:r w:rsidRPr="009E56AB">
        <w:rPr>
          <w:rFonts w:ascii="RijksoverheidSansWebText" w:hAnsi="RijksoverheidSansWebText"/>
          <w:sz w:val="21"/>
          <w:szCs w:val="21"/>
        </w:rPr>
        <w:t xml:space="preserve"> </w:t>
      </w:r>
      <w:r>
        <w:rPr>
          <w:rFonts w:ascii="RijksoverheidSansWebText" w:hAnsi="RijksoverheidSansWebText"/>
          <w:sz w:val="21"/>
          <w:szCs w:val="21"/>
        </w:rPr>
        <w:t xml:space="preserve">Hiervoor is gekozen </w:t>
      </w:r>
      <w:r w:rsidRPr="009E56AB">
        <w:rPr>
          <w:rFonts w:ascii="RijksoverheidSansWebText" w:hAnsi="RijksoverheidSansWebText"/>
          <w:sz w:val="21"/>
          <w:szCs w:val="21"/>
        </w:rPr>
        <w:t xml:space="preserve">om </w:t>
      </w:r>
      <w:r>
        <w:rPr>
          <w:rFonts w:ascii="RijksoverheidSansWebText" w:hAnsi="RijksoverheidSansWebText"/>
          <w:sz w:val="21"/>
          <w:szCs w:val="21"/>
        </w:rPr>
        <w:t xml:space="preserve">ook </w:t>
      </w:r>
      <w:r w:rsidRPr="009E56AB">
        <w:rPr>
          <w:rFonts w:ascii="RijksoverheidSansWebText" w:hAnsi="RijksoverheidSansWebText"/>
          <w:sz w:val="21"/>
          <w:szCs w:val="21"/>
        </w:rPr>
        <w:t xml:space="preserve">het perspectief van externe respondenten mee te nemen. </w:t>
      </w:r>
    </w:p>
    <w:p w:rsidRPr="00807AEE" w:rsidR="00DB2EE2" w:rsidP="00D51DF4" w:rsidRDefault="00DB2EE2" w14:paraId="3DC1B29C" w14:textId="77777777">
      <w:pPr>
        <w:pStyle w:val="ListParagraph"/>
        <w:numPr>
          <w:ilvl w:val="0"/>
          <w:numId w:val="56"/>
        </w:numPr>
        <w:autoSpaceDE w:val="0"/>
        <w:autoSpaceDN w:val="0"/>
        <w:adjustRightInd w:val="0"/>
        <w:rPr>
          <w:rFonts w:ascii="RijksoverheidSansWebText" w:hAnsi="RijksoverheidSansWebText"/>
          <w:sz w:val="21"/>
          <w:szCs w:val="21"/>
        </w:rPr>
      </w:pPr>
      <w:r>
        <w:rPr>
          <w:rFonts w:ascii="RijksoverheidSansWebText" w:hAnsi="RijksoverheidSansWebText" w:cstheme="minorHAnsi"/>
          <w:b/>
          <w:bCs/>
          <w:sz w:val="21"/>
          <w:szCs w:val="21"/>
        </w:rPr>
        <w:t>Bezoeken</w:t>
      </w:r>
      <w:r w:rsidRPr="00A14E1A">
        <w:rPr>
          <w:rFonts w:ascii="RijksoverheidSansWebText" w:hAnsi="RijksoverheidSansWebText" w:cstheme="minorHAnsi"/>
          <w:b/>
          <w:bCs/>
          <w:sz w:val="21"/>
          <w:szCs w:val="21"/>
        </w:rPr>
        <w:t>.</w:t>
      </w:r>
      <w:r w:rsidRPr="00A14E1A">
        <w:rPr>
          <w:rFonts w:ascii="RijksoverheidSansWebText" w:hAnsi="RijksoverheidSansWebText" w:cstheme="minorHAnsi"/>
          <w:sz w:val="21"/>
          <w:szCs w:val="21"/>
        </w:rPr>
        <w:t xml:space="preserve"> Als onderdeel van de evaluatie van de Nederlandse inspanningen in multilateraal verband bezochten IOB</w:t>
      </w:r>
      <w:r>
        <w:rPr>
          <w:rFonts w:ascii="RijksoverheidSansWebText" w:hAnsi="RijksoverheidSansWebText" w:cstheme="minorHAnsi"/>
          <w:sz w:val="21"/>
          <w:szCs w:val="21"/>
        </w:rPr>
        <w:t>-</w:t>
      </w:r>
      <w:r w:rsidRPr="00A14E1A">
        <w:rPr>
          <w:rFonts w:ascii="RijksoverheidSansWebText" w:hAnsi="RijksoverheidSansWebText" w:cstheme="minorHAnsi"/>
          <w:sz w:val="21"/>
          <w:szCs w:val="21"/>
        </w:rPr>
        <w:t>onderzoekers Brussel (maart 2023) en Genève</w:t>
      </w:r>
      <w:r>
        <w:rPr>
          <w:rFonts w:ascii="RijksoverheidSansWebText" w:hAnsi="RijksoverheidSansWebText" w:cstheme="minorHAnsi"/>
          <w:sz w:val="21"/>
          <w:szCs w:val="21"/>
        </w:rPr>
        <w:t xml:space="preserve"> </w:t>
      </w:r>
      <w:r w:rsidRPr="00A14E1A">
        <w:rPr>
          <w:rFonts w:ascii="RijksoverheidSansWebText" w:hAnsi="RijksoverheidSansWebText" w:cstheme="minorHAnsi"/>
          <w:sz w:val="21"/>
          <w:szCs w:val="21"/>
        </w:rPr>
        <w:t>(mei 2023).</w:t>
      </w:r>
      <w:r>
        <w:rPr>
          <w:rFonts w:ascii="RijksoverheidSansWebText" w:hAnsi="RijksoverheidSansWebText" w:cstheme="minorHAnsi"/>
          <w:sz w:val="21"/>
          <w:szCs w:val="21"/>
        </w:rPr>
        <w:t xml:space="preserve"> </w:t>
      </w:r>
      <w:r w:rsidRPr="00A14E1A">
        <w:rPr>
          <w:rFonts w:ascii="RijksoverheidSansWebText" w:hAnsi="RijksoverheidSansWebText" w:cstheme="minorHAnsi"/>
          <w:sz w:val="21"/>
          <w:szCs w:val="21"/>
        </w:rPr>
        <w:t>IOB voerde tevens twee cas</w:t>
      </w:r>
      <w:r>
        <w:rPr>
          <w:rFonts w:ascii="RijksoverheidSansWebText" w:hAnsi="RijksoverheidSansWebText" w:cstheme="minorHAnsi"/>
          <w:sz w:val="21"/>
          <w:szCs w:val="21"/>
        </w:rPr>
        <w:t>us</w:t>
      </w:r>
      <w:r w:rsidRPr="00A14E1A">
        <w:rPr>
          <w:rFonts w:ascii="RijksoverheidSansWebText" w:hAnsi="RijksoverheidSansWebText" w:cstheme="minorHAnsi"/>
          <w:sz w:val="21"/>
          <w:szCs w:val="21"/>
        </w:rPr>
        <w:t>studies uit naar de Nederlandse mensenrechteninzet in Indonesië (december 2022)</w:t>
      </w:r>
      <w:r>
        <w:rPr>
          <w:rFonts w:ascii="RijksoverheidSansWebText" w:hAnsi="RijksoverheidSansWebText" w:cstheme="minorHAnsi"/>
          <w:sz w:val="21"/>
          <w:szCs w:val="21"/>
        </w:rPr>
        <w:t>,</w:t>
      </w:r>
      <w:r w:rsidRPr="00A14E1A">
        <w:rPr>
          <w:rFonts w:ascii="RijksoverheidSansWebText" w:hAnsi="RijksoverheidSansWebText" w:cstheme="minorHAnsi"/>
          <w:sz w:val="21"/>
          <w:szCs w:val="21"/>
        </w:rPr>
        <w:t xml:space="preserve"> Costa Rica, El Salvador en Guatemala (januari-februari 2023). Deze landen zijn geselecteerd op basis van de uitgaven voor de prioritaire mensenrechtenthema’s</w:t>
      </w:r>
      <w:r>
        <w:rPr>
          <w:rFonts w:ascii="RijksoverheidSansWebText" w:hAnsi="RijksoverheidSansWebText" w:cstheme="minorHAnsi"/>
          <w:sz w:val="21"/>
          <w:szCs w:val="21"/>
        </w:rPr>
        <w:t>.</w:t>
      </w:r>
      <w:r w:rsidRPr="00CA0975">
        <w:rPr>
          <w:rStyle w:val="FootnoteReference"/>
          <w:rFonts w:ascii="RijksoverheidSansWebText" w:hAnsi="RijksoverheidSansWebText" w:cstheme="minorHAnsi"/>
          <w:sz w:val="21"/>
          <w:szCs w:val="21"/>
        </w:rPr>
        <w:footnoteReference w:id="21"/>
      </w:r>
      <w:r>
        <w:rPr>
          <w:rFonts w:ascii="RijksoverheidSansWebText" w:hAnsi="RijksoverheidSansWebText" w:cstheme="minorHAnsi"/>
          <w:sz w:val="21"/>
          <w:szCs w:val="21"/>
        </w:rPr>
        <w:t xml:space="preserve"> </w:t>
      </w:r>
    </w:p>
    <w:p w:rsidRPr="00B12DA7" w:rsidR="00DB2EE2" w:rsidP="00D51DF4" w:rsidRDefault="00DB2EE2" w14:paraId="4AEDE170" w14:textId="4B121BE9">
      <w:pPr>
        <w:pStyle w:val="ListParagraph"/>
        <w:numPr>
          <w:ilvl w:val="0"/>
          <w:numId w:val="56"/>
        </w:numPr>
        <w:autoSpaceDE w:val="0"/>
        <w:autoSpaceDN w:val="0"/>
        <w:adjustRightInd w:val="0"/>
        <w:rPr>
          <w:rFonts w:ascii="RijksoverheidSansWebText" w:hAnsi="RijksoverheidSansWebText"/>
          <w:sz w:val="21"/>
          <w:szCs w:val="21"/>
        </w:rPr>
      </w:pPr>
      <w:r w:rsidRPr="00B12DA7">
        <w:rPr>
          <w:rFonts w:ascii="RijksoverheidSansWebText" w:hAnsi="RijksoverheidSansWebText" w:cstheme="minorHAnsi"/>
          <w:b/>
          <w:bCs/>
          <w:sz w:val="21"/>
          <w:szCs w:val="21"/>
        </w:rPr>
        <w:t xml:space="preserve">Documentanalyse. </w:t>
      </w:r>
      <w:r w:rsidRPr="00B12DA7">
        <w:rPr>
          <w:rFonts w:ascii="RijksoverheidSansWebText" w:hAnsi="RijksoverheidSansWebText" w:cstheme="minorHAnsi"/>
          <w:sz w:val="21"/>
          <w:szCs w:val="21"/>
        </w:rPr>
        <w:t>Voor alle</w:t>
      </w:r>
      <w:r w:rsidRPr="00B12DA7">
        <w:rPr>
          <w:rFonts w:ascii="RijksoverheidSansWebText" w:hAnsi="RijksoverheidSansWebText" w:cstheme="minorHAnsi"/>
          <w:b/>
          <w:bCs/>
          <w:sz w:val="21"/>
          <w:szCs w:val="21"/>
        </w:rPr>
        <w:t xml:space="preserve"> </w:t>
      </w:r>
      <w:r w:rsidRPr="00B12DA7">
        <w:rPr>
          <w:rFonts w:ascii="RijksoverheidSansWebText" w:hAnsi="RijksoverheidSansWebText" w:cstheme="minorHAnsi"/>
          <w:sz w:val="21"/>
          <w:szCs w:val="21"/>
        </w:rPr>
        <w:t>cas</w:t>
      </w:r>
      <w:r>
        <w:rPr>
          <w:rFonts w:ascii="RijksoverheidSansWebText" w:hAnsi="RijksoverheidSansWebText" w:cstheme="minorHAnsi"/>
          <w:sz w:val="21"/>
          <w:szCs w:val="21"/>
        </w:rPr>
        <w:t>u</w:t>
      </w:r>
      <w:r w:rsidRPr="00B12DA7">
        <w:rPr>
          <w:rFonts w:ascii="RijksoverheidSansWebText" w:hAnsi="RijksoverheidSansWebText" w:cstheme="minorHAnsi"/>
          <w:sz w:val="21"/>
          <w:szCs w:val="21"/>
        </w:rPr>
        <w:t>s</w:t>
      </w:r>
      <w:r>
        <w:rPr>
          <w:rFonts w:ascii="RijksoverheidSansWebText" w:hAnsi="RijksoverheidSansWebText" w:cstheme="minorHAnsi"/>
          <w:sz w:val="21"/>
          <w:szCs w:val="21"/>
        </w:rPr>
        <w:t>sen</w:t>
      </w:r>
      <w:r w:rsidRPr="00B12DA7">
        <w:rPr>
          <w:rFonts w:ascii="RijksoverheidSansWebText" w:hAnsi="RijksoverheidSansWebText" w:cstheme="minorHAnsi"/>
          <w:b/>
          <w:bCs/>
          <w:sz w:val="21"/>
          <w:szCs w:val="21"/>
        </w:rPr>
        <w:t xml:space="preserve"> </w:t>
      </w:r>
      <w:r>
        <w:rPr>
          <w:rFonts w:ascii="RijksoverheidSansWebText" w:hAnsi="RijksoverheidSansWebText"/>
          <w:sz w:val="21"/>
          <w:szCs w:val="21"/>
        </w:rPr>
        <w:t xml:space="preserve">heeft </w:t>
      </w:r>
      <w:r w:rsidRPr="00B12DA7">
        <w:rPr>
          <w:rFonts w:ascii="RijksoverheidSansWebText" w:hAnsi="RijksoverheidSansWebText"/>
          <w:sz w:val="21"/>
          <w:szCs w:val="21"/>
        </w:rPr>
        <w:t xml:space="preserve">IOB relevante documentatie </w:t>
      </w:r>
      <w:r>
        <w:rPr>
          <w:rFonts w:ascii="RijksoverheidSansWebText" w:hAnsi="RijksoverheidSansWebText"/>
          <w:sz w:val="21"/>
          <w:szCs w:val="21"/>
        </w:rPr>
        <w:t xml:space="preserve">bestudeerd </w:t>
      </w:r>
      <w:r w:rsidRPr="00B12DA7">
        <w:rPr>
          <w:rFonts w:ascii="RijksoverheidSansWebText" w:hAnsi="RijksoverheidSansWebText"/>
          <w:sz w:val="21"/>
          <w:szCs w:val="21"/>
        </w:rPr>
        <w:t>van het Ministerie van Buitenlandse Zaken</w:t>
      </w:r>
      <w:r w:rsidR="00527724">
        <w:rPr>
          <w:rFonts w:ascii="RijksoverheidSansWebText" w:hAnsi="RijksoverheidSansWebText"/>
          <w:sz w:val="21"/>
          <w:szCs w:val="21"/>
        </w:rPr>
        <w:t>,</w:t>
      </w:r>
      <w:r w:rsidRPr="00B12DA7">
        <w:rPr>
          <w:rFonts w:ascii="RijksoverheidSansWebText" w:hAnsi="RijksoverheidSansWebText"/>
          <w:sz w:val="21"/>
          <w:szCs w:val="21"/>
        </w:rPr>
        <w:t xml:space="preserve"> waaronder het digitale archief, intern berichtenverkeer, (concept)nota’s, emailverkeer</w:t>
      </w:r>
      <w:r>
        <w:rPr>
          <w:rFonts w:ascii="RijksoverheidSansWebText" w:hAnsi="RijksoverheidSansWebText"/>
          <w:sz w:val="21"/>
          <w:szCs w:val="21"/>
        </w:rPr>
        <w:t xml:space="preserve"> en</w:t>
      </w:r>
      <w:r w:rsidRPr="00B12DA7">
        <w:rPr>
          <w:rFonts w:ascii="RijksoverheidSansWebText" w:hAnsi="RijksoverheidSansWebText"/>
          <w:sz w:val="21"/>
          <w:szCs w:val="21"/>
        </w:rPr>
        <w:t xml:space="preserve"> verslagen van interne bijeenkomsten</w:t>
      </w:r>
      <w:r>
        <w:rPr>
          <w:rFonts w:ascii="RijksoverheidSansWebText" w:hAnsi="RijksoverheidSansWebText"/>
          <w:sz w:val="21"/>
          <w:szCs w:val="21"/>
        </w:rPr>
        <w:t xml:space="preserve">. Ook de </w:t>
      </w:r>
      <w:r w:rsidRPr="00B12DA7">
        <w:rPr>
          <w:rFonts w:ascii="RijksoverheidSansWebText" w:hAnsi="RijksoverheidSansWebText"/>
          <w:sz w:val="21"/>
          <w:szCs w:val="21"/>
        </w:rPr>
        <w:t xml:space="preserve"> </w:t>
      </w:r>
      <w:proofErr w:type="spellStart"/>
      <w:r>
        <w:rPr>
          <w:rFonts w:ascii="RijksoverheidSansWebText" w:hAnsi="RijksoverheidSansWebText"/>
          <w:sz w:val="21"/>
          <w:szCs w:val="21"/>
        </w:rPr>
        <w:t>m</w:t>
      </w:r>
      <w:r w:rsidRPr="00B12DA7">
        <w:rPr>
          <w:rFonts w:ascii="RijksoverheidSansWebText" w:hAnsi="RijksoverheidSansWebText"/>
          <w:sz w:val="21"/>
          <w:szCs w:val="21"/>
        </w:rPr>
        <w:t>eerjaren</w:t>
      </w:r>
      <w:r>
        <w:rPr>
          <w:rFonts w:ascii="RijksoverheidSansWebText" w:hAnsi="RijksoverheidSansWebText"/>
          <w:sz w:val="21"/>
          <w:szCs w:val="21"/>
        </w:rPr>
        <w:t>l</w:t>
      </w:r>
      <w:r w:rsidRPr="00B12DA7">
        <w:rPr>
          <w:rFonts w:ascii="RijksoverheidSansWebText" w:hAnsi="RijksoverheidSansWebText"/>
          <w:sz w:val="21"/>
          <w:szCs w:val="21"/>
        </w:rPr>
        <w:t>anden</w:t>
      </w:r>
      <w:r>
        <w:rPr>
          <w:rFonts w:ascii="RijksoverheidSansWebText" w:hAnsi="RijksoverheidSansWebText"/>
          <w:sz w:val="21"/>
          <w:szCs w:val="21"/>
        </w:rPr>
        <w:t>s</w:t>
      </w:r>
      <w:r w:rsidRPr="00B12DA7">
        <w:rPr>
          <w:rFonts w:ascii="RijksoverheidSansWebText" w:hAnsi="RijksoverheidSansWebText"/>
          <w:sz w:val="21"/>
          <w:szCs w:val="21"/>
        </w:rPr>
        <w:t>trategieën</w:t>
      </w:r>
      <w:proofErr w:type="spellEnd"/>
      <w:r w:rsidRPr="00B12DA7">
        <w:rPr>
          <w:rFonts w:ascii="RijksoverheidSansWebText" w:hAnsi="RijksoverheidSansWebText"/>
          <w:sz w:val="21"/>
          <w:szCs w:val="21"/>
        </w:rPr>
        <w:t xml:space="preserve"> en jaarplannen v</w:t>
      </w:r>
      <w:r>
        <w:rPr>
          <w:rFonts w:ascii="RijksoverheidSansWebText" w:hAnsi="RijksoverheidSansWebText"/>
          <w:sz w:val="21"/>
          <w:szCs w:val="21"/>
        </w:rPr>
        <w:t>oor</w:t>
      </w:r>
      <w:r w:rsidRPr="00B12DA7">
        <w:rPr>
          <w:rFonts w:ascii="RijksoverheidSansWebText" w:hAnsi="RijksoverheidSansWebText"/>
          <w:sz w:val="21"/>
          <w:szCs w:val="21"/>
        </w:rPr>
        <w:t xml:space="preserve"> acht landen</w:t>
      </w:r>
      <w:r>
        <w:rPr>
          <w:rFonts w:ascii="RijksoverheidSansWebText" w:hAnsi="RijksoverheidSansWebText"/>
          <w:sz w:val="21"/>
          <w:szCs w:val="21"/>
        </w:rPr>
        <w:t xml:space="preserve"> zijn bestudeerd</w:t>
      </w:r>
      <w:r w:rsidRPr="00B12DA7">
        <w:rPr>
          <w:rFonts w:ascii="RijksoverheidSansWebText" w:hAnsi="RijksoverheidSansWebText"/>
          <w:sz w:val="21"/>
          <w:szCs w:val="21"/>
        </w:rPr>
        <w:t>. Deze landen zijn geselecteerd op basis van (a) geografische spreiding en (b) de keuze voor mensenrechten als beleidsprioriteit.</w:t>
      </w:r>
      <w:r>
        <w:rPr>
          <w:rStyle w:val="FootnoteReference"/>
          <w:rFonts w:ascii="RijksoverheidSansWebText" w:hAnsi="RijksoverheidSansWebText"/>
          <w:sz w:val="21"/>
          <w:szCs w:val="21"/>
        </w:rPr>
        <w:footnoteReference w:id="22"/>
      </w:r>
      <w:r w:rsidRPr="00B12DA7">
        <w:rPr>
          <w:rFonts w:ascii="RijksoverheidSansWebText" w:hAnsi="RijksoverheidSansWebText"/>
          <w:sz w:val="21"/>
          <w:szCs w:val="21"/>
        </w:rPr>
        <w:t xml:space="preserve"> De</w:t>
      </w:r>
      <w:r>
        <w:rPr>
          <w:rFonts w:ascii="RijksoverheidSansWebText" w:hAnsi="RijksoverheidSansWebText"/>
          <w:sz w:val="21"/>
          <w:szCs w:val="21"/>
        </w:rPr>
        <w:t xml:space="preserve"> bestudeerde</w:t>
      </w:r>
      <w:r w:rsidRPr="00B12DA7">
        <w:rPr>
          <w:rFonts w:ascii="RijksoverheidSansWebText" w:hAnsi="RijksoverheidSansWebText"/>
          <w:sz w:val="21"/>
          <w:szCs w:val="21"/>
        </w:rPr>
        <w:t xml:space="preserve"> documenten zijn aangevuld met openbare informatiebronnen van de overheid, adviesorganen, multilaterale instellingen, maatschappelijke organisaties, denktanks en wetenschappelijke publicaties. </w:t>
      </w:r>
    </w:p>
    <w:p w:rsidRPr="00AD2CA2" w:rsidR="00DB2EE2" w:rsidP="00D51DF4" w:rsidRDefault="00DB2EE2" w14:paraId="22EE6C91" w14:textId="3F4B6944">
      <w:pPr>
        <w:pStyle w:val="ListParagraph"/>
        <w:numPr>
          <w:ilvl w:val="0"/>
          <w:numId w:val="56"/>
        </w:numPr>
        <w:autoSpaceDE w:val="0"/>
        <w:autoSpaceDN w:val="0"/>
        <w:adjustRightInd w:val="0"/>
        <w:rPr>
          <w:rFonts w:ascii="RijksoverheidSansWebText" w:hAnsi="RijksoverheidSansWebText" w:cstheme="minorHAnsi"/>
          <w:b/>
          <w:bCs/>
          <w:sz w:val="21"/>
          <w:szCs w:val="21"/>
        </w:rPr>
      </w:pPr>
      <w:r w:rsidRPr="00AD2CA2">
        <w:rPr>
          <w:rFonts w:ascii="RijksoverheidSansWebText" w:hAnsi="RijksoverheidSansWebText"/>
          <w:b/>
          <w:bCs/>
          <w:sz w:val="21"/>
          <w:szCs w:val="21"/>
        </w:rPr>
        <w:t>Literatuur</w:t>
      </w:r>
      <w:r>
        <w:rPr>
          <w:rFonts w:ascii="RijksoverheidSansWebText" w:hAnsi="RijksoverheidSansWebText"/>
          <w:b/>
          <w:bCs/>
          <w:sz w:val="21"/>
          <w:szCs w:val="21"/>
        </w:rPr>
        <w:t>s</w:t>
      </w:r>
      <w:r w:rsidR="00527724">
        <w:rPr>
          <w:rFonts w:ascii="RijksoverheidSansWebText" w:hAnsi="RijksoverheidSansWebText"/>
          <w:b/>
          <w:bCs/>
          <w:sz w:val="21"/>
          <w:szCs w:val="21"/>
        </w:rPr>
        <w:t>tudie</w:t>
      </w:r>
      <w:r w:rsidRPr="00AD2CA2">
        <w:rPr>
          <w:rFonts w:ascii="RijksoverheidSansWebText" w:hAnsi="RijksoverheidSansWebText"/>
          <w:b/>
          <w:bCs/>
          <w:sz w:val="21"/>
          <w:szCs w:val="21"/>
        </w:rPr>
        <w:t>.</w:t>
      </w:r>
      <w:r w:rsidRPr="00AD2CA2">
        <w:rPr>
          <w:rFonts w:ascii="RijksoverheidSansWebText" w:hAnsi="RijksoverheidSansWebText"/>
          <w:sz w:val="21"/>
          <w:szCs w:val="21"/>
        </w:rPr>
        <w:t xml:space="preserve"> Externe onderzoekers verbonden aan het </w:t>
      </w:r>
      <w:hyperlink w:history="1" r:id="rId14">
        <w:proofErr w:type="spellStart"/>
        <w:r w:rsidRPr="001D2FA6">
          <w:rPr>
            <w:rStyle w:val="Hyperlink"/>
            <w:rFonts w:ascii="RijksoverheidSansWebText" w:hAnsi="RijksoverheidSansWebText" w:cstheme="minorHAnsi"/>
            <w:i/>
            <w:iCs/>
            <w:sz w:val="21"/>
            <w:szCs w:val="21"/>
          </w:rPr>
          <w:t>Institute</w:t>
        </w:r>
        <w:proofErr w:type="spellEnd"/>
        <w:r w:rsidRPr="001D2FA6">
          <w:rPr>
            <w:rStyle w:val="Hyperlink"/>
            <w:rFonts w:ascii="RijksoverheidSansWebText" w:hAnsi="RijksoverheidSansWebText" w:cstheme="minorHAnsi"/>
            <w:i/>
            <w:iCs/>
            <w:sz w:val="21"/>
            <w:szCs w:val="21"/>
          </w:rPr>
          <w:t xml:space="preserve"> of Development Studies</w:t>
        </w:r>
      </w:hyperlink>
      <w:r w:rsidRPr="00AD2CA2">
        <w:rPr>
          <w:rFonts w:ascii="RijksoverheidSansWebText" w:hAnsi="RijksoverheidSansWebText" w:cstheme="minorHAnsi"/>
          <w:i/>
          <w:iCs/>
          <w:sz w:val="21"/>
          <w:szCs w:val="21"/>
        </w:rPr>
        <w:t xml:space="preserve"> </w:t>
      </w:r>
      <w:r w:rsidRPr="00AD2CA2">
        <w:rPr>
          <w:rFonts w:ascii="RijksoverheidSansWebText" w:hAnsi="RijksoverheidSansWebText" w:cstheme="minorHAnsi"/>
          <w:sz w:val="21"/>
          <w:szCs w:val="21"/>
        </w:rPr>
        <w:t xml:space="preserve">(IDS) </w:t>
      </w:r>
      <w:r>
        <w:rPr>
          <w:rFonts w:ascii="RijksoverheidSansWebText" w:hAnsi="RijksoverheidSansWebText" w:cstheme="minorHAnsi"/>
          <w:sz w:val="21"/>
          <w:szCs w:val="21"/>
        </w:rPr>
        <w:t xml:space="preserve">hebben </w:t>
      </w:r>
      <w:r w:rsidRPr="00AD2CA2">
        <w:rPr>
          <w:rFonts w:ascii="RijksoverheidSansWebText" w:hAnsi="RijksoverheidSansWebText" w:cstheme="minorHAnsi"/>
          <w:sz w:val="21"/>
          <w:szCs w:val="21"/>
        </w:rPr>
        <w:t xml:space="preserve">op verzoek van IOB een </w:t>
      </w:r>
      <w:r>
        <w:rPr>
          <w:rFonts w:ascii="RijksoverheidSansWebText" w:hAnsi="RijksoverheidSansWebText" w:cstheme="minorHAnsi"/>
          <w:sz w:val="21"/>
          <w:szCs w:val="21"/>
        </w:rPr>
        <w:t xml:space="preserve">beknopte analyse gemaakt </w:t>
      </w:r>
      <w:r w:rsidRPr="00AD2CA2">
        <w:rPr>
          <w:rFonts w:ascii="RijksoverheidSansWebText" w:hAnsi="RijksoverheidSansWebText" w:cstheme="minorHAnsi"/>
          <w:sz w:val="21"/>
          <w:szCs w:val="21"/>
        </w:rPr>
        <w:t xml:space="preserve">van beschikbare wetenschappelijke studies en beleidsevaluaties. </w:t>
      </w:r>
      <w:r>
        <w:rPr>
          <w:rFonts w:ascii="RijksoverheidSansWebText" w:hAnsi="RijksoverheidSansWebText" w:cstheme="minorHAnsi"/>
          <w:sz w:val="21"/>
          <w:szCs w:val="21"/>
        </w:rPr>
        <w:t>Met d</w:t>
      </w:r>
      <w:r w:rsidRPr="00AD2CA2">
        <w:rPr>
          <w:rFonts w:ascii="RijksoverheidSansWebText" w:hAnsi="RijksoverheidSansWebText" w:cstheme="minorHAnsi"/>
          <w:sz w:val="21"/>
          <w:szCs w:val="21"/>
        </w:rPr>
        <w:t xml:space="preserve">eze literatuurscan </w:t>
      </w:r>
      <w:r>
        <w:rPr>
          <w:rFonts w:ascii="RijksoverheidSansWebText" w:hAnsi="RijksoverheidSansWebText" w:cstheme="minorHAnsi"/>
          <w:sz w:val="21"/>
          <w:szCs w:val="21"/>
        </w:rPr>
        <w:t xml:space="preserve">heeft IDS </w:t>
      </w:r>
      <w:r w:rsidRPr="00AD2CA2">
        <w:rPr>
          <w:rFonts w:ascii="RijksoverheidSansWebText" w:hAnsi="RijksoverheidSansWebText"/>
          <w:sz w:val="21"/>
          <w:szCs w:val="21"/>
        </w:rPr>
        <w:t>voor de vier prioritaire mensenrechtenthema’s in kaart</w:t>
      </w:r>
      <w:r>
        <w:rPr>
          <w:rFonts w:ascii="RijksoverheidSansWebText" w:hAnsi="RijksoverheidSansWebText"/>
          <w:sz w:val="21"/>
          <w:szCs w:val="21"/>
        </w:rPr>
        <w:t xml:space="preserve"> gebracht:</w:t>
      </w:r>
      <w:r w:rsidRPr="00AD2CA2">
        <w:rPr>
          <w:rFonts w:ascii="RijksoverheidSansWebText" w:hAnsi="RijksoverheidSansWebText"/>
          <w:sz w:val="21"/>
          <w:szCs w:val="21"/>
        </w:rPr>
        <w:t xml:space="preserve"> </w:t>
      </w:r>
      <w:r>
        <w:rPr>
          <w:rFonts w:ascii="RijksoverheidSansWebText" w:hAnsi="RijksoverheidSansWebText"/>
          <w:sz w:val="21"/>
          <w:szCs w:val="21"/>
        </w:rPr>
        <w:t xml:space="preserve">(a) </w:t>
      </w:r>
      <w:r w:rsidRPr="00AD2CA2">
        <w:rPr>
          <w:rFonts w:ascii="RijksoverheidSansWebText" w:hAnsi="RijksoverheidSansWebText"/>
          <w:sz w:val="21"/>
          <w:szCs w:val="21"/>
        </w:rPr>
        <w:t xml:space="preserve">wat de belangrijkste mondiale en regionale trends waren en </w:t>
      </w:r>
      <w:r>
        <w:rPr>
          <w:rFonts w:ascii="RijksoverheidSansWebText" w:hAnsi="RijksoverheidSansWebText"/>
          <w:sz w:val="21"/>
          <w:szCs w:val="21"/>
        </w:rPr>
        <w:t xml:space="preserve">(b) </w:t>
      </w:r>
      <w:r w:rsidRPr="00AD2CA2">
        <w:rPr>
          <w:rFonts w:ascii="RijksoverheidSansWebText" w:hAnsi="RijksoverheidSansWebText"/>
          <w:sz w:val="21"/>
          <w:szCs w:val="21"/>
        </w:rPr>
        <w:t xml:space="preserve">welke factoren de effectiviteit van internationale diplomatieke en projectmatige </w:t>
      </w:r>
      <w:r>
        <w:rPr>
          <w:rFonts w:ascii="RijksoverheidSansWebText" w:hAnsi="RijksoverheidSansWebText"/>
          <w:sz w:val="21"/>
          <w:szCs w:val="21"/>
        </w:rPr>
        <w:t>inspanningen</w:t>
      </w:r>
      <w:r w:rsidRPr="00AD2CA2">
        <w:rPr>
          <w:rFonts w:ascii="RijksoverheidSansWebText" w:hAnsi="RijksoverheidSansWebText"/>
          <w:sz w:val="21"/>
          <w:szCs w:val="21"/>
        </w:rPr>
        <w:t xml:space="preserve"> bevorderden. De vier afzonderlijke rapporten worden online toegankelijk gemaakt op de website van IDS. </w:t>
      </w:r>
    </w:p>
    <w:p w:rsidR="00DB2EE2" w:rsidP="00DB2EE2" w:rsidRDefault="00DB2EE2" w14:paraId="2FC7B937" w14:textId="77777777">
      <w:pPr>
        <w:autoSpaceDE w:val="0"/>
        <w:autoSpaceDN w:val="0"/>
        <w:adjustRightInd w:val="0"/>
        <w:rPr>
          <w:rFonts w:ascii="RijksoverheidSansWebText" w:hAnsi="RijksoverheidSansWebText" w:cstheme="minorHAnsi"/>
          <w:sz w:val="21"/>
          <w:szCs w:val="21"/>
          <w:lang w:val="nl-NL"/>
        </w:rPr>
      </w:pPr>
    </w:p>
    <w:p w:rsidR="00DB2EE2" w:rsidP="00DB2EE2" w:rsidRDefault="00DB2EE2" w14:paraId="1C1931D9" w14:textId="77777777">
      <w:pPr>
        <w:autoSpaceDE w:val="0"/>
        <w:autoSpaceDN w:val="0"/>
        <w:adjustRightInd w:val="0"/>
        <w:rPr>
          <w:rFonts w:ascii="RijksoverheidSansWebText" w:hAnsi="RijksoverheidSansWebText" w:cstheme="minorHAnsi"/>
          <w:sz w:val="21"/>
          <w:szCs w:val="21"/>
          <w:lang w:val="nl-NL"/>
        </w:rPr>
      </w:pPr>
      <w:r w:rsidRPr="00CA0975">
        <w:rPr>
          <w:rFonts w:ascii="RijksoverheidSansWebText" w:hAnsi="RijksoverheidSansWebText" w:cstheme="minorHAnsi"/>
          <w:sz w:val="21"/>
          <w:szCs w:val="21"/>
          <w:lang w:val="nl-NL"/>
        </w:rPr>
        <w:t xml:space="preserve">Tijdens de onderzoeks- en analysefase </w:t>
      </w:r>
      <w:r>
        <w:rPr>
          <w:rFonts w:ascii="RijksoverheidSansWebText" w:hAnsi="RijksoverheidSansWebText" w:cstheme="minorHAnsi"/>
          <w:sz w:val="21"/>
          <w:szCs w:val="21"/>
          <w:lang w:val="nl-NL"/>
        </w:rPr>
        <w:t>heeft IOB</w:t>
      </w:r>
      <w:r w:rsidRPr="00CA0975">
        <w:rPr>
          <w:rFonts w:ascii="RijksoverheidSansWebText" w:hAnsi="RijksoverheidSansWebText" w:cstheme="minorHAnsi"/>
          <w:sz w:val="21"/>
          <w:szCs w:val="21"/>
          <w:lang w:val="nl-NL"/>
        </w:rPr>
        <w:t xml:space="preserve"> bevindingen uit de</w:t>
      </w:r>
      <w:r>
        <w:rPr>
          <w:rFonts w:ascii="RijksoverheidSansWebText" w:hAnsi="RijksoverheidSansWebText" w:cstheme="minorHAnsi"/>
          <w:sz w:val="21"/>
          <w:szCs w:val="21"/>
          <w:lang w:val="nl-NL"/>
        </w:rPr>
        <w:t xml:space="preserve"> verschillende bronnen </w:t>
      </w:r>
      <w:r w:rsidRPr="00CA0975">
        <w:rPr>
          <w:rFonts w:ascii="RijksoverheidSansWebText" w:hAnsi="RijksoverheidSansWebText" w:cstheme="minorHAnsi"/>
          <w:sz w:val="21"/>
          <w:szCs w:val="21"/>
          <w:lang w:val="nl-NL"/>
        </w:rPr>
        <w:t>samengebracht. Deze triangulatie van bronnen verhoogt de betrouwbaarheid van de onderzoeksbevindingen.</w:t>
      </w:r>
      <w:r>
        <w:rPr>
          <w:rFonts w:ascii="RijksoverheidSansWebText" w:hAnsi="RijksoverheidSansWebText" w:cstheme="minorHAnsi"/>
          <w:sz w:val="21"/>
          <w:szCs w:val="21"/>
          <w:lang w:val="nl-NL"/>
        </w:rPr>
        <w:t xml:space="preserve"> </w:t>
      </w:r>
    </w:p>
    <w:p w:rsidR="00DB2EE2" w:rsidP="00DB2EE2" w:rsidRDefault="00DB2EE2" w14:paraId="0D9A1486" w14:textId="77777777">
      <w:pPr>
        <w:autoSpaceDE w:val="0"/>
        <w:autoSpaceDN w:val="0"/>
        <w:adjustRightInd w:val="0"/>
        <w:rPr>
          <w:rFonts w:ascii="RijksoverheidSansWebText" w:hAnsi="RijksoverheidSansWebText" w:cstheme="minorHAnsi"/>
          <w:sz w:val="21"/>
          <w:szCs w:val="21"/>
          <w:lang w:val="nl-NL"/>
        </w:rPr>
      </w:pPr>
    </w:p>
    <w:p w:rsidR="00DB2EE2" w:rsidP="00DB2EE2" w:rsidRDefault="00DB2EE2" w14:paraId="6B11FF1E" w14:textId="77777777">
      <w:pPr>
        <w:autoSpaceDE w:val="0"/>
        <w:autoSpaceDN w:val="0"/>
        <w:adjustRightInd w:val="0"/>
        <w:rPr>
          <w:rFonts w:ascii="RijksoverheidSansWebText" w:hAnsi="RijksoverheidSansWebText" w:cstheme="minorHAnsi"/>
          <w:sz w:val="21"/>
          <w:szCs w:val="21"/>
          <w:lang w:val="nl-NL"/>
        </w:rPr>
      </w:pPr>
      <w:r>
        <w:rPr>
          <w:rFonts w:ascii="RijksoverheidSansWebText" w:hAnsi="RijksoverheidSansWebText" w:cstheme="minorHAnsi"/>
          <w:sz w:val="21"/>
          <w:szCs w:val="21"/>
          <w:lang w:val="nl-NL"/>
        </w:rPr>
        <w:t xml:space="preserve">Voor het vaststellen van de diplomatieke bijdrage die Nederland heeft geleverd aan internationaal bereikte resultaten op het gebied van mensenrechten, heeft IOB tijdens de analysefase gebruikgemaakt van </w:t>
      </w:r>
      <w:proofErr w:type="spellStart"/>
      <w:r w:rsidRPr="00ED58BB">
        <w:rPr>
          <w:rFonts w:ascii="RijksoverheidSansWebText" w:hAnsi="RijksoverheidSansWebText" w:cstheme="minorHAnsi"/>
          <w:i/>
          <w:iCs/>
          <w:sz w:val="21"/>
          <w:szCs w:val="21"/>
          <w:lang w:val="nl-NL"/>
        </w:rPr>
        <w:t>process</w:t>
      </w:r>
      <w:proofErr w:type="spellEnd"/>
      <w:r w:rsidRPr="00ED58BB">
        <w:rPr>
          <w:rFonts w:ascii="RijksoverheidSansWebText" w:hAnsi="RijksoverheidSansWebText" w:cstheme="minorHAnsi"/>
          <w:i/>
          <w:iCs/>
          <w:sz w:val="21"/>
          <w:szCs w:val="21"/>
          <w:lang w:val="nl-NL"/>
        </w:rPr>
        <w:t xml:space="preserve"> </w:t>
      </w:r>
      <w:proofErr w:type="spellStart"/>
      <w:r w:rsidRPr="00ED58BB">
        <w:rPr>
          <w:rFonts w:ascii="RijksoverheidSansWebText" w:hAnsi="RijksoverheidSansWebText" w:cstheme="minorHAnsi"/>
          <w:i/>
          <w:iCs/>
          <w:sz w:val="21"/>
          <w:szCs w:val="21"/>
          <w:lang w:val="nl-NL"/>
        </w:rPr>
        <w:t>tracing</w:t>
      </w:r>
      <w:proofErr w:type="spellEnd"/>
      <w:r>
        <w:rPr>
          <w:rFonts w:ascii="RijksoverheidSansWebText" w:hAnsi="RijksoverheidSansWebText" w:cstheme="minorHAnsi"/>
          <w:i/>
          <w:iCs/>
          <w:sz w:val="21"/>
          <w:szCs w:val="21"/>
          <w:lang w:val="nl-NL"/>
        </w:rPr>
        <w:t xml:space="preserve">. </w:t>
      </w:r>
      <w:r w:rsidRPr="00AA0585">
        <w:rPr>
          <w:rFonts w:ascii="RijksoverheidSansWebText" w:hAnsi="RijksoverheidSansWebText" w:cstheme="minorHAnsi"/>
          <w:sz w:val="21"/>
          <w:szCs w:val="21"/>
          <w:lang w:val="nl-NL"/>
        </w:rPr>
        <w:t>Dit houdt in</w:t>
      </w:r>
      <w:r>
        <w:rPr>
          <w:rFonts w:ascii="RijksoverheidSansWebText" w:hAnsi="RijksoverheidSansWebText" w:cstheme="minorHAnsi"/>
          <w:i/>
          <w:iCs/>
          <w:sz w:val="21"/>
          <w:szCs w:val="21"/>
          <w:lang w:val="nl-NL"/>
        </w:rPr>
        <w:t xml:space="preserve"> </w:t>
      </w:r>
      <w:r>
        <w:rPr>
          <w:rFonts w:ascii="RijksoverheidSansWebText" w:hAnsi="RijksoverheidSansWebText" w:cstheme="minorHAnsi"/>
          <w:sz w:val="21"/>
          <w:szCs w:val="21"/>
          <w:lang w:val="nl-NL"/>
        </w:rPr>
        <w:t xml:space="preserve">dat voor alle geselecteerde casussen de onderhandelingsprocessen gedetailleerd in kaart zijn gebracht aan de hand van (a) verslaglegging en instructieverlening binnen BZ, (b) openbare publicaties en (c) interviews met Nederlandse en externe betrokkenen en experts die meer op afstand staan. Vervolgens heeft IOB voor deze casussen </w:t>
      </w:r>
      <w:r w:rsidRPr="00BA4352">
        <w:rPr>
          <w:rFonts w:ascii="RijksoverheidSansWebText" w:hAnsi="RijksoverheidSansWebText" w:cstheme="minorHAnsi"/>
          <w:sz w:val="21"/>
          <w:szCs w:val="21"/>
          <w:lang w:val="nl-NL"/>
        </w:rPr>
        <w:t>een</w:t>
      </w:r>
      <w:r>
        <w:rPr>
          <w:rFonts w:ascii="RijksoverheidSansWebText" w:hAnsi="RijksoverheidSansWebText" w:cstheme="minorHAnsi"/>
          <w:i/>
          <w:iCs/>
          <w:sz w:val="21"/>
          <w:szCs w:val="21"/>
          <w:lang w:val="nl-NL"/>
        </w:rPr>
        <w:t xml:space="preserve"> contributieanalyse </w:t>
      </w:r>
      <w:r>
        <w:rPr>
          <w:rFonts w:ascii="RijksoverheidSansWebText" w:hAnsi="RijksoverheidSansWebText" w:cstheme="minorHAnsi"/>
          <w:sz w:val="21"/>
          <w:szCs w:val="21"/>
          <w:lang w:val="nl-NL"/>
        </w:rPr>
        <w:t>gemaakt om de Nederlandse bijdrage aan een specifiek resultaat te bepalen</w:t>
      </w:r>
      <w:r>
        <w:rPr>
          <w:rFonts w:ascii="RijksoverheidSansWebText" w:hAnsi="RijksoverheidSansWebText" w:cstheme="minorHAnsi"/>
          <w:i/>
          <w:iCs/>
          <w:sz w:val="21"/>
          <w:szCs w:val="21"/>
          <w:lang w:val="nl-NL"/>
        </w:rPr>
        <w:t xml:space="preserve">. </w:t>
      </w:r>
      <w:r>
        <w:rPr>
          <w:rFonts w:ascii="RijksoverheidSansWebText" w:hAnsi="RijksoverheidSansWebText" w:cstheme="minorHAnsi"/>
          <w:sz w:val="21"/>
          <w:szCs w:val="21"/>
          <w:lang w:val="nl-NL"/>
        </w:rPr>
        <w:t xml:space="preserve">Hierbij heeft IOB nadrukkelijk rekening gehouden met het internationale krachtenveld. </w:t>
      </w:r>
      <w:r w:rsidRPr="009F5273">
        <w:rPr>
          <w:rFonts w:ascii="RijksoverheidSansWebText" w:hAnsi="RijksoverheidSansWebText" w:cstheme="minorHAnsi"/>
          <w:sz w:val="21"/>
          <w:szCs w:val="21"/>
          <w:lang w:val="nl-NL"/>
        </w:rPr>
        <w:t xml:space="preserve">Op </w:t>
      </w:r>
      <w:r>
        <w:rPr>
          <w:rFonts w:ascii="RijksoverheidSansWebText" w:hAnsi="RijksoverheidSansWebText" w:cstheme="minorHAnsi"/>
          <w:sz w:val="21"/>
          <w:szCs w:val="21"/>
          <w:lang w:val="nl-NL"/>
        </w:rPr>
        <w:t>het ene mensenrechtenthema</w:t>
      </w:r>
      <w:r w:rsidRPr="009F5273">
        <w:rPr>
          <w:rFonts w:ascii="RijksoverheidSansWebText" w:hAnsi="RijksoverheidSansWebText" w:cstheme="minorHAnsi"/>
          <w:sz w:val="21"/>
          <w:szCs w:val="21"/>
          <w:lang w:val="nl-NL"/>
        </w:rPr>
        <w:t xml:space="preserve"> is </w:t>
      </w:r>
      <w:r>
        <w:rPr>
          <w:rFonts w:ascii="RijksoverheidSansWebText" w:hAnsi="RijksoverheidSansWebText" w:cstheme="minorHAnsi"/>
          <w:sz w:val="21"/>
          <w:szCs w:val="21"/>
          <w:lang w:val="nl-NL"/>
        </w:rPr>
        <w:t>vanwege de internationale krachtsverhoudingen</w:t>
      </w:r>
      <w:r w:rsidRPr="009F5273">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namelijk </w:t>
      </w:r>
      <w:r w:rsidRPr="009F5273">
        <w:rPr>
          <w:rFonts w:ascii="RijksoverheidSansWebText" w:hAnsi="RijksoverheidSansWebText" w:cstheme="minorHAnsi"/>
          <w:sz w:val="21"/>
          <w:szCs w:val="21"/>
          <w:lang w:val="nl-NL"/>
        </w:rPr>
        <w:t xml:space="preserve">een </w:t>
      </w:r>
      <w:r>
        <w:rPr>
          <w:rFonts w:ascii="RijksoverheidSansWebText" w:hAnsi="RijksoverheidSansWebText" w:cstheme="minorHAnsi"/>
          <w:sz w:val="21"/>
          <w:szCs w:val="21"/>
          <w:lang w:val="nl-NL"/>
        </w:rPr>
        <w:t xml:space="preserve">aanzienlijke </w:t>
      </w:r>
      <w:r w:rsidRPr="009F5273">
        <w:rPr>
          <w:rFonts w:ascii="RijksoverheidSansWebText" w:hAnsi="RijksoverheidSansWebText" w:cstheme="minorHAnsi"/>
          <w:sz w:val="21"/>
          <w:szCs w:val="21"/>
          <w:lang w:val="nl-NL"/>
        </w:rPr>
        <w:t>inspanning vereist om</w:t>
      </w:r>
      <w:r>
        <w:rPr>
          <w:rFonts w:ascii="RijksoverheidSansWebText" w:hAnsi="RijksoverheidSansWebText" w:cstheme="minorHAnsi"/>
          <w:sz w:val="21"/>
          <w:szCs w:val="21"/>
          <w:lang w:val="nl-NL"/>
        </w:rPr>
        <w:t xml:space="preserve"> </w:t>
      </w:r>
      <w:r w:rsidRPr="009F5273">
        <w:rPr>
          <w:rFonts w:ascii="RijksoverheidSansWebText" w:hAnsi="RijksoverheidSansWebText" w:cstheme="minorHAnsi"/>
          <w:sz w:val="21"/>
          <w:szCs w:val="21"/>
          <w:lang w:val="nl-NL"/>
        </w:rPr>
        <w:t xml:space="preserve">een bestaand </w:t>
      </w:r>
      <w:r>
        <w:rPr>
          <w:rFonts w:ascii="RijksoverheidSansWebText" w:hAnsi="RijksoverheidSansWebText" w:cstheme="minorHAnsi"/>
          <w:sz w:val="21"/>
          <w:szCs w:val="21"/>
          <w:lang w:val="nl-NL"/>
        </w:rPr>
        <w:t>resultaat</w:t>
      </w:r>
      <w:r w:rsidRPr="009F5273">
        <w:rPr>
          <w:rFonts w:ascii="RijksoverheidSansWebText" w:hAnsi="RijksoverheidSansWebText" w:cstheme="minorHAnsi"/>
          <w:sz w:val="21"/>
          <w:szCs w:val="21"/>
          <w:lang w:val="nl-NL"/>
        </w:rPr>
        <w:t xml:space="preserve"> te </w:t>
      </w:r>
      <w:r>
        <w:rPr>
          <w:rFonts w:ascii="RijksoverheidSansWebText" w:hAnsi="RijksoverheidSansWebText" w:cstheme="minorHAnsi"/>
          <w:sz w:val="21"/>
          <w:szCs w:val="21"/>
          <w:lang w:val="nl-NL"/>
        </w:rPr>
        <w:t>be</w:t>
      </w:r>
      <w:r w:rsidRPr="009F5273">
        <w:rPr>
          <w:rFonts w:ascii="RijksoverheidSansWebText" w:hAnsi="RijksoverheidSansWebText" w:cstheme="minorHAnsi"/>
          <w:sz w:val="21"/>
          <w:szCs w:val="21"/>
          <w:lang w:val="nl-NL"/>
        </w:rPr>
        <w:t>houden</w:t>
      </w:r>
      <w:r>
        <w:rPr>
          <w:rFonts w:ascii="RijksoverheidSansWebText" w:hAnsi="RijksoverheidSansWebText" w:cstheme="minorHAnsi"/>
          <w:sz w:val="21"/>
          <w:szCs w:val="21"/>
          <w:lang w:val="nl-NL"/>
        </w:rPr>
        <w:t xml:space="preserve"> of een verslechtering te beperken</w:t>
      </w:r>
      <w:r w:rsidRPr="009F5273">
        <w:rPr>
          <w:rFonts w:ascii="RijksoverheidSansWebText" w:hAnsi="RijksoverheidSansWebText" w:cstheme="minorHAnsi"/>
          <w:sz w:val="21"/>
          <w:szCs w:val="21"/>
          <w:lang w:val="nl-NL"/>
        </w:rPr>
        <w:t xml:space="preserve">. Op </w:t>
      </w:r>
      <w:r>
        <w:rPr>
          <w:rFonts w:ascii="RijksoverheidSansWebText" w:hAnsi="RijksoverheidSansWebText" w:cstheme="minorHAnsi"/>
          <w:sz w:val="21"/>
          <w:szCs w:val="21"/>
          <w:lang w:val="nl-NL"/>
        </w:rPr>
        <w:t xml:space="preserve">een </w:t>
      </w:r>
      <w:r w:rsidRPr="009F5273">
        <w:rPr>
          <w:rFonts w:ascii="RijksoverheidSansWebText" w:hAnsi="RijksoverheidSansWebText" w:cstheme="minorHAnsi"/>
          <w:sz w:val="21"/>
          <w:szCs w:val="21"/>
          <w:lang w:val="nl-NL"/>
        </w:rPr>
        <w:t xml:space="preserve">ander onderwerp kan met </w:t>
      </w:r>
      <w:r>
        <w:rPr>
          <w:rFonts w:ascii="RijksoverheidSansWebText" w:hAnsi="RijksoverheidSansWebText" w:cstheme="minorHAnsi"/>
          <w:sz w:val="21"/>
          <w:szCs w:val="21"/>
          <w:lang w:val="nl-NL"/>
        </w:rPr>
        <w:t>bescheiden inzet juist vrij gemakkelijk vooruitgang worden geboekt wanneer invloedrijke actoren het onderling eens zijn</w:t>
      </w:r>
      <w:r w:rsidRPr="009F5273">
        <w:rPr>
          <w:rFonts w:ascii="RijksoverheidSansWebText" w:hAnsi="RijksoverheidSansWebText" w:cstheme="minorHAnsi"/>
          <w:sz w:val="21"/>
          <w:szCs w:val="21"/>
          <w:lang w:val="nl-NL"/>
        </w:rPr>
        <w:t>.</w:t>
      </w:r>
      <w:r>
        <w:rPr>
          <w:rStyle w:val="FootnoteReference"/>
          <w:rFonts w:ascii="RijksoverheidSansWebText" w:hAnsi="RijksoverheidSansWebText" w:cstheme="minorHAnsi"/>
          <w:sz w:val="21"/>
          <w:szCs w:val="21"/>
          <w:lang w:val="nl-NL"/>
        </w:rPr>
        <w:footnoteReference w:id="23"/>
      </w:r>
      <w:r>
        <w:rPr>
          <w:rFonts w:ascii="RijksoverheidSansWebText" w:hAnsi="RijksoverheidSansWebText" w:cstheme="minorHAnsi"/>
          <w:sz w:val="21"/>
          <w:szCs w:val="21"/>
          <w:lang w:val="nl-NL"/>
        </w:rPr>
        <w:t xml:space="preserve"> </w:t>
      </w:r>
    </w:p>
    <w:p w:rsidR="00DB2EE2" w:rsidP="00DB2EE2" w:rsidRDefault="00DB2EE2" w14:paraId="2C7502B5" w14:textId="77777777">
      <w:pPr>
        <w:autoSpaceDE w:val="0"/>
        <w:autoSpaceDN w:val="0"/>
        <w:adjustRightInd w:val="0"/>
        <w:rPr>
          <w:rFonts w:ascii="RijksoverheidSansWebText" w:hAnsi="RijksoverheidSansWebText" w:cstheme="minorHAnsi"/>
          <w:sz w:val="21"/>
          <w:szCs w:val="21"/>
          <w:lang w:val="nl-NL"/>
        </w:rPr>
      </w:pPr>
    </w:p>
    <w:p w:rsidR="00DB2EE2" w:rsidP="00DB2EE2" w:rsidRDefault="00DB2EE2" w14:paraId="1FF5A74F" w14:textId="7068F864">
      <w:pPr>
        <w:autoSpaceDE w:val="0"/>
        <w:autoSpaceDN w:val="0"/>
        <w:adjustRightInd w:val="0"/>
        <w:rPr>
          <w:rFonts w:ascii="RijksoverheidSansWebText" w:hAnsi="RijksoverheidSansWebText"/>
          <w:sz w:val="21"/>
          <w:szCs w:val="21"/>
          <w:lang w:val="nl-NL"/>
        </w:rPr>
      </w:pPr>
      <w:r>
        <w:rPr>
          <w:rFonts w:ascii="RijksoverheidSansWebText" w:hAnsi="RijksoverheidSansWebText" w:cstheme="minorHAnsi"/>
          <w:sz w:val="21"/>
          <w:szCs w:val="21"/>
          <w:lang w:val="nl-NL"/>
        </w:rPr>
        <w:t xml:space="preserve">Voor het evalueren van </w:t>
      </w:r>
      <w:bookmarkStart w:name="_Hlk174265473" w:id="37"/>
      <w:bookmarkStart w:name="_Hlk174043167" w:id="38"/>
      <w:r>
        <w:rPr>
          <w:rFonts w:ascii="RijksoverheidSansWebText" w:hAnsi="RijksoverheidSansWebText" w:cstheme="minorHAnsi"/>
          <w:sz w:val="21"/>
          <w:szCs w:val="21"/>
          <w:lang w:val="nl-NL"/>
        </w:rPr>
        <w:t>de door Nederland gefinancierde mensenrechten</w:t>
      </w:r>
      <w:r w:rsidRPr="004F243A">
        <w:rPr>
          <w:rFonts w:ascii="RijksoverheidSansWebText" w:hAnsi="RijksoverheidSansWebText"/>
          <w:sz w:val="21"/>
          <w:szCs w:val="21"/>
          <w:lang w:val="nl-NL"/>
        </w:rPr>
        <w:t xml:space="preserve">projecten </w:t>
      </w:r>
      <w:r>
        <w:rPr>
          <w:rFonts w:ascii="RijksoverheidSansWebText" w:hAnsi="RijksoverheidSansWebText"/>
          <w:sz w:val="21"/>
          <w:szCs w:val="21"/>
          <w:lang w:val="nl-NL"/>
        </w:rPr>
        <w:t xml:space="preserve">heeft IOB gebruikgemaakt van de gangbare </w:t>
      </w:r>
      <w:r w:rsidRPr="004F243A">
        <w:rPr>
          <w:rFonts w:ascii="RijksoverheidSansWebText" w:hAnsi="RijksoverheidSansWebText"/>
          <w:sz w:val="21"/>
          <w:szCs w:val="21"/>
          <w:lang w:val="nl-NL"/>
        </w:rPr>
        <w:t>OECD</w:t>
      </w:r>
      <w:r>
        <w:rPr>
          <w:rFonts w:ascii="RijksoverheidSansWebText" w:hAnsi="RijksoverheidSansWebText"/>
          <w:sz w:val="21"/>
          <w:szCs w:val="21"/>
          <w:lang w:val="nl-NL"/>
        </w:rPr>
        <w:t>-</w:t>
      </w:r>
      <w:r w:rsidRPr="004F243A">
        <w:rPr>
          <w:rFonts w:ascii="RijksoverheidSansWebText" w:hAnsi="RijksoverheidSansWebText"/>
          <w:sz w:val="21"/>
          <w:szCs w:val="21"/>
          <w:lang w:val="nl-NL"/>
        </w:rPr>
        <w:t>criteria.</w:t>
      </w:r>
      <w:r>
        <w:rPr>
          <w:rStyle w:val="FootnoteReference"/>
          <w:rFonts w:ascii="RijksoverheidSansWebText" w:hAnsi="RijksoverheidSansWebText"/>
          <w:sz w:val="21"/>
          <w:szCs w:val="21"/>
          <w:lang w:val="nl-NL"/>
        </w:rPr>
        <w:footnoteReference w:id="24"/>
      </w:r>
      <w:r w:rsidRPr="004F243A">
        <w:rPr>
          <w:rFonts w:ascii="RijksoverheidSansWebText" w:hAnsi="RijksoverheidSansWebText"/>
          <w:sz w:val="21"/>
          <w:szCs w:val="21"/>
          <w:lang w:val="nl-NL"/>
        </w:rPr>
        <w:t xml:space="preserve"> </w:t>
      </w:r>
      <w:bookmarkEnd w:id="37"/>
      <w:r w:rsidRPr="004F243A">
        <w:rPr>
          <w:rFonts w:ascii="RijksoverheidSansWebText" w:hAnsi="RijksoverheidSansWebText"/>
          <w:sz w:val="21"/>
          <w:szCs w:val="21"/>
          <w:lang w:val="nl-NL"/>
        </w:rPr>
        <w:t xml:space="preserve">Hiervoor </w:t>
      </w:r>
      <w:r>
        <w:rPr>
          <w:rFonts w:ascii="RijksoverheidSansWebText" w:hAnsi="RijksoverheidSansWebText"/>
          <w:sz w:val="21"/>
          <w:szCs w:val="21"/>
          <w:lang w:val="nl-NL"/>
        </w:rPr>
        <w:t xml:space="preserve">is relevante </w:t>
      </w:r>
      <w:r w:rsidRPr="004F243A">
        <w:rPr>
          <w:rFonts w:ascii="RijksoverheidSansWebText" w:hAnsi="RijksoverheidSansWebText"/>
          <w:sz w:val="21"/>
          <w:szCs w:val="21"/>
          <w:lang w:val="nl-NL"/>
        </w:rPr>
        <w:t xml:space="preserve">projectdocumentatie en correspondentie </w:t>
      </w:r>
      <w:r w:rsidR="00527724">
        <w:rPr>
          <w:rFonts w:ascii="RijksoverheidSansWebText" w:hAnsi="RijksoverheidSansWebText"/>
          <w:sz w:val="21"/>
          <w:szCs w:val="21"/>
          <w:lang w:val="nl-NL"/>
        </w:rPr>
        <w:t xml:space="preserve">bestudeerd </w:t>
      </w:r>
      <w:r>
        <w:rPr>
          <w:rFonts w:ascii="RijksoverheidSansWebText" w:hAnsi="RijksoverheidSansWebText"/>
          <w:sz w:val="21"/>
          <w:szCs w:val="21"/>
          <w:lang w:val="nl-NL"/>
        </w:rPr>
        <w:t xml:space="preserve">en zijn interviews gehouden met </w:t>
      </w:r>
      <w:r w:rsidRPr="004F243A">
        <w:rPr>
          <w:rFonts w:ascii="RijksoverheidSansWebText" w:hAnsi="RijksoverheidSansWebText"/>
          <w:sz w:val="21"/>
          <w:szCs w:val="21"/>
          <w:lang w:val="nl-NL"/>
        </w:rPr>
        <w:t xml:space="preserve">vertegenwoordigers van </w:t>
      </w:r>
      <w:r>
        <w:rPr>
          <w:rFonts w:ascii="RijksoverheidSansWebText" w:hAnsi="RijksoverheidSansWebText"/>
          <w:sz w:val="21"/>
          <w:szCs w:val="21"/>
          <w:lang w:val="nl-NL"/>
        </w:rPr>
        <w:t xml:space="preserve">nationale </w:t>
      </w:r>
      <w:r w:rsidRPr="004F243A">
        <w:rPr>
          <w:rFonts w:ascii="RijksoverheidSansWebText" w:hAnsi="RijksoverheidSansWebText"/>
          <w:sz w:val="21"/>
          <w:szCs w:val="21"/>
          <w:lang w:val="nl-NL"/>
        </w:rPr>
        <w:t>uitvoerende organisaties</w:t>
      </w:r>
      <w:r>
        <w:rPr>
          <w:rFonts w:ascii="RijksoverheidSansWebText" w:hAnsi="RijksoverheidSansWebText"/>
          <w:sz w:val="21"/>
          <w:szCs w:val="21"/>
          <w:lang w:val="nl-NL"/>
        </w:rPr>
        <w:t xml:space="preserve">, de </w:t>
      </w:r>
      <w:r w:rsidRPr="004F243A">
        <w:rPr>
          <w:rFonts w:ascii="RijksoverheidSansWebText" w:hAnsi="RijksoverheidSansWebText"/>
          <w:sz w:val="21"/>
          <w:szCs w:val="21"/>
          <w:lang w:val="nl-NL"/>
        </w:rPr>
        <w:t xml:space="preserve">doelgroepen die de steun ontvingen, onafhankelijke lokale experts en medewerkers van de betreffende ambassades. Bevindingen op basis van deze illustratieve projecten </w:t>
      </w:r>
      <w:r>
        <w:rPr>
          <w:rFonts w:ascii="RijksoverheidSansWebText" w:hAnsi="RijksoverheidSansWebText"/>
          <w:sz w:val="21"/>
          <w:szCs w:val="21"/>
          <w:lang w:val="nl-NL"/>
        </w:rPr>
        <w:lastRenderedPageBreak/>
        <w:t xml:space="preserve">heeft </w:t>
      </w:r>
      <w:r w:rsidRPr="004F243A">
        <w:rPr>
          <w:rFonts w:ascii="RijksoverheidSansWebText" w:hAnsi="RijksoverheidSansWebText"/>
          <w:sz w:val="21"/>
          <w:szCs w:val="21"/>
          <w:lang w:val="nl-NL"/>
        </w:rPr>
        <w:t xml:space="preserve">IOB vervolgens </w:t>
      </w:r>
      <w:r>
        <w:rPr>
          <w:rFonts w:ascii="RijksoverheidSansWebText" w:hAnsi="RijksoverheidSansWebText"/>
          <w:sz w:val="21"/>
          <w:szCs w:val="21"/>
          <w:lang w:val="nl-NL"/>
        </w:rPr>
        <w:t xml:space="preserve">getoetst </w:t>
      </w:r>
      <w:r w:rsidRPr="004F243A">
        <w:rPr>
          <w:rFonts w:ascii="RijksoverheidSansWebText" w:hAnsi="RijksoverheidSansWebText"/>
          <w:sz w:val="21"/>
          <w:szCs w:val="21"/>
          <w:lang w:val="nl-NL"/>
        </w:rPr>
        <w:t xml:space="preserve">bij andere ambassades en mensenrechtenverdedigers via focusgroepen, interviews en </w:t>
      </w:r>
      <w:r>
        <w:rPr>
          <w:rFonts w:ascii="RijksoverheidSansWebText" w:hAnsi="RijksoverheidSansWebText"/>
          <w:sz w:val="21"/>
          <w:szCs w:val="21"/>
          <w:lang w:val="nl-NL"/>
        </w:rPr>
        <w:t>enquête</w:t>
      </w:r>
      <w:r w:rsidRPr="004F243A">
        <w:rPr>
          <w:rFonts w:ascii="RijksoverheidSansWebText" w:hAnsi="RijksoverheidSansWebText"/>
          <w:sz w:val="21"/>
          <w:szCs w:val="21"/>
          <w:lang w:val="nl-NL"/>
        </w:rPr>
        <w:t>s</w:t>
      </w:r>
      <w:bookmarkEnd w:id="38"/>
      <w:r w:rsidRPr="004F243A">
        <w:rPr>
          <w:rFonts w:ascii="RijksoverheidSansWebText" w:hAnsi="RijksoverheidSansWebText"/>
          <w:sz w:val="21"/>
          <w:szCs w:val="21"/>
          <w:lang w:val="nl-NL"/>
        </w:rPr>
        <w:t xml:space="preserve">. </w:t>
      </w:r>
    </w:p>
    <w:p w:rsidRPr="004F243A" w:rsidR="00DB2EE2" w:rsidP="00DB2EE2" w:rsidRDefault="00DB2EE2" w14:paraId="2E20351A" w14:textId="77777777">
      <w:pPr>
        <w:autoSpaceDE w:val="0"/>
        <w:autoSpaceDN w:val="0"/>
        <w:adjustRightInd w:val="0"/>
        <w:rPr>
          <w:rFonts w:ascii="RijksoverheidSansWebText" w:hAnsi="RijksoverheidSansWebText"/>
          <w:sz w:val="21"/>
          <w:szCs w:val="21"/>
          <w:lang w:val="nl-NL"/>
        </w:rPr>
      </w:pPr>
    </w:p>
    <w:p w:rsidRPr="00ED58BB" w:rsidR="00DB2EE2" w:rsidP="00DB2EE2" w:rsidRDefault="00DB2EE2" w14:paraId="24A1F127" w14:textId="77777777">
      <w:pPr>
        <w:pStyle w:val="Heading2"/>
        <w:rPr>
          <w:lang w:val="nl-NL"/>
        </w:rPr>
      </w:pPr>
      <w:bookmarkStart w:name="_Toc181785118" w:id="39"/>
      <w:r w:rsidRPr="00ED58BB">
        <w:rPr>
          <w:lang w:val="nl-NL"/>
        </w:rPr>
        <w:t xml:space="preserve">1.5. </w:t>
      </w:r>
      <w:r w:rsidRPr="001626CD">
        <w:rPr>
          <w:lang w:val="nl-NL"/>
        </w:rPr>
        <w:t>Leeswijzer</w:t>
      </w:r>
      <w:bookmarkEnd w:id="39"/>
    </w:p>
    <w:p w:rsidRPr="00ED58BB" w:rsidR="00DB2EE2" w:rsidP="00DB2EE2" w:rsidRDefault="00DB2EE2" w14:paraId="73AD1C50" w14:textId="77777777">
      <w:pPr>
        <w:rPr>
          <w:lang w:val="nl-NL"/>
        </w:rPr>
      </w:pPr>
    </w:p>
    <w:p w:rsidR="00DB2EE2" w:rsidP="00DB2EE2" w:rsidRDefault="00DB2EE2" w14:paraId="53241D47" w14:textId="6D5D356C">
      <w:pPr>
        <w:rPr>
          <w:lang w:val="nl-NL"/>
        </w:rPr>
      </w:pPr>
      <w:r>
        <w:rPr>
          <w:rFonts w:ascii="RijksoverheidSansWebText" w:hAnsi="RijksoverheidSansWebText"/>
          <w:sz w:val="21"/>
          <w:szCs w:val="21"/>
          <w:lang w:val="nl-NL"/>
        </w:rPr>
        <w:t xml:space="preserve">Dit </w:t>
      </w:r>
      <w:r w:rsidRPr="001402F2">
        <w:rPr>
          <w:rFonts w:ascii="RijksoverheidSansWebText" w:hAnsi="RijksoverheidSansWebText"/>
          <w:sz w:val="21"/>
          <w:szCs w:val="21"/>
          <w:lang w:val="nl-NL"/>
        </w:rPr>
        <w:t xml:space="preserve">rapport is </w:t>
      </w:r>
      <w:r>
        <w:rPr>
          <w:rFonts w:ascii="RijksoverheidSansWebText" w:hAnsi="RijksoverheidSansWebText"/>
          <w:sz w:val="21"/>
          <w:szCs w:val="21"/>
          <w:lang w:val="nl-NL"/>
        </w:rPr>
        <w:t xml:space="preserve">vanaf hier </w:t>
      </w:r>
      <w:r w:rsidRPr="001402F2">
        <w:rPr>
          <w:rFonts w:ascii="RijksoverheidSansWebText" w:hAnsi="RijksoverheidSansWebText"/>
          <w:sz w:val="21"/>
          <w:szCs w:val="21"/>
          <w:lang w:val="nl-NL"/>
        </w:rPr>
        <w:t xml:space="preserve">als volgt ingedeeld. Hoofdstuk 2 </w:t>
      </w:r>
      <w:r>
        <w:rPr>
          <w:rFonts w:ascii="RijksoverheidSansWebText" w:hAnsi="RijksoverheidSansWebText"/>
          <w:sz w:val="21"/>
          <w:szCs w:val="21"/>
          <w:lang w:val="nl-NL"/>
        </w:rPr>
        <w:t xml:space="preserve">bevat een beknopte introductie van het Nederlandse mensenrechtenbeleid en de verslechterende internationale context waarbinnen dit in de periode 2017-2022 is uitgevoerd. In de overige hoofdstukken van dit rapport worden de evaluatiebevindingen besproken. Hoofdstuk 3 behandelt de bevindingen over de effectiviteit van de multilaterale inzet van Nederland. In hoofdstuk 4 staan de evaluatiebevindingen over de bilaterale inzet van Nederland centraal. Hoofdstuk 5 ten slotte, gaat in op de bevindingen over de coherentie van </w:t>
      </w:r>
      <w:r w:rsidR="00053DEE">
        <w:rPr>
          <w:rFonts w:ascii="RijksoverheidSansWebText" w:hAnsi="RijksoverheidSansWebText"/>
          <w:sz w:val="21"/>
          <w:szCs w:val="21"/>
          <w:lang w:val="nl-NL"/>
        </w:rPr>
        <w:t xml:space="preserve">de Nederlandse mensenrechteninspanningen en andere terreinen van </w:t>
      </w:r>
      <w:r w:rsidR="00527724">
        <w:rPr>
          <w:rFonts w:ascii="RijksoverheidSansWebText" w:hAnsi="RijksoverheidSansWebText"/>
          <w:sz w:val="21"/>
          <w:szCs w:val="21"/>
          <w:lang w:val="nl-NL"/>
        </w:rPr>
        <w:t>het buitenland</w:t>
      </w:r>
      <w:r>
        <w:rPr>
          <w:rFonts w:ascii="RijksoverheidSansWebText" w:hAnsi="RijksoverheidSansWebText"/>
          <w:sz w:val="21"/>
          <w:szCs w:val="21"/>
          <w:lang w:val="nl-NL"/>
        </w:rPr>
        <w:t xml:space="preserve">beleid. </w:t>
      </w:r>
    </w:p>
    <w:p w:rsidR="00DB2EE2" w:rsidP="00DB2EE2" w:rsidRDefault="00DB2EE2" w14:paraId="2B83FC25" w14:textId="77777777">
      <w:pPr>
        <w:rPr>
          <w:rFonts w:asciiTheme="majorHAnsi" w:hAnsiTheme="majorHAnsi" w:eastAsiaTheme="majorEastAsia" w:cstheme="majorBidi"/>
          <w:b/>
          <w:bCs/>
          <w:color w:val="2F5496" w:themeColor="accent1" w:themeShade="BF"/>
          <w:sz w:val="32"/>
          <w:szCs w:val="32"/>
          <w:lang w:val="nl-NL"/>
        </w:rPr>
      </w:pPr>
      <w:r>
        <w:rPr>
          <w:b/>
          <w:bCs/>
          <w:lang w:val="nl-NL"/>
        </w:rPr>
        <w:br w:type="page"/>
      </w:r>
    </w:p>
    <w:p w:rsidRPr="005A1C95" w:rsidR="00DB2EE2" w:rsidP="00DB2EE2" w:rsidRDefault="00DB2EE2" w14:paraId="016CD8A2" w14:textId="77777777">
      <w:pPr>
        <w:pStyle w:val="Heading1"/>
        <w:rPr>
          <w:b/>
          <w:bCs/>
          <w:lang w:val="nl-NL"/>
        </w:rPr>
      </w:pPr>
      <w:bookmarkStart w:name="_Toc181785119" w:id="40"/>
      <w:r w:rsidRPr="005A1C95">
        <w:rPr>
          <w:b/>
          <w:bCs/>
          <w:lang w:val="nl-NL"/>
        </w:rPr>
        <w:lastRenderedPageBreak/>
        <w:t>2</w:t>
      </w:r>
      <w:r>
        <w:rPr>
          <w:b/>
          <w:bCs/>
          <w:lang w:val="nl-NL"/>
        </w:rPr>
        <w:t>.</w:t>
      </w:r>
      <w:r w:rsidRPr="005A1C95">
        <w:rPr>
          <w:b/>
          <w:bCs/>
          <w:lang w:val="nl-NL"/>
        </w:rPr>
        <w:t xml:space="preserve"> Mensenrechtenbeleid in een veranderende context</w:t>
      </w:r>
      <w:bookmarkEnd w:id="40"/>
    </w:p>
    <w:p w:rsidR="00DB2EE2" w:rsidP="00DB2EE2" w:rsidRDefault="00DB2EE2" w14:paraId="47BF7360" w14:textId="77777777">
      <w:pPr>
        <w:rPr>
          <w:rFonts w:ascii="RijksoverheidSansWebText" w:hAnsi="RijksoverheidSansWebText"/>
          <w:sz w:val="21"/>
          <w:szCs w:val="21"/>
          <w:lang w:val="nl-NL"/>
        </w:rPr>
      </w:pPr>
    </w:p>
    <w:p w:rsidR="00DB2EE2" w:rsidP="00DB2EE2" w:rsidRDefault="00DB2EE2" w14:paraId="16BA1062"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Dit hoofdstuk </w:t>
      </w:r>
      <w:r>
        <w:rPr>
          <w:rFonts w:ascii="RijksoverheidSansWebText" w:hAnsi="RijksoverheidSansWebText"/>
          <w:sz w:val="21"/>
          <w:szCs w:val="21"/>
          <w:lang w:val="nl-NL"/>
        </w:rPr>
        <w:t xml:space="preserve">behandelt </w:t>
      </w:r>
      <w:r w:rsidRPr="00EA29DB">
        <w:rPr>
          <w:rFonts w:ascii="RijksoverheidSansWebText" w:hAnsi="RijksoverheidSansWebText"/>
          <w:sz w:val="21"/>
          <w:szCs w:val="21"/>
          <w:lang w:val="nl-NL"/>
        </w:rPr>
        <w:t xml:space="preserve">de belangrijkste pijlers onder het Nederlandse mensenrechtenbeleid en de – sterk verslechterende – internationale context waarbinnen dit </w:t>
      </w:r>
      <w:r>
        <w:rPr>
          <w:rFonts w:ascii="RijksoverheidSansWebText" w:hAnsi="RijksoverheidSansWebText"/>
          <w:sz w:val="21"/>
          <w:szCs w:val="21"/>
          <w:lang w:val="nl-NL"/>
        </w:rPr>
        <w:t xml:space="preserve">beleid in de periode 2017-2022 </w:t>
      </w:r>
      <w:r w:rsidRPr="00EA29DB">
        <w:rPr>
          <w:rFonts w:ascii="RijksoverheidSansWebText" w:hAnsi="RijksoverheidSansWebText"/>
          <w:sz w:val="21"/>
          <w:szCs w:val="21"/>
          <w:lang w:val="nl-NL"/>
        </w:rPr>
        <w:t xml:space="preserve">is uitgevoerd. </w:t>
      </w:r>
    </w:p>
    <w:p w:rsidRPr="00EA29DB" w:rsidR="00DB2EE2" w:rsidP="00DB2EE2" w:rsidRDefault="00DB2EE2" w14:paraId="7B132AC2" w14:textId="77777777">
      <w:pPr>
        <w:rPr>
          <w:rFonts w:ascii="RijksoverheidSansWebText" w:hAnsi="RijksoverheidSansWebText"/>
          <w:sz w:val="21"/>
          <w:szCs w:val="21"/>
          <w:lang w:val="nl-NL"/>
        </w:rPr>
      </w:pPr>
    </w:p>
    <w:p w:rsidRPr="00871854" w:rsidR="00DB2EE2" w:rsidP="00DB2EE2" w:rsidRDefault="00DB2EE2" w14:paraId="295C464B" w14:textId="77777777">
      <w:pPr>
        <w:pStyle w:val="Heading2"/>
        <w:rPr>
          <w:lang w:val="nl-NL"/>
        </w:rPr>
      </w:pPr>
      <w:bookmarkStart w:name="_Toc181785120" w:id="41"/>
      <w:r w:rsidRPr="00871854">
        <w:rPr>
          <w:lang w:val="nl-NL"/>
        </w:rPr>
        <w:t>2.1. Internationale context</w:t>
      </w:r>
      <w:bookmarkEnd w:id="41"/>
    </w:p>
    <w:p w:rsidRPr="00871854" w:rsidR="00DB2EE2" w:rsidP="00DB2EE2" w:rsidRDefault="00DB2EE2" w14:paraId="540181CA" w14:textId="77777777">
      <w:pPr>
        <w:rPr>
          <w:rFonts w:ascii="RijksoverheidSansWebText" w:hAnsi="RijksoverheidSansWebText"/>
          <w:color w:val="4472C4" w:themeColor="accent1"/>
          <w:sz w:val="21"/>
          <w:szCs w:val="21"/>
          <w:lang w:val="nl-NL"/>
        </w:rPr>
      </w:pPr>
      <w:r w:rsidRPr="00EA29DB">
        <w:rPr>
          <w:rFonts w:ascii="RijksoverheidSansWebText" w:hAnsi="RijksoverheidSansWebText"/>
          <w:color w:val="4472C4" w:themeColor="accent1"/>
          <w:sz w:val="21"/>
          <w:szCs w:val="21"/>
          <w:lang w:val="nl-NL"/>
        </w:rPr>
        <w:br/>
      </w:r>
      <w:r w:rsidRPr="00871854">
        <w:rPr>
          <w:rFonts w:ascii="RijksoverheidSansWebText" w:hAnsi="RijksoverheidSansWebText"/>
          <w:color w:val="2F5496" w:themeColor="accent1" w:themeShade="BF"/>
          <w:sz w:val="21"/>
          <w:szCs w:val="21"/>
          <w:lang w:val="nl-NL"/>
        </w:rPr>
        <w:t>2.1.1. Mensenrechten mondiaal verankerd</w:t>
      </w:r>
    </w:p>
    <w:p w:rsidRPr="00EA29DB" w:rsidR="00DB2EE2" w:rsidP="00DB2EE2" w:rsidRDefault="00DB2EE2" w14:paraId="58DCF45A"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Kort na de Tweede Wereldoorlog legde de Universele Verklaring van de Rechten van de Mens een stevige basis voor de erkenning dat fundamentele rechten en vrijheden voor ieder mens gelden.</w:t>
      </w:r>
      <w:r w:rsidRPr="00F150DB">
        <w:rPr>
          <w:rStyle w:val="FootnoteReference"/>
          <w:rFonts w:ascii="RijksoverheidSansWebText" w:hAnsi="RijksoverheidSansWebText"/>
          <w:sz w:val="21"/>
          <w:szCs w:val="21"/>
        </w:rPr>
        <w:footnoteReference w:id="25"/>
      </w:r>
      <w:r w:rsidRPr="00EA29DB">
        <w:rPr>
          <w:rFonts w:ascii="RijksoverheidSansWebText" w:hAnsi="RijksoverheidSansWebText"/>
          <w:sz w:val="21"/>
          <w:szCs w:val="21"/>
          <w:lang w:val="nl-NL"/>
        </w:rPr>
        <w:t xml:space="preserve"> In de daaropvolgende decennia groeide </w:t>
      </w:r>
      <w:r>
        <w:rPr>
          <w:rFonts w:ascii="RijksoverheidSansWebText" w:hAnsi="RijksoverheidSansWebText"/>
          <w:sz w:val="21"/>
          <w:szCs w:val="21"/>
          <w:lang w:val="nl-NL"/>
        </w:rPr>
        <w:t>de Universele Verklaring</w:t>
      </w:r>
      <w:r w:rsidRPr="00EA29DB">
        <w:rPr>
          <w:rFonts w:ascii="RijksoverheidSansWebText" w:hAnsi="RijksoverheidSansWebText"/>
          <w:sz w:val="21"/>
          <w:szCs w:val="21"/>
          <w:lang w:val="nl-NL"/>
        </w:rPr>
        <w:t xml:space="preserve"> uit tot het meest vertaalde document ter wereld. </w:t>
      </w:r>
      <w:r>
        <w:rPr>
          <w:rFonts w:ascii="RijksoverheidSansWebText" w:hAnsi="RijksoverheidSansWebText"/>
          <w:sz w:val="21"/>
          <w:szCs w:val="21"/>
          <w:lang w:val="nl-NL"/>
        </w:rPr>
        <w:t>Nieuwe mondiale mensenrechteninstituties zagen het licht en</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mensenrechten werden verankerd </w:t>
      </w:r>
      <w:r w:rsidRPr="00EA29DB">
        <w:rPr>
          <w:rFonts w:ascii="RijksoverheidSansWebText" w:hAnsi="RijksoverheidSansWebText"/>
          <w:sz w:val="21"/>
          <w:szCs w:val="21"/>
          <w:lang w:val="nl-NL"/>
        </w:rPr>
        <w:t xml:space="preserve">in internationale verdragen en het </w:t>
      </w:r>
      <w:r>
        <w:rPr>
          <w:rFonts w:ascii="RijksoverheidSansWebText" w:hAnsi="RijksoverheidSansWebText"/>
          <w:sz w:val="21"/>
          <w:szCs w:val="21"/>
          <w:lang w:val="nl-NL"/>
        </w:rPr>
        <w:t xml:space="preserve">internationale </w:t>
      </w:r>
      <w:r w:rsidRPr="00EA29DB">
        <w:rPr>
          <w:rFonts w:ascii="RijksoverheidSansWebText" w:hAnsi="RijksoverheidSansWebText"/>
          <w:sz w:val="21"/>
          <w:szCs w:val="21"/>
          <w:lang w:val="nl-NL"/>
        </w:rPr>
        <w:t xml:space="preserve">(straf)recht. Daarnaast </w:t>
      </w:r>
      <w:r>
        <w:rPr>
          <w:rFonts w:ascii="RijksoverheidSansWebText" w:hAnsi="RijksoverheidSansWebText"/>
          <w:sz w:val="21"/>
          <w:szCs w:val="21"/>
          <w:lang w:val="nl-NL"/>
        </w:rPr>
        <w:t>hielden</w:t>
      </w:r>
      <w:r w:rsidRPr="00EA29DB">
        <w:rPr>
          <w:rFonts w:ascii="RijksoverheidSansWebText" w:hAnsi="RijksoverheidSansWebText"/>
          <w:sz w:val="21"/>
          <w:szCs w:val="21"/>
          <w:lang w:val="nl-NL"/>
        </w:rPr>
        <w:t xml:space="preserve"> nieuwe regionale instellingen als het Europese Hof voor de Rechten van de Mens en vergelijkbare Inter-Amerikaanse en Afrikaanse instellingen toe</w:t>
      </w:r>
      <w:r>
        <w:rPr>
          <w:rFonts w:ascii="RijksoverheidSansWebText" w:hAnsi="RijksoverheidSansWebText"/>
          <w:sz w:val="21"/>
          <w:szCs w:val="21"/>
          <w:lang w:val="nl-NL"/>
        </w:rPr>
        <w:t>zicht</w:t>
      </w:r>
      <w:r w:rsidRPr="00EA29DB">
        <w:rPr>
          <w:rFonts w:ascii="RijksoverheidSansWebText" w:hAnsi="RijksoverheidSansWebText"/>
          <w:sz w:val="21"/>
          <w:szCs w:val="21"/>
          <w:lang w:val="nl-NL"/>
        </w:rPr>
        <w:t xml:space="preserve"> op de naleving van mensenrechten. Veel landen vertaalden de internationale afspraken </w:t>
      </w:r>
      <w:r>
        <w:rPr>
          <w:rFonts w:ascii="RijksoverheidSansWebText" w:hAnsi="RijksoverheidSansWebText"/>
          <w:sz w:val="21"/>
          <w:szCs w:val="21"/>
          <w:lang w:val="nl-NL"/>
        </w:rPr>
        <w:t>in</w:t>
      </w:r>
      <w:r w:rsidRPr="00EA29DB">
        <w:rPr>
          <w:rFonts w:ascii="RijksoverheidSansWebText" w:hAnsi="RijksoverheidSansWebText"/>
          <w:sz w:val="21"/>
          <w:szCs w:val="21"/>
          <w:lang w:val="nl-NL"/>
        </w:rPr>
        <w:t xml:space="preserve"> nationale wetgeving. </w:t>
      </w:r>
    </w:p>
    <w:p w:rsidRPr="00EA29DB" w:rsidR="00DB2EE2" w:rsidP="00DB2EE2" w:rsidRDefault="00DB2EE2" w14:paraId="2F9715F6" w14:textId="77777777">
      <w:pPr>
        <w:rPr>
          <w:rFonts w:ascii="RijksoverheidSansWebText" w:hAnsi="RijksoverheidSansWebText"/>
          <w:sz w:val="21"/>
          <w:szCs w:val="21"/>
          <w:lang w:val="nl-NL"/>
        </w:rPr>
      </w:pPr>
    </w:p>
    <w:p w:rsidR="00DB2EE2" w:rsidP="00DB2EE2" w:rsidRDefault="00DB2EE2" w14:paraId="52323C1B" w14:textId="5C538F49">
      <w:pPr>
        <w:rPr>
          <w:rFonts w:ascii="RijksoverheidSansWebText" w:hAnsi="RijksoverheidSansWebText"/>
          <w:sz w:val="21"/>
          <w:szCs w:val="21"/>
          <w:lang w:val="nl-NL"/>
        </w:rPr>
      </w:pPr>
      <w:r>
        <w:rPr>
          <w:rFonts w:ascii="RijksoverheidSansWebText" w:hAnsi="RijksoverheidSansWebText"/>
          <w:sz w:val="21"/>
          <w:szCs w:val="21"/>
          <w:lang w:val="nl-NL"/>
        </w:rPr>
        <w:t xml:space="preserve">Vanaf circa </w:t>
      </w:r>
      <w:r w:rsidRPr="00EA29DB">
        <w:rPr>
          <w:rFonts w:ascii="RijksoverheidSansWebText" w:hAnsi="RijksoverheidSansWebText"/>
          <w:sz w:val="21"/>
          <w:szCs w:val="21"/>
          <w:lang w:val="nl-NL"/>
        </w:rPr>
        <w:t xml:space="preserve">1970 </w:t>
      </w:r>
      <w:r>
        <w:rPr>
          <w:rFonts w:ascii="RijksoverheidSansWebText" w:hAnsi="RijksoverheidSansWebText"/>
          <w:sz w:val="21"/>
          <w:szCs w:val="21"/>
          <w:lang w:val="nl-NL"/>
        </w:rPr>
        <w:t xml:space="preserve">tot halverwege de jaren </w:t>
      </w:r>
      <w:r w:rsidR="0030220D">
        <w:rPr>
          <w:rFonts w:ascii="RijksoverheidSansWebText" w:hAnsi="RijksoverheidSansWebText"/>
          <w:sz w:val="21"/>
          <w:szCs w:val="21"/>
          <w:lang w:val="nl-NL"/>
        </w:rPr>
        <w:t>negentig</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van de vorige eeuw </w:t>
      </w:r>
      <w:r w:rsidRPr="00EA29DB">
        <w:rPr>
          <w:rFonts w:ascii="RijksoverheidSansWebText" w:hAnsi="RijksoverheidSansWebText"/>
          <w:sz w:val="21"/>
          <w:szCs w:val="21"/>
          <w:lang w:val="nl-NL"/>
        </w:rPr>
        <w:t>verspreidden burgerlijke en politieke vrijheden zich over de gehele wereld tijdens een ware democratiseringsgolf.</w:t>
      </w:r>
      <w:r w:rsidRPr="00F150DB">
        <w:rPr>
          <w:rStyle w:val="FootnoteReference"/>
          <w:rFonts w:ascii="RijksoverheidSansWebText" w:hAnsi="RijksoverheidSansWebText"/>
          <w:sz w:val="21"/>
          <w:szCs w:val="21"/>
        </w:rPr>
        <w:footnoteReference w:id="26"/>
      </w:r>
      <w:r w:rsidRPr="00EA29DB">
        <w:rPr>
          <w:rFonts w:ascii="RijksoverheidSansWebText" w:hAnsi="RijksoverheidSansWebText"/>
          <w:sz w:val="21"/>
          <w:szCs w:val="21"/>
          <w:lang w:val="nl-NL"/>
        </w:rPr>
        <w:t xml:space="preserve"> De verantwoordelijkheid van de internationale gemeenschap om mensen(rechten) te beschermen zodra nationale instituties </w:t>
      </w:r>
      <w:r>
        <w:rPr>
          <w:rFonts w:ascii="RijksoverheidSansWebText" w:hAnsi="RijksoverheidSansWebText"/>
          <w:sz w:val="21"/>
          <w:szCs w:val="21"/>
          <w:lang w:val="nl-NL"/>
        </w:rPr>
        <w:t>hie</w:t>
      </w:r>
      <w:r w:rsidRPr="00EA29DB">
        <w:rPr>
          <w:rFonts w:ascii="RijksoverheidSansWebText" w:hAnsi="RijksoverheidSansWebText"/>
          <w:sz w:val="21"/>
          <w:szCs w:val="21"/>
          <w:lang w:val="nl-NL"/>
        </w:rPr>
        <w:t xml:space="preserve">rin tekortschoten </w:t>
      </w:r>
      <w:r>
        <w:rPr>
          <w:rFonts w:ascii="RijksoverheidSansWebText" w:hAnsi="RijksoverheidSansWebText"/>
          <w:sz w:val="21"/>
          <w:szCs w:val="21"/>
          <w:lang w:val="nl-NL"/>
        </w:rPr>
        <w:t>(</w:t>
      </w:r>
      <w:proofErr w:type="spellStart"/>
      <w:r w:rsidRPr="00B41C4E">
        <w:rPr>
          <w:rFonts w:ascii="RijksoverheidSansWebText" w:hAnsi="RijksoverheidSansWebText"/>
          <w:i/>
          <w:iCs/>
          <w:sz w:val="21"/>
          <w:szCs w:val="21"/>
          <w:lang w:val="nl-NL"/>
        </w:rPr>
        <w:t>r</w:t>
      </w:r>
      <w:r w:rsidRPr="00E25DFD">
        <w:rPr>
          <w:rFonts w:ascii="RijksoverheidSansWebText" w:hAnsi="RijksoverheidSansWebText"/>
          <w:i/>
          <w:iCs/>
          <w:sz w:val="21"/>
          <w:szCs w:val="21"/>
          <w:lang w:val="nl-NL"/>
        </w:rPr>
        <w:t>esponsibility</w:t>
      </w:r>
      <w:proofErr w:type="spellEnd"/>
      <w:r w:rsidRPr="00E25DFD">
        <w:rPr>
          <w:rFonts w:ascii="RijksoverheidSansWebText" w:hAnsi="RijksoverheidSansWebText"/>
          <w:i/>
          <w:iCs/>
          <w:sz w:val="21"/>
          <w:szCs w:val="21"/>
          <w:lang w:val="nl-NL"/>
        </w:rPr>
        <w:t xml:space="preserve"> </w:t>
      </w:r>
      <w:proofErr w:type="spellStart"/>
      <w:r w:rsidRPr="00E25DFD">
        <w:rPr>
          <w:rFonts w:ascii="RijksoverheidSansWebText" w:hAnsi="RijksoverheidSansWebText"/>
          <w:i/>
          <w:iCs/>
          <w:sz w:val="21"/>
          <w:szCs w:val="21"/>
          <w:lang w:val="nl-NL"/>
        </w:rPr>
        <w:t>to</w:t>
      </w:r>
      <w:proofErr w:type="spellEnd"/>
      <w:r w:rsidRPr="00E25DFD">
        <w:rPr>
          <w:rFonts w:ascii="RijksoverheidSansWebText" w:hAnsi="RijksoverheidSansWebText"/>
          <w:i/>
          <w:iCs/>
          <w:sz w:val="21"/>
          <w:szCs w:val="21"/>
          <w:lang w:val="nl-NL"/>
        </w:rPr>
        <w:t xml:space="preserve"> </w:t>
      </w:r>
      <w:proofErr w:type="spellStart"/>
      <w:r w:rsidRPr="00B41C4E">
        <w:rPr>
          <w:rFonts w:ascii="RijksoverheidSansWebText" w:hAnsi="RijksoverheidSansWebText"/>
          <w:i/>
          <w:iCs/>
          <w:sz w:val="21"/>
          <w:szCs w:val="21"/>
          <w:lang w:val="nl-NL"/>
        </w:rPr>
        <w:t>p</w:t>
      </w:r>
      <w:r w:rsidRPr="00E25DFD">
        <w:rPr>
          <w:rFonts w:ascii="RijksoverheidSansWebText" w:hAnsi="RijksoverheidSansWebText"/>
          <w:i/>
          <w:iCs/>
          <w:sz w:val="21"/>
          <w:szCs w:val="21"/>
          <w:lang w:val="nl-NL"/>
        </w:rPr>
        <w:t>rotect</w:t>
      </w:r>
      <w:proofErr w:type="spellEnd"/>
      <w:r>
        <w:rPr>
          <w:rFonts w:ascii="RijksoverheidSansWebText" w:hAnsi="RijksoverheidSansWebText"/>
          <w:i/>
          <w:iCs/>
          <w:sz w:val="21"/>
          <w:szCs w:val="21"/>
          <w:lang w:val="nl-NL"/>
        </w:rPr>
        <w:t>)</w:t>
      </w:r>
      <w:r w:rsidR="0030220D">
        <w:rPr>
          <w:rFonts w:ascii="RijksoverheidSansWebText" w:hAnsi="RijksoverheidSansWebText"/>
          <w:i/>
          <w:iCs/>
          <w:sz w:val="21"/>
          <w:szCs w:val="21"/>
          <w:lang w:val="nl-NL"/>
        </w:rPr>
        <w:t xml:space="preserve"> </w:t>
      </w:r>
      <w:r w:rsidRPr="00EA29DB">
        <w:rPr>
          <w:rFonts w:ascii="RijksoverheidSansWebText" w:hAnsi="RijksoverheidSansWebText"/>
          <w:sz w:val="21"/>
          <w:szCs w:val="21"/>
          <w:lang w:val="nl-NL"/>
        </w:rPr>
        <w:t>werd bovendien expliciet erkend. Regimes die mensenrechtenschendingen tegen burgers begingen of toelieten konden zich dan ook steeds moeilijker verschuilen achter de grenzen van hun staatssoevereiniteit.</w:t>
      </w:r>
      <w:r>
        <w:rPr>
          <w:rFonts w:ascii="RijksoverheidSansWebText" w:hAnsi="RijksoverheidSansWebText"/>
          <w:sz w:val="21"/>
          <w:szCs w:val="21"/>
          <w:lang w:val="nl-NL"/>
        </w:rPr>
        <w:t xml:space="preserve"> De opkomst van internationale straftribunalen droeg hieraan bij.</w:t>
      </w:r>
    </w:p>
    <w:p w:rsidR="00DB2EE2" w:rsidP="00DB2EE2" w:rsidRDefault="00DB2EE2" w14:paraId="6C38CB6C" w14:textId="77777777">
      <w:pPr>
        <w:rPr>
          <w:rFonts w:ascii="RijksoverheidSansWebText" w:hAnsi="RijksoverheidSansWebText"/>
          <w:sz w:val="21"/>
          <w:szCs w:val="21"/>
          <w:lang w:val="nl-NL"/>
        </w:rPr>
      </w:pPr>
    </w:p>
    <w:p w:rsidRPr="00EA29DB" w:rsidR="00DB2EE2" w:rsidP="00DB2EE2" w:rsidRDefault="00DB2EE2" w14:paraId="59E0D27D"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Het begin van deze eeuw vormde echter een belangrijk kantelpunt.</w:t>
      </w:r>
      <w:r>
        <w:rPr>
          <w:rStyle w:val="FootnoteReference"/>
          <w:rFonts w:ascii="RijksoverheidSansWebText" w:hAnsi="RijksoverheidSansWebText"/>
          <w:sz w:val="21"/>
          <w:szCs w:val="21"/>
        </w:rPr>
        <w:footnoteReference w:id="27"/>
      </w:r>
      <w:r w:rsidRPr="00EA29DB">
        <w:rPr>
          <w:rFonts w:ascii="RijksoverheidSansWebText" w:hAnsi="RijksoverheidSansWebText"/>
          <w:sz w:val="21"/>
          <w:szCs w:val="21"/>
          <w:lang w:val="nl-NL"/>
        </w:rPr>
        <w:t xml:space="preserve"> De voorspelde historische zegetocht van liberale democratieën en vrijheden strandde.</w:t>
      </w:r>
      <w:r w:rsidRPr="00F150DB">
        <w:rPr>
          <w:rStyle w:val="FootnoteReference"/>
          <w:rFonts w:ascii="RijksoverheidSansWebText" w:hAnsi="RijksoverheidSansWebText"/>
          <w:sz w:val="21"/>
          <w:szCs w:val="21"/>
        </w:rPr>
        <w:footnoteReference w:id="28"/>
      </w:r>
      <w:r w:rsidRPr="00EA29DB">
        <w:rPr>
          <w:rFonts w:ascii="RijksoverheidSansWebText" w:hAnsi="RijksoverheidSansWebText"/>
          <w:sz w:val="21"/>
          <w:szCs w:val="21"/>
          <w:lang w:val="nl-NL"/>
        </w:rPr>
        <w:t xml:space="preserve"> Het beschermen van mensenrechten kwam internationaal gezien </w:t>
      </w:r>
      <w:r>
        <w:rPr>
          <w:rFonts w:ascii="RijksoverheidSansWebText" w:hAnsi="RijksoverheidSansWebText"/>
          <w:sz w:val="21"/>
          <w:szCs w:val="21"/>
          <w:lang w:val="nl-NL"/>
        </w:rPr>
        <w:t xml:space="preserve">juist </w:t>
      </w:r>
      <w:r w:rsidRPr="00EA29DB">
        <w:rPr>
          <w:rFonts w:ascii="RijksoverheidSansWebText" w:hAnsi="RijksoverheidSansWebText"/>
          <w:sz w:val="21"/>
          <w:szCs w:val="21"/>
          <w:lang w:val="nl-NL"/>
        </w:rPr>
        <w:t>steeds meer op gespannen voet te staan met de geopolitieke machtsdynamiek.</w:t>
      </w:r>
      <w:r>
        <w:rPr>
          <w:rFonts w:ascii="RijksoverheidSansWebText" w:hAnsi="RijksoverheidSansWebText"/>
          <w:sz w:val="21"/>
          <w:szCs w:val="21"/>
          <w:lang w:val="nl-NL"/>
        </w:rPr>
        <w:t xml:space="preserve"> </w:t>
      </w:r>
    </w:p>
    <w:p w:rsidRPr="00EA29DB" w:rsidR="00DB2EE2" w:rsidP="00DB2EE2" w:rsidRDefault="00DB2EE2" w14:paraId="20F7E0C0" w14:textId="77777777">
      <w:pPr>
        <w:rPr>
          <w:rFonts w:ascii="RijksoverheidSansWebText" w:hAnsi="RijksoverheidSansWebText"/>
          <w:sz w:val="21"/>
          <w:szCs w:val="21"/>
          <w:lang w:val="nl-NL"/>
        </w:rPr>
      </w:pPr>
    </w:p>
    <w:p w:rsidRPr="00EA29DB" w:rsidR="00DB2EE2" w:rsidP="00DB2EE2" w:rsidRDefault="00DB2EE2" w14:paraId="6075E955" w14:textId="77777777">
      <w:pPr>
        <w:rPr>
          <w:rFonts w:ascii="RijksoverheidSansWebText" w:hAnsi="RijksoverheidSansWebText"/>
          <w:color w:val="2F5496" w:themeColor="accent1" w:themeShade="BF"/>
          <w:sz w:val="21"/>
          <w:szCs w:val="21"/>
          <w:lang w:val="nl-NL"/>
        </w:rPr>
      </w:pPr>
      <w:r w:rsidRPr="00EA29DB">
        <w:rPr>
          <w:rFonts w:ascii="RijksoverheidSansWebText" w:hAnsi="RijksoverheidSansWebText"/>
          <w:color w:val="2F5496" w:themeColor="accent1" w:themeShade="BF"/>
          <w:sz w:val="21"/>
          <w:szCs w:val="21"/>
          <w:lang w:val="nl-NL"/>
        </w:rPr>
        <w:t>2.1.2. Mensenrechten in een multipolaire wereldorde</w:t>
      </w:r>
    </w:p>
    <w:p w:rsidR="00DB2EE2" w:rsidP="00DB2EE2" w:rsidRDefault="00DB2EE2" w14:paraId="26855BF0"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Na twee decennia van Amerikaanse hegemonie ontstond een ‘multipolaire’ wereldorde met </w:t>
      </w:r>
      <w:r>
        <w:rPr>
          <w:rFonts w:ascii="RijksoverheidSansWebText" w:hAnsi="RijksoverheidSansWebText"/>
          <w:sz w:val="21"/>
          <w:szCs w:val="21"/>
          <w:lang w:val="nl-NL"/>
        </w:rPr>
        <w:t xml:space="preserve">de </w:t>
      </w:r>
      <w:r w:rsidRPr="00EA29DB">
        <w:rPr>
          <w:rFonts w:ascii="RijksoverheidSansWebText" w:hAnsi="RijksoverheidSansWebText"/>
          <w:sz w:val="21"/>
          <w:szCs w:val="21"/>
          <w:lang w:val="nl-NL"/>
        </w:rPr>
        <w:t xml:space="preserve">grootmachten VS en China als belangrijkste (tegen)polen naast invloedrijke actoren als Rusland, de Golfstaten, India en de EU. Deze veranderende geopolitieke verhoudingen beïnvloedden de positie van mensenrechten in het multilaterale stelsel. Autoritaire landen, China voorop, </w:t>
      </w:r>
      <w:r>
        <w:rPr>
          <w:rFonts w:ascii="RijksoverheidSansWebText" w:hAnsi="RijksoverheidSansWebText"/>
          <w:sz w:val="21"/>
          <w:szCs w:val="21"/>
          <w:lang w:val="nl-NL"/>
        </w:rPr>
        <w:t>verkondigden</w:t>
      </w:r>
      <w:r w:rsidRPr="00EA29DB">
        <w:rPr>
          <w:rFonts w:ascii="RijksoverheidSansWebText" w:hAnsi="RijksoverheidSansWebText"/>
          <w:sz w:val="21"/>
          <w:szCs w:val="21"/>
          <w:lang w:val="nl-NL"/>
        </w:rPr>
        <w:t xml:space="preserve"> een alternatief narratief. Hierin </w:t>
      </w:r>
      <w:r>
        <w:rPr>
          <w:rFonts w:ascii="RijksoverheidSansWebText" w:hAnsi="RijksoverheidSansWebText"/>
          <w:sz w:val="21"/>
          <w:szCs w:val="21"/>
          <w:lang w:val="nl-NL"/>
        </w:rPr>
        <w:t xml:space="preserve">waren </w:t>
      </w:r>
      <w:r w:rsidRPr="00EA29DB">
        <w:rPr>
          <w:rFonts w:ascii="RijksoverheidSansWebText" w:hAnsi="RijksoverheidSansWebText"/>
          <w:sz w:val="21"/>
          <w:szCs w:val="21"/>
          <w:lang w:val="nl-NL"/>
        </w:rPr>
        <w:t xml:space="preserve">individuele politieke en burgerlijke rechten ondergeschikt aan collectieve </w:t>
      </w:r>
      <w:proofErr w:type="spellStart"/>
      <w:r w:rsidRPr="00EA29DB">
        <w:rPr>
          <w:rFonts w:ascii="RijksoverheidSansWebText" w:hAnsi="RijksoverheidSansWebText"/>
          <w:sz w:val="21"/>
          <w:szCs w:val="21"/>
          <w:lang w:val="nl-NL"/>
        </w:rPr>
        <w:t>sociaal</w:t>
      </w:r>
      <w:r>
        <w:rPr>
          <w:rFonts w:ascii="RijksoverheidSansWebText" w:hAnsi="RijksoverheidSansWebText"/>
          <w:sz w:val="21"/>
          <w:szCs w:val="21"/>
          <w:lang w:val="nl-NL"/>
        </w:rPr>
        <w:t>-</w:t>
      </w:r>
      <w:r w:rsidRPr="00EA29DB">
        <w:rPr>
          <w:rFonts w:ascii="RijksoverheidSansWebText" w:hAnsi="RijksoverheidSansWebText"/>
          <w:sz w:val="21"/>
          <w:szCs w:val="21"/>
          <w:lang w:val="nl-NL"/>
        </w:rPr>
        <w:t>economische</w:t>
      </w:r>
      <w:proofErr w:type="spellEnd"/>
      <w:r w:rsidRPr="00EA29DB">
        <w:rPr>
          <w:rFonts w:ascii="RijksoverheidSansWebText" w:hAnsi="RijksoverheidSansWebText"/>
          <w:sz w:val="21"/>
          <w:szCs w:val="21"/>
          <w:lang w:val="nl-NL"/>
        </w:rPr>
        <w:t xml:space="preserve"> rechten. </w:t>
      </w:r>
    </w:p>
    <w:p w:rsidR="00DB2EE2" w:rsidP="00DB2EE2" w:rsidRDefault="00DB2EE2" w14:paraId="6524DBE7" w14:textId="77777777">
      <w:pPr>
        <w:rPr>
          <w:rFonts w:ascii="RijksoverheidSansWebText" w:hAnsi="RijksoverheidSansWebText"/>
          <w:sz w:val="21"/>
          <w:szCs w:val="21"/>
          <w:lang w:val="nl-NL"/>
        </w:rPr>
      </w:pPr>
    </w:p>
    <w:p w:rsidRPr="00EA29DB" w:rsidR="00DB2EE2" w:rsidP="00DB2EE2" w:rsidRDefault="00DB2EE2" w14:paraId="52152554"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Met de sterke nadruk op het belang van </w:t>
      </w:r>
      <w:proofErr w:type="spellStart"/>
      <w:r w:rsidRPr="00EA29DB">
        <w:rPr>
          <w:rFonts w:ascii="RijksoverheidSansWebText" w:hAnsi="RijksoverheidSansWebText"/>
          <w:sz w:val="21"/>
          <w:szCs w:val="21"/>
          <w:lang w:val="nl-NL"/>
        </w:rPr>
        <w:t>sociaal</w:t>
      </w:r>
      <w:r>
        <w:rPr>
          <w:rFonts w:ascii="RijksoverheidSansWebText" w:hAnsi="RijksoverheidSansWebText"/>
          <w:sz w:val="21"/>
          <w:szCs w:val="21"/>
          <w:lang w:val="nl-NL"/>
        </w:rPr>
        <w:t>-</w:t>
      </w:r>
      <w:r w:rsidRPr="00EA29DB">
        <w:rPr>
          <w:rFonts w:ascii="RijksoverheidSansWebText" w:hAnsi="RijksoverheidSansWebText"/>
          <w:sz w:val="21"/>
          <w:szCs w:val="21"/>
          <w:lang w:val="nl-NL"/>
        </w:rPr>
        <w:t>economische</w:t>
      </w:r>
      <w:proofErr w:type="spellEnd"/>
      <w:r w:rsidRPr="00EA29DB">
        <w:rPr>
          <w:rFonts w:ascii="RijksoverheidSansWebText" w:hAnsi="RijksoverheidSansWebText"/>
          <w:sz w:val="21"/>
          <w:szCs w:val="21"/>
          <w:lang w:val="nl-NL"/>
        </w:rPr>
        <w:t xml:space="preserve"> rechten en het belang van ontwikkeling wist China </w:t>
      </w:r>
      <w:r>
        <w:rPr>
          <w:rFonts w:ascii="RijksoverheidSansWebText" w:hAnsi="RijksoverheidSansWebText"/>
          <w:sz w:val="21"/>
          <w:szCs w:val="21"/>
          <w:lang w:val="nl-NL"/>
        </w:rPr>
        <w:t xml:space="preserve">volgens Nederlandse diplomaten en externe mensenrechtendeskundigen </w:t>
      </w:r>
      <w:r w:rsidRPr="00EA29DB">
        <w:rPr>
          <w:rFonts w:ascii="RijksoverheidSansWebText" w:hAnsi="RijksoverheidSansWebText"/>
          <w:sz w:val="21"/>
          <w:szCs w:val="21"/>
          <w:lang w:val="nl-NL"/>
        </w:rPr>
        <w:t xml:space="preserve">veel </w:t>
      </w:r>
      <w:r>
        <w:rPr>
          <w:rFonts w:ascii="RijksoverheidSansWebText" w:hAnsi="RijksoverheidSansWebText"/>
          <w:sz w:val="21"/>
          <w:szCs w:val="21"/>
          <w:lang w:val="nl-NL"/>
        </w:rPr>
        <w:t>z</w:t>
      </w:r>
      <w:r w:rsidRPr="00EA29DB">
        <w:rPr>
          <w:rFonts w:ascii="RijksoverheidSansWebText" w:hAnsi="RijksoverheidSansWebText"/>
          <w:sz w:val="21"/>
          <w:szCs w:val="21"/>
          <w:lang w:val="nl-NL"/>
        </w:rPr>
        <w:t>uidelijke landen aan zich te binden in multilaterale fora.</w:t>
      </w:r>
      <w:r>
        <w:rPr>
          <w:rStyle w:val="FootnoteReference"/>
          <w:rFonts w:ascii="RijksoverheidSansWebText" w:hAnsi="RijksoverheidSansWebText"/>
          <w:sz w:val="21"/>
          <w:szCs w:val="21"/>
        </w:rPr>
        <w:footnoteReference w:id="29"/>
      </w:r>
      <w:r w:rsidRPr="00EA29DB">
        <w:rPr>
          <w:rFonts w:ascii="RijksoverheidSansWebText" w:hAnsi="RijksoverheidSansWebText"/>
          <w:sz w:val="21"/>
          <w:szCs w:val="21"/>
          <w:lang w:val="nl-NL"/>
        </w:rPr>
        <w:t xml:space="preserve"> Daarnaast maakte staatssoevereiniteit een </w:t>
      </w:r>
      <w:r w:rsidRPr="00B41C4E">
        <w:rPr>
          <w:rFonts w:ascii="RijksoverheidSansWebText" w:hAnsi="RijksoverheidSansWebText"/>
          <w:i/>
          <w:iCs/>
          <w:sz w:val="21"/>
          <w:szCs w:val="21"/>
          <w:lang w:val="nl-NL"/>
        </w:rPr>
        <w:t>comeback</w:t>
      </w:r>
      <w:r w:rsidRPr="00EA29DB">
        <w:rPr>
          <w:rFonts w:ascii="RijksoverheidSansWebText" w:hAnsi="RijksoverheidSansWebText"/>
          <w:sz w:val="21"/>
          <w:szCs w:val="21"/>
          <w:lang w:val="nl-NL"/>
        </w:rPr>
        <w:t xml:space="preserve"> in instellingen als de VN</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Mensenrechtenraad. Internationale inspanningen om mensenrechten te beschermen werden door autoritaire landen als China afgedaan als ongewenste buitenlandse </w:t>
      </w:r>
      <w:r>
        <w:rPr>
          <w:rFonts w:ascii="RijksoverheidSansWebText" w:hAnsi="RijksoverheidSansWebText"/>
          <w:sz w:val="21"/>
          <w:szCs w:val="21"/>
          <w:lang w:val="nl-NL"/>
        </w:rPr>
        <w:t xml:space="preserve">(vooral: westerse) </w:t>
      </w:r>
      <w:r w:rsidRPr="00EA29DB">
        <w:rPr>
          <w:rFonts w:ascii="RijksoverheidSansWebText" w:hAnsi="RijksoverheidSansWebText"/>
          <w:sz w:val="21"/>
          <w:szCs w:val="21"/>
          <w:lang w:val="nl-NL"/>
        </w:rPr>
        <w:t>inmenging.</w:t>
      </w:r>
    </w:p>
    <w:p w:rsidR="00DB2EE2" w:rsidP="00DB2EE2" w:rsidRDefault="00DB2EE2" w14:paraId="1045DD63" w14:textId="77777777">
      <w:pPr>
        <w:rPr>
          <w:rFonts w:ascii="RijksoverheidSansWebText" w:hAnsi="RijksoverheidSansWebText"/>
          <w:sz w:val="21"/>
          <w:szCs w:val="21"/>
          <w:lang w:val="nl-NL"/>
        </w:rPr>
      </w:pPr>
    </w:p>
    <w:p w:rsidRPr="00EA29DB" w:rsidR="00DB2EE2" w:rsidP="00DB2EE2" w:rsidRDefault="00DB2EE2" w14:paraId="634AD895"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Met deze toegenomen tegenwind was het voor de effectiviteit van de Nederlandse mensenrechteninzet belangrijk dat de EU als een sterke eenheid opereerde in multilaterale fora. Deze eenheid stond echter stevig onder druk. Een land als Hongarije hechtte sterk aan de nationale staatssoevereiniteit en zag daarom ook nauwelijks een rol voor mensenrechten in het externe beleid</w:t>
      </w:r>
      <w:r>
        <w:rPr>
          <w:rFonts w:ascii="RijksoverheidSansWebText" w:hAnsi="RijksoverheidSansWebText"/>
          <w:sz w:val="21"/>
          <w:szCs w:val="21"/>
          <w:lang w:val="nl-NL"/>
        </w:rPr>
        <w:t xml:space="preserve"> van de EU, zo blijkt uit interne </w:t>
      </w:r>
      <w:r>
        <w:rPr>
          <w:rFonts w:ascii="RijksoverheidSansWebText" w:hAnsi="RijksoverheidSansWebText"/>
          <w:sz w:val="21"/>
          <w:szCs w:val="21"/>
          <w:lang w:val="nl-NL"/>
        </w:rPr>
        <w:lastRenderedPageBreak/>
        <w:t>BZ-documenten</w:t>
      </w:r>
      <w:r w:rsidRPr="00EA29DB">
        <w:rPr>
          <w:rFonts w:ascii="RijksoverheidSansWebText" w:hAnsi="RijksoverheidSansWebText"/>
          <w:sz w:val="21"/>
          <w:szCs w:val="21"/>
          <w:lang w:val="nl-NL"/>
        </w:rPr>
        <w:t xml:space="preserve">. Het werd vooral moeilijker om in EU-verband consensus te bereiken over een gemeenschappelijke inzet op thema’s als gender en seksuele diversiteit, internationale rechtsorde </w:t>
      </w:r>
      <w:r>
        <w:rPr>
          <w:rFonts w:ascii="RijksoverheidSansWebText" w:hAnsi="RijksoverheidSansWebText"/>
          <w:sz w:val="21"/>
          <w:szCs w:val="21"/>
          <w:lang w:val="nl-NL"/>
        </w:rPr>
        <w:t xml:space="preserve">en </w:t>
      </w:r>
      <w:r w:rsidRPr="00EA29DB">
        <w:rPr>
          <w:rFonts w:ascii="RijksoverheidSansWebText" w:hAnsi="RijksoverheidSansWebText"/>
          <w:sz w:val="21"/>
          <w:szCs w:val="21"/>
          <w:lang w:val="nl-NL"/>
        </w:rPr>
        <w:t xml:space="preserve">gevoelige landendossiers. </w:t>
      </w:r>
    </w:p>
    <w:p w:rsidR="00DB2EE2" w:rsidP="00DB2EE2" w:rsidRDefault="00DB2EE2" w14:paraId="4963C01E" w14:textId="77777777">
      <w:pPr>
        <w:rPr>
          <w:rFonts w:ascii="RijksoverheidSansWebText" w:hAnsi="RijksoverheidSansWebText"/>
          <w:sz w:val="21"/>
          <w:szCs w:val="21"/>
          <w:lang w:val="nl-NL"/>
        </w:rPr>
      </w:pPr>
    </w:p>
    <w:p w:rsidR="00DB2EE2" w:rsidP="00DB2EE2" w:rsidRDefault="00DB2EE2" w14:paraId="12CE1FA2"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Niet alleen in multilaterale organisaties maar ook in de bredere internationale betrekkingen veranderde de rol van mensenrechten. In de nieuwe geopolitieke realiteit opereerden (semi</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)autoritaire regimes steeds assertiever. Ze koppelden hun bereidheid tot samenwerking </w:t>
      </w:r>
      <w:r>
        <w:rPr>
          <w:rFonts w:ascii="RijksoverheidSansWebText" w:hAnsi="RijksoverheidSansWebText"/>
          <w:sz w:val="21"/>
          <w:szCs w:val="21"/>
          <w:lang w:val="nl-NL"/>
        </w:rPr>
        <w:t xml:space="preserve">met andere landen </w:t>
      </w:r>
      <w:r w:rsidRPr="00EA29DB">
        <w:rPr>
          <w:rFonts w:ascii="RijksoverheidSansWebText" w:hAnsi="RijksoverheidSansWebText"/>
          <w:sz w:val="21"/>
          <w:szCs w:val="21"/>
          <w:lang w:val="nl-NL"/>
        </w:rPr>
        <w:t xml:space="preserve">op verschillende beleidsterreinen nadrukkelijk aan </w:t>
      </w:r>
      <w:r>
        <w:rPr>
          <w:rFonts w:ascii="RijksoverheidSansWebText" w:hAnsi="RijksoverheidSansWebText"/>
          <w:sz w:val="21"/>
          <w:szCs w:val="21"/>
          <w:lang w:val="nl-NL"/>
        </w:rPr>
        <w:t xml:space="preserve">de voorwaarde dat </w:t>
      </w:r>
      <w:r w:rsidRPr="00EA29DB">
        <w:rPr>
          <w:rFonts w:ascii="RijksoverheidSansWebText" w:hAnsi="RijksoverheidSansWebText"/>
          <w:sz w:val="21"/>
          <w:szCs w:val="21"/>
          <w:lang w:val="nl-NL"/>
        </w:rPr>
        <w:t xml:space="preserve">kritiek op </w:t>
      </w:r>
      <w:r>
        <w:rPr>
          <w:rFonts w:ascii="RijksoverheidSansWebText" w:hAnsi="RijksoverheidSansWebText"/>
          <w:sz w:val="21"/>
          <w:szCs w:val="21"/>
          <w:lang w:val="nl-NL"/>
        </w:rPr>
        <w:t xml:space="preserve">nationale </w:t>
      </w:r>
      <w:r w:rsidRPr="00EA29DB">
        <w:rPr>
          <w:rFonts w:ascii="RijksoverheidSansWebText" w:hAnsi="RijksoverheidSansWebText"/>
          <w:sz w:val="21"/>
          <w:szCs w:val="21"/>
          <w:lang w:val="nl-NL"/>
        </w:rPr>
        <w:t>mensenrechtenkwesties</w:t>
      </w:r>
      <w:r>
        <w:rPr>
          <w:rFonts w:ascii="RijksoverheidSansWebText" w:hAnsi="RijksoverheidSansWebText"/>
          <w:sz w:val="21"/>
          <w:szCs w:val="21"/>
          <w:lang w:val="nl-NL"/>
        </w:rPr>
        <w:t xml:space="preserve"> achterwege diende te blijven</w:t>
      </w:r>
      <w:r w:rsidRPr="00EA29DB">
        <w:rPr>
          <w:rFonts w:ascii="RijksoverheidSansWebText" w:hAnsi="RijksoverheidSansWebText"/>
          <w:sz w:val="21"/>
          <w:szCs w:val="21"/>
          <w:lang w:val="nl-NL"/>
        </w:rPr>
        <w:t xml:space="preserve">. Nederlandse </w:t>
      </w:r>
      <w:r>
        <w:rPr>
          <w:rFonts w:ascii="RijksoverheidSansWebText" w:hAnsi="RijksoverheidSansWebText"/>
          <w:sz w:val="21"/>
          <w:szCs w:val="21"/>
          <w:lang w:val="nl-NL"/>
        </w:rPr>
        <w:t>top</w:t>
      </w:r>
      <w:r w:rsidRPr="00EA29DB">
        <w:rPr>
          <w:rFonts w:ascii="RijksoverheidSansWebText" w:hAnsi="RijksoverheidSansWebText"/>
          <w:sz w:val="21"/>
          <w:szCs w:val="21"/>
          <w:lang w:val="nl-NL"/>
        </w:rPr>
        <w:t xml:space="preserve">diplomaten </w:t>
      </w:r>
      <w:r>
        <w:rPr>
          <w:rFonts w:ascii="RijksoverheidSansWebText" w:hAnsi="RijksoverheidSansWebText"/>
          <w:sz w:val="21"/>
          <w:szCs w:val="21"/>
          <w:lang w:val="nl-NL"/>
        </w:rPr>
        <w:t xml:space="preserve">wezen er in deze periode herhaaldelijk op </w:t>
      </w:r>
      <w:r w:rsidRPr="00EA29DB">
        <w:rPr>
          <w:rFonts w:ascii="RijksoverheidSansWebText" w:hAnsi="RijksoverheidSansWebText"/>
          <w:sz w:val="21"/>
          <w:szCs w:val="21"/>
          <w:lang w:val="nl-NL"/>
        </w:rPr>
        <w:t xml:space="preserve">dat de mensenrechtendoelen steeds meer op gespannen voet stonden met andere belangen en doelen van het buitenlandse beleid. </w:t>
      </w:r>
      <w:r>
        <w:rPr>
          <w:rFonts w:ascii="RijksoverheidSansWebText" w:hAnsi="RijksoverheidSansWebText"/>
          <w:sz w:val="21"/>
          <w:szCs w:val="21"/>
          <w:lang w:val="nl-NL"/>
        </w:rPr>
        <w:t>Nederland</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kende namelijk </w:t>
      </w:r>
      <w:r w:rsidRPr="00EA29DB">
        <w:rPr>
          <w:rFonts w:ascii="RijksoverheidSansWebText" w:hAnsi="RijksoverheidSansWebText"/>
          <w:sz w:val="21"/>
          <w:szCs w:val="21"/>
          <w:lang w:val="nl-NL"/>
        </w:rPr>
        <w:t xml:space="preserve">aanzienlijke strategische afhankelijkheid van </w:t>
      </w:r>
      <w:r>
        <w:rPr>
          <w:rFonts w:ascii="RijksoverheidSansWebText" w:hAnsi="RijksoverheidSansWebText"/>
          <w:sz w:val="21"/>
          <w:szCs w:val="21"/>
          <w:lang w:val="nl-NL"/>
        </w:rPr>
        <w:br/>
      </w:r>
      <w:r w:rsidRPr="00EA29DB">
        <w:rPr>
          <w:rFonts w:ascii="RijksoverheidSansWebText" w:hAnsi="RijksoverheidSansWebText"/>
          <w:sz w:val="21"/>
          <w:szCs w:val="21"/>
          <w:lang w:val="nl-NL"/>
        </w:rPr>
        <w:t>(semi</w:t>
      </w:r>
      <w:r>
        <w:rPr>
          <w:rFonts w:ascii="RijksoverheidSansWebText" w:hAnsi="RijksoverheidSansWebText"/>
          <w:sz w:val="21"/>
          <w:szCs w:val="21"/>
          <w:lang w:val="nl-NL"/>
        </w:rPr>
        <w:t>-</w:t>
      </w:r>
      <w:r w:rsidRPr="00EA29DB">
        <w:rPr>
          <w:rFonts w:ascii="RijksoverheidSansWebText" w:hAnsi="RijksoverheidSansWebText"/>
          <w:sz w:val="21"/>
          <w:szCs w:val="21"/>
          <w:lang w:val="nl-NL"/>
        </w:rPr>
        <w:t>)autoritaire regimes op het gebied van o</w:t>
      </w:r>
      <w:r>
        <w:rPr>
          <w:rFonts w:ascii="RijksoverheidSansWebText" w:hAnsi="RijksoverheidSansWebText"/>
          <w:sz w:val="21"/>
          <w:szCs w:val="21"/>
          <w:lang w:val="nl-NL"/>
        </w:rPr>
        <w:t>nder andere</w:t>
      </w:r>
      <w:r w:rsidRPr="00EA29DB">
        <w:rPr>
          <w:rFonts w:ascii="RijksoverheidSansWebText" w:hAnsi="RijksoverheidSansWebText"/>
          <w:sz w:val="21"/>
          <w:szCs w:val="21"/>
          <w:lang w:val="nl-NL"/>
        </w:rPr>
        <w:t xml:space="preserve"> energie, grondstoffen, technologie, veiligheids- en migratie. </w:t>
      </w:r>
    </w:p>
    <w:p w:rsidRPr="00EA29DB" w:rsidR="00DB2EE2" w:rsidP="00DB2EE2" w:rsidRDefault="00DB2EE2" w14:paraId="08A05070" w14:textId="77777777">
      <w:pPr>
        <w:rPr>
          <w:rFonts w:ascii="RijksoverheidSansWebText" w:hAnsi="RijksoverheidSansWebText"/>
          <w:sz w:val="21"/>
          <w:szCs w:val="21"/>
          <w:lang w:val="nl-NL"/>
        </w:rPr>
      </w:pPr>
    </w:p>
    <w:p w:rsidRPr="00EA29DB" w:rsidR="00DB2EE2" w:rsidP="00DB2EE2" w:rsidRDefault="00DB2EE2" w14:paraId="093A9037" w14:textId="77777777">
      <w:pPr>
        <w:rPr>
          <w:rFonts w:ascii="RijksoverheidSansWebText" w:hAnsi="RijksoverheidSansWebText"/>
          <w:color w:val="2F5496" w:themeColor="accent1" w:themeShade="BF"/>
          <w:sz w:val="21"/>
          <w:szCs w:val="21"/>
          <w:lang w:val="nl-NL"/>
        </w:rPr>
      </w:pPr>
      <w:r w:rsidRPr="00EA29DB">
        <w:rPr>
          <w:rFonts w:ascii="RijksoverheidSansWebText" w:hAnsi="RijksoverheidSansWebText"/>
          <w:color w:val="2F5496" w:themeColor="accent1" w:themeShade="BF"/>
          <w:sz w:val="21"/>
          <w:szCs w:val="21"/>
          <w:lang w:val="nl-NL"/>
        </w:rPr>
        <w:t>2.1.3. Vrijheden onder druk</w:t>
      </w:r>
    </w:p>
    <w:p w:rsidR="00DB2EE2" w:rsidP="00DB2EE2" w:rsidRDefault="00DB2EE2" w14:paraId="7289B35E" w14:textId="35A04195">
      <w:pPr>
        <w:rPr>
          <w:rFonts w:ascii="RijksoverheidSansWebText" w:hAnsi="RijksoverheidSansWebText"/>
          <w:sz w:val="21"/>
          <w:szCs w:val="21"/>
          <w:lang w:val="nl-NL"/>
        </w:rPr>
      </w:pPr>
      <w:r>
        <w:rPr>
          <w:rFonts w:ascii="RijksoverheidSansWebText" w:hAnsi="RijksoverheidSansWebText"/>
          <w:sz w:val="21"/>
          <w:szCs w:val="21"/>
          <w:lang w:val="nl-NL"/>
        </w:rPr>
        <w:t xml:space="preserve">In </w:t>
      </w:r>
      <w:r w:rsidRPr="00EA29DB">
        <w:rPr>
          <w:rFonts w:ascii="RijksoverheidSansWebText" w:hAnsi="RijksoverheidSansWebText"/>
          <w:sz w:val="21"/>
          <w:szCs w:val="21"/>
          <w:lang w:val="nl-NL"/>
        </w:rPr>
        <w:t>dit veranderende geopolitieke speelveld kregen (semi-)autoritaire regimes de wind in de zeilen</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terwijl democratie</w:t>
      </w:r>
      <w:r>
        <w:rPr>
          <w:rFonts w:ascii="RijksoverheidSansWebText" w:hAnsi="RijksoverheidSansWebText"/>
          <w:sz w:val="21"/>
          <w:szCs w:val="21"/>
          <w:lang w:val="nl-NL"/>
        </w:rPr>
        <w:t>ën</w:t>
      </w:r>
      <w:r w:rsidRPr="00EA29DB">
        <w:rPr>
          <w:rFonts w:ascii="RijksoverheidSansWebText" w:hAnsi="RijksoverheidSansWebText"/>
          <w:sz w:val="21"/>
          <w:szCs w:val="21"/>
          <w:lang w:val="nl-NL"/>
        </w:rPr>
        <w:t xml:space="preserve"> wereldwijd in een recessie belandde</w:t>
      </w:r>
      <w:r>
        <w:rPr>
          <w:rFonts w:ascii="RijksoverheidSansWebText" w:hAnsi="RijksoverheidSansWebText"/>
          <w:sz w:val="21"/>
          <w:szCs w:val="21"/>
          <w:lang w:val="nl-NL"/>
        </w:rPr>
        <w:t>n</w:t>
      </w:r>
      <w:r w:rsidRPr="00EA29DB">
        <w:rPr>
          <w:rFonts w:ascii="RijksoverheidSansWebText" w:hAnsi="RijksoverheidSansWebText"/>
          <w:sz w:val="21"/>
          <w:szCs w:val="21"/>
          <w:lang w:val="nl-NL"/>
        </w:rPr>
        <w:t>.</w:t>
      </w:r>
      <w:r>
        <w:rPr>
          <w:rStyle w:val="FootnoteReference"/>
          <w:rFonts w:ascii="RijksoverheidSansWebText" w:hAnsi="RijksoverheidSansWebText"/>
          <w:sz w:val="21"/>
          <w:szCs w:val="21"/>
          <w:lang w:val="nl-NL"/>
        </w:rPr>
        <w:footnoteReference w:id="30"/>
      </w:r>
      <w:r w:rsidRPr="00EA29DB">
        <w:rPr>
          <w:rFonts w:ascii="RijksoverheidSansWebText" w:hAnsi="RijksoverheidSansWebText"/>
          <w:sz w:val="21"/>
          <w:szCs w:val="21"/>
          <w:lang w:val="nl-NL"/>
        </w:rPr>
        <w:t xml:space="preserve"> Al sinds 2006 rapporteert </w:t>
      </w:r>
      <w:proofErr w:type="spellStart"/>
      <w:r w:rsidRPr="00EA29DB">
        <w:rPr>
          <w:rFonts w:ascii="RijksoverheidSansWebText" w:hAnsi="RijksoverheidSansWebText"/>
          <w:i/>
          <w:iCs/>
          <w:sz w:val="21"/>
          <w:szCs w:val="21"/>
          <w:lang w:val="nl-NL"/>
        </w:rPr>
        <w:t>Freedom</w:t>
      </w:r>
      <w:proofErr w:type="spellEnd"/>
      <w:r w:rsidRPr="00EA29DB">
        <w:rPr>
          <w:rFonts w:ascii="RijksoverheidSansWebText" w:hAnsi="RijksoverheidSansWebText"/>
          <w:i/>
          <w:iCs/>
          <w:sz w:val="21"/>
          <w:szCs w:val="21"/>
          <w:lang w:val="nl-NL"/>
        </w:rPr>
        <w:t xml:space="preserve"> House</w:t>
      </w:r>
      <w:r w:rsidRPr="00EA29DB">
        <w:rPr>
          <w:rFonts w:ascii="RijksoverheidSansWebText" w:hAnsi="RijksoverheidSansWebText"/>
          <w:sz w:val="21"/>
          <w:szCs w:val="21"/>
          <w:lang w:val="nl-NL"/>
        </w:rPr>
        <w:t xml:space="preserve"> jaarlijks een </w:t>
      </w:r>
      <w:r>
        <w:rPr>
          <w:rFonts w:ascii="RijksoverheidSansWebText" w:hAnsi="RijksoverheidSansWebText"/>
          <w:sz w:val="21"/>
          <w:szCs w:val="21"/>
          <w:lang w:val="nl-NL"/>
        </w:rPr>
        <w:t xml:space="preserve">verdere </w:t>
      </w:r>
      <w:r w:rsidRPr="00EA29DB">
        <w:rPr>
          <w:rFonts w:ascii="RijksoverheidSansWebText" w:hAnsi="RijksoverheidSansWebText"/>
          <w:sz w:val="21"/>
          <w:szCs w:val="21"/>
          <w:lang w:val="nl-NL"/>
        </w:rPr>
        <w:t>verslechtering van de mondiale vrijheid.</w:t>
      </w:r>
      <w:r w:rsidRPr="00F150DB">
        <w:rPr>
          <w:rStyle w:val="FootnoteReference"/>
          <w:rFonts w:ascii="RijksoverheidSansWebText" w:hAnsi="RijksoverheidSansWebText"/>
          <w:sz w:val="21"/>
          <w:szCs w:val="21"/>
        </w:rPr>
        <w:footnoteReference w:id="31"/>
      </w:r>
      <w:r w:rsidRPr="00EA29DB">
        <w:rPr>
          <w:rFonts w:ascii="RijksoverheidSansWebText" w:hAnsi="RijksoverheidSansWebText"/>
          <w:sz w:val="21"/>
          <w:szCs w:val="21"/>
          <w:lang w:val="nl-NL"/>
        </w:rPr>
        <w:t xml:space="preserve"> De laatste twee decennia </w:t>
      </w:r>
      <w:r>
        <w:rPr>
          <w:rFonts w:ascii="RijksoverheidSansWebText" w:hAnsi="RijksoverheidSansWebText"/>
          <w:sz w:val="21"/>
          <w:szCs w:val="21"/>
          <w:lang w:val="nl-NL"/>
        </w:rPr>
        <w:t xml:space="preserve">kregen </w:t>
      </w:r>
      <w:r w:rsidRPr="00EA29DB">
        <w:rPr>
          <w:rFonts w:ascii="RijksoverheidSansWebText" w:hAnsi="RijksoverheidSansWebText"/>
          <w:sz w:val="21"/>
          <w:szCs w:val="21"/>
          <w:lang w:val="nl-NL"/>
        </w:rPr>
        <w:t xml:space="preserve">jaarlijks meer landen </w:t>
      </w:r>
      <w:r>
        <w:rPr>
          <w:rFonts w:ascii="RijksoverheidSansWebText" w:hAnsi="RijksoverheidSansWebText"/>
          <w:sz w:val="21"/>
          <w:szCs w:val="21"/>
          <w:lang w:val="nl-NL"/>
        </w:rPr>
        <w:t xml:space="preserve">een </w:t>
      </w:r>
      <w:r w:rsidRPr="00EA29DB">
        <w:rPr>
          <w:rFonts w:ascii="RijksoverheidSansWebText" w:hAnsi="RijksoverheidSansWebText"/>
          <w:sz w:val="21"/>
          <w:szCs w:val="21"/>
          <w:lang w:val="nl-NL"/>
        </w:rPr>
        <w:t>autoritair</w:t>
      </w:r>
      <w:r>
        <w:rPr>
          <w:rFonts w:ascii="RijksoverheidSansWebText" w:hAnsi="RijksoverheidSansWebText"/>
          <w:sz w:val="21"/>
          <w:szCs w:val="21"/>
          <w:lang w:val="nl-NL"/>
        </w:rPr>
        <w:t xml:space="preserve"> bestuur</w:t>
      </w:r>
      <w:r w:rsidRPr="00EA29DB">
        <w:rPr>
          <w:rFonts w:ascii="RijksoverheidSansWebText" w:hAnsi="RijksoverheidSansWebText"/>
          <w:sz w:val="21"/>
          <w:szCs w:val="21"/>
          <w:lang w:val="nl-NL"/>
        </w:rPr>
        <w:t xml:space="preserve"> dan dat er landen in democratische richting bewogen. Tussen 2013 en 2024 verslechterden burgerlijke vrijheden in 116 landen</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terwijl </w:t>
      </w:r>
      <w:r>
        <w:rPr>
          <w:rFonts w:ascii="RijksoverheidSansWebText" w:hAnsi="RijksoverheidSansWebText"/>
          <w:sz w:val="21"/>
          <w:szCs w:val="21"/>
          <w:lang w:val="nl-NL"/>
        </w:rPr>
        <w:t xml:space="preserve">er </w:t>
      </w:r>
      <w:r w:rsidRPr="00EA29DB">
        <w:rPr>
          <w:rFonts w:ascii="RijksoverheidSansWebText" w:hAnsi="RijksoverheidSansWebText"/>
          <w:sz w:val="21"/>
          <w:szCs w:val="21"/>
          <w:lang w:val="nl-NL"/>
        </w:rPr>
        <w:t xml:space="preserve">slechts in 62 landen een verbetering </w:t>
      </w:r>
      <w:r>
        <w:rPr>
          <w:rFonts w:ascii="RijksoverheidSansWebText" w:hAnsi="RijksoverheidSansWebText"/>
          <w:sz w:val="21"/>
          <w:szCs w:val="21"/>
          <w:lang w:val="nl-NL"/>
        </w:rPr>
        <w:t>optrad</w:t>
      </w:r>
      <w:r w:rsidRPr="00EA29DB">
        <w:rPr>
          <w:rFonts w:ascii="RijksoverheidSansWebText" w:hAnsi="RijksoverheidSansWebText"/>
          <w:sz w:val="21"/>
          <w:szCs w:val="21"/>
          <w:lang w:val="nl-NL"/>
        </w:rPr>
        <w:t>.</w:t>
      </w:r>
      <w:r>
        <w:rPr>
          <w:rStyle w:val="FootnoteReference"/>
          <w:rFonts w:ascii="RijksoverheidSansWebText" w:hAnsi="RijksoverheidSansWebText"/>
          <w:sz w:val="21"/>
          <w:szCs w:val="21"/>
        </w:rPr>
        <w:footnoteReference w:id="32"/>
      </w:r>
      <w:r w:rsidRPr="00EA29DB">
        <w:rPr>
          <w:rFonts w:ascii="RijksoverheidSansWebText" w:hAnsi="RijksoverheidSansWebText"/>
          <w:sz w:val="21"/>
          <w:szCs w:val="21"/>
          <w:lang w:val="nl-NL"/>
        </w:rPr>
        <w:t xml:space="preserve"> Specifieke trends op de mensenrechtenthema’s die centraal staan in deze evaluatie staan</w:t>
      </w:r>
      <w:r>
        <w:rPr>
          <w:rFonts w:ascii="RijksoverheidSansWebText" w:hAnsi="RijksoverheidSansWebText"/>
          <w:sz w:val="21"/>
          <w:szCs w:val="21"/>
          <w:lang w:val="nl-NL"/>
        </w:rPr>
        <w:t>, worden</w:t>
      </w:r>
      <w:r w:rsidRPr="00EA29DB">
        <w:rPr>
          <w:rFonts w:ascii="RijksoverheidSansWebText" w:hAnsi="RijksoverheidSansWebText"/>
          <w:sz w:val="21"/>
          <w:szCs w:val="21"/>
          <w:lang w:val="nl-NL"/>
        </w:rPr>
        <w:t xml:space="preserve"> hieronder kort toegelicht.</w:t>
      </w:r>
    </w:p>
    <w:p w:rsidRPr="00EA29DB" w:rsidR="00DB2EE2" w:rsidP="00DB2EE2" w:rsidRDefault="00DB2EE2" w14:paraId="27B31110" w14:textId="77777777">
      <w:pPr>
        <w:rPr>
          <w:rFonts w:ascii="RijksoverheidSansWebText" w:hAnsi="RijksoverheidSansWebText"/>
          <w:sz w:val="21"/>
          <w:szCs w:val="21"/>
          <w:lang w:val="nl-NL"/>
        </w:rPr>
      </w:pPr>
    </w:p>
    <w:p w:rsidR="00DB2EE2" w:rsidP="00D51DF4" w:rsidRDefault="00DB2EE2" w14:paraId="1BA26CA7" w14:textId="15D6E78A">
      <w:pPr>
        <w:pStyle w:val="ListParagraph"/>
        <w:numPr>
          <w:ilvl w:val="0"/>
          <w:numId w:val="60"/>
        </w:numPr>
        <w:ind w:left="284" w:hanging="284"/>
        <w:rPr>
          <w:rFonts w:ascii="RijksoverheidSansWebText" w:hAnsi="RijksoverheidSansWebText"/>
          <w:sz w:val="21"/>
          <w:szCs w:val="21"/>
        </w:rPr>
      </w:pPr>
      <w:r w:rsidRPr="00EC5AF1">
        <w:rPr>
          <w:rFonts w:ascii="RijksoverheidSansWebText" w:hAnsi="RijksoverheidSansWebText"/>
          <w:sz w:val="21"/>
          <w:szCs w:val="21"/>
        </w:rPr>
        <w:t xml:space="preserve">De </w:t>
      </w:r>
      <w:r w:rsidRPr="00EC5AF1">
        <w:rPr>
          <w:rFonts w:ascii="RijksoverheidSansWebText" w:hAnsi="RijksoverheidSansWebText"/>
          <w:i/>
          <w:iCs/>
          <w:sz w:val="21"/>
          <w:szCs w:val="21"/>
        </w:rPr>
        <w:t>ruimte voor het maatschappelijk middenveld</w:t>
      </w:r>
      <w:r w:rsidR="0030220D">
        <w:rPr>
          <w:rFonts w:ascii="RijksoverheidSansWebText" w:hAnsi="RijksoverheidSansWebText"/>
          <w:i/>
          <w:iCs/>
          <w:sz w:val="21"/>
          <w:szCs w:val="21"/>
        </w:rPr>
        <w:t xml:space="preserve"> </w:t>
      </w:r>
      <w:r w:rsidRPr="00EC5AF1">
        <w:rPr>
          <w:rFonts w:ascii="RijksoverheidSansWebText" w:hAnsi="RijksoverheidSansWebText"/>
          <w:sz w:val="21"/>
          <w:szCs w:val="21"/>
        </w:rPr>
        <w:t>kromp wereldwijd aanzienlijk tijdens de geëvalueerde periode.</w:t>
      </w:r>
      <w:r w:rsidRPr="00F150DB">
        <w:rPr>
          <w:rStyle w:val="FootnoteReference"/>
          <w:rFonts w:ascii="RijksoverheidSansWebText" w:hAnsi="RijksoverheidSansWebText"/>
          <w:sz w:val="21"/>
          <w:szCs w:val="21"/>
        </w:rPr>
        <w:footnoteReference w:id="33"/>
      </w:r>
      <w:r w:rsidRPr="00EC5AF1">
        <w:rPr>
          <w:rFonts w:ascii="RijksoverheidSansWebText" w:hAnsi="RijksoverheidSansWebText"/>
          <w:sz w:val="21"/>
          <w:szCs w:val="21"/>
        </w:rPr>
        <w:t xml:space="preserve"> In 2021 leefde zo’n 70% van de wereldbevolking in landen waar de maatschappelijke ruimte volledig was gesloten of stevig werd onderdrukt.</w:t>
      </w:r>
      <w:r w:rsidRPr="00F150DB">
        <w:rPr>
          <w:rStyle w:val="FootnoteReference"/>
          <w:rFonts w:ascii="RijksoverheidSansWebText" w:hAnsi="RijksoverheidSansWebText"/>
          <w:sz w:val="21"/>
          <w:szCs w:val="21"/>
        </w:rPr>
        <w:footnoteReference w:id="34"/>
      </w:r>
      <w:r w:rsidRPr="00EC5AF1">
        <w:rPr>
          <w:rFonts w:ascii="RijksoverheidSansWebText" w:hAnsi="RijksoverheidSansWebText"/>
          <w:sz w:val="21"/>
          <w:szCs w:val="21"/>
        </w:rPr>
        <w:t xml:space="preserve"> Semi-autocratische en autocratische regimes beperkten burgerlijke vrijheden, zowel offline als online, via stringente wetgeving en repressie. Veel regimes gebruikten de COVID-19-pandemie om de maatschappelijke ruimte verder aan banden te leggen (</w:t>
      </w:r>
      <w:proofErr w:type="spellStart"/>
      <w:r w:rsidRPr="00E25DFD">
        <w:rPr>
          <w:rFonts w:ascii="RijksoverheidSansWebText" w:hAnsi="RijksoverheidSansWebText"/>
          <w:i/>
          <w:iCs/>
          <w:sz w:val="21"/>
          <w:szCs w:val="21"/>
        </w:rPr>
        <w:t>democracy</w:t>
      </w:r>
      <w:proofErr w:type="spellEnd"/>
      <w:r w:rsidRPr="00E25DFD">
        <w:rPr>
          <w:rFonts w:ascii="RijksoverheidSansWebText" w:hAnsi="RijksoverheidSansWebText"/>
          <w:i/>
          <w:iCs/>
          <w:sz w:val="21"/>
          <w:szCs w:val="21"/>
        </w:rPr>
        <w:t xml:space="preserve"> lockdown</w:t>
      </w:r>
      <w:r w:rsidRPr="00EC5AF1">
        <w:rPr>
          <w:rFonts w:ascii="RijksoverheidSansWebText" w:hAnsi="RijksoverheidSansWebText"/>
          <w:sz w:val="21"/>
          <w:szCs w:val="21"/>
        </w:rPr>
        <w:t>) en fundamentele rechten structureel in te perken (</w:t>
      </w:r>
      <w:r w:rsidRPr="00E25DFD">
        <w:rPr>
          <w:rFonts w:ascii="RijksoverheidSansWebText" w:hAnsi="RijksoverheidSansWebText"/>
          <w:i/>
          <w:iCs/>
          <w:sz w:val="21"/>
          <w:szCs w:val="21"/>
        </w:rPr>
        <w:t xml:space="preserve">lockdown of </w:t>
      </w:r>
      <w:proofErr w:type="spellStart"/>
      <w:r w:rsidRPr="00E25DFD">
        <w:rPr>
          <w:rFonts w:ascii="RijksoverheidSansWebText" w:hAnsi="RijksoverheidSansWebText"/>
          <w:i/>
          <w:iCs/>
          <w:sz w:val="21"/>
          <w:szCs w:val="21"/>
        </w:rPr>
        <w:t>expression</w:t>
      </w:r>
      <w:proofErr w:type="spellEnd"/>
      <w:r w:rsidRPr="00EC5AF1">
        <w:rPr>
          <w:rFonts w:ascii="RijksoverheidSansWebText" w:hAnsi="RijksoverheidSansWebText"/>
          <w:sz w:val="21"/>
          <w:szCs w:val="21"/>
        </w:rPr>
        <w:t>).</w:t>
      </w:r>
      <w:r>
        <w:rPr>
          <w:rStyle w:val="FootnoteReference"/>
          <w:rFonts w:ascii="RijksoverheidSansWebText" w:hAnsi="RijksoverheidSansWebText"/>
          <w:sz w:val="21"/>
          <w:szCs w:val="21"/>
        </w:rPr>
        <w:footnoteReference w:id="35"/>
      </w:r>
      <w:r w:rsidRPr="00EC5AF1">
        <w:rPr>
          <w:rFonts w:ascii="RijksoverheidSansWebText" w:hAnsi="RijksoverheidSansWebText"/>
          <w:sz w:val="21"/>
          <w:szCs w:val="21"/>
        </w:rPr>
        <w:t xml:space="preserve"> In verschillende landen namen autoriteiten wettelijke maatregelen om buitenlandse financiering van lokale niet-gouvernementele organisaties die opkwamen voor politieke en civiele rechten in te perken.</w:t>
      </w:r>
      <w:r w:rsidRPr="00F150DB">
        <w:rPr>
          <w:rStyle w:val="FootnoteReference"/>
          <w:rFonts w:ascii="RijksoverheidSansWebText" w:hAnsi="RijksoverheidSansWebText"/>
          <w:sz w:val="21"/>
          <w:szCs w:val="21"/>
        </w:rPr>
        <w:footnoteReference w:id="36"/>
      </w:r>
      <w:r w:rsidRPr="00EC5AF1">
        <w:rPr>
          <w:rFonts w:ascii="RijksoverheidSansWebText" w:hAnsi="RijksoverheidSansWebText"/>
          <w:sz w:val="21"/>
          <w:szCs w:val="21"/>
        </w:rPr>
        <w:t xml:space="preserve"> </w:t>
      </w:r>
    </w:p>
    <w:p w:rsidRPr="00EC5AF1" w:rsidR="00DB2EE2" w:rsidP="00DB2EE2" w:rsidRDefault="00DB2EE2" w14:paraId="412F1457" w14:textId="77777777">
      <w:pPr>
        <w:pStyle w:val="ListParagraph"/>
        <w:ind w:left="284"/>
        <w:rPr>
          <w:rFonts w:ascii="RijksoverheidSansWebText" w:hAnsi="RijksoverheidSansWebText"/>
          <w:sz w:val="21"/>
          <w:szCs w:val="21"/>
        </w:rPr>
      </w:pPr>
    </w:p>
    <w:p w:rsidRPr="0030220D" w:rsidR="00DB2EE2" w:rsidP="00FA0F5C" w:rsidRDefault="0030220D" w14:paraId="26E0D2DD" w14:textId="7074DB73">
      <w:pPr>
        <w:pStyle w:val="ListParagraph"/>
        <w:numPr>
          <w:ilvl w:val="0"/>
          <w:numId w:val="60"/>
        </w:numPr>
        <w:ind w:left="284" w:hanging="284"/>
        <w:rPr>
          <w:rFonts w:ascii="RijksoverheidSansWebText" w:hAnsi="RijksoverheidSansWebText"/>
          <w:sz w:val="21"/>
          <w:szCs w:val="21"/>
        </w:rPr>
      </w:pPr>
      <w:r w:rsidRPr="0030220D">
        <w:rPr>
          <w:rFonts w:ascii="RijksoverheidSansWebText" w:hAnsi="RijksoverheidSansWebText"/>
          <w:i/>
          <w:iCs/>
          <w:sz w:val="21"/>
          <w:szCs w:val="21"/>
        </w:rPr>
        <w:t>M</w:t>
      </w:r>
      <w:r w:rsidRPr="0030220D" w:rsidR="00DB2EE2">
        <w:rPr>
          <w:rFonts w:ascii="RijksoverheidSansWebText" w:hAnsi="RijksoverheidSansWebText"/>
          <w:i/>
          <w:iCs/>
          <w:sz w:val="21"/>
          <w:szCs w:val="21"/>
        </w:rPr>
        <w:t>ensenrechten</w:t>
      </w:r>
      <w:r w:rsidRPr="0030220D">
        <w:rPr>
          <w:rFonts w:ascii="RijksoverheidSansWebText" w:hAnsi="RijksoverheidSansWebText"/>
          <w:i/>
          <w:iCs/>
          <w:sz w:val="21"/>
          <w:szCs w:val="21"/>
        </w:rPr>
        <w:t>verdedigers</w:t>
      </w:r>
      <w:r w:rsidRPr="0030220D" w:rsidR="00DB2EE2">
        <w:rPr>
          <w:rFonts w:ascii="RijksoverheidSansWebText" w:hAnsi="RijksoverheidSansWebText"/>
          <w:sz w:val="21"/>
          <w:szCs w:val="21"/>
        </w:rPr>
        <w:t xml:space="preserve"> werden steeds kwetsbaarder.</w:t>
      </w:r>
      <w:r w:rsidRPr="00F150DB" w:rsidR="00DB2EE2">
        <w:rPr>
          <w:rStyle w:val="FootnoteReference"/>
          <w:rFonts w:ascii="RijksoverheidSansWebText" w:hAnsi="RijksoverheidSansWebText"/>
          <w:sz w:val="21"/>
          <w:szCs w:val="21"/>
        </w:rPr>
        <w:footnoteReference w:id="37"/>
      </w:r>
      <w:r w:rsidRPr="0030220D" w:rsidR="00DB2EE2">
        <w:rPr>
          <w:rFonts w:ascii="RijksoverheidSansWebText" w:hAnsi="RijksoverheidSansWebText"/>
          <w:sz w:val="21"/>
          <w:szCs w:val="21"/>
        </w:rPr>
        <w:t xml:space="preserve"> Ze kregen in de geëvalueerde periode te maken met juridische, fysieke en online dreigingen. Autoriteiten maakten misbruik van allerlei wetgeving om hen aan te klagen voor belastingontwijking, het verspreiden van </w:t>
      </w:r>
      <w:r w:rsidRPr="0030220D" w:rsidR="00DB2EE2">
        <w:rPr>
          <w:rFonts w:ascii="RijksoverheidSansWebText" w:hAnsi="RijksoverheidSansWebText"/>
          <w:i/>
          <w:iCs/>
          <w:sz w:val="21"/>
          <w:szCs w:val="21"/>
        </w:rPr>
        <w:t xml:space="preserve">fake </w:t>
      </w:r>
      <w:proofErr w:type="spellStart"/>
      <w:r w:rsidRPr="0030220D" w:rsidR="00DB2EE2">
        <w:rPr>
          <w:rFonts w:ascii="RijksoverheidSansWebText" w:hAnsi="RijksoverheidSansWebText"/>
          <w:i/>
          <w:iCs/>
          <w:sz w:val="21"/>
          <w:szCs w:val="21"/>
        </w:rPr>
        <w:t>news</w:t>
      </w:r>
      <w:proofErr w:type="spellEnd"/>
      <w:r w:rsidRPr="0030220D" w:rsidR="00DB2EE2">
        <w:rPr>
          <w:rFonts w:ascii="RijksoverheidSansWebText" w:hAnsi="RijksoverheidSansWebText"/>
          <w:sz w:val="21"/>
          <w:szCs w:val="21"/>
        </w:rPr>
        <w:t>, terrorisme, laster of smaad.</w:t>
      </w:r>
      <w:r w:rsidRPr="00F150DB" w:rsidR="00DB2EE2">
        <w:rPr>
          <w:rStyle w:val="FootnoteReference"/>
          <w:rFonts w:ascii="RijksoverheidSansWebText" w:hAnsi="RijksoverheidSansWebText"/>
          <w:sz w:val="21"/>
          <w:szCs w:val="21"/>
        </w:rPr>
        <w:footnoteReference w:id="38"/>
      </w:r>
      <w:r w:rsidRPr="0030220D" w:rsidR="00DB2EE2">
        <w:rPr>
          <w:rFonts w:ascii="RijksoverheidSansWebText" w:hAnsi="RijksoverheidSansWebText"/>
          <w:sz w:val="21"/>
          <w:szCs w:val="21"/>
        </w:rPr>
        <w:t xml:space="preserve"> Deze vorm van </w:t>
      </w:r>
      <w:proofErr w:type="spellStart"/>
      <w:r w:rsidRPr="0030220D" w:rsidR="00DB2EE2">
        <w:rPr>
          <w:rFonts w:ascii="RijksoverheidSansWebText" w:hAnsi="RijksoverheidSansWebText"/>
          <w:i/>
          <w:iCs/>
          <w:sz w:val="21"/>
          <w:szCs w:val="21"/>
        </w:rPr>
        <w:t>lawfare</w:t>
      </w:r>
      <w:proofErr w:type="spellEnd"/>
      <w:r w:rsidRPr="0030220D" w:rsidR="00DB2EE2">
        <w:rPr>
          <w:rFonts w:ascii="RijksoverheidSansWebText" w:hAnsi="RijksoverheidSansWebText"/>
          <w:sz w:val="21"/>
          <w:szCs w:val="21"/>
        </w:rPr>
        <w:t xml:space="preserve"> en criminalisering was wereldwijd de meest voorkomende dreiging. Maar ook online werden mensenrechtenverdedigers steeds vaker gevolgd, geïntimideerd en gecensureerd.</w:t>
      </w:r>
      <w:r w:rsidRPr="00F150DB" w:rsidR="00DB2EE2">
        <w:rPr>
          <w:rStyle w:val="FootnoteReference"/>
          <w:rFonts w:ascii="RijksoverheidSansWebText" w:hAnsi="RijksoverheidSansWebText"/>
          <w:sz w:val="21"/>
          <w:szCs w:val="21"/>
        </w:rPr>
        <w:footnoteReference w:id="39"/>
      </w:r>
      <w:r w:rsidRPr="0030220D" w:rsidR="00DB2EE2">
        <w:rPr>
          <w:rFonts w:ascii="RijksoverheidSansWebText" w:hAnsi="RijksoverheidSansWebText"/>
          <w:sz w:val="21"/>
          <w:szCs w:val="21"/>
        </w:rPr>
        <w:t xml:space="preserve"> In sommige landen huurden de politieke en economische elite ‘cyber troepen’ in die online heel gericht de publieke opinie beïnvloedden en smeercampagnes voerden tegen mensenrechtenverdedigers.</w:t>
      </w:r>
      <w:r w:rsidR="00DB2EE2">
        <w:rPr>
          <w:rStyle w:val="FootnoteReference"/>
          <w:rFonts w:ascii="RijksoverheidSansWebText" w:hAnsi="RijksoverheidSansWebText"/>
          <w:sz w:val="21"/>
          <w:szCs w:val="21"/>
        </w:rPr>
        <w:footnoteReference w:id="40"/>
      </w:r>
      <w:r w:rsidRPr="0030220D" w:rsidR="00DB2EE2">
        <w:rPr>
          <w:rFonts w:ascii="RijksoverheidSansWebText" w:hAnsi="RijksoverheidSansWebText"/>
          <w:sz w:val="21"/>
          <w:szCs w:val="21"/>
        </w:rPr>
        <w:t xml:space="preserve"> Vooral in Latijns-Amerika en – in minder mate – Azië werd in deze jaren het verrichten van mensenrechtenwerk levensgevaarlijk.</w:t>
      </w:r>
      <w:r w:rsidRPr="00F150DB" w:rsidR="00DB2EE2">
        <w:rPr>
          <w:rStyle w:val="FootnoteReference"/>
          <w:rFonts w:ascii="RijksoverheidSansWebText" w:hAnsi="RijksoverheidSansWebText"/>
          <w:sz w:val="21"/>
          <w:szCs w:val="21"/>
        </w:rPr>
        <w:footnoteReference w:id="41"/>
      </w:r>
      <w:r w:rsidRPr="0030220D" w:rsidR="00DB2EE2">
        <w:rPr>
          <w:rFonts w:ascii="RijksoverheidSansWebText" w:hAnsi="RijksoverheidSansWebText"/>
          <w:sz w:val="21"/>
          <w:szCs w:val="21"/>
        </w:rPr>
        <w:t xml:space="preserve"> Mensen die opkwamen voor milieu-, land-, en inheemse rechten, door misstanden aan te kaarten van bedrijven in de houtkap, mijnbouw en winningsindustrieën, liepen het meeste risico om te worden vermoord.</w:t>
      </w:r>
      <w:r w:rsidRPr="00F150DB" w:rsidR="00DB2EE2">
        <w:rPr>
          <w:rStyle w:val="FootnoteReference"/>
          <w:rFonts w:ascii="RijksoverheidSansWebText" w:hAnsi="RijksoverheidSansWebText"/>
          <w:sz w:val="21"/>
          <w:szCs w:val="21"/>
        </w:rPr>
        <w:footnoteReference w:id="42"/>
      </w:r>
    </w:p>
    <w:p w:rsidR="00DB2EE2" w:rsidP="00DB2EE2" w:rsidRDefault="00DB2EE2" w14:paraId="1A06340A" w14:textId="77777777">
      <w:pPr>
        <w:pStyle w:val="ListParagraph"/>
        <w:ind w:left="284"/>
        <w:rPr>
          <w:rFonts w:ascii="RijksoverheidSansWebText" w:hAnsi="RijksoverheidSansWebText"/>
          <w:sz w:val="21"/>
          <w:szCs w:val="21"/>
        </w:rPr>
      </w:pPr>
    </w:p>
    <w:p w:rsidR="00DB2EE2" w:rsidP="00D51DF4" w:rsidRDefault="00DB2EE2" w14:paraId="7B072F9B" w14:textId="77777777">
      <w:pPr>
        <w:pStyle w:val="ListParagraph"/>
        <w:numPr>
          <w:ilvl w:val="0"/>
          <w:numId w:val="60"/>
        </w:numPr>
        <w:ind w:left="284" w:hanging="284"/>
        <w:rPr>
          <w:rFonts w:ascii="RijksoverheidSansWebText" w:hAnsi="RijksoverheidSansWebText"/>
          <w:sz w:val="21"/>
          <w:szCs w:val="21"/>
        </w:rPr>
      </w:pPr>
      <w:r w:rsidRPr="00EC5AF1">
        <w:rPr>
          <w:rFonts w:ascii="RijksoverheidSansWebText" w:hAnsi="RijksoverheidSansWebText"/>
          <w:sz w:val="21"/>
          <w:szCs w:val="21"/>
        </w:rPr>
        <w:t xml:space="preserve">De </w:t>
      </w:r>
      <w:r w:rsidRPr="00EC5AF1">
        <w:rPr>
          <w:rFonts w:ascii="RijksoverheidSansWebText" w:hAnsi="RijksoverheidSansWebText"/>
          <w:i/>
          <w:iCs/>
          <w:sz w:val="21"/>
          <w:szCs w:val="21"/>
        </w:rPr>
        <w:t>onafhankelijke positie van de media</w:t>
      </w:r>
      <w:r w:rsidRPr="00EC5AF1">
        <w:rPr>
          <w:rFonts w:ascii="RijksoverheidSansWebText" w:hAnsi="RijksoverheidSansWebText"/>
          <w:sz w:val="21"/>
          <w:szCs w:val="21"/>
        </w:rPr>
        <w:t xml:space="preserve"> ging in de geëvalueerde periode (en in de daaraan voorafgaande jaren) internationaal eveneens snel achteruit. Het aantal journalisten dat vanwege hun werk gevangen werd gezet of vermoord steeg aanzienlijk.</w:t>
      </w:r>
      <w:r w:rsidRPr="00F150DB">
        <w:rPr>
          <w:rStyle w:val="FootnoteReference"/>
          <w:rFonts w:ascii="RijksoverheidSansWebText" w:hAnsi="RijksoverheidSansWebText"/>
          <w:sz w:val="21"/>
          <w:szCs w:val="21"/>
        </w:rPr>
        <w:footnoteReference w:id="43"/>
      </w:r>
      <w:r w:rsidRPr="00EC5AF1">
        <w:rPr>
          <w:rFonts w:ascii="RijksoverheidSansWebText" w:hAnsi="RijksoverheidSansWebText"/>
          <w:sz w:val="21"/>
          <w:szCs w:val="21"/>
        </w:rPr>
        <w:t xml:space="preserve"> Van alle </w:t>
      </w:r>
      <w:proofErr w:type="spellStart"/>
      <w:r w:rsidRPr="00EC5AF1">
        <w:rPr>
          <w:rFonts w:ascii="RijksoverheidSansWebText" w:hAnsi="RijksoverheidSansWebText"/>
          <w:i/>
          <w:iCs/>
          <w:sz w:val="21"/>
          <w:szCs w:val="21"/>
        </w:rPr>
        <w:t>Freedom</w:t>
      </w:r>
      <w:proofErr w:type="spellEnd"/>
      <w:r w:rsidRPr="00EC5AF1">
        <w:rPr>
          <w:rFonts w:ascii="RijksoverheidSansWebText" w:hAnsi="RijksoverheidSansWebText"/>
          <w:i/>
          <w:iCs/>
          <w:sz w:val="21"/>
          <w:szCs w:val="21"/>
        </w:rPr>
        <w:t xml:space="preserve"> House</w:t>
      </w:r>
      <w:r>
        <w:rPr>
          <w:rFonts w:ascii="RijksoverheidSansWebText" w:hAnsi="RijksoverheidSansWebText"/>
          <w:sz w:val="21"/>
          <w:szCs w:val="21"/>
        </w:rPr>
        <w:t>-</w:t>
      </w:r>
      <w:r w:rsidRPr="00EC5AF1">
        <w:rPr>
          <w:rFonts w:ascii="RijksoverheidSansWebText" w:hAnsi="RijksoverheidSansWebText"/>
          <w:sz w:val="21"/>
          <w:szCs w:val="21"/>
        </w:rPr>
        <w:t>indicatoren die politieke en burgerlijke vrijheden meten, daalde de vrijheid van media en meningsuiting sinds 2005 wereldwijd het meest dramatisch.</w:t>
      </w:r>
      <w:r w:rsidRPr="00F150DB">
        <w:rPr>
          <w:rStyle w:val="FootnoteReference"/>
          <w:rFonts w:ascii="RijksoverheidSansWebText" w:hAnsi="RijksoverheidSansWebText"/>
          <w:sz w:val="21"/>
          <w:szCs w:val="21"/>
        </w:rPr>
        <w:footnoteReference w:id="44"/>
      </w:r>
    </w:p>
    <w:p w:rsidRPr="00EC5AF1" w:rsidR="00DB2EE2" w:rsidP="00DB2EE2" w:rsidRDefault="00DB2EE2" w14:paraId="5DBA548D" w14:textId="77777777">
      <w:pPr>
        <w:pStyle w:val="ListParagraph"/>
        <w:ind w:left="284"/>
        <w:rPr>
          <w:rFonts w:ascii="RijksoverheidSansWebText" w:hAnsi="RijksoverheidSansWebText"/>
          <w:sz w:val="21"/>
          <w:szCs w:val="21"/>
        </w:rPr>
      </w:pPr>
    </w:p>
    <w:p w:rsidR="00DB2EE2" w:rsidP="00D51DF4" w:rsidRDefault="00DB2EE2" w14:paraId="504AA02E" w14:textId="77777777">
      <w:pPr>
        <w:pStyle w:val="ListParagraph"/>
        <w:numPr>
          <w:ilvl w:val="0"/>
          <w:numId w:val="60"/>
        </w:numPr>
        <w:ind w:left="284" w:hanging="284"/>
        <w:rPr>
          <w:rFonts w:ascii="RijksoverheidSansWebText" w:hAnsi="RijksoverheidSansWebText"/>
          <w:sz w:val="21"/>
          <w:szCs w:val="21"/>
        </w:rPr>
      </w:pPr>
      <w:r w:rsidRPr="00EC5AF1">
        <w:rPr>
          <w:rFonts w:ascii="RijksoverheidSansWebText" w:hAnsi="RijksoverheidSansWebText"/>
          <w:sz w:val="21"/>
          <w:szCs w:val="21"/>
        </w:rPr>
        <w:t xml:space="preserve">In diezelfde periode ging ook de </w:t>
      </w:r>
      <w:r w:rsidRPr="00EC5AF1">
        <w:rPr>
          <w:rFonts w:ascii="RijksoverheidSansWebText" w:hAnsi="RijksoverheidSansWebText"/>
          <w:i/>
          <w:iCs/>
          <w:sz w:val="21"/>
          <w:szCs w:val="21"/>
        </w:rPr>
        <w:t>vrijheid van religie en levensovertuiging</w:t>
      </w:r>
      <w:r w:rsidRPr="00EC5AF1">
        <w:rPr>
          <w:rFonts w:ascii="RijksoverheidSansWebText" w:hAnsi="RijksoverheidSansWebText"/>
          <w:sz w:val="21"/>
          <w:szCs w:val="21"/>
        </w:rPr>
        <w:t xml:space="preserve"> fors achteruit. Op twee niveaus was een neerwaartse trend zichtbaar tussen 2007 en 2020. Enerzijds legden overheden steeds meer restricties op aan de hand van wetten en beleidsmaatregelen.</w:t>
      </w:r>
      <w:r>
        <w:rPr>
          <w:rStyle w:val="FootnoteReference"/>
          <w:rFonts w:ascii="RijksoverheidSansWebText" w:hAnsi="RijksoverheidSansWebText"/>
          <w:sz w:val="21"/>
          <w:szCs w:val="21"/>
        </w:rPr>
        <w:footnoteReference w:id="45"/>
      </w:r>
      <w:r w:rsidRPr="00EC5AF1">
        <w:rPr>
          <w:rFonts w:ascii="RijksoverheidSansWebText" w:hAnsi="RijksoverheidSansWebText"/>
          <w:sz w:val="21"/>
          <w:szCs w:val="21"/>
        </w:rPr>
        <w:t xml:space="preserve"> Anderzijds namen sociale vijandelijkheden toe die het uitoefenen van religie of een andere levensovertuiging in de praktijk aanzienlijk beperkten.</w:t>
      </w:r>
      <w:r>
        <w:rPr>
          <w:rStyle w:val="FootnoteReference"/>
          <w:rFonts w:ascii="RijksoverheidSansWebText" w:hAnsi="RijksoverheidSansWebText"/>
          <w:sz w:val="21"/>
          <w:szCs w:val="21"/>
        </w:rPr>
        <w:footnoteReference w:id="46"/>
      </w:r>
      <w:r w:rsidRPr="00EC5AF1">
        <w:rPr>
          <w:rFonts w:ascii="RijksoverheidSansWebText" w:hAnsi="RijksoverheidSansWebText"/>
          <w:sz w:val="21"/>
          <w:szCs w:val="21"/>
        </w:rPr>
        <w:t xml:space="preserve"> </w:t>
      </w:r>
    </w:p>
    <w:p w:rsidRPr="00B41C4E" w:rsidR="00DB2EE2" w:rsidP="00DB2EE2" w:rsidRDefault="00DB2EE2" w14:paraId="59EFE152" w14:textId="77777777">
      <w:pPr>
        <w:pStyle w:val="ListParagraph"/>
        <w:rPr>
          <w:rFonts w:ascii="RijksoverheidSansWebText" w:hAnsi="RijksoverheidSansWebText"/>
          <w:sz w:val="21"/>
          <w:szCs w:val="21"/>
        </w:rPr>
      </w:pPr>
    </w:p>
    <w:p w:rsidRPr="00B41C4E" w:rsidR="00DB2EE2" w:rsidP="00D51DF4" w:rsidRDefault="00DB2EE2" w14:paraId="62A3F41C" w14:textId="32369A77">
      <w:pPr>
        <w:pStyle w:val="ListParagraph"/>
        <w:numPr>
          <w:ilvl w:val="0"/>
          <w:numId w:val="60"/>
        </w:numPr>
        <w:ind w:left="284" w:hanging="284"/>
        <w:rPr>
          <w:rFonts w:ascii="RijksoverheidSansWebText" w:hAnsi="RijksoverheidSansWebText"/>
          <w:sz w:val="21"/>
          <w:szCs w:val="21"/>
        </w:rPr>
      </w:pPr>
      <w:r w:rsidRPr="00755556">
        <w:rPr>
          <w:rFonts w:ascii="RijksoverheidSansWebText" w:hAnsi="RijksoverheidSansWebText"/>
          <w:sz w:val="21"/>
          <w:szCs w:val="21"/>
        </w:rPr>
        <w:t xml:space="preserve">Daarnaast stonden de </w:t>
      </w:r>
      <w:r w:rsidRPr="00755556">
        <w:rPr>
          <w:rFonts w:ascii="RijksoverheidSansWebText" w:hAnsi="RijksoverheidSansWebText"/>
          <w:i/>
          <w:iCs/>
          <w:sz w:val="21"/>
          <w:szCs w:val="21"/>
        </w:rPr>
        <w:t xml:space="preserve">rechten van </w:t>
      </w:r>
      <w:proofErr w:type="spellStart"/>
      <w:r w:rsidRPr="00755556">
        <w:rPr>
          <w:rFonts w:ascii="RijksoverheidSansWebText" w:hAnsi="RijksoverheidSansWebText"/>
          <w:i/>
          <w:iCs/>
          <w:sz w:val="21"/>
          <w:szCs w:val="21"/>
        </w:rPr>
        <w:t>lhbtiq</w:t>
      </w:r>
      <w:proofErr w:type="spellEnd"/>
      <w:r>
        <w:rPr>
          <w:rFonts w:ascii="RijksoverheidSansWebText" w:hAnsi="RijksoverheidSansWebText"/>
          <w:i/>
          <w:iCs/>
          <w:sz w:val="21"/>
          <w:szCs w:val="21"/>
        </w:rPr>
        <w:t>-</w:t>
      </w:r>
      <w:r w:rsidRPr="00755556">
        <w:rPr>
          <w:rFonts w:ascii="RijksoverheidSansWebText" w:hAnsi="RijksoverheidSansWebText"/>
          <w:i/>
          <w:iCs/>
          <w:sz w:val="21"/>
          <w:szCs w:val="21"/>
        </w:rPr>
        <w:t>personen</w:t>
      </w:r>
      <w:r w:rsidRPr="00755556">
        <w:rPr>
          <w:rFonts w:ascii="RijksoverheidSansWebText" w:hAnsi="RijksoverheidSansWebText"/>
          <w:sz w:val="21"/>
          <w:szCs w:val="21"/>
        </w:rPr>
        <w:t xml:space="preserve"> in veel continenten steeds meer onder druk. De</w:t>
      </w:r>
      <w:r>
        <w:rPr>
          <w:rFonts w:ascii="RijksoverheidSansWebText" w:hAnsi="RijksoverheidSansWebText"/>
          <w:sz w:val="21"/>
          <w:szCs w:val="21"/>
        </w:rPr>
        <w:t xml:space="preserve"> </w:t>
      </w:r>
      <w:r w:rsidRPr="00755556">
        <w:rPr>
          <w:rFonts w:ascii="RijksoverheidSansWebText" w:hAnsi="RijksoverheidSansWebText"/>
          <w:i/>
          <w:iCs/>
          <w:sz w:val="21"/>
          <w:szCs w:val="21"/>
        </w:rPr>
        <w:t xml:space="preserve">Global </w:t>
      </w:r>
      <w:proofErr w:type="spellStart"/>
      <w:r w:rsidRPr="00B41C4E">
        <w:rPr>
          <w:rFonts w:ascii="RijksoverheidSansWebText" w:hAnsi="RijksoverheidSansWebText"/>
          <w:i/>
          <w:iCs/>
          <w:sz w:val="21"/>
          <w:szCs w:val="21"/>
        </w:rPr>
        <w:t>Acceptance</w:t>
      </w:r>
      <w:proofErr w:type="spellEnd"/>
      <w:r w:rsidRPr="00755556">
        <w:rPr>
          <w:rFonts w:ascii="RijksoverheidSansWebText" w:hAnsi="RijksoverheidSansWebText"/>
          <w:i/>
          <w:iCs/>
          <w:sz w:val="21"/>
          <w:szCs w:val="21"/>
        </w:rPr>
        <w:t xml:space="preserve"> Index</w:t>
      </w:r>
      <w:r w:rsidRPr="00755556">
        <w:rPr>
          <w:rFonts w:ascii="RijksoverheidSansWebText" w:hAnsi="RijksoverheidSansWebText"/>
          <w:sz w:val="21"/>
          <w:szCs w:val="21"/>
        </w:rPr>
        <w:t xml:space="preserve"> toont dalende trends van sociale acceptatie in het Midden-Oosten, Afrika en Oost Europa.</w:t>
      </w:r>
      <w:r w:rsidRPr="00F150DB">
        <w:rPr>
          <w:rStyle w:val="FootnoteReference"/>
          <w:rFonts w:ascii="RijksoverheidSansWebText" w:hAnsi="RijksoverheidSansWebText"/>
          <w:sz w:val="21"/>
          <w:szCs w:val="21"/>
        </w:rPr>
        <w:footnoteReference w:id="47"/>
      </w:r>
      <w:r w:rsidRPr="00755556">
        <w:rPr>
          <w:rFonts w:ascii="RijksoverheidSansWebText" w:hAnsi="RijksoverheidSansWebText"/>
          <w:sz w:val="21"/>
          <w:szCs w:val="21"/>
        </w:rPr>
        <w:t xml:space="preserve"> </w:t>
      </w:r>
      <w:proofErr w:type="spellStart"/>
      <w:r w:rsidRPr="00755556">
        <w:rPr>
          <w:rFonts w:ascii="RijksoverheidSansWebText" w:hAnsi="RijksoverheidSansWebText"/>
          <w:sz w:val="21"/>
          <w:szCs w:val="21"/>
        </w:rPr>
        <w:t>Lhbtiq</w:t>
      </w:r>
      <w:proofErr w:type="spellEnd"/>
      <w:r>
        <w:rPr>
          <w:rFonts w:ascii="RijksoverheidSansWebText" w:hAnsi="RijksoverheidSansWebText"/>
          <w:sz w:val="21"/>
          <w:szCs w:val="21"/>
        </w:rPr>
        <w:t>-</w:t>
      </w:r>
      <w:r w:rsidRPr="00755556">
        <w:rPr>
          <w:rFonts w:ascii="RijksoverheidSansWebText" w:hAnsi="RijksoverheidSansWebText"/>
          <w:sz w:val="21"/>
          <w:szCs w:val="21"/>
        </w:rPr>
        <w:t>personen hadden te maken hadden met online en fysieke dreigingen, toenemend geweld, discriminering, marginalisatie en sociale uitsluiting.</w:t>
      </w:r>
      <w:r w:rsidRPr="00F150DB">
        <w:rPr>
          <w:rStyle w:val="FootnoteReference"/>
          <w:rFonts w:ascii="RijksoverheidSansWebText" w:hAnsi="RijksoverheidSansWebText"/>
          <w:sz w:val="21"/>
          <w:szCs w:val="21"/>
        </w:rPr>
        <w:footnoteReference w:id="48"/>
      </w:r>
      <w:r w:rsidRPr="00755556">
        <w:rPr>
          <w:rFonts w:ascii="RijksoverheidSansWebText" w:hAnsi="RijksoverheidSansWebText"/>
          <w:sz w:val="21"/>
          <w:szCs w:val="21"/>
        </w:rPr>
        <w:t xml:space="preserve"> Toch waren er ook positieve trends zichtbaar.</w:t>
      </w:r>
      <w:r>
        <w:rPr>
          <w:rStyle w:val="FootnoteReference"/>
          <w:rFonts w:ascii="RijksoverheidSansWebText" w:hAnsi="RijksoverheidSansWebText"/>
          <w:sz w:val="21"/>
          <w:szCs w:val="21"/>
        </w:rPr>
        <w:footnoteReference w:id="49"/>
      </w:r>
      <w:r w:rsidRPr="00755556">
        <w:rPr>
          <w:rFonts w:ascii="RijksoverheidSansWebText" w:hAnsi="RijksoverheidSansWebText"/>
          <w:sz w:val="21"/>
          <w:szCs w:val="21"/>
        </w:rPr>
        <w:t xml:space="preserve"> In Latijns</w:t>
      </w:r>
      <w:r>
        <w:rPr>
          <w:rFonts w:ascii="RijksoverheidSansWebText" w:hAnsi="RijksoverheidSansWebText"/>
          <w:sz w:val="21"/>
          <w:szCs w:val="21"/>
        </w:rPr>
        <w:t>-</w:t>
      </w:r>
      <w:r w:rsidRPr="00755556">
        <w:rPr>
          <w:rFonts w:ascii="RijksoverheidSansWebText" w:hAnsi="RijksoverheidSansWebText"/>
          <w:sz w:val="21"/>
          <w:szCs w:val="21"/>
        </w:rPr>
        <w:t>Amerika nam de sociale acceptatie de afgelopen decennia toe. In Noord</w:t>
      </w:r>
      <w:r>
        <w:rPr>
          <w:rFonts w:ascii="RijksoverheidSansWebText" w:hAnsi="RijksoverheidSansWebText"/>
          <w:sz w:val="21"/>
          <w:szCs w:val="21"/>
        </w:rPr>
        <w:t>-</w:t>
      </w:r>
      <w:r w:rsidRPr="00755556">
        <w:rPr>
          <w:rFonts w:ascii="RijksoverheidSansWebText" w:hAnsi="RijksoverheidSansWebText"/>
          <w:sz w:val="21"/>
          <w:szCs w:val="21"/>
        </w:rPr>
        <w:t>Amerika, West</w:t>
      </w:r>
      <w:r>
        <w:rPr>
          <w:rFonts w:ascii="RijksoverheidSansWebText" w:hAnsi="RijksoverheidSansWebText"/>
          <w:sz w:val="21"/>
          <w:szCs w:val="21"/>
        </w:rPr>
        <w:t>-</w:t>
      </w:r>
      <w:r w:rsidRPr="00755556">
        <w:rPr>
          <w:rFonts w:ascii="RijksoverheidSansWebText" w:hAnsi="RijksoverheidSansWebText"/>
          <w:sz w:val="21"/>
          <w:szCs w:val="21"/>
        </w:rPr>
        <w:t>Europa en Oceanië breidde de tolerantie op dit gebied</w:t>
      </w:r>
      <w:r>
        <w:rPr>
          <w:rFonts w:ascii="RijksoverheidSansWebText" w:hAnsi="RijksoverheidSansWebText"/>
          <w:sz w:val="21"/>
          <w:szCs w:val="21"/>
        </w:rPr>
        <w:t xml:space="preserve"> </w:t>
      </w:r>
      <w:r w:rsidRPr="00755556">
        <w:rPr>
          <w:rFonts w:ascii="RijksoverheidSansWebText" w:hAnsi="RijksoverheidSansWebText"/>
          <w:sz w:val="21"/>
          <w:szCs w:val="21"/>
        </w:rPr>
        <w:t xml:space="preserve">zich verder uit. </w:t>
      </w:r>
      <w:r>
        <w:rPr>
          <w:rFonts w:ascii="RijksoverheidSansWebText" w:hAnsi="RijksoverheidSansWebText"/>
          <w:sz w:val="21"/>
          <w:szCs w:val="21"/>
        </w:rPr>
        <w:t xml:space="preserve">Verscheidene </w:t>
      </w:r>
      <w:r w:rsidRPr="00755556">
        <w:rPr>
          <w:rFonts w:ascii="RijksoverheidSansWebText" w:hAnsi="RijksoverheidSansWebText"/>
          <w:sz w:val="21"/>
          <w:szCs w:val="21"/>
        </w:rPr>
        <w:t xml:space="preserve">individuele landen onderscheidden zich van een </w:t>
      </w:r>
      <w:r w:rsidR="00296DED">
        <w:rPr>
          <w:rFonts w:ascii="RijksoverheidSansWebText" w:hAnsi="RijksoverheidSansWebText"/>
          <w:sz w:val="21"/>
          <w:szCs w:val="21"/>
        </w:rPr>
        <w:t xml:space="preserve">negatief </w:t>
      </w:r>
      <w:r w:rsidRPr="00755556">
        <w:rPr>
          <w:rFonts w:ascii="RijksoverheidSansWebText" w:hAnsi="RijksoverheidSansWebText"/>
          <w:sz w:val="21"/>
          <w:szCs w:val="21"/>
        </w:rPr>
        <w:t xml:space="preserve">regionaal patroon. Zo lag de sociale acceptatie van </w:t>
      </w:r>
      <w:proofErr w:type="spellStart"/>
      <w:r>
        <w:rPr>
          <w:rFonts w:ascii="RijksoverheidSansWebText" w:hAnsi="RijksoverheidSansWebText"/>
          <w:sz w:val="21"/>
          <w:szCs w:val="21"/>
        </w:rPr>
        <w:t>l</w:t>
      </w:r>
      <w:r w:rsidRPr="00755556">
        <w:rPr>
          <w:rFonts w:ascii="RijksoverheidSansWebText" w:hAnsi="RijksoverheidSansWebText"/>
          <w:sz w:val="21"/>
          <w:szCs w:val="21"/>
        </w:rPr>
        <w:t>hbtiq</w:t>
      </w:r>
      <w:proofErr w:type="spellEnd"/>
      <w:r>
        <w:rPr>
          <w:rFonts w:ascii="RijksoverheidSansWebText" w:hAnsi="RijksoverheidSansWebText"/>
          <w:sz w:val="21"/>
          <w:szCs w:val="21"/>
        </w:rPr>
        <w:t>-</w:t>
      </w:r>
      <w:r w:rsidRPr="00755556">
        <w:rPr>
          <w:rFonts w:ascii="RijksoverheidSansWebText" w:hAnsi="RijksoverheidSansWebText"/>
          <w:sz w:val="21"/>
          <w:szCs w:val="21"/>
        </w:rPr>
        <w:t>personen in Kaapverdië aanzienlijk hoger dan in andere landen in Sub</w:t>
      </w:r>
      <w:r>
        <w:rPr>
          <w:rFonts w:ascii="RijksoverheidSansWebText" w:hAnsi="RijksoverheidSansWebText"/>
          <w:sz w:val="21"/>
          <w:szCs w:val="21"/>
        </w:rPr>
        <w:t>-</w:t>
      </w:r>
      <w:r w:rsidRPr="00755556">
        <w:rPr>
          <w:rFonts w:ascii="RijksoverheidSansWebText" w:hAnsi="RijksoverheidSansWebText"/>
          <w:sz w:val="21"/>
          <w:szCs w:val="21"/>
        </w:rPr>
        <w:t>Sahara Afrika. Ook in Kenia en Zuid</w:t>
      </w:r>
      <w:r>
        <w:rPr>
          <w:rFonts w:ascii="RijksoverheidSansWebText" w:hAnsi="RijksoverheidSansWebText"/>
          <w:sz w:val="21"/>
          <w:szCs w:val="21"/>
        </w:rPr>
        <w:t>-</w:t>
      </w:r>
      <w:r w:rsidRPr="00755556">
        <w:rPr>
          <w:rFonts w:ascii="RijksoverheidSansWebText" w:hAnsi="RijksoverheidSansWebText"/>
          <w:sz w:val="21"/>
          <w:szCs w:val="21"/>
        </w:rPr>
        <w:t>Afrika steeg de maatschappelijke aanvaarding van homoseksualiteit</w:t>
      </w:r>
      <w:r>
        <w:rPr>
          <w:rFonts w:ascii="RijksoverheidSansWebText" w:hAnsi="RijksoverheidSansWebText"/>
          <w:sz w:val="21"/>
          <w:szCs w:val="21"/>
        </w:rPr>
        <w:t>,</w:t>
      </w:r>
      <w:r w:rsidRPr="00755556">
        <w:rPr>
          <w:rFonts w:ascii="RijksoverheidSansWebText" w:hAnsi="RijksoverheidSansWebText"/>
          <w:sz w:val="21"/>
          <w:szCs w:val="21"/>
        </w:rPr>
        <w:t xml:space="preserve"> tegen de regionale trends in.</w:t>
      </w:r>
      <w:r>
        <w:rPr>
          <w:rStyle w:val="FootnoteReference"/>
          <w:rFonts w:ascii="RijksoverheidSansWebText" w:hAnsi="RijksoverheidSansWebText"/>
          <w:sz w:val="21"/>
          <w:szCs w:val="21"/>
        </w:rPr>
        <w:footnoteReference w:id="50"/>
      </w:r>
      <w:r w:rsidRPr="00755556">
        <w:rPr>
          <w:rFonts w:ascii="RijksoverheidSansWebText" w:hAnsi="RijksoverheidSansWebText"/>
          <w:sz w:val="21"/>
          <w:szCs w:val="21"/>
        </w:rPr>
        <w:t xml:space="preserve"> Factoren als leeftijd, onderwijs, religie en inkomen lagen ten grondslag aan deze veranderde sociale percepties. </w:t>
      </w:r>
      <w:r w:rsidRPr="00B41C4E">
        <w:rPr>
          <w:rFonts w:ascii="RijksoverheidSansWebText" w:hAnsi="RijksoverheidSansWebText"/>
          <w:sz w:val="21"/>
          <w:szCs w:val="21"/>
        </w:rPr>
        <w:t>Tijdens de evaluatieperiode daalde daarnaast het aantal landen waar seks tussen partners van hetzelfde geslacht strafbaar was enigszins.</w:t>
      </w:r>
      <w:r>
        <w:rPr>
          <w:rStyle w:val="FootnoteReference"/>
          <w:rFonts w:ascii="RijksoverheidSansWebText" w:hAnsi="RijksoverheidSansWebText"/>
          <w:sz w:val="21"/>
          <w:szCs w:val="21"/>
        </w:rPr>
        <w:footnoteReference w:id="51"/>
      </w:r>
      <w:r w:rsidRPr="00B41C4E">
        <w:rPr>
          <w:rFonts w:ascii="RijksoverheidSansWebText" w:hAnsi="RijksoverheidSansWebText"/>
          <w:sz w:val="21"/>
          <w:szCs w:val="21"/>
        </w:rPr>
        <w:t xml:space="preserve"> </w:t>
      </w:r>
    </w:p>
    <w:p w:rsidR="00DB2EE2" w:rsidP="00DB2EE2" w:rsidRDefault="00DB2EE2" w14:paraId="46D8B089" w14:textId="77777777">
      <w:pPr>
        <w:pStyle w:val="ListParagraph"/>
        <w:ind w:left="284"/>
        <w:rPr>
          <w:rFonts w:ascii="RijksoverheidSansWebText" w:hAnsi="RijksoverheidSansWebText"/>
          <w:sz w:val="21"/>
          <w:szCs w:val="21"/>
        </w:rPr>
      </w:pPr>
    </w:p>
    <w:p w:rsidR="00296DED" w:rsidP="00DB2EE2" w:rsidRDefault="00DB2EE2" w14:paraId="213F5513" w14:textId="77777777">
      <w:pPr>
        <w:pStyle w:val="ListParagraph"/>
        <w:ind w:left="0"/>
        <w:rPr>
          <w:rFonts w:ascii="RijksoverheidSansWebText" w:hAnsi="RijksoverheidSansWebText"/>
          <w:sz w:val="21"/>
          <w:szCs w:val="21"/>
        </w:rPr>
      </w:pPr>
      <w:r>
        <w:rPr>
          <w:rFonts w:ascii="RijksoverheidSansWebText" w:hAnsi="RijksoverheidSansWebText"/>
          <w:sz w:val="21"/>
          <w:szCs w:val="21"/>
        </w:rPr>
        <w:t xml:space="preserve">Al met al </w:t>
      </w:r>
      <w:r w:rsidRPr="00755556">
        <w:rPr>
          <w:rFonts w:ascii="RijksoverheidSansWebText" w:hAnsi="RijksoverheidSansWebText"/>
          <w:sz w:val="21"/>
          <w:szCs w:val="21"/>
        </w:rPr>
        <w:t xml:space="preserve">was er </w:t>
      </w:r>
      <w:r>
        <w:rPr>
          <w:rFonts w:ascii="RijksoverheidSansWebText" w:hAnsi="RijksoverheidSansWebText"/>
          <w:sz w:val="21"/>
          <w:szCs w:val="21"/>
        </w:rPr>
        <w:t xml:space="preserve">in de geëvalueerde periode en de jaren daaraan voorafgaand </w:t>
      </w:r>
      <w:r w:rsidRPr="00755556">
        <w:rPr>
          <w:rFonts w:ascii="RijksoverheidSansWebText" w:hAnsi="RijksoverheidSansWebText"/>
          <w:sz w:val="21"/>
          <w:szCs w:val="21"/>
        </w:rPr>
        <w:t xml:space="preserve">sprake van neerwaartse trends op voor Nederland prioritaire mensenrechtenthema’s. Het </w:t>
      </w:r>
      <w:r>
        <w:rPr>
          <w:rFonts w:ascii="RijksoverheidSansWebText" w:hAnsi="RijksoverheidSansWebText"/>
          <w:sz w:val="21"/>
          <w:szCs w:val="21"/>
        </w:rPr>
        <w:t>‘</w:t>
      </w:r>
      <w:r w:rsidRPr="00755556">
        <w:rPr>
          <w:rFonts w:ascii="RijksoverheidSansWebText" w:hAnsi="RijksoverheidSansWebText"/>
          <w:sz w:val="21"/>
          <w:szCs w:val="21"/>
        </w:rPr>
        <w:t>aanbod</w:t>
      </w:r>
      <w:r>
        <w:rPr>
          <w:rFonts w:ascii="RijksoverheidSansWebText" w:hAnsi="RijksoverheidSansWebText"/>
          <w:sz w:val="21"/>
          <w:szCs w:val="21"/>
        </w:rPr>
        <w:t>’</w:t>
      </w:r>
      <w:r w:rsidRPr="00755556">
        <w:rPr>
          <w:rFonts w:ascii="RijksoverheidSansWebText" w:hAnsi="RijksoverheidSansWebText"/>
          <w:sz w:val="21"/>
          <w:szCs w:val="21"/>
        </w:rPr>
        <w:t xml:space="preserve"> van burgerlijke en politieke rechten vanuit (semi-)autoritaire overheden liep wereldwijd terug. De </w:t>
      </w:r>
      <w:r>
        <w:rPr>
          <w:rFonts w:ascii="RijksoverheidSansWebText" w:hAnsi="RijksoverheidSansWebText"/>
          <w:sz w:val="21"/>
          <w:szCs w:val="21"/>
        </w:rPr>
        <w:t>‘</w:t>
      </w:r>
      <w:r w:rsidRPr="00755556">
        <w:rPr>
          <w:rFonts w:ascii="RijksoverheidSansWebText" w:hAnsi="RijksoverheidSansWebText"/>
          <w:sz w:val="21"/>
          <w:szCs w:val="21"/>
        </w:rPr>
        <w:t>vraag</w:t>
      </w:r>
      <w:r>
        <w:rPr>
          <w:rFonts w:ascii="RijksoverheidSansWebText" w:hAnsi="RijksoverheidSansWebText"/>
          <w:sz w:val="21"/>
          <w:szCs w:val="21"/>
        </w:rPr>
        <w:t>’</w:t>
      </w:r>
      <w:r w:rsidRPr="00755556">
        <w:rPr>
          <w:rFonts w:ascii="RijksoverheidSansWebText" w:hAnsi="RijksoverheidSansWebText"/>
          <w:sz w:val="21"/>
          <w:szCs w:val="21"/>
        </w:rPr>
        <w:t xml:space="preserve"> ernaar onder burgers bleef in alle regio’s echter overeind.</w:t>
      </w:r>
      <w:r w:rsidRPr="003E40F6">
        <w:rPr>
          <w:rStyle w:val="FootnoteReference"/>
          <w:rFonts w:ascii="RijksoverheidSansWebText" w:hAnsi="RijksoverheidSansWebText"/>
          <w:sz w:val="21"/>
          <w:szCs w:val="21"/>
        </w:rPr>
        <w:footnoteReference w:id="52"/>
      </w:r>
      <w:r w:rsidRPr="00755556">
        <w:rPr>
          <w:rFonts w:ascii="RijksoverheidSansWebText" w:hAnsi="RijksoverheidSansWebText"/>
          <w:sz w:val="21"/>
          <w:szCs w:val="21"/>
        </w:rPr>
        <w:t xml:space="preserve"> </w:t>
      </w:r>
    </w:p>
    <w:p w:rsidR="00296DED" w:rsidP="00DB2EE2" w:rsidRDefault="00296DED" w14:paraId="0665AF84" w14:textId="77777777">
      <w:pPr>
        <w:pStyle w:val="ListParagraph"/>
        <w:ind w:left="0"/>
        <w:rPr>
          <w:rFonts w:ascii="RijksoverheidSansWebText" w:hAnsi="RijksoverheidSansWebText"/>
          <w:sz w:val="21"/>
          <w:szCs w:val="21"/>
        </w:rPr>
      </w:pPr>
    </w:p>
    <w:p w:rsidR="00DB2EE2" w:rsidP="00DB2EE2" w:rsidRDefault="00DB2EE2" w14:paraId="01F953DC" w14:textId="15AF6FEE">
      <w:pPr>
        <w:pStyle w:val="ListParagraph"/>
        <w:ind w:left="0"/>
        <w:rPr>
          <w:rFonts w:ascii="RijksoverheidSansWebText" w:hAnsi="RijksoverheidSansWebText"/>
          <w:sz w:val="21"/>
          <w:szCs w:val="21"/>
        </w:rPr>
      </w:pPr>
      <w:r w:rsidRPr="00EA29DB">
        <w:rPr>
          <w:rFonts w:ascii="RijksoverheidSansWebText" w:hAnsi="RijksoverheidSansWebText"/>
          <w:sz w:val="21"/>
          <w:szCs w:val="21"/>
        </w:rPr>
        <w:t xml:space="preserve">In deze sterk veranderende context is het Nederlandse mensenrechtenbeleid vormgegeven en uitgevoerd. </w:t>
      </w:r>
      <w:r>
        <w:rPr>
          <w:rFonts w:ascii="RijksoverheidSansWebText" w:hAnsi="RijksoverheidSansWebText"/>
          <w:sz w:val="21"/>
          <w:szCs w:val="21"/>
        </w:rPr>
        <w:t>H</w:t>
      </w:r>
      <w:r w:rsidRPr="00EA29DB">
        <w:rPr>
          <w:rFonts w:ascii="RijksoverheidSansWebText" w:hAnsi="RijksoverheidSansWebText"/>
          <w:sz w:val="21"/>
          <w:szCs w:val="21"/>
        </w:rPr>
        <w:t xml:space="preserve">et resterende deel van dit hoofdstuk </w:t>
      </w:r>
      <w:r>
        <w:rPr>
          <w:rFonts w:ascii="RijksoverheidSansWebText" w:hAnsi="RijksoverheidSansWebText"/>
          <w:sz w:val="21"/>
          <w:szCs w:val="21"/>
        </w:rPr>
        <w:t xml:space="preserve">schetst </w:t>
      </w:r>
      <w:r w:rsidRPr="00EA29DB">
        <w:rPr>
          <w:rFonts w:ascii="RijksoverheidSansWebText" w:hAnsi="RijksoverheidSansWebText"/>
          <w:sz w:val="21"/>
          <w:szCs w:val="21"/>
        </w:rPr>
        <w:t>de belangrijkste beleidsdoelstellingen</w:t>
      </w:r>
      <w:r>
        <w:rPr>
          <w:rFonts w:ascii="RijksoverheidSansWebText" w:hAnsi="RijksoverheidSansWebText"/>
          <w:sz w:val="21"/>
          <w:szCs w:val="21"/>
        </w:rPr>
        <w:t xml:space="preserve">, alsmede </w:t>
      </w:r>
      <w:r w:rsidRPr="00EA29DB">
        <w:rPr>
          <w:rFonts w:ascii="RijksoverheidSansWebText" w:hAnsi="RijksoverheidSansWebText"/>
          <w:sz w:val="21"/>
          <w:szCs w:val="21"/>
        </w:rPr>
        <w:t xml:space="preserve">de verschillende beleidsinstrumenten en </w:t>
      </w:r>
      <w:r>
        <w:rPr>
          <w:rFonts w:ascii="RijksoverheidSansWebText" w:hAnsi="RijksoverheidSansWebText"/>
          <w:sz w:val="21"/>
          <w:szCs w:val="21"/>
        </w:rPr>
        <w:t xml:space="preserve">financiële </w:t>
      </w:r>
      <w:r w:rsidRPr="00EA29DB">
        <w:rPr>
          <w:rFonts w:ascii="RijksoverheidSansWebText" w:hAnsi="RijksoverheidSansWebText"/>
          <w:sz w:val="21"/>
          <w:szCs w:val="21"/>
        </w:rPr>
        <w:t xml:space="preserve">middelen die het </w:t>
      </w:r>
      <w:r>
        <w:rPr>
          <w:rFonts w:ascii="RijksoverheidSansWebText" w:hAnsi="RijksoverheidSansWebText"/>
          <w:sz w:val="21"/>
          <w:szCs w:val="21"/>
        </w:rPr>
        <w:t xml:space="preserve">derde </w:t>
      </w:r>
      <w:r w:rsidRPr="00EA29DB">
        <w:rPr>
          <w:rFonts w:ascii="RijksoverheidSansWebText" w:hAnsi="RijksoverheidSansWebText"/>
          <w:sz w:val="21"/>
          <w:szCs w:val="21"/>
        </w:rPr>
        <w:t>kabinet</w:t>
      </w:r>
      <w:r>
        <w:rPr>
          <w:rFonts w:ascii="RijksoverheidSansWebText" w:hAnsi="RijksoverheidSansWebText"/>
          <w:sz w:val="21"/>
          <w:szCs w:val="21"/>
        </w:rPr>
        <w:t>-</w:t>
      </w:r>
      <w:r w:rsidRPr="00EA29DB">
        <w:rPr>
          <w:rFonts w:ascii="RijksoverheidSansWebText" w:hAnsi="RijksoverheidSansWebText"/>
          <w:sz w:val="21"/>
          <w:szCs w:val="21"/>
        </w:rPr>
        <w:t>Rutte hiervoor beschikbaar stelde.</w:t>
      </w:r>
    </w:p>
    <w:p w:rsidR="00DB2EE2" w:rsidP="00DB2EE2" w:rsidRDefault="00DB2EE2" w14:paraId="5512DB77" w14:textId="77777777">
      <w:pPr>
        <w:pStyle w:val="ListParagraph"/>
        <w:ind w:left="0"/>
        <w:rPr>
          <w:rFonts w:ascii="RijksoverheidSansWebText" w:hAnsi="RijksoverheidSansWebText"/>
          <w:sz w:val="21"/>
          <w:szCs w:val="21"/>
        </w:rPr>
      </w:pPr>
    </w:p>
    <w:p w:rsidR="00296DED" w:rsidP="00DB2EE2" w:rsidRDefault="00296DED" w14:paraId="7323CD63" w14:textId="77777777">
      <w:pPr>
        <w:pStyle w:val="ListParagraph"/>
        <w:ind w:left="0"/>
        <w:rPr>
          <w:rFonts w:ascii="RijksoverheidSansWebText" w:hAnsi="RijksoverheidSansWebText"/>
          <w:sz w:val="21"/>
          <w:szCs w:val="21"/>
        </w:rPr>
      </w:pPr>
    </w:p>
    <w:p w:rsidR="00296DED" w:rsidP="00DB2EE2" w:rsidRDefault="00296DED" w14:paraId="5B9A56B3" w14:textId="77777777">
      <w:pPr>
        <w:pStyle w:val="ListParagraph"/>
        <w:ind w:left="0"/>
        <w:rPr>
          <w:rFonts w:ascii="RijksoverheidSansWebText" w:hAnsi="RijksoverheidSansWebText"/>
          <w:sz w:val="21"/>
          <w:szCs w:val="21"/>
        </w:rPr>
      </w:pPr>
    </w:p>
    <w:p w:rsidR="00296DED" w:rsidP="00DB2EE2" w:rsidRDefault="00296DED" w14:paraId="0C755493" w14:textId="77777777">
      <w:pPr>
        <w:pStyle w:val="ListParagraph"/>
        <w:ind w:left="0"/>
        <w:rPr>
          <w:rFonts w:ascii="RijksoverheidSansWebText" w:hAnsi="RijksoverheidSansWebText"/>
          <w:sz w:val="21"/>
          <w:szCs w:val="21"/>
        </w:rPr>
      </w:pPr>
    </w:p>
    <w:p w:rsidR="00296DED" w:rsidP="00DB2EE2" w:rsidRDefault="00296DED" w14:paraId="59F5BB9E" w14:textId="77777777">
      <w:pPr>
        <w:pStyle w:val="ListParagraph"/>
        <w:ind w:left="0"/>
        <w:rPr>
          <w:rFonts w:ascii="RijksoverheidSansWebText" w:hAnsi="RijksoverheidSansWebText"/>
          <w:sz w:val="21"/>
          <w:szCs w:val="21"/>
        </w:rPr>
      </w:pPr>
    </w:p>
    <w:p w:rsidRPr="00EA29DB" w:rsidR="00296DED" w:rsidP="00DB2EE2" w:rsidRDefault="00296DED" w14:paraId="4665C0B6" w14:textId="77777777">
      <w:pPr>
        <w:pStyle w:val="ListParagraph"/>
        <w:ind w:left="0"/>
        <w:rPr>
          <w:rFonts w:ascii="RijksoverheidSansWebText" w:hAnsi="RijksoverheidSansWebText"/>
          <w:sz w:val="21"/>
          <w:szCs w:val="21"/>
        </w:rPr>
      </w:pPr>
    </w:p>
    <w:p w:rsidRPr="00871854" w:rsidR="00DB2EE2" w:rsidP="00DB2EE2" w:rsidRDefault="00DB2EE2" w14:paraId="4F7A3514" w14:textId="77777777">
      <w:pPr>
        <w:pStyle w:val="Heading2"/>
        <w:rPr>
          <w:lang w:val="nl-NL"/>
        </w:rPr>
      </w:pPr>
      <w:bookmarkStart w:name="_Toc181785121" w:id="60"/>
      <w:r w:rsidRPr="00871854">
        <w:rPr>
          <w:lang w:val="nl-NL"/>
        </w:rPr>
        <w:lastRenderedPageBreak/>
        <w:t>2.2. Beleidsinzet</w:t>
      </w:r>
      <w:bookmarkEnd w:id="60"/>
      <w:r w:rsidRPr="00871854">
        <w:rPr>
          <w:lang w:val="nl-NL"/>
        </w:rPr>
        <w:t xml:space="preserve"> </w:t>
      </w:r>
    </w:p>
    <w:p w:rsidRPr="00EA29DB" w:rsidR="00DB2EE2" w:rsidP="00DB2EE2" w:rsidRDefault="00DB2EE2" w14:paraId="1E5330BC" w14:textId="77777777">
      <w:pPr>
        <w:rPr>
          <w:rFonts w:ascii="RijksoverheidSansWebText" w:hAnsi="RijksoverheidSansWebText"/>
          <w:color w:val="2F5496" w:themeColor="accent1" w:themeShade="BF"/>
          <w:sz w:val="21"/>
          <w:szCs w:val="21"/>
          <w:lang w:val="nl-NL"/>
        </w:rPr>
      </w:pPr>
      <w:r w:rsidRPr="00EA29DB">
        <w:rPr>
          <w:rFonts w:ascii="RijksoverheidSansWebText" w:hAnsi="RijksoverheidSansWebText"/>
          <w:color w:val="2F5496" w:themeColor="accent1" w:themeShade="BF"/>
          <w:sz w:val="21"/>
          <w:szCs w:val="21"/>
          <w:lang w:val="nl-NL"/>
        </w:rPr>
        <w:br/>
        <w:t xml:space="preserve">2.2.1. Stabiele beleidsprioriteiten en doelstellingen </w:t>
      </w:r>
    </w:p>
    <w:p w:rsidR="00DB2EE2" w:rsidP="00DB2EE2" w:rsidRDefault="00DB2EE2" w14:paraId="7881686C" w14:textId="77777777">
      <w:pPr>
        <w:rPr>
          <w:rFonts w:ascii="RijksoverheidSansWebText" w:hAnsi="RijksoverheidSansWebText" w:cstheme="minorHAnsi"/>
          <w:sz w:val="21"/>
          <w:szCs w:val="21"/>
          <w:lang w:val="nl-NL"/>
        </w:rPr>
      </w:pPr>
      <w:r w:rsidRPr="00EA29DB">
        <w:rPr>
          <w:rFonts w:ascii="RijksoverheidSansWebText" w:hAnsi="RijksoverheidSansWebText" w:cstheme="minorHAnsi"/>
          <w:sz w:val="21"/>
          <w:szCs w:val="21"/>
          <w:lang w:val="nl-NL"/>
        </w:rPr>
        <w:t xml:space="preserve">Het Nederlandse mensenrechtenbeleid kent een aanzienlijke mate van continuïteit. </w:t>
      </w:r>
      <w:r>
        <w:rPr>
          <w:rFonts w:ascii="RijksoverheidSansWebText" w:hAnsi="RijksoverheidSansWebText" w:cstheme="minorHAnsi"/>
          <w:sz w:val="21"/>
          <w:szCs w:val="21"/>
          <w:lang w:val="nl-NL"/>
        </w:rPr>
        <w:t xml:space="preserve">Het derde kabinet-Rutte </w:t>
      </w:r>
      <w:r w:rsidRPr="00EA29DB">
        <w:rPr>
          <w:rFonts w:ascii="RijksoverheidSansWebText" w:hAnsi="RijksoverheidSansWebText" w:cstheme="minorHAnsi"/>
          <w:sz w:val="21"/>
          <w:szCs w:val="21"/>
          <w:lang w:val="nl-NL"/>
        </w:rPr>
        <w:t xml:space="preserve">presenteerde </w:t>
      </w:r>
      <w:r>
        <w:rPr>
          <w:rFonts w:ascii="RijksoverheidSansWebText" w:hAnsi="RijksoverheidSansWebText" w:cstheme="minorHAnsi"/>
          <w:sz w:val="21"/>
          <w:szCs w:val="21"/>
          <w:lang w:val="nl-NL"/>
        </w:rPr>
        <w:t xml:space="preserve">in </w:t>
      </w:r>
      <w:r w:rsidRPr="00EA29DB">
        <w:rPr>
          <w:rFonts w:ascii="RijksoverheidSansWebText" w:hAnsi="RijksoverheidSansWebText" w:cstheme="minorHAnsi"/>
          <w:sz w:val="21"/>
          <w:szCs w:val="21"/>
          <w:lang w:val="nl-NL"/>
        </w:rPr>
        <w:t>mei 2018</w:t>
      </w:r>
      <w:r>
        <w:rPr>
          <w:rFonts w:ascii="RijksoverheidSansWebText" w:hAnsi="RijksoverheidSansWebText" w:cstheme="minorHAnsi"/>
          <w:sz w:val="21"/>
          <w:szCs w:val="21"/>
          <w:lang w:val="nl-NL"/>
        </w:rPr>
        <w:t xml:space="preserve"> </w:t>
      </w:r>
      <w:r w:rsidRPr="00EA29DB">
        <w:rPr>
          <w:rFonts w:ascii="RijksoverheidSansWebText" w:hAnsi="RijksoverheidSansWebText" w:cstheme="minorHAnsi"/>
          <w:sz w:val="21"/>
          <w:szCs w:val="21"/>
          <w:lang w:val="nl-NL"/>
        </w:rPr>
        <w:t xml:space="preserve">een actualisatie en </w:t>
      </w:r>
      <w:r>
        <w:rPr>
          <w:rFonts w:ascii="RijksoverheidSansWebText" w:hAnsi="RijksoverheidSansWebText" w:cstheme="minorHAnsi"/>
          <w:sz w:val="21"/>
          <w:szCs w:val="21"/>
          <w:lang w:val="nl-NL"/>
        </w:rPr>
        <w:t xml:space="preserve">in oktober 2018 een </w:t>
      </w:r>
      <w:r w:rsidRPr="00EA29DB">
        <w:rPr>
          <w:rFonts w:ascii="RijksoverheidSansWebText" w:hAnsi="RijksoverheidSansWebText" w:cstheme="minorHAnsi"/>
          <w:sz w:val="21"/>
          <w:szCs w:val="21"/>
          <w:lang w:val="nl-NL"/>
        </w:rPr>
        <w:t>intensivering van het beleid</w:t>
      </w:r>
      <w:r>
        <w:rPr>
          <w:rFonts w:ascii="RijksoverheidSansWebText" w:hAnsi="RijksoverheidSansWebText" w:cstheme="minorHAnsi"/>
          <w:sz w:val="21"/>
          <w:szCs w:val="21"/>
          <w:lang w:val="nl-NL"/>
        </w:rPr>
        <w:t>.</w:t>
      </w:r>
      <w:r>
        <w:rPr>
          <w:rStyle w:val="FootnoteReference"/>
          <w:rFonts w:ascii="RijksoverheidSansWebText" w:hAnsi="RijksoverheidSansWebText" w:cstheme="minorHAnsi"/>
          <w:sz w:val="21"/>
          <w:szCs w:val="21"/>
        </w:rPr>
        <w:footnoteReference w:id="53"/>
      </w:r>
      <w:r w:rsidRPr="00EA29DB">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Hierin </w:t>
      </w:r>
      <w:r w:rsidRPr="00EA29DB">
        <w:rPr>
          <w:rFonts w:ascii="RijksoverheidSansWebText" w:hAnsi="RijksoverheidSansWebText" w:cstheme="minorHAnsi"/>
          <w:sz w:val="21"/>
          <w:szCs w:val="21"/>
          <w:lang w:val="nl-NL"/>
        </w:rPr>
        <w:t>borduur</w:t>
      </w:r>
      <w:r>
        <w:rPr>
          <w:rFonts w:ascii="RijksoverheidSansWebText" w:hAnsi="RijksoverheidSansWebText" w:cstheme="minorHAnsi"/>
          <w:sz w:val="21"/>
          <w:szCs w:val="21"/>
          <w:lang w:val="nl-NL"/>
        </w:rPr>
        <w:t>de het kabinet voort</w:t>
      </w:r>
      <w:r w:rsidRPr="00EA29DB">
        <w:rPr>
          <w:rFonts w:ascii="RijksoverheidSansWebText" w:hAnsi="RijksoverheidSansWebText" w:cstheme="minorHAnsi"/>
          <w:sz w:val="21"/>
          <w:szCs w:val="21"/>
          <w:lang w:val="nl-NL"/>
        </w:rPr>
        <w:t xml:space="preserve"> op de </w:t>
      </w:r>
      <w:r>
        <w:rPr>
          <w:rFonts w:ascii="RijksoverheidSansWebText" w:hAnsi="RijksoverheidSansWebText" w:cstheme="minorHAnsi"/>
          <w:sz w:val="21"/>
          <w:szCs w:val="21"/>
          <w:lang w:val="nl-NL"/>
        </w:rPr>
        <w:t>beleids</w:t>
      </w:r>
      <w:r w:rsidRPr="00EA29DB">
        <w:rPr>
          <w:rFonts w:ascii="RijksoverheidSansWebText" w:hAnsi="RijksoverheidSansWebText" w:cstheme="minorHAnsi"/>
          <w:sz w:val="21"/>
          <w:szCs w:val="21"/>
          <w:lang w:val="nl-NL"/>
        </w:rPr>
        <w:t>inzet van voorgaande kabinet</w:t>
      </w:r>
      <w:r>
        <w:rPr>
          <w:rFonts w:ascii="RijksoverheidSansWebText" w:hAnsi="RijksoverheidSansWebText" w:cstheme="minorHAnsi"/>
          <w:sz w:val="21"/>
          <w:szCs w:val="21"/>
          <w:lang w:val="nl-NL"/>
        </w:rPr>
        <w:t>ten</w:t>
      </w:r>
      <w:r w:rsidRPr="00EA29DB">
        <w:rPr>
          <w:rFonts w:ascii="RijksoverheidSansWebText" w:hAnsi="RijksoverheidSansWebText" w:cstheme="minorHAnsi"/>
          <w:sz w:val="21"/>
          <w:szCs w:val="21"/>
          <w:lang w:val="nl-NL"/>
        </w:rPr>
        <w:t xml:space="preserve">. Bestaande prioriteiten bleven grotendeels overeind, al schroefde </w:t>
      </w:r>
      <w:r>
        <w:rPr>
          <w:rFonts w:ascii="RijksoverheidSansWebText" w:hAnsi="RijksoverheidSansWebText" w:cstheme="minorHAnsi"/>
          <w:sz w:val="21"/>
          <w:szCs w:val="21"/>
          <w:lang w:val="nl-NL"/>
        </w:rPr>
        <w:t>Nederland</w:t>
      </w:r>
      <w:r w:rsidRPr="00EA29DB">
        <w:rPr>
          <w:rFonts w:ascii="RijksoverheidSansWebText" w:hAnsi="RijksoverheidSansWebText" w:cstheme="minorHAnsi"/>
          <w:sz w:val="21"/>
          <w:szCs w:val="21"/>
          <w:lang w:val="nl-NL"/>
        </w:rPr>
        <w:t xml:space="preserve"> het aantal thema’s terug. </w:t>
      </w:r>
      <w:r>
        <w:rPr>
          <w:rFonts w:ascii="RijksoverheidSansWebText" w:hAnsi="RijksoverheidSansWebText" w:cstheme="minorHAnsi"/>
          <w:sz w:val="21"/>
          <w:szCs w:val="21"/>
          <w:lang w:val="nl-NL"/>
        </w:rPr>
        <w:t>De</w:t>
      </w:r>
      <w:r w:rsidRPr="00EA29DB">
        <w:rPr>
          <w:rFonts w:ascii="RijksoverheidSansWebText" w:hAnsi="RijksoverheidSansWebText" w:cstheme="minorHAnsi"/>
          <w:sz w:val="21"/>
          <w:szCs w:val="21"/>
          <w:lang w:val="nl-NL"/>
        </w:rPr>
        <w:t xml:space="preserve"> thema</w:t>
      </w:r>
      <w:r>
        <w:rPr>
          <w:rFonts w:ascii="RijksoverheidSansWebText" w:hAnsi="RijksoverheidSansWebText" w:cstheme="minorHAnsi"/>
          <w:sz w:val="21"/>
          <w:szCs w:val="21"/>
          <w:lang w:val="nl-NL"/>
        </w:rPr>
        <w:t>’s</w:t>
      </w:r>
      <w:r w:rsidRPr="00EA29DB">
        <w:rPr>
          <w:rFonts w:ascii="RijksoverheidSansWebText" w:hAnsi="RijksoverheidSansWebText" w:cstheme="minorHAnsi"/>
          <w:sz w:val="21"/>
          <w:szCs w:val="21"/>
          <w:lang w:val="nl-NL"/>
        </w:rPr>
        <w:t xml:space="preserve"> ‘mensenrechten en bedrijfsleven’ </w:t>
      </w:r>
      <w:r>
        <w:rPr>
          <w:rFonts w:ascii="RijksoverheidSansWebText" w:hAnsi="RijksoverheidSansWebText" w:cstheme="minorHAnsi"/>
          <w:sz w:val="21"/>
          <w:szCs w:val="21"/>
          <w:lang w:val="nl-NL"/>
        </w:rPr>
        <w:t xml:space="preserve">en </w:t>
      </w:r>
      <w:r w:rsidRPr="00EA29DB">
        <w:rPr>
          <w:rFonts w:ascii="RijksoverheidSansWebText" w:hAnsi="RijksoverheidSansWebText" w:cstheme="minorHAnsi"/>
          <w:sz w:val="21"/>
          <w:szCs w:val="21"/>
          <w:lang w:val="nl-NL"/>
        </w:rPr>
        <w:t xml:space="preserve">‘mensenrechten en ontwikkeling’ </w:t>
      </w:r>
      <w:r>
        <w:rPr>
          <w:rFonts w:ascii="RijksoverheidSansWebText" w:hAnsi="RijksoverheidSansWebText" w:cstheme="minorHAnsi"/>
          <w:sz w:val="21"/>
          <w:szCs w:val="21"/>
          <w:lang w:val="nl-NL"/>
        </w:rPr>
        <w:t xml:space="preserve">waren niet langer </w:t>
      </w:r>
      <w:r w:rsidRPr="00EA29DB">
        <w:rPr>
          <w:rFonts w:ascii="RijksoverheidSansWebText" w:hAnsi="RijksoverheidSansWebText" w:cstheme="minorHAnsi"/>
          <w:sz w:val="21"/>
          <w:szCs w:val="21"/>
          <w:lang w:val="nl-NL"/>
        </w:rPr>
        <w:t>prioriteit</w:t>
      </w:r>
      <w:r>
        <w:rPr>
          <w:rFonts w:ascii="RijksoverheidSansWebText" w:hAnsi="RijksoverheidSansWebText" w:cstheme="minorHAnsi"/>
          <w:sz w:val="21"/>
          <w:szCs w:val="21"/>
          <w:lang w:val="nl-NL"/>
        </w:rPr>
        <w:t xml:space="preserve">en van </w:t>
      </w:r>
      <w:r w:rsidRPr="00EA29DB">
        <w:rPr>
          <w:rFonts w:ascii="RijksoverheidSansWebText" w:hAnsi="RijksoverheidSansWebText" w:cstheme="minorHAnsi"/>
          <w:sz w:val="21"/>
          <w:szCs w:val="21"/>
          <w:lang w:val="nl-NL"/>
        </w:rPr>
        <w:t>het mensenrechtenbeleid</w:t>
      </w:r>
      <w:r>
        <w:rPr>
          <w:rFonts w:ascii="RijksoverheidSansWebText" w:hAnsi="RijksoverheidSansWebText" w:cstheme="minorHAnsi"/>
          <w:sz w:val="21"/>
          <w:szCs w:val="21"/>
          <w:lang w:val="nl-NL"/>
        </w:rPr>
        <w:t xml:space="preserve">; ze werden als </w:t>
      </w:r>
      <w:r w:rsidRPr="00EA29DB">
        <w:rPr>
          <w:rFonts w:ascii="RijksoverheidSansWebText" w:hAnsi="RijksoverheidSansWebText" w:cstheme="minorHAnsi"/>
          <w:sz w:val="21"/>
          <w:szCs w:val="21"/>
          <w:lang w:val="nl-NL"/>
        </w:rPr>
        <w:t>aandachtspunt</w:t>
      </w:r>
      <w:r>
        <w:rPr>
          <w:rFonts w:ascii="RijksoverheidSansWebText" w:hAnsi="RijksoverheidSansWebText" w:cstheme="minorHAnsi"/>
          <w:sz w:val="21"/>
          <w:szCs w:val="21"/>
          <w:lang w:val="nl-NL"/>
        </w:rPr>
        <w:t xml:space="preserve"> ondergebracht bij </w:t>
      </w:r>
      <w:r w:rsidRPr="00EA29DB">
        <w:rPr>
          <w:rFonts w:ascii="RijksoverheidSansWebText" w:hAnsi="RijksoverheidSansWebText" w:cstheme="minorHAnsi"/>
          <w:sz w:val="21"/>
          <w:szCs w:val="21"/>
          <w:lang w:val="nl-NL"/>
        </w:rPr>
        <w:t xml:space="preserve">het beleid voor Buitenlandse Handel en Ontwikkelingssamenwerking (BHOS). Het beschermen van de maatschappelijke ruimte kwam als dwarsdoorsnijdend thema juist prominenter op de agenda te staan. </w:t>
      </w:r>
      <w:r>
        <w:rPr>
          <w:rFonts w:ascii="RijksoverheidSansWebText" w:hAnsi="RijksoverheidSansWebText" w:cstheme="minorHAnsi"/>
          <w:sz w:val="21"/>
          <w:szCs w:val="21"/>
          <w:lang w:val="nl-NL"/>
        </w:rPr>
        <w:t>Figuur 2.1 geeft d</w:t>
      </w:r>
      <w:r w:rsidRPr="00EA29DB">
        <w:rPr>
          <w:rFonts w:ascii="RijksoverheidSansWebText" w:hAnsi="RijksoverheidSansWebText" w:cstheme="minorHAnsi"/>
          <w:sz w:val="21"/>
          <w:szCs w:val="21"/>
          <w:lang w:val="nl-NL"/>
        </w:rPr>
        <w:t xml:space="preserve">e thematische prioriteiten </w:t>
      </w:r>
      <w:r>
        <w:rPr>
          <w:rFonts w:ascii="RijksoverheidSansWebText" w:hAnsi="RijksoverheidSansWebText" w:cstheme="minorHAnsi"/>
          <w:sz w:val="21"/>
          <w:szCs w:val="21"/>
          <w:lang w:val="nl-NL"/>
        </w:rPr>
        <w:t xml:space="preserve">en </w:t>
      </w:r>
      <w:r w:rsidRPr="00EA29DB">
        <w:rPr>
          <w:rFonts w:ascii="RijksoverheidSansWebText" w:hAnsi="RijksoverheidSansWebText" w:cstheme="minorHAnsi"/>
          <w:sz w:val="21"/>
          <w:szCs w:val="21"/>
          <w:lang w:val="nl-NL"/>
        </w:rPr>
        <w:t>doel</w:t>
      </w:r>
      <w:r>
        <w:rPr>
          <w:rFonts w:ascii="RijksoverheidSansWebText" w:hAnsi="RijksoverheidSansWebText" w:cstheme="minorHAnsi"/>
          <w:sz w:val="21"/>
          <w:szCs w:val="21"/>
          <w:lang w:val="nl-NL"/>
        </w:rPr>
        <w:t>e</w:t>
      </w:r>
      <w:r w:rsidRPr="00EA29DB">
        <w:rPr>
          <w:rFonts w:ascii="RijksoverheidSansWebText" w:hAnsi="RijksoverheidSansWebText" w:cstheme="minorHAnsi"/>
          <w:sz w:val="21"/>
          <w:szCs w:val="21"/>
          <w:lang w:val="nl-NL"/>
        </w:rPr>
        <w:t xml:space="preserve">n </w:t>
      </w:r>
      <w:r>
        <w:rPr>
          <w:rFonts w:ascii="RijksoverheidSansWebText" w:hAnsi="RijksoverheidSansWebText" w:cstheme="minorHAnsi"/>
          <w:sz w:val="21"/>
          <w:szCs w:val="21"/>
          <w:lang w:val="nl-NL"/>
        </w:rPr>
        <w:t>weer die t</w:t>
      </w:r>
      <w:r w:rsidRPr="00EA29DB">
        <w:rPr>
          <w:rFonts w:ascii="RijksoverheidSansWebText" w:hAnsi="RijksoverheidSansWebText" w:cstheme="minorHAnsi"/>
          <w:sz w:val="21"/>
          <w:szCs w:val="21"/>
          <w:lang w:val="nl-NL"/>
        </w:rPr>
        <w:t>ijdens de geëvalueerde</w:t>
      </w:r>
      <w:r>
        <w:rPr>
          <w:rFonts w:ascii="RijksoverheidSansWebText" w:hAnsi="RijksoverheidSansWebText" w:cstheme="minorHAnsi"/>
          <w:sz w:val="21"/>
          <w:szCs w:val="21"/>
          <w:lang w:val="nl-NL"/>
        </w:rPr>
        <w:t xml:space="preserve"> periode</w:t>
      </w:r>
      <w:r w:rsidRPr="00EA29DB">
        <w:rPr>
          <w:rFonts w:ascii="RijksoverheidSansWebText" w:hAnsi="RijksoverheidSansWebText" w:cstheme="minorHAnsi"/>
          <w:sz w:val="21"/>
          <w:szCs w:val="21"/>
          <w:lang w:val="nl-NL"/>
        </w:rPr>
        <w:t xml:space="preserve"> centraal</w:t>
      </w:r>
      <w:r>
        <w:rPr>
          <w:rFonts w:ascii="RijksoverheidSansWebText" w:hAnsi="RijksoverheidSansWebText" w:cstheme="minorHAnsi"/>
          <w:sz w:val="21"/>
          <w:szCs w:val="21"/>
          <w:lang w:val="nl-NL"/>
        </w:rPr>
        <w:t xml:space="preserve"> stonden. </w:t>
      </w:r>
    </w:p>
    <w:p w:rsidRPr="00EA29DB" w:rsidR="00DB2EE2" w:rsidP="00DB2EE2" w:rsidRDefault="00DB2EE2" w14:paraId="178FE60E" w14:textId="77777777">
      <w:pPr>
        <w:rPr>
          <w:rFonts w:ascii="RijksoverheidSansWebText" w:hAnsi="RijksoverheidSansWebText" w:cstheme="minorHAnsi"/>
          <w:sz w:val="21"/>
          <w:szCs w:val="21"/>
          <w:lang w:val="nl-NL"/>
        </w:rPr>
      </w:pPr>
    </w:p>
    <w:p w:rsidRPr="00EA29DB" w:rsidR="00DB2EE2" w:rsidP="00DB2EE2" w:rsidRDefault="00DB2EE2" w14:paraId="06797371" w14:textId="77777777">
      <w:pPr>
        <w:rPr>
          <w:rFonts w:ascii="RijksoverheidSansWebText" w:hAnsi="RijksoverheidSansWebText"/>
          <w:sz w:val="19"/>
          <w:szCs w:val="19"/>
          <w:u w:val="single"/>
          <w:lang w:val="nl-NL"/>
        </w:rPr>
      </w:pPr>
      <w:r w:rsidRPr="00EA29DB">
        <w:rPr>
          <w:rFonts w:ascii="RijksoverheidSansWebText" w:hAnsi="RijksoverheidSansWebText"/>
          <w:sz w:val="19"/>
          <w:szCs w:val="19"/>
          <w:u w:val="single"/>
          <w:lang w:val="nl-NL"/>
        </w:rPr>
        <w:t>Figuur 2.1. Thematische prioriteiten en doelen mensenrechtenbeleid (2017-2022)</w:t>
      </w:r>
    </w:p>
    <w:tbl>
      <w:tblPr>
        <w:tblStyle w:val="TableGrid"/>
        <w:tblpPr w:leftFromText="141" w:rightFromText="141" w:vertAnchor="text" w:horzAnchor="margin" w:tblpXSpec="center" w:tblpY="212"/>
        <w:tblW w:w="9072" w:type="dxa"/>
        <w:tblLook w:val="04A0" w:firstRow="1" w:lastRow="0" w:firstColumn="1" w:lastColumn="0" w:noHBand="0" w:noVBand="1"/>
      </w:tblPr>
      <w:tblGrid>
        <w:gridCol w:w="2263"/>
        <w:gridCol w:w="6809"/>
      </w:tblGrid>
      <w:tr w:rsidRPr="00A8423A" w:rsidR="00DB2EE2" w:rsidTr="00224F98" w14:paraId="70F483CE" w14:textId="77777777">
        <w:trPr>
          <w:trHeight w:val="340"/>
          <w:tblHeader/>
        </w:trPr>
        <w:tc>
          <w:tcPr>
            <w:tcW w:w="2263" w:type="dxa"/>
            <w:shd w:val="clear" w:color="auto" w:fill="1F3864" w:themeFill="accent1" w:themeFillShade="80"/>
          </w:tcPr>
          <w:p w:rsidRPr="0064391C" w:rsidR="00DB2EE2" w:rsidP="00224F98" w:rsidRDefault="00DB2EE2" w14:paraId="7C4E6D0B" w14:textId="77777777">
            <w:pPr>
              <w:spacing w:line="220" w:lineRule="exact"/>
              <w:rPr>
                <w:rFonts w:ascii="RijksoverheidSansWebText" w:hAnsi="RijksoverheidSansWebText" w:eastAsia="Calibri" w:cs="Calibri"/>
                <w:sz w:val="16"/>
                <w:szCs w:val="16"/>
                <w:lang w:val="nl-NL"/>
              </w:rPr>
            </w:pPr>
            <w:r w:rsidRPr="0064391C">
              <w:rPr>
                <w:rFonts w:ascii="RijksoverheidSansWebText" w:hAnsi="RijksoverheidSansWebText" w:eastAsia="Calibri" w:cs="Calibri"/>
                <w:sz w:val="16"/>
                <w:szCs w:val="16"/>
                <w:lang w:val="nl-NL"/>
              </w:rPr>
              <w:t>Prioriteiten</w:t>
            </w:r>
          </w:p>
        </w:tc>
        <w:tc>
          <w:tcPr>
            <w:tcW w:w="6809" w:type="dxa"/>
            <w:shd w:val="clear" w:color="auto" w:fill="1F3864" w:themeFill="accent1" w:themeFillShade="80"/>
          </w:tcPr>
          <w:p w:rsidRPr="00A8423A" w:rsidR="00DB2EE2" w:rsidP="00224F98" w:rsidRDefault="00DB2EE2" w14:paraId="67BA4BA2" w14:textId="77777777">
            <w:pPr>
              <w:spacing w:line="220" w:lineRule="exact"/>
              <w:rPr>
                <w:rFonts w:ascii="RijksoverheidSansWebText" w:hAnsi="RijksoverheidSansWebText"/>
                <w:sz w:val="16"/>
                <w:szCs w:val="16"/>
              </w:rPr>
            </w:pPr>
            <w:r w:rsidRPr="0064391C">
              <w:rPr>
                <w:rFonts w:ascii="RijksoverheidSansWebText" w:hAnsi="RijksoverheidSansWebText"/>
                <w:sz w:val="16"/>
                <w:szCs w:val="16"/>
                <w:lang w:val="nl-NL"/>
              </w:rPr>
              <w:t xml:space="preserve">Doelstellingen </w:t>
            </w:r>
            <w:r>
              <w:rPr>
                <w:rFonts w:ascii="RijksoverheidSansWebText" w:hAnsi="RijksoverheidSansWebText"/>
                <w:sz w:val="16"/>
                <w:szCs w:val="16"/>
                <w:lang w:val="nl-NL"/>
              </w:rPr>
              <w:t>derde k</w:t>
            </w:r>
            <w:r w:rsidRPr="0064391C">
              <w:rPr>
                <w:rFonts w:ascii="RijksoverheidSansWebText" w:hAnsi="RijksoverheidSansWebText"/>
                <w:sz w:val="16"/>
                <w:szCs w:val="16"/>
                <w:lang w:val="nl-NL"/>
              </w:rPr>
              <w:t>abinet</w:t>
            </w:r>
            <w:r>
              <w:rPr>
                <w:rFonts w:ascii="RijksoverheidSansWebText" w:hAnsi="RijksoverheidSansWebText"/>
                <w:sz w:val="16"/>
                <w:szCs w:val="16"/>
              </w:rPr>
              <w:t>-</w:t>
            </w:r>
            <w:r w:rsidRPr="00A8423A">
              <w:rPr>
                <w:rFonts w:ascii="RijksoverheidSansWebText" w:hAnsi="RijksoverheidSansWebText"/>
                <w:sz w:val="16"/>
                <w:szCs w:val="16"/>
              </w:rPr>
              <w:t xml:space="preserve">Rutte </w:t>
            </w:r>
          </w:p>
        </w:tc>
      </w:tr>
      <w:tr w:rsidRPr="00897D22" w:rsidR="00DB2EE2" w:rsidTr="00224F98" w14:paraId="16746270" w14:textId="77777777">
        <w:trPr>
          <w:trHeight w:val="340"/>
        </w:trPr>
        <w:tc>
          <w:tcPr>
            <w:tcW w:w="2263" w:type="dxa"/>
            <w:shd w:val="clear" w:color="auto" w:fill="8EAADB" w:themeFill="accent1" w:themeFillTint="99"/>
          </w:tcPr>
          <w:p w:rsidRPr="00EA29DB" w:rsidR="00DB2EE2" w:rsidP="00224F98" w:rsidRDefault="00DB2EE2" w14:paraId="6F715CA3" w14:textId="77777777">
            <w:pPr>
              <w:spacing w:line="220" w:lineRule="exact"/>
              <w:rPr>
                <w:rFonts w:ascii="RijksoverheidSansWebText" w:hAnsi="RijksoverheidSansWebText" w:eastAsia="Calibri" w:cs="Calibri"/>
                <w:b/>
                <w:bCs/>
                <w:sz w:val="16"/>
                <w:szCs w:val="16"/>
                <w:lang w:val="nl-NL"/>
              </w:rPr>
            </w:pPr>
            <w:r>
              <w:rPr>
                <w:rFonts w:ascii="RijksoverheidSansWebText" w:hAnsi="RijksoverheidSansWebText" w:eastAsia="Calibri" w:cs="Calibri"/>
                <w:b/>
                <w:bCs/>
                <w:sz w:val="16"/>
                <w:szCs w:val="16"/>
                <w:lang w:val="nl-NL"/>
              </w:rPr>
              <w:t xml:space="preserve">1. </w:t>
            </w:r>
            <w:r w:rsidRPr="00EA29DB">
              <w:rPr>
                <w:rFonts w:ascii="RijksoverheidSansWebText" w:hAnsi="RijksoverheidSansWebText" w:eastAsia="Calibri" w:cs="Calibri"/>
                <w:b/>
                <w:bCs/>
                <w:sz w:val="16"/>
                <w:szCs w:val="16"/>
                <w:lang w:val="nl-NL"/>
              </w:rPr>
              <w:t xml:space="preserve">Vrijheid van meningsuiting en internetvrijheid </w:t>
            </w:r>
          </w:p>
        </w:tc>
        <w:tc>
          <w:tcPr>
            <w:tcW w:w="6809" w:type="dxa"/>
            <w:shd w:val="clear" w:color="auto" w:fill="D9E2F3" w:themeFill="accent1" w:themeFillTint="33"/>
          </w:tcPr>
          <w:p w:rsidR="00DB2EE2" w:rsidP="00224F98" w:rsidRDefault="00DB2EE2" w14:paraId="6AFBBB25" w14:textId="77777777">
            <w:pPr>
              <w:spacing w:line="220" w:lineRule="exact"/>
              <w:rPr>
                <w:rFonts w:ascii="RijksoverheidSansWebText" w:hAnsi="RijksoverheidSansWebText"/>
                <w:sz w:val="16"/>
                <w:szCs w:val="16"/>
              </w:rPr>
            </w:pPr>
            <w:r w:rsidRPr="0064391C">
              <w:rPr>
                <w:rFonts w:ascii="RijksoverheidSansWebText" w:hAnsi="RijksoverheidSansWebText"/>
                <w:sz w:val="16"/>
                <w:szCs w:val="16"/>
                <w:lang w:val="nl-NL"/>
              </w:rPr>
              <w:t>Bevorderen</w:t>
            </w:r>
            <w:r w:rsidRPr="00A8423A">
              <w:rPr>
                <w:rFonts w:ascii="RijksoverheidSansWebText" w:hAnsi="RijksoverheidSansWebText"/>
                <w:sz w:val="16"/>
                <w:szCs w:val="16"/>
              </w:rPr>
              <w:t xml:space="preserve"> van</w:t>
            </w:r>
            <w:r>
              <w:rPr>
                <w:rFonts w:ascii="RijksoverheidSansWebText" w:hAnsi="RijksoverheidSansWebText"/>
                <w:sz w:val="16"/>
                <w:szCs w:val="16"/>
              </w:rPr>
              <w:t>:</w:t>
            </w:r>
          </w:p>
          <w:p w:rsidRPr="00EA29DB" w:rsidR="00DB2EE2" w:rsidP="00D51DF4" w:rsidRDefault="00DB2EE2" w14:paraId="564763DD" w14:textId="77777777">
            <w:pPr>
              <w:numPr>
                <w:ilvl w:val="0"/>
                <w:numId w:val="41"/>
              </w:numPr>
              <w:spacing w:line="220" w:lineRule="exact"/>
              <w:ind w:left="176" w:hanging="176"/>
              <w:rPr>
                <w:rFonts w:ascii="RijksoverheidSansWebText" w:hAnsi="RijksoverheidSansWebText"/>
                <w:sz w:val="16"/>
                <w:szCs w:val="16"/>
                <w:lang w:val="nl-NL"/>
              </w:rPr>
            </w:pPr>
            <w:r w:rsidRPr="00EA29DB">
              <w:rPr>
                <w:rFonts w:ascii="RijksoverheidSansWebText" w:hAnsi="RijksoverheidSansWebText"/>
                <w:sz w:val="16"/>
                <w:szCs w:val="16"/>
                <w:lang w:val="nl-NL"/>
              </w:rPr>
              <w:t>toegang tot informatie</w:t>
            </w:r>
            <w:r>
              <w:rPr>
                <w:rFonts w:ascii="RijksoverheidSansWebText" w:hAnsi="RijksoverheidSansWebText"/>
                <w:sz w:val="16"/>
                <w:szCs w:val="16"/>
                <w:lang w:val="nl-NL"/>
              </w:rPr>
              <w:t>,</w:t>
            </w:r>
            <w:r w:rsidRPr="00EA29DB">
              <w:rPr>
                <w:rFonts w:ascii="RijksoverheidSansWebText" w:hAnsi="RijksoverheidSansWebText"/>
                <w:sz w:val="16"/>
                <w:szCs w:val="16"/>
                <w:lang w:val="nl-NL"/>
              </w:rPr>
              <w:t xml:space="preserve"> onder meer via vrije, open en veilige toegang tot het internet;</w:t>
            </w:r>
          </w:p>
          <w:p w:rsidRPr="00EA29DB" w:rsidR="00DB2EE2" w:rsidP="00D51DF4" w:rsidRDefault="00DB2EE2" w14:paraId="0BCF0502" w14:textId="77777777">
            <w:pPr>
              <w:numPr>
                <w:ilvl w:val="0"/>
                <w:numId w:val="41"/>
              </w:numPr>
              <w:spacing w:line="220" w:lineRule="exact"/>
              <w:ind w:left="176" w:hanging="176"/>
              <w:rPr>
                <w:rFonts w:ascii="RijksoverheidSansWebText" w:hAnsi="RijksoverheidSansWebText"/>
                <w:sz w:val="16"/>
                <w:szCs w:val="16"/>
                <w:lang w:val="nl-NL"/>
              </w:rPr>
            </w:pPr>
            <w:r>
              <w:rPr>
                <w:rFonts w:ascii="RijksoverheidSansWebText" w:hAnsi="RijksoverheidSansWebText"/>
                <w:sz w:val="16"/>
                <w:szCs w:val="16"/>
                <w:lang w:val="nl-NL"/>
              </w:rPr>
              <w:t>v</w:t>
            </w:r>
            <w:r w:rsidRPr="00EA29DB">
              <w:rPr>
                <w:rFonts w:ascii="RijksoverheidSansWebText" w:hAnsi="RijksoverheidSansWebText"/>
                <w:sz w:val="16"/>
                <w:szCs w:val="16"/>
                <w:lang w:val="nl-NL"/>
              </w:rPr>
              <w:t>eiligheid van journalisten, in het bijzonder vrouwelijke journalisten;</w:t>
            </w:r>
          </w:p>
          <w:p w:rsidRPr="00EA29DB" w:rsidR="00DB2EE2" w:rsidP="00D51DF4" w:rsidRDefault="00DB2EE2" w14:paraId="1FFFCA89" w14:textId="77777777">
            <w:pPr>
              <w:numPr>
                <w:ilvl w:val="0"/>
                <w:numId w:val="41"/>
              </w:numPr>
              <w:spacing w:line="220" w:lineRule="exact"/>
              <w:ind w:left="176" w:hanging="176"/>
              <w:rPr>
                <w:rFonts w:ascii="RijksoverheidSansWebText" w:hAnsi="RijksoverheidSansWebText"/>
                <w:sz w:val="16"/>
                <w:szCs w:val="16"/>
                <w:lang w:val="nl-NL"/>
              </w:rPr>
            </w:pPr>
            <w:r>
              <w:rPr>
                <w:rFonts w:ascii="RijksoverheidSansWebText" w:hAnsi="RijksoverheidSansWebText"/>
                <w:sz w:val="16"/>
                <w:szCs w:val="16"/>
                <w:lang w:val="nl-NL"/>
              </w:rPr>
              <w:t>p</w:t>
            </w:r>
            <w:r w:rsidRPr="00EA29DB">
              <w:rPr>
                <w:rFonts w:ascii="RijksoverheidSansWebText" w:hAnsi="RijksoverheidSansWebText"/>
                <w:sz w:val="16"/>
                <w:szCs w:val="16"/>
                <w:lang w:val="nl-NL"/>
              </w:rPr>
              <w:t>reventie, bescherming en het voorkomen van straffeloosheid tegen journalisten;</w:t>
            </w:r>
          </w:p>
          <w:p w:rsidRPr="00EA29DB" w:rsidR="00DB2EE2" w:rsidP="00D51DF4" w:rsidRDefault="00DB2EE2" w14:paraId="3309B513" w14:textId="77777777">
            <w:pPr>
              <w:numPr>
                <w:ilvl w:val="0"/>
                <w:numId w:val="41"/>
              </w:numPr>
              <w:spacing w:line="220" w:lineRule="exact"/>
              <w:ind w:left="176" w:hanging="176"/>
              <w:rPr>
                <w:rFonts w:ascii="RijksoverheidSansWebText" w:hAnsi="RijksoverheidSansWebText"/>
                <w:sz w:val="16"/>
                <w:szCs w:val="16"/>
                <w:lang w:val="nl-NL"/>
              </w:rPr>
            </w:pPr>
            <w:r>
              <w:rPr>
                <w:rFonts w:ascii="RijksoverheidSansWebText" w:hAnsi="RijksoverheidSansWebText"/>
                <w:sz w:val="16"/>
                <w:szCs w:val="16"/>
                <w:lang w:val="nl-NL"/>
              </w:rPr>
              <w:t>d</w:t>
            </w:r>
            <w:r w:rsidRPr="00EA29DB">
              <w:rPr>
                <w:rFonts w:ascii="RijksoverheidSansWebText" w:hAnsi="RijksoverheidSansWebText"/>
                <w:sz w:val="16"/>
                <w:szCs w:val="16"/>
                <w:lang w:val="nl-NL"/>
              </w:rPr>
              <w:t>uurzame financiële onafhankelijkheid en pluraliteit van media.</w:t>
            </w:r>
          </w:p>
        </w:tc>
      </w:tr>
      <w:tr w:rsidRPr="00897D22" w:rsidR="00DB2EE2" w:rsidTr="00224F98" w14:paraId="410B2463" w14:textId="77777777">
        <w:trPr>
          <w:trHeight w:val="340"/>
        </w:trPr>
        <w:tc>
          <w:tcPr>
            <w:tcW w:w="2263" w:type="dxa"/>
            <w:shd w:val="clear" w:color="auto" w:fill="8EAADB" w:themeFill="accent1" w:themeFillTint="99"/>
          </w:tcPr>
          <w:p w:rsidRPr="0064391C" w:rsidR="00DB2EE2" w:rsidP="00224F98" w:rsidRDefault="00DB2EE2" w14:paraId="09F10F93" w14:textId="77777777">
            <w:pPr>
              <w:spacing w:line="220" w:lineRule="exact"/>
              <w:rPr>
                <w:rFonts w:ascii="RijksoverheidSansWebText" w:hAnsi="RijksoverheidSansWebText"/>
                <w:b/>
                <w:bCs/>
                <w:sz w:val="16"/>
                <w:szCs w:val="16"/>
                <w:lang w:val="nl-NL"/>
              </w:rPr>
            </w:pPr>
            <w:r>
              <w:rPr>
                <w:rFonts w:ascii="RijksoverheidSansWebText" w:hAnsi="RijksoverheidSansWebText" w:eastAsia="Calibri" w:cs="Calibri"/>
                <w:b/>
                <w:bCs/>
                <w:sz w:val="16"/>
                <w:szCs w:val="16"/>
                <w:lang w:val="nl-NL"/>
              </w:rPr>
              <w:t xml:space="preserve">2. </w:t>
            </w:r>
            <w:r w:rsidRPr="0064391C">
              <w:rPr>
                <w:rFonts w:ascii="RijksoverheidSansWebText" w:hAnsi="RijksoverheidSansWebText" w:eastAsia="Calibri" w:cs="Calibri"/>
                <w:b/>
                <w:bCs/>
                <w:sz w:val="16"/>
                <w:szCs w:val="16"/>
                <w:lang w:val="nl-NL"/>
              </w:rPr>
              <w:t>Vrijheid van religie en levensovertuiging</w:t>
            </w:r>
          </w:p>
          <w:p w:rsidRPr="00A8423A" w:rsidR="00DB2EE2" w:rsidP="00224F98" w:rsidRDefault="00DB2EE2" w14:paraId="7FEF264F" w14:textId="77777777">
            <w:pPr>
              <w:spacing w:line="220" w:lineRule="exact"/>
              <w:rPr>
                <w:rFonts w:ascii="RijksoverheidSansWebText" w:hAnsi="RijksoverheidSansWebText"/>
                <w:sz w:val="16"/>
                <w:szCs w:val="16"/>
              </w:rPr>
            </w:pPr>
          </w:p>
        </w:tc>
        <w:tc>
          <w:tcPr>
            <w:tcW w:w="6809" w:type="dxa"/>
            <w:shd w:val="clear" w:color="auto" w:fill="D9E2F3" w:themeFill="accent1" w:themeFillTint="33"/>
          </w:tcPr>
          <w:p w:rsidRPr="00EA29DB" w:rsidR="00DB2EE2" w:rsidP="00D51DF4" w:rsidRDefault="00DB2EE2" w14:paraId="149D8F7A" w14:textId="77777777">
            <w:pPr>
              <w:numPr>
                <w:ilvl w:val="0"/>
                <w:numId w:val="41"/>
              </w:numPr>
              <w:spacing w:line="220" w:lineRule="exact"/>
              <w:ind w:left="176" w:hanging="176"/>
              <w:rPr>
                <w:rFonts w:ascii="RijksoverheidSansWebText" w:hAnsi="RijksoverheidSansWebText"/>
                <w:sz w:val="16"/>
                <w:szCs w:val="16"/>
                <w:lang w:val="nl-NL"/>
              </w:rPr>
            </w:pPr>
            <w:r>
              <w:rPr>
                <w:rFonts w:ascii="RijksoverheidSansWebText" w:hAnsi="RijksoverheidSansWebText"/>
                <w:sz w:val="16"/>
                <w:szCs w:val="16"/>
                <w:lang w:val="nl-NL"/>
              </w:rPr>
              <w:t>m</w:t>
            </w:r>
            <w:r w:rsidRPr="00EA29DB">
              <w:rPr>
                <w:rFonts w:ascii="RijksoverheidSansWebText" w:hAnsi="RijksoverheidSansWebText"/>
                <w:sz w:val="16"/>
                <w:szCs w:val="16"/>
                <w:lang w:val="nl-NL"/>
              </w:rPr>
              <w:t>eer vrijheid van religie en levensovertuiging voor álle religieuze of levensbeschouwelijke groeperingen, inclusief het recht om niet te geloven;</w:t>
            </w:r>
          </w:p>
          <w:p w:rsidRPr="00EA29DB" w:rsidR="00DB2EE2" w:rsidP="00D51DF4" w:rsidRDefault="00DB2EE2" w14:paraId="7B95E8A6" w14:textId="77777777">
            <w:pPr>
              <w:numPr>
                <w:ilvl w:val="0"/>
                <w:numId w:val="41"/>
              </w:numPr>
              <w:spacing w:line="220" w:lineRule="exact"/>
              <w:ind w:left="176" w:hanging="176"/>
              <w:rPr>
                <w:rFonts w:ascii="RijksoverheidSansWebText" w:hAnsi="RijksoverheidSansWebText"/>
                <w:sz w:val="16"/>
                <w:szCs w:val="16"/>
                <w:lang w:val="nl-NL"/>
              </w:rPr>
            </w:pPr>
            <w:r>
              <w:rPr>
                <w:rFonts w:ascii="RijksoverheidSansWebText" w:hAnsi="RijksoverheidSansWebText"/>
                <w:sz w:val="16"/>
                <w:szCs w:val="16"/>
                <w:lang w:val="nl-NL"/>
              </w:rPr>
              <w:t>t</w:t>
            </w:r>
            <w:r w:rsidRPr="00EA29DB">
              <w:rPr>
                <w:rFonts w:ascii="RijksoverheidSansWebText" w:hAnsi="RijksoverheidSansWebText"/>
                <w:sz w:val="16"/>
                <w:szCs w:val="16"/>
                <w:lang w:val="nl-NL"/>
              </w:rPr>
              <w:t xml:space="preserve">egengaan van discriminatie, geweld en vervolging wegens religie of levensovertuiging met bijzondere aandacht voor </w:t>
            </w:r>
            <w:r>
              <w:rPr>
                <w:rFonts w:ascii="RijksoverheidSansWebText" w:hAnsi="RijksoverheidSansWebText"/>
                <w:sz w:val="16"/>
                <w:szCs w:val="16"/>
                <w:lang w:val="nl-NL"/>
              </w:rPr>
              <w:t>de positie</w:t>
            </w:r>
            <w:r w:rsidRPr="00EA29DB">
              <w:rPr>
                <w:rFonts w:ascii="RijksoverheidSansWebText" w:hAnsi="RijksoverheidSansWebText"/>
                <w:sz w:val="16"/>
                <w:szCs w:val="16"/>
                <w:lang w:val="nl-NL"/>
              </w:rPr>
              <w:t xml:space="preserve"> </w:t>
            </w:r>
            <w:r>
              <w:rPr>
                <w:rFonts w:ascii="RijksoverheidSansWebText" w:hAnsi="RijksoverheidSansWebText"/>
                <w:sz w:val="16"/>
                <w:szCs w:val="16"/>
                <w:lang w:val="nl-NL"/>
              </w:rPr>
              <w:t>van</w:t>
            </w:r>
            <w:r w:rsidRPr="00EA29DB">
              <w:rPr>
                <w:rFonts w:ascii="RijksoverheidSansWebText" w:hAnsi="RijksoverheidSansWebText"/>
                <w:sz w:val="16"/>
                <w:szCs w:val="16"/>
                <w:lang w:val="nl-NL"/>
              </w:rPr>
              <w:t xml:space="preserve"> vrouwen</w:t>
            </w:r>
            <w:r>
              <w:rPr>
                <w:rFonts w:ascii="RijksoverheidSansWebText" w:hAnsi="RijksoverheidSansWebText"/>
                <w:sz w:val="16"/>
                <w:szCs w:val="16"/>
                <w:lang w:val="nl-NL"/>
              </w:rPr>
              <w:t>,</w:t>
            </w:r>
            <w:r w:rsidRPr="00EA29DB">
              <w:rPr>
                <w:rFonts w:ascii="RijksoverheidSansWebText" w:hAnsi="RijksoverheidSansWebText"/>
                <w:sz w:val="16"/>
                <w:szCs w:val="16"/>
                <w:lang w:val="nl-NL"/>
              </w:rPr>
              <w:t xml:space="preserve"> meisjes en </w:t>
            </w:r>
            <w:proofErr w:type="spellStart"/>
            <w:r>
              <w:rPr>
                <w:rFonts w:ascii="RijksoverheidSansWebText" w:hAnsi="RijksoverheidSansWebText"/>
                <w:sz w:val="16"/>
                <w:szCs w:val="16"/>
                <w:lang w:val="nl-NL"/>
              </w:rPr>
              <w:t>lhbtiq</w:t>
            </w:r>
            <w:proofErr w:type="spellEnd"/>
            <w:r>
              <w:rPr>
                <w:rFonts w:ascii="RijksoverheidSansWebText" w:hAnsi="RijksoverheidSansWebText"/>
                <w:sz w:val="16"/>
                <w:szCs w:val="16"/>
                <w:lang w:val="nl-NL"/>
              </w:rPr>
              <w:t>-personen.</w:t>
            </w:r>
          </w:p>
        </w:tc>
      </w:tr>
      <w:tr w:rsidRPr="00897D22" w:rsidR="00DB2EE2" w:rsidTr="00224F98" w14:paraId="13FC774D" w14:textId="77777777">
        <w:trPr>
          <w:trHeight w:val="340"/>
        </w:trPr>
        <w:tc>
          <w:tcPr>
            <w:tcW w:w="2263" w:type="dxa"/>
            <w:shd w:val="clear" w:color="auto" w:fill="8EAADB" w:themeFill="accent1" w:themeFillTint="99"/>
          </w:tcPr>
          <w:p w:rsidRPr="00EA29DB" w:rsidR="00DB2EE2" w:rsidP="00224F98" w:rsidRDefault="00DB2EE2" w14:paraId="637FBC02" w14:textId="77777777">
            <w:pPr>
              <w:spacing w:line="220" w:lineRule="exact"/>
              <w:rPr>
                <w:rFonts w:ascii="RijksoverheidSansWebText" w:hAnsi="RijksoverheidSansWebText"/>
                <w:b/>
                <w:bCs/>
                <w:sz w:val="16"/>
                <w:szCs w:val="16"/>
                <w:lang w:val="nl-NL"/>
              </w:rPr>
            </w:pPr>
            <w:r>
              <w:rPr>
                <w:rFonts w:ascii="RijksoverheidSansWebText" w:hAnsi="RijksoverheidSansWebText" w:eastAsia="Calibri" w:cs="Calibri"/>
                <w:b/>
                <w:bCs/>
                <w:sz w:val="16"/>
                <w:szCs w:val="16"/>
                <w:lang w:val="nl-NL"/>
              </w:rPr>
              <w:t xml:space="preserve">3. </w:t>
            </w:r>
            <w:r w:rsidRPr="00EA29DB">
              <w:rPr>
                <w:rFonts w:ascii="RijksoverheidSansWebText" w:hAnsi="RijksoverheidSansWebText" w:eastAsia="Calibri" w:cs="Calibri"/>
                <w:b/>
                <w:bCs/>
                <w:sz w:val="16"/>
                <w:szCs w:val="16"/>
                <w:lang w:val="nl-NL"/>
              </w:rPr>
              <w:t>Mensenrechtenverdedigers en ruimte voor het maatschappelijke middenveld</w:t>
            </w:r>
          </w:p>
          <w:p w:rsidRPr="00EA29DB" w:rsidR="00DB2EE2" w:rsidP="00224F98" w:rsidRDefault="00DB2EE2" w14:paraId="365C94F5" w14:textId="77777777">
            <w:pPr>
              <w:spacing w:line="220" w:lineRule="exact"/>
              <w:rPr>
                <w:rFonts w:ascii="RijksoverheidSansWebText" w:hAnsi="RijksoverheidSansWebText"/>
                <w:sz w:val="16"/>
                <w:szCs w:val="16"/>
                <w:lang w:val="nl-NL"/>
              </w:rPr>
            </w:pPr>
          </w:p>
        </w:tc>
        <w:tc>
          <w:tcPr>
            <w:tcW w:w="6809" w:type="dxa"/>
            <w:shd w:val="clear" w:color="auto" w:fill="D9E2F3" w:themeFill="accent1" w:themeFillTint="33"/>
          </w:tcPr>
          <w:p w:rsidRPr="00EA29DB" w:rsidR="00DB2EE2" w:rsidP="00D51DF4" w:rsidRDefault="00DB2EE2" w14:paraId="18CB5AFD" w14:textId="77777777">
            <w:pPr>
              <w:numPr>
                <w:ilvl w:val="0"/>
                <w:numId w:val="41"/>
              </w:numPr>
              <w:spacing w:line="220" w:lineRule="exact"/>
              <w:ind w:left="176" w:hanging="176"/>
              <w:rPr>
                <w:rFonts w:ascii="RijksoverheidSansWebText" w:hAnsi="RijksoverheidSansWebText"/>
                <w:sz w:val="16"/>
                <w:szCs w:val="16"/>
                <w:lang w:val="nl-NL"/>
              </w:rPr>
            </w:pPr>
            <w:r>
              <w:rPr>
                <w:rFonts w:ascii="RijksoverheidSansWebText" w:hAnsi="RijksoverheidSansWebText"/>
                <w:sz w:val="16"/>
                <w:szCs w:val="16"/>
                <w:lang w:val="nl-NL"/>
              </w:rPr>
              <w:t>c</w:t>
            </w:r>
            <w:r w:rsidRPr="00EA29DB">
              <w:rPr>
                <w:rFonts w:ascii="RijksoverheidSansWebText" w:hAnsi="RijksoverheidSansWebText"/>
                <w:sz w:val="16"/>
                <w:szCs w:val="16"/>
                <w:lang w:val="nl-NL"/>
              </w:rPr>
              <w:t>apaciteitsopbouw van mensenrechtenverdedigers en hun organisatie;</w:t>
            </w:r>
          </w:p>
          <w:p w:rsidRPr="00EA29DB" w:rsidR="00DB2EE2" w:rsidP="00D51DF4" w:rsidRDefault="00DB2EE2" w14:paraId="4C6E6989" w14:textId="77777777">
            <w:pPr>
              <w:numPr>
                <w:ilvl w:val="0"/>
                <w:numId w:val="41"/>
              </w:numPr>
              <w:spacing w:line="220" w:lineRule="exact"/>
              <w:ind w:left="176" w:hanging="176"/>
              <w:rPr>
                <w:rFonts w:ascii="RijksoverheidSansWebText" w:hAnsi="RijksoverheidSansWebText"/>
                <w:sz w:val="16"/>
                <w:szCs w:val="16"/>
                <w:lang w:val="nl-NL"/>
              </w:rPr>
            </w:pPr>
            <w:r>
              <w:rPr>
                <w:rFonts w:ascii="RijksoverheidSansWebText" w:hAnsi="RijksoverheidSansWebText"/>
                <w:sz w:val="16"/>
                <w:szCs w:val="16"/>
                <w:lang w:val="nl-NL"/>
              </w:rPr>
              <w:t>v</w:t>
            </w:r>
            <w:r w:rsidRPr="00EA29DB">
              <w:rPr>
                <w:rFonts w:ascii="RijksoverheidSansWebText" w:hAnsi="RijksoverheidSansWebText"/>
                <w:sz w:val="16"/>
                <w:szCs w:val="16"/>
                <w:lang w:val="nl-NL"/>
              </w:rPr>
              <w:t>erbeteren van de zichtbaarheid van mensenrechtenverdedigers, o</w:t>
            </w:r>
            <w:r>
              <w:rPr>
                <w:rFonts w:ascii="RijksoverheidSansWebText" w:hAnsi="RijksoverheidSansWebText"/>
                <w:sz w:val="16"/>
                <w:szCs w:val="16"/>
                <w:lang w:val="nl-NL"/>
              </w:rPr>
              <w:t>nder andere</w:t>
            </w:r>
            <w:r w:rsidRPr="00EA29DB">
              <w:rPr>
                <w:rFonts w:ascii="RijksoverheidSansWebText" w:hAnsi="RijksoverheidSansWebText"/>
                <w:sz w:val="16"/>
                <w:szCs w:val="16"/>
                <w:lang w:val="nl-NL"/>
              </w:rPr>
              <w:t xml:space="preserve"> via de jaarlijkse uitreiking van de Mensenrechten Tulp;</w:t>
            </w:r>
          </w:p>
          <w:p w:rsidRPr="00D36E2E" w:rsidR="00DB2EE2" w:rsidP="00D51DF4" w:rsidRDefault="00DB2EE2" w14:paraId="42D38D81" w14:textId="77777777">
            <w:pPr>
              <w:numPr>
                <w:ilvl w:val="0"/>
                <w:numId w:val="41"/>
              </w:numPr>
              <w:spacing w:line="220" w:lineRule="exact"/>
              <w:ind w:left="176" w:hanging="176"/>
              <w:rPr>
                <w:rFonts w:ascii="RijksoverheidSansWebText" w:hAnsi="RijksoverheidSansWebText"/>
                <w:sz w:val="16"/>
                <w:szCs w:val="16"/>
                <w:lang w:val="nl-NL"/>
              </w:rPr>
            </w:pPr>
            <w:r w:rsidRPr="00EA29DB">
              <w:rPr>
                <w:rFonts w:ascii="RijksoverheidSansWebText" w:hAnsi="RijksoverheidSansWebText"/>
                <w:sz w:val="16"/>
                <w:szCs w:val="16"/>
                <w:lang w:val="nl-NL"/>
              </w:rPr>
              <w:t xml:space="preserve">persoonlijke veiligheid </w:t>
            </w:r>
            <w:r>
              <w:rPr>
                <w:rFonts w:ascii="RijksoverheidSansWebText" w:hAnsi="RijksoverheidSansWebText"/>
                <w:sz w:val="16"/>
                <w:szCs w:val="16"/>
                <w:lang w:val="nl-NL"/>
              </w:rPr>
              <w:t xml:space="preserve">(met name ook </w:t>
            </w:r>
            <w:r w:rsidRPr="00035E2D">
              <w:rPr>
                <w:rFonts w:ascii="RijksoverheidSansWebText" w:hAnsi="RijksoverheidSansWebText"/>
                <w:i/>
                <w:iCs/>
                <w:sz w:val="16"/>
                <w:szCs w:val="16"/>
                <w:lang w:val="nl-NL"/>
              </w:rPr>
              <w:t>online</w:t>
            </w:r>
            <w:r>
              <w:rPr>
                <w:rFonts w:ascii="RijksoverheidSansWebText" w:hAnsi="RijksoverheidSansWebText"/>
                <w:sz w:val="16"/>
                <w:szCs w:val="16"/>
                <w:lang w:val="nl-NL"/>
              </w:rPr>
              <w:t xml:space="preserve"> veiligheid) </w:t>
            </w:r>
            <w:r w:rsidRPr="00EA29DB">
              <w:rPr>
                <w:rFonts w:ascii="RijksoverheidSansWebText" w:hAnsi="RijksoverheidSansWebText"/>
                <w:sz w:val="16"/>
                <w:szCs w:val="16"/>
                <w:lang w:val="nl-NL"/>
              </w:rPr>
              <w:t xml:space="preserve">van mensenrechtenverdedigers, </w:t>
            </w:r>
            <w:r>
              <w:rPr>
                <w:rFonts w:ascii="RijksoverheidSansWebText" w:hAnsi="RijksoverheidSansWebText"/>
                <w:sz w:val="16"/>
                <w:szCs w:val="16"/>
                <w:lang w:val="nl-NL"/>
              </w:rPr>
              <w:t xml:space="preserve">onder andere </w:t>
            </w:r>
            <w:r w:rsidRPr="00EA29DB">
              <w:rPr>
                <w:rFonts w:ascii="RijksoverheidSansWebText" w:hAnsi="RijksoverheidSansWebText"/>
                <w:sz w:val="16"/>
                <w:szCs w:val="16"/>
                <w:lang w:val="nl-NL"/>
              </w:rPr>
              <w:t>via het Shelter City</w:t>
            </w:r>
            <w:r>
              <w:rPr>
                <w:rFonts w:ascii="RijksoverheidSansWebText" w:hAnsi="RijksoverheidSansWebText"/>
                <w:sz w:val="16"/>
                <w:szCs w:val="16"/>
                <w:lang w:val="nl-NL"/>
              </w:rPr>
              <w:t>-</w:t>
            </w:r>
            <w:r w:rsidRPr="00EA29DB">
              <w:rPr>
                <w:rFonts w:ascii="RijksoverheidSansWebText" w:hAnsi="RijksoverheidSansWebText"/>
                <w:sz w:val="16"/>
                <w:szCs w:val="16"/>
                <w:lang w:val="nl-NL"/>
              </w:rPr>
              <w:t>programma</w:t>
            </w:r>
            <w:r w:rsidRPr="00D36E2E">
              <w:rPr>
                <w:rFonts w:ascii="RijksoverheidSansWebText" w:hAnsi="RijksoverheidSansWebText"/>
                <w:sz w:val="16"/>
                <w:szCs w:val="16"/>
                <w:lang w:val="nl-NL"/>
              </w:rPr>
              <w:t>;</w:t>
            </w:r>
            <w:r>
              <w:rPr>
                <w:rStyle w:val="FootnoteReference"/>
                <w:rFonts w:ascii="RijksoverheidSansWebText" w:hAnsi="RijksoverheidSansWebText"/>
                <w:sz w:val="16"/>
                <w:szCs w:val="16"/>
              </w:rPr>
              <w:footnoteReference w:id="54"/>
            </w:r>
          </w:p>
          <w:p w:rsidRPr="00EA29DB" w:rsidR="00DB2EE2" w:rsidP="00D51DF4" w:rsidRDefault="00DB2EE2" w14:paraId="48E85472" w14:textId="77777777">
            <w:pPr>
              <w:numPr>
                <w:ilvl w:val="0"/>
                <w:numId w:val="41"/>
              </w:numPr>
              <w:spacing w:line="220" w:lineRule="exact"/>
              <w:ind w:left="176" w:hanging="176"/>
              <w:rPr>
                <w:rFonts w:ascii="RijksoverheidSansWebText" w:hAnsi="RijksoverheidSansWebText"/>
                <w:sz w:val="16"/>
                <w:szCs w:val="16"/>
                <w:lang w:val="nl-NL"/>
              </w:rPr>
            </w:pPr>
            <w:r>
              <w:rPr>
                <w:rFonts w:ascii="RijksoverheidSansWebText" w:hAnsi="RijksoverheidSansWebText"/>
                <w:sz w:val="16"/>
                <w:szCs w:val="16"/>
                <w:lang w:val="nl-NL"/>
              </w:rPr>
              <w:t>v</w:t>
            </w:r>
            <w:r w:rsidRPr="00EA29DB">
              <w:rPr>
                <w:rFonts w:ascii="RijksoverheidSansWebText" w:hAnsi="RijksoverheidSansWebText"/>
                <w:sz w:val="16"/>
                <w:szCs w:val="16"/>
                <w:lang w:val="nl-NL"/>
              </w:rPr>
              <w:t>erbeterde coördinatie met Europese Lidstaten en gezamenlijk EU-optreden</w:t>
            </w:r>
            <w:r>
              <w:rPr>
                <w:rFonts w:ascii="RijksoverheidSansWebText" w:hAnsi="RijksoverheidSansWebText"/>
                <w:sz w:val="16"/>
                <w:szCs w:val="16"/>
                <w:lang w:val="nl-NL"/>
              </w:rPr>
              <w:t>.</w:t>
            </w:r>
          </w:p>
        </w:tc>
      </w:tr>
      <w:tr w:rsidRPr="00897D22" w:rsidR="00DB2EE2" w:rsidTr="00224F98" w14:paraId="3CD175B7" w14:textId="77777777">
        <w:trPr>
          <w:trHeight w:val="340"/>
        </w:trPr>
        <w:tc>
          <w:tcPr>
            <w:tcW w:w="2263" w:type="dxa"/>
            <w:shd w:val="clear" w:color="auto" w:fill="8EAADB" w:themeFill="accent1" w:themeFillTint="99"/>
          </w:tcPr>
          <w:p w:rsidRPr="00D36E2E" w:rsidR="00DB2EE2" w:rsidP="00224F98" w:rsidRDefault="00DB2EE2" w14:paraId="57798F4D" w14:textId="77777777">
            <w:pPr>
              <w:spacing w:line="220" w:lineRule="exact"/>
              <w:rPr>
                <w:rFonts w:ascii="RijksoverheidSansWebText" w:hAnsi="RijksoverheidSansWebText"/>
                <w:b/>
                <w:bCs/>
                <w:sz w:val="16"/>
                <w:szCs w:val="16"/>
                <w:lang w:val="nl-NL"/>
              </w:rPr>
            </w:pPr>
            <w:r>
              <w:rPr>
                <w:rFonts w:ascii="RijksoverheidSansWebText" w:hAnsi="RijksoverheidSansWebText"/>
                <w:b/>
                <w:bCs/>
                <w:sz w:val="16"/>
                <w:szCs w:val="16"/>
                <w:lang w:val="nl-NL"/>
              </w:rPr>
              <w:t xml:space="preserve">4. </w:t>
            </w:r>
            <w:r w:rsidRPr="0064391C">
              <w:rPr>
                <w:rFonts w:ascii="RijksoverheidSansWebText" w:hAnsi="RijksoverheidSansWebText"/>
                <w:b/>
                <w:bCs/>
                <w:sz w:val="16"/>
                <w:szCs w:val="16"/>
                <w:lang w:val="nl-NL"/>
              </w:rPr>
              <w:t>Gelijke rechten voor</w:t>
            </w:r>
            <w:r w:rsidRPr="00D36E2E">
              <w:rPr>
                <w:rFonts w:ascii="RijksoverheidSansWebText" w:hAnsi="RijksoverheidSansWebText"/>
                <w:b/>
                <w:bCs/>
                <w:sz w:val="16"/>
                <w:szCs w:val="16"/>
                <w:lang w:val="nl-NL"/>
              </w:rPr>
              <w:t xml:space="preserve"> </w:t>
            </w:r>
            <w:proofErr w:type="spellStart"/>
            <w:r w:rsidRPr="00D36E2E">
              <w:rPr>
                <w:rFonts w:ascii="RijksoverheidSansWebText" w:hAnsi="RijksoverheidSansWebText"/>
                <w:b/>
                <w:bCs/>
                <w:sz w:val="16"/>
                <w:szCs w:val="16"/>
                <w:lang w:val="nl-NL"/>
              </w:rPr>
              <w:t>lhbtiq</w:t>
            </w:r>
            <w:proofErr w:type="spellEnd"/>
            <w:r w:rsidRPr="00D36E2E">
              <w:rPr>
                <w:rFonts w:ascii="RijksoverheidSansWebText" w:hAnsi="RijksoverheidSansWebText"/>
                <w:b/>
                <w:bCs/>
                <w:sz w:val="16"/>
                <w:szCs w:val="16"/>
                <w:lang w:val="nl-NL"/>
              </w:rPr>
              <w:t>-</w:t>
            </w:r>
            <w:r w:rsidRPr="00BF5B86">
              <w:rPr>
                <w:rFonts w:ascii="RijksoverheidSansWebText" w:hAnsi="RijksoverheidSansWebText"/>
                <w:b/>
                <w:bCs/>
                <w:sz w:val="16"/>
                <w:szCs w:val="16"/>
                <w:lang w:val="nl-BE"/>
              </w:rPr>
              <w:t>personen</w:t>
            </w:r>
          </w:p>
          <w:p w:rsidRPr="00A8423A" w:rsidR="00DB2EE2" w:rsidP="00224F98" w:rsidRDefault="00DB2EE2" w14:paraId="6D7B5E01" w14:textId="77777777">
            <w:pPr>
              <w:pStyle w:val="ListParagraph"/>
              <w:spacing w:line="220" w:lineRule="exact"/>
              <w:rPr>
                <w:rFonts w:ascii="RijksoverheidSansWebText" w:hAnsi="RijksoverheidSansWebText"/>
                <w:sz w:val="16"/>
                <w:szCs w:val="16"/>
              </w:rPr>
            </w:pPr>
          </w:p>
        </w:tc>
        <w:tc>
          <w:tcPr>
            <w:tcW w:w="6809" w:type="dxa"/>
            <w:shd w:val="clear" w:color="auto" w:fill="D9E2F3" w:themeFill="accent1" w:themeFillTint="33"/>
          </w:tcPr>
          <w:p w:rsidRPr="00EA29DB" w:rsidR="00DB2EE2" w:rsidP="00D51DF4" w:rsidRDefault="00DB2EE2" w14:paraId="30D22ED2" w14:textId="77777777">
            <w:pPr>
              <w:numPr>
                <w:ilvl w:val="0"/>
                <w:numId w:val="41"/>
              </w:numPr>
              <w:spacing w:line="220" w:lineRule="exact"/>
              <w:ind w:left="186" w:hanging="186"/>
              <w:rPr>
                <w:rFonts w:ascii="RijksoverheidSansWebText" w:hAnsi="RijksoverheidSansWebText"/>
                <w:sz w:val="16"/>
                <w:szCs w:val="16"/>
                <w:lang w:val="nl-NL"/>
              </w:rPr>
            </w:pPr>
            <w:r>
              <w:rPr>
                <w:rFonts w:ascii="RijksoverheidSansWebText" w:hAnsi="RijksoverheidSansWebText"/>
                <w:sz w:val="16"/>
                <w:szCs w:val="16"/>
                <w:lang w:val="nl-NL"/>
              </w:rPr>
              <w:t>a</w:t>
            </w:r>
            <w:r w:rsidRPr="00EA29DB">
              <w:rPr>
                <w:rFonts w:ascii="RijksoverheidSansWebText" w:hAnsi="RijksoverheidSansWebText"/>
                <w:sz w:val="16"/>
                <w:szCs w:val="16"/>
                <w:lang w:val="nl-NL"/>
              </w:rPr>
              <w:t xml:space="preserve">fschaffen strafbaarstelling en tegengaan criminaliseren van seksuele </w:t>
            </w:r>
            <w:r>
              <w:rPr>
                <w:rFonts w:ascii="RijksoverheidSansWebText" w:hAnsi="RijksoverheidSansWebText"/>
                <w:sz w:val="16"/>
                <w:szCs w:val="16"/>
                <w:lang w:val="nl-NL"/>
              </w:rPr>
              <w:t>oriëntatie</w:t>
            </w:r>
            <w:r w:rsidRPr="00EA29DB">
              <w:rPr>
                <w:rFonts w:ascii="RijksoverheidSansWebText" w:hAnsi="RijksoverheidSansWebText"/>
                <w:sz w:val="16"/>
                <w:szCs w:val="16"/>
                <w:lang w:val="nl-NL"/>
              </w:rPr>
              <w:t xml:space="preserve"> (m</w:t>
            </w:r>
            <w:r>
              <w:rPr>
                <w:rFonts w:ascii="RijksoverheidSansWebText" w:hAnsi="RijksoverheidSansWebText"/>
                <w:sz w:val="16"/>
                <w:szCs w:val="16"/>
                <w:lang w:val="nl-NL"/>
              </w:rPr>
              <w:t xml:space="preserve">et name </w:t>
            </w:r>
            <w:r w:rsidRPr="00EA29DB">
              <w:rPr>
                <w:rFonts w:ascii="RijksoverheidSansWebText" w:hAnsi="RijksoverheidSansWebText"/>
                <w:sz w:val="16"/>
                <w:szCs w:val="16"/>
                <w:lang w:val="nl-NL"/>
              </w:rPr>
              <w:t>homoseksualiteit) en genderidentiteit;</w:t>
            </w:r>
          </w:p>
          <w:p w:rsidRPr="00EA29DB" w:rsidR="00DB2EE2" w:rsidP="00D51DF4" w:rsidRDefault="00DB2EE2" w14:paraId="0A5AFBD8" w14:textId="77777777">
            <w:pPr>
              <w:numPr>
                <w:ilvl w:val="0"/>
                <w:numId w:val="41"/>
              </w:numPr>
              <w:spacing w:line="220" w:lineRule="exact"/>
              <w:ind w:left="186" w:hanging="186"/>
              <w:rPr>
                <w:rFonts w:ascii="RijksoverheidSansWebText" w:hAnsi="RijksoverheidSansWebText"/>
                <w:sz w:val="16"/>
                <w:szCs w:val="16"/>
                <w:lang w:val="nl-NL"/>
              </w:rPr>
            </w:pPr>
            <w:r>
              <w:rPr>
                <w:rFonts w:ascii="RijksoverheidSansWebText" w:hAnsi="RijksoverheidSansWebText"/>
                <w:sz w:val="16"/>
                <w:szCs w:val="16"/>
                <w:lang w:val="nl-NL"/>
              </w:rPr>
              <w:t>t</w:t>
            </w:r>
            <w:r w:rsidRPr="00EA29DB">
              <w:rPr>
                <w:rFonts w:ascii="RijksoverheidSansWebText" w:hAnsi="RijksoverheidSansWebText"/>
                <w:sz w:val="16"/>
                <w:szCs w:val="16"/>
                <w:lang w:val="nl-NL"/>
              </w:rPr>
              <w:t>egengaan discriminatie en geweld tegen</w:t>
            </w:r>
            <w:r w:rsidRPr="00F07A89">
              <w:rPr>
                <w:rFonts w:ascii="RijksoverheidSansWebText" w:hAnsi="RijksoverheidSansWebText"/>
                <w:sz w:val="16"/>
                <w:szCs w:val="16"/>
                <w:lang w:val="nl-NL"/>
              </w:rPr>
              <w:t xml:space="preserve"> </w:t>
            </w:r>
            <w:proofErr w:type="spellStart"/>
            <w:r w:rsidRPr="00F07A89">
              <w:rPr>
                <w:rFonts w:ascii="RijksoverheidSansWebText" w:hAnsi="RijksoverheidSansWebText"/>
                <w:sz w:val="16"/>
                <w:szCs w:val="16"/>
                <w:lang w:val="nl-NL"/>
              </w:rPr>
              <w:t>lhbtiq</w:t>
            </w:r>
            <w:proofErr w:type="spellEnd"/>
            <w:r>
              <w:rPr>
                <w:rFonts w:ascii="RijksoverheidSansWebText" w:hAnsi="RijksoverheidSansWebText"/>
                <w:sz w:val="16"/>
                <w:szCs w:val="16"/>
                <w:lang w:val="nl-NL"/>
              </w:rPr>
              <w:t>-personen</w:t>
            </w:r>
            <w:r w:rsidRPr="00EA29DB">
              <w:rPr>
                <w:rFonts w:ascii="RijksoverheidSansWebText" w:hAnsi="RijksoverheidSansWebText"/>
                <w:sz w:val="16"/>
                <w:szCs w:val="16"/>
                <w:lang w:val="nl-NL"/>
              </w:rPr>
              <w:t>;</w:t>
            </w:r>
          </w:p>
          <w:p w:rsidRPr="00EA29DB" w:rsidR="00DB2EE2" w:rsidP="00D51DF4" w:rsidRDefault="00DB2EE2" w14:paraId="5F7C40DE" w14:textId="77777777">
            <w:pPr>
              <w:numPr>
                <w:ilvl w:val="0"/>
                <w:numId w:val="41"/>
              </w:numPr>
              <w:spacing w:line="220" w:lineRule="exact"/>
              <w:ind w:left="186" w:hanging="186"/>
              <w:rPr>
                <w:rFonts w:ascii="RijksoverheidSansWebText" w:hAnsi="RijksoverheidSansWebText"/>
                <w:sz w:val="16"/>
                <w:szCs w:val="16"/>
                <w:lang w:val="nl-NL"/>
              </w:rPr>
            </w:pPr>
            <w:r>
              <w:rPr>
                <w:rFonts w:ascii="RijksoverheidSansWebText" w:hAnsi="RijksoverheidSansWebText"/>
                <w:sz w:val="16"/>
                <w:szCs w:val="16"/>
                <w:lang w:val="nl-NL"/>
              </w:rPr>
              <w:t>b</w:t>
            </w:r>
            <w:r w:rsidRPr="00EA29DB">
              <w:rPr>
                <w:rFonts w:ascii="RijksoverheidSansWebText" w:hAnsi="RijksoverheidSansWebText"/>
                <w:sz w:val="16"/>
                <w:szCs w:val="16"/>
                <w:lang w:val="nl-NL"/>
              </w:rPr>
              <w:t xml:space="preserve">evorderen van sociale acceptatie van </w:t>
            </w:r>
            <w:proofErr w:type="spellStart"/>
            <w:r w:rsidRPr="00F07A89">
              <w:rPr>
                <w:rFonts w:ascii="RijksoverheidSansWebText" w:hAnsi="RijksoverheidSansWebText"/>
                <w:sz w:val="16"/>
                <w:szCs w:val="16"/>
                <w:lang w:val="nl-NL"/>
              </w:rPr>
              <w:t>lhbtiq</w:t>
            </w:r>
            <w:proofErr w:type="spellEnd"/>
            <w:r>
              <w:rPr>
                <w:rFonts w:ascii="RijksoverheidSansWebText" w:hAnsi="RijksoverheidSansWebText"/>
                <w:sz w:val="16"/>
                <w:szCs w:val="16"/>
                <w:lang w:val="nl-NL"/>
              </w:rPr>
              <w:t>-personen.</w:t>
            </w:r>
          </w:p>
        </w:tc>
      </w:tr>
      <w:tr w:rsidRPr="00897D22" w:rsidR="00DB2EE2" w:rsidTr="00224F98" w14:paraId="512B8A23" w14:textId="77777777">
        <w:trPr>
          <w:trHeight w:val="340"/>
        </w:trPr>
        <w:tc>
          <w:tcPr>
            <w:tcW w:w="2263" w:type="dxa"/>
            <w:shd w:val="clear" w:color="auto" w:fill="8EAADB" w:themeFill="accent1" w:themeFillTint="99"/>
          </w:tcPr>
          <w:p w:rsidRPr="00EA29DB" w:rsidR="00DB2EE2" w:rsidP="00224F98" w:rsidRDefault="00DB2EE2" w14:paraId="4A9DCAFE" w14:textId="77777777">
            <w:pPr>
              <w:spacing w:line="220" w:lineRule="exact"/>
              <w:rPr>
                <w:rFonts w:ascii="RijksoverheidSansWebText" w:hAnsi="RijksoverheidSansWebText"/>
                <w:b/>
                <w:bCs/>
                <w:sz w:val="16"/>
                <w:szCs w:val="16"/>
                <w:lang w:val="nl-NL"/>
              </w:rPr>
            </w:pPr>
            <w:r>
              <w:rPr>
                <w:rFonts w:ascii="RijksoverheidSansWebText" w:hAnsi="RijksoverheidSansWebText"/>
                <w:b/>
                <w:bCs/>
                <w:sz w:val="16"/>
                <w:szCs w:val="16"/>
                <w:lang w:val="nl-NL"/>
              </w:rPr>
              <w:t xml:space="preserve">5. </w:t>
            </w:r>
            <w:r w:rsidRPr="00EA29DB">
              <w:rPr>
                <w:rFonts w:ascii="RijksoverheidSansWebText" w:hAnsi="RijksoverheidSansWebText"/>
                <w:b/>
                <w:bCs/>
                <w:sz w:val="16"/>
                <w:szCs w:val="16"/>
                <w:lang w:val="nl-NL"/>
              </w:rPr>
              <w:t>Gelijke rechten voor vrouwen en meisjes</w:t>
            </w:r>
          </w:p>
        </w:tc>
        <w:tc>
          <w:tcPr>
            <w:tcW w:w="6809" w:type="dxa"/>
            <w:shd w:val="clear" w:color="auto" w:fill="D9E2F3" w:themeFill="accent1" w:themeFillTint="33"/>
          </w:tcPr>
          <w:p w:rsidRPr="00A8423A" w:rsidR="00DB2EE2" w:rsidP="00D51DF4" w:rsidRDefault="00DB2EE2" w14:paraId="22814020" w14:textId="77777777">
            <w:pPr>
              <w:pStyle w:val="NormalWeb"/>
              <w:numPr>
                <w:ilvl w:val="0"/>
                <w:numId w:val="41"/>
              </w:numPr>
              <w:spacing w:line="220" w:lineRule="exact"/>
              <w:ind w:left="176" w:hanging="176"/>
              <w:rPr>
                <w:rFonts w:ascii="RijksoverheidSansWebText" w:hAnsi="RijksoverheidSansWebText"/>
                <w:sz w:val="16"/>
                <w:szCs w:val="16"/>
              </w:rPr>
            </w:pPr>
            <w:r>
              <w:rPr>
                <w:rFonts w:ascii="RijksoverheidSansWebText" w:hAnsi="RijksoverheidSansWebText"/>
                <w:sz w:val="16"/>
                <w:szCs w:val="16"/>
              </w:rPr>
              <w:t>i</w:t>
            </w:r>
            <w:r w:rsidRPr="00A8423A">
              <w:rPr>
                <w:rFonts w:ascii="RijksoverheidSansWebText" w:hAnsi="RijksoverheidSansWebText"/>
                <w:sz w:val="16"/>
                <w:szCs w:val="16"/>
              </w:rPr>
              <w:t xml:space="preserve">nhoudelijke focus op thema’s leiderschap en politieke participatie van vrouwen, follow-up van VN-veiligheidsraadresolutie 1325 (vrouwen, vrede en veiligheid), economische zelfredzaamheid van vrouwen, voorkomen van </w:t>
            </w:r>
            <w:proofErr w:type="spellStart"/>
            <w:r w:rsidRPr="00A8423A">
              <w:rPr>
                <w:rFonts w:ascii="RijksoverheidSansWebText" w:hAnsi="RijksoverheidSansWebText"/>
                <w:sz w:val="16"/>
                <w:szCs w:val="16"/>
              </w:rPr>
              <w:t>kindhuwelijken</w:t>
            </w:r>
            <w:proofErr w:type="spellEnd"/>
            <w:r w:rsidRPr="00A8423A">
              <w:rPr>
                <w:rFonts w:ascii="RijksoverheidSansWebText" w:hAnsi="RijksoverheidSansWebText"/>
                <w:sz w:val="16"/>
                <w:szCs w:val="16"/>
              </w:rPr>
              <w:t xml:space="preserve">, uitbanning van geweld tegen vrouwen en aandacht voor </w:t>
            </w:r>
            <w:r>
              <w:rPr>
                <w:rFonts w:ascii="RijksoverheidSansWebText" w:hAnsi="RijksoverheidSansWebText"/>
                <w:sz w:val="16"/>
                <w:szCs w:val="16"/>
              </w:rPr>
              <w:t>s</w:t>
            </w:r>
            <w:r w:rsidRPr="00A8423A">
              <w:rPr>
                <w:rFonts w:ascii="RijksoverheidSansWebText" w:hAnsi="RijksoverheidSansWebText"/>
                <w:sz w:val="16"/>
                <w:szCs w:val="16"/>
              </w:rPr>
              <w:t xml:space="preserve">eksuele en </w:t>
            </w:r>
            <w:r>
              <w:rPr>
                <w:rFonts w:ascii="RijksoverheidSansWebText" w:hAnsi="RijksoverheidSansWebText"/>
                <w:sz w:val="16"/>
                <w:szCs w:val="16"/>
              </w:rPr>
              <w:t>r</w:t>
            </w:r>
            <w:r w:rsidRPr="00A8423A">
              <w:rPr>
                <w:rFonts w:ascii="RijksoverheidSansWebText" w:hAnsi="RijksoverheidSansWebText"/>
                <w:sz w:val="16"/>
                <w:szCs w:val="16"/>
              </w:rPr>
              <w:t xml:space="preserve">eproductieve </w:t>
            </w:r>
            <w:r>
              <w:rPr>
                <w:rFonts w:ascii="RijksoverheidSansWebText" w:hAnsi="RijksoverheidSansWebText"/>
                <w:sz w:val="16"/>
                <w:szCs w:val="16"/>
              </w:rPr>
              <w:t>rechten</w:t>
            </w:r>
            <w:r w:rsidRPr="00A8423A">
              <w:rPr>
                <w:rFonts w:ascii="RijksoverheidSansWebText" w:hAnsi="RijksoverheidSansWebText"/>
                <w:sz w:val="16"/>
                <w:szCs w:val="16"/>
              </w:rPr>
              <w:t xml:space="preserve"> en </w:t>
            </w:r>
            <w:r>
              <w:rPr>
                <w:rFonts w:ascii="RijksoverheidSansWebText" w:hAnsi="RijksoverheidSansWebText"/>
                <w:sz w:val="16"/>
                <w:szCs w:val="16"/>
              </w:rPr>
              <w:t>gezondheid</w:t>
            </w:r>
            <w:r w:rsidRPr="00A8423A">
              <w:rPr>
                <w:rFonts w:ascii="RijksoverheidSansWebText" w:hAnsi="RijksoverheidSansWebText"/>
                <w:sz w:val="16"/>
                <w:szCs w:val="16"/>
              </w:rPr>
              <w:t>;</w:t>
            </w:r>
            <w:r>
              <w:rPr>
                <w:rFonts w:ascii="RijksoverheidSansWebText" w:hAnsi="RijksoverheidSansWebText"/>
                <w:sz w:val="16"/>
                <w:szCs w:val="16"/>
              </w:rPr>
              <w:t xml:space="preserve"> </w:t>
            </w:r>
          </w:p>
          <w:p w:rsidRPr="00A8423A" w:rsidR="00DB2EE2" w:rsidP="00D51DF4" w:rsidRDefault="00DB2EE2" w14:paraId="5385DAE6" w14:textId="77777777">
            <w:pPr>
              <w:pStyle w:val="NormalWeb"/>
              <w:numPr>
                <w:ilvl w:val="0"/>
                <w:numId w:val="41"/>
              </w:numPr>
              <w:spacing w:after="0" w:afterAutospacing="0" w:line="220" w:lineRule="exact"/>
              <w:ind w:left="176" w:hanging="176"/>
              <w:rPr>
                <w:rFonts w:ascii="RijksoverheidSansWebText" w:hAnsi="RijksoverheidSansWebText"/>
                <w:sz w:val="16"/>
                <w:szCs w:val="16"/>
              </w:rPr>
            </w:pPr>
            <w:r w:rsidRPr="00D36E2E">
              <w:rPr>
                <w:rFonts w:ascii="RijksoverheidSansWebText" w:hAnsi="RijksoverheidSansWebText"/>
                <w:i/>
                <w:iCs/>
                <w:sz w:val="16"/>
                <w:szCs w:val="16"/>
              </w:rPr>
              <w:t>gender mainstreaming</w:t>
            </w:r>
            <w:r w:rsidRPr="00A8423A">
              <w:rPr>
                <w:rFonts w:ascii="RijksoverheidSansWebText" w:hAnsi="RijksoverheidSansWebText"/>
                <w:sz w:val="16"/>
                <w:szCs w:val="16"/>
              </w:rPr>
              <w:t>: systematisch integreren van genderaspecten in het buitenlandbeleid, in de speerpunten van ontwikkelingssamenwerking en in het handelsbeleid.</w:t>
            </w:r>
          </w:p>
        </w:tc>
      </w:tr>
      <w:tr w:rsidRPr="00897D22" w:rsidR="00DB2EE2" w:rsidTr="00224F98" w14:paraId="39A98B2D" w14:textId="77777777">
        <w:trPr>
          <w:trHeight w:val="340"/>
        </w:trPr>
        <w:tc>
          <w:tcPr>
            <w:tcW w:w="2263" w:type="dxa"/>
            <w:shd w:val="clear" w:color="auto" w:fill="8EAADB" w:themeFill="accent1" w:themeFillTint="99"/>
          </w:tcPr>
          <w:p w:rsidRPr="00A8423A" w:rsidR="00DB2EE2" w:rsidP="00224F98" w:rsidRDefault="00DB2EE2" w14:paraId="0E5F3FBA" w14:textId="77777777">
            <w:pPr>
              <w:pStyle w:val="NormalWeb"/>
              <w:spacing w:line="220" w:lineRule="exact"/>
              <w:rPr>
                <w:rFonts w:ascii="RijksoverheidSansWebText" w:hAnsi="RijksoverheidSansWebText" w:eastAsia="MS Mincho" w:cstheme="minorBidi"/>
                <w:b/>
                <w:bCs/>
                <w:sz w:val="16"/>
                <w:szCs w:val="16"/>
                <w:lang w:eastAsia="en-US"/>
              </w:rPr>
            </w:pPr>
            <w:r>
              <w:rPr>
                <w:rFonts w:ascii="RijksoverheidSansWebText" w:hAnsi="RijksoverheidSansWebText" w:eastAsia="MS Mincho" w:cstheme="minorBidi"/>
                <w:b/>
                <w:bCs/>
                <w:sz w:val="16"/>
                <w:szCs w:val="16"/>
                <w:lang w:eastAsia="en-US"/>
              </w:rPr>
              <w:t xml:space="preserve">6. </w:t>
            </w:r>
            <w:bookmarkStart w:name="_Hlk160348567" w:id="62"/>
            <w:r w:rsidRPr="00A8423A">
              <w:rPr>
                <w:rFonts w:ascii="RijksoverheidSansWebText" w:hAnsi="RijksoverheidSansWebText" w:eastAsia="MS Mincho" w:cstheme="minorBidi"/>
                <w:b/>
                <w:bCs/>
                <w:sz w:val="16"/>
                <w:szCs w:val="16"/>
                <w:lang w:eastAsia="en-US"/>
              </w:rPr>
              <w:t>Bevorder</w:t>
            </w:r>
            <w:r>
              <w:rPr>
                <w:rFonts w:ascii="RijksoverheidSansWebText" w:hAnsi="RijksoverheidSansWebText" w:eastAsia="MS Mincho" w:cstheme="minorBidi"/>
                <w:b/>
                <w:bCs/>
                <w:sz w:val="16"/>
                <w:szCs w:val="16"/>
                <w:lang w:eastAsia="en-US"/>
              </w:rPr>
              <w:t>e</w:t>
            </w:r>
            <w:r w:rsidRPr="00A8423A">
              <w:rPr>
                <w:rFonts w:ascii="RijksoverheidSansWebText" w:hAnsi="RijksoverheidSansWebText" w:eastAsia="MS Mincho" w:cstheme="minorBidi"/>
                <w:b/>
                <w:bCs/>
                <w:sz w:val="16"/>
                <w:szCs w:val="16"/>
                <w:lang w:eastAsia="en-US"/>
              </w:rPr>
              <w:t>n</w:t>
            </w:r>
            <w:r>
              <w:rPr>
                <w:rFonts w:ascii="RijksoverheidSansWebText" w:hAnsi="RijksoverheidSansWebText" w:eastAsia="MS Mincho" w:cstheme="minorBidi"/>
                <w:b/>
                <w:bCs/>
                <w:sz w:val="16"/>
                <w:szCs w:val="16"/>
                <w:lang w:eastAsia="en-US"/>
              </w:rPr>
              <w:t xml:space="preserve"> van de</w:t>
            </w:r>
            <w:r w:rsidRPr="00A8423A">
              <w:rPr>
                <w:rFonts w:ascii="RijksoverheidSansWebText" w:hAnsi="RijksoverheidSansWebText" w:eastAsia="MS Mincho" w:cstheme="minorBidi"/>
                <w:b/>
                <w:bCs/>
                <w:sz w:val="16"/>
                <w:szCs w:val="16"/>
                <w:lang w:eastAsia="en-US"/>
              </w:rPr>
              <w:t xml:space="preserve"> internationale rechtsorde/strijd tegen straffeloosheid </w:t>
            </w:r>
          </w:p>
          <w:bookmarkEnd w:id="62"/>
          <w:p w:rsidRPr="00EA29DB" w:rsidR="00DB2EE2" w:rsidP="00224F98" w:rsidRDefault="00DB2EE2" w14:paraId="771C8255" w14:textId="77777777">
            <w:pPr>
              <w:spacing w:line="220" w:lineRule="exact"/>
              <w:rPr>
                <w:rFonts w:ascii="RijksoverheidSansWebText" w:hAnsi="RijksoverheidSansWebText"/>
                <w:b/>
                <w:bCs/>
                <w:sz w:val="16"/>
                <w:szCs w:val="16"/>
                <w:lang w:val="nl-NL"/>
              </w:rPr>
            </w:pPr>
          </w:p>
        </w:tc>
        <w:tc>
          <w:tcPr>
            <w:tcW w:w="6809" w:type="dxa"/>
            <w:shd w:val="clear" w:color="auto" w:fill="D9E2F3" w:themeFill="accent1" w:themeFillTint="33"/>
          </w:tcPr>
          <w:p w:rsidRPr="00EA29DB" w:rsidR="00DB2EE2" w:rsidP="00D51DF4" w:rsidRDefault="00DB2EE2" w14:paraId="1BC0E6D3" w14:textId="77777777">
            <w:pPr>
              <w:numPr>
                <w:ilvl w:val="0"/>
                <w:numId w:val="41"/>
              </w:numPr>
              <w:spacing w:line="220" w:lineRule="exact"/>
              <w:ind w:left="176" w:hanging="176"/>
              <w:rPr>
                <w:rFonts w:ascii="RijksoverheidSansWebText" w:hAnsi="RijksoverheidSansWebText"/>
                <w:sz w:val="16"/>
                <w:szCs w:val="16"/>
                <w:lang w:val="nl-NL"/>
              </w:rPr>
            </w:pPr>
            <w:r>
              <w:rPr>
                <w:rFonts w:ascii="RijksoverheidSansWebText" w:hAnsi="RijksoverheidSansWebText"/>
                <w:sz w:val="16"/>
                <w:szCs w:val="16"/>
                <w:lang w:val="nl-NL"/>
              </w:rPr>
              <w:t>v</w:t>
            </w:r>
            <w:r w:rsidRPr="00EA29DB">
              <w:rPr>
                <w:rFonts w:ascii="RijksoverheidSansWebText" w:hAnsi="RijksoverheidSansWebText"/>
                <w:sz w:val="16"/>
                <w:szCs w:val="16"/>
                <w:lang w:val="nl-NL"/>
              </w:rPr>
              <w:t xml:space="preserve">ersterken van internationale of hybride tribunalen en bewijsvergaringsmechanismen die zich richten op internationale misdrijven; </w:t>
            </w:r>
          </w:p>
          <w:p w:rsidRPr="00EA29DB" w:rsidR="00DB2EE2" w:rsidP="00D51DF4" w:rsidRDefault="00DB2EE2" w14:paraId="5263EE83" w14:textId="77777777">
            <w:pPr>
              <w:numPr>
                <w:ilvl w:val="0"/>
                <w:numId w:val="41"/>
              </w:numPr>
              <w:spacing w:line="220" w:lineRule="exact"/>
              <w:ind w:left="176" w:hanging="176"/>
              <w:rPr>
                <w:rFonts w:ascii="RijksoverheidSansWebText" w:hAnsi="RijksoverheidSansWebText"/>
                <w:sz w:val="16"/>
                <w:szCs w:val="16"/>
                <w:lang w:val="nl-NL"/>
              </w:rPr>
            </w:pPr>
            <w:r>
              <w:rPr>
                <w:rFonts w:ascii="RijksoverheidSansWebText" w:hAnsi="RijksoverheidSansWebText"/>
                <w:sz w:val="16"/>
                <w:szCs w:val="16"/>
                <w:lang w:val="nl-NL"/>
              </w:rPr>
              <w:t>b</w:t>
            </w:r>
            <w:r w:rsidRPr="00EA29DB">
              <w:rPr>
                <w:rFonts w:ascii="RijksoverheidSansWebText" w:hAnsi="RijksoverheidSansWebText"/>
                <w:sz w:val="16"/>
                <w:szCs w:val="16"/>
                <w:lang w:val="nl-NL"/>
              </w:rPr>
              <w:t xml:space="preserve">evorderen van draagvlak voor internationale of hybride tribunalen en bewijsvergaringsmechanismen die zich richten op internationale misdrijven; </w:t>
            </w:r>
          </w:p>
          <w:p w:rsidRPr="00EA29DB" w:rsidR="00DB2EE2" w:rsidP="00D51DF4" w:rsidRDefault="00DB2EE2" w14:paraId="5EC20AD4" w14:textId="77777777">
            <w:pPr>
              <w:numPr>
                <w:ilvl w:val="0"/>
                <w:numId w:val="41"/>
              </w:numPr>
              <w:spacing w:line="220" w:lineRule="exact"/>
              <w:ind w:left="176" w:hanging="176"/>
              <w:rPr>
                <w:rFonts w:ascii="RijksoverheidSansWebText" w:hAnsi="RijksoverheidSansWebText"/>
                <w:sz w:val="16"/>
                <w:szCs w:val="16"/>
                <w:lang w:val="nl-NL"/>
              </w:rPr>
            </w:pPr>
            <w:r>
              <w:rPr>
                <w:rFonts w:ascii="RijksoverheidSansWebText" w:hAnsi="RijksoverheidSansWebText"/>
                <w:sz w:val="16"/>
                <w:szCs w:val="16"/>
                <w:lang w:val="nl-NL"/>
              </w:rPr>
              <w:t>v</w:t>
            </w:r>
            <w:r w:rsidRPr="00EA29DB">
              <w:rPr>
                <w:rFonts w:ascii="RijksoverheidSansWebText" w:hAnsi="RijksoverheidSansWebText"/>
                <w:sz w:val="16"/>
                <w:szCs w:val="16"/>
                <w:lang w:val="nl-NL"/>
              </w:rPr>
              <w:t xml:space="preserve">ersterken van de positie van slachtoffers en getuigen van internationale misdrijven in internationale en/of hybride tribunalen; </w:t>
            </w:r>
          </w:p>
          <w:p w:rsidRPr="00EA29DB" w:rsidR="00DB2EE2" w:rsidP="00D51DF4" w:rsidRDefault="00DB2EE2" w14:paraId="55264ECA" w14:textId="77777777">
            <w:pPr>
              <w:numPr>
                <w:ilvl w:val="0"/>
                <w:numId w:val="41"/>
              </w:numPr>
              <w:spacing w:line="220" w:lineRule="exact"/>
              <w:ind w:left="176" w:hanging="176"/>
              <w:rPr>
                <w:rFonts w:ascii="RijksoverheidSansWebText" w:hAnsi="RijksoverheidSansWebText"/>
                <w:sz w:val="16"/>
                <w:szCs w:val="16"/>
                <w:lang w:val="nl-NL"/>
              </w:rPr>
            </w:pPr>
            <w:r>
              <w:rPr>
                <w:rFonts w:ascii="RijksoverheidSansWebText" w:hAnsi="RijksoverheidSansWebText"/>
                <w:sz w:val="16"/>
                <w:szCs w:val="16"/>
                <w:lang w:val="nl-NL"/>
              </w:rPr>
              <w:t>b</w:t>
            </w:r>
            <w:r w:rsidRPr="00EA29DB">
              <w:rPr>
                <w:rFonts w:ascii="RijksoverheidSansWebText" w:hAnsi="RijksoverheidSansWebText"/>
                <w:sz w:val="16"/>
                <w:szCs w:val="16"/>
                <w:lang w:val="nl-NL"/>
              </w:rPr>
              <w:t xml:space="preserve">evorderen van het vergaren en documenteren van bewijs </w:t>
            </w:r>
            <w:r>
              <w:rPr>
                <w:rFonts w:ascii="RijksoverheidSansWebText" w:hAnsi="RijksoverheidSansWebText"/>
                <w:sz w:val="16"/>
                <w:szCs w:val="16"/>
                <w:lang w:val="nl-NL"/>
              </w:rPr>
              <w:t xml:space="preserve">over </w:t>
            </w:r>
            <w:r w:rsidRPr="00EA29DB">
              <w:rPr>
                <w:rFonts w:ascii="RijksoverheidSansWebText" w:hAnsi="RijksoverheidSansWebText"/>
                <w:sz w:val="16"/>
                <w:szCs w:val="16"/>
                <w:lang w:val="nl-NL"/>
              </w:rPr>
              <w:t>internationale misdrijven.</w:t>
            </w:r>
            <w:r>
              <w:rPr>
                <w:rFonts w:ascii="RijksoverheidSansWebText" w:hAnsi="RijksoverheidSansWebText"/>
                <w:sz w:val="16"/>
                <w:szCs w:val="16"/>
                <w:lang w:val="nl-NL"/>
              </w:rPr>
              <w:t xml:space="preserve"> </w:t>
            </w:r>
          </w:p>
        </w:tc>
      </w:tr>
    </w:tbl>
    <w:p w:rsidRPr="00EA29DB" w:rsidR="00DB2EE2" w:rsidP="00DB2EE2" w:rsidRDefault="00DB2EE2" w14:paraId="384D177D" w14:textId="77777777">
      <w:pPr>
        <w:keepNext/>
        <w:rPr>
          <w:rFonts w:ascii="RijksoverheidSansWebText" w:hAnsi="RijksoverheidSansWebText"/>
          <w:sz w:val="18"/>
          <w:szCs w:val="18"/>
          <w:lang w:val="nl-NL"/>
        </w:rPr>
      </w:pPr>
      <w:r w:rsidRPr="00BF5B86">
        <w:rPr>
          <w:rFonts w:ascii="RijksoverheidSansWebText" w:hAnsi="RijksoverheidSansWebText"/>
          <w:sz w:val="18"/>
          <w:szCs w:val="18"/>
          <w:lang w:val="nl-NL"/>
        </w:rPr>
        <w:t>Bron:</w:t>
      </w:r>
      <w:r w:rsidRPr="00EA29DB">
        <w:rPr>
          <w:rFonts w:ascii="RijksoverheidSansWebText" w:hAnsi="RijksoverheidSansWebText"/>
          <w:sz w:val="18"/>
          <w:szCs w:val="18"/>
          <w:lang w:val="nl-NL"/>
        </w:rPr>
        <w:t xml:space="preserve"> Kamerbrief (2018) over intensivering mensenrechtenbeleid en interne documenten BZ.</w:t>
      </w:r>
    </w:p>
    <w:p w:rsidR="00DB2EE2" w:rsidP="00DB2EE2" w:rsidRDefault="00DB2EE2" w14:paraId="008ADD99" w14:textId="77777777">
      <w:pPr>
        <w:rPr>
          <w:rFonts w:ascii="RijksoverheidSansWebText" w:hAnsi="RijksoverheidSansWebText"/>
          <w:sz w:val="21"/>
          <w:szCs w:val="21"/>
          <w:lang w:val="nl-NL"/>
        </w:rPr>
      </w:pPr>
    </w:p>
    <w:p w:rsidR="00A160DA" w:rsidP="00DB2EE2" w:rsidRDefault="00A160DA" w14:paraId="437D57C9" w14:textId="77777777">
      <w:pPr>
        <w:rPr>
          <w:rFonts w:ascii="RijksoverheidSansWebText" w:hAnsi="RijksoverheidSansWebText"/>
          <w:sz w:val="21"/>
          <w:szCs w:val="21"/>
          <w:lang w:val="nl-NL"/>
        </w:rPr>
      </w:pPr>
    </w:p>
    <w:p w:rsidR="00A160DA" w:rsidP="00DB2EE2" w:rsidRDefault="00A160DA" w14:paraId="4A5AEF4D" w14:textId="77777777">
      <w:pPr>
        <w:rPr>
          <w:rFonts w:ascii="RijksoverheidSansWebText" w:hAnsi="RijksoverheidSansWebText"/>
          <w:sz w:val="21"/>
          <w:szCs w:val="21"/>
          <w:lang w:val="nl-NL"/>
        </w:rPr>
      </w:pPr>
    </w:p>
    <w:p w:rsidRPr="00D96F8D" w:rsidR="00DB2EE2" w:rsidP="00DB2EE2" w:rsidRDefault="00DB2EE2" w14:paraId="6A63D91F" w14:textId="3A9D949C">
      <w:pPr>
        <w:rPr>
          <w:rFonts w:ascii="RijksoverheidSansWebText" w:hAnsi="RijksoverheidSansWebText" w:cstheme="minorHAnsi"/>
          <w:sz w:val="21"/>
          <w:szCs w:val="21"/>
          <w:lang w:val="nl-NL"/>
        </w:rPr>
      </w:pPr>
      <w:r w:rsidRPr="00EA29DB">
        <w:rPr>
          <w:rFonts w:ascii="RijksoverheidSansWebText" w:hAnsi="RijksoverheidSansWebText"/>
          <w:sz w:val="21"/>
          <w:szCs w:val="21"/>
          <w:lang w:val="nl-NL"/>
        </w:rPr>
        <w:lastRenderedPageBreak/>
        <w:t xml:space="preserve">Binnen </w:t>
      </w:r>
      <w:r>
        <w:rPr>
          <w:rFonts w:ascii="RijksoverheidSansWebText" w:hAnsi="RijksoverheidSansWebText"/>
          <w:sz w:val="21"/>
          <w:szCs w:val="21"/>
          <w:lang w:val="nl-NL"/>
        </w:rPr>
        <w:t xml:space="preserve">het beleid op </w:t>
      </w:r>
      <w:r w:rsidRPr="00EA29DB">
        <w:rPr>
          <w:rFonts w:ascii="RijksoverheidSansWebText" w:hAnsi="RijksoverheidSansWebText"/>
          <w:sz w:val="21"/>
          <w:szCs w:val="21"/>
          <w:lang w:val="nl-NL"/>
        </w:rPr>
        <w:t xml:space="preserve">deze zes </w:t>
      </w:r>
      <w:r>
        <w:rPr>
          <w:rFonts w:ascii="RijksoverheidSansWebText" w:hAnsi="RijksoverheidSansWebText"/>
          <w:sz w:val="21"/>
          <w:szCs w:val="21"/>
          <w:lang w:val="nl-NL"/>
        </w:rPr>
        <w:t xml:space="preserve">prioriteiten heeft </w:t>
      </w:r>
      <w:r w:rsidRPr="00EA29DB">
        <w:rPr>
          <w:rFonts w:ascii="RijksoverheidSansWebText" w:hAnsi="RijksoverheidSansWebText"/>
          <w:sz w:val="21"/>
          <w:szCs w:val="21"/>
          <w:lang w:val="nl-NL"/>
        </w:rPr>
        <w:t>het kabinet, mede op verzoek van de Tweede Kamer,</w:t>
      </w:r>
      <w:r w:rsidRPr="00EA29DB">
        <w:rPr>
          <w:rFonts w:ascii="RijksoverheidSansWebText" w:hAnsi="RijksoverheidSansWebText" w:cstheme="minorHAnsi"/>
          <w:sz w:val="21"/>
          <w:szCs w:val="21"/>
          <w:lang w:val="nl-NL"/>
        </w:rPr>
        <w:t xml:space="preserve"> drie ‘speerpunten’ </w:t>
      </w:r>
      <w:r>
        <w:rPr>
          <w:rFonts w:ascii="RijksoverheidSansWebText" w:hAnsi="RijksoverheidSansWebText" w:cstheme="minorHAnsi"/>
          <w:sz w:val="21"/>
          <w:szCs w:val="21"/>
          <w:lang w:val="nl-NL"/>
        </w:rPr>
        <w:t xml:space="preserve">aangewezen </w:t>
      </w:r>
      <w:r w:rsidRPr="00EA29DB">
        <w:rPr>
          <w:rFonts w:ascii="RijksoverheidSansWebText" w:hAnsi="RijksoverheidSansWebText" w:cstheme="minorHAnsi"/>
          <w:sz w:val="21"/>
          <w:szCs w:val="21"/>
          <w:lang w:val="nl-NL"/>
        </w:rPr>
        <w:t>waarop Nederland de inzet vooral wilde intensiveren:</w:t>
      </w:r>
      <w:r>
        <w:rPr>
          <w:rStyle w:val="FootnoteReference"/>
          <w:rFonts w:ascii="RijksoverheidSansWebText" w:hAnsi="RijksoverheidSansWebText" w:cstheme="minorHAnsi"/>
          <w:sz w:val="21"/>
          <w:szCs w:val="21"/>
        </w:rPr>
        <w:footnoteReference w:id="55"/>
      </w:r>
    </w:p>
    <w:p w:rsidRPr="008022C7" w:rsidR="00DB2EE2" w:rsidP="00D51DF4" w:rsidRDefault="00DB2EE2" w14:paraId="138D705A" w14:textId="7D35917F">
      <w:pPr>
        <w:pStyle w:val="ListParagraph"/>
        <w:numPr>
          <w:ilvl w:val="0"/>
          <w:numId w:val="42"/>
        </w:numPr>
        <w:rPr>
          <w:rFonts w:ascii="RijksoverheidSansWebText" w:hAnsi="RijksoverheidSansWebText" w:cstheme="minorHAnsi"/>
          <w:sz w:val="21"/>
          <w:szCs w:val="21"/>
        </w:rPr>
      </w:pPr>
      <w:r>
        <w:rPr>
          <w:rFonts w:ascii="RijksoverheidSansWebText" w:hAnsi="RijksoverheidSansWebText" w:cstheme="minorHAnsi"/>
          <w:sz w:val="21"/>
          <w:szCs w:val="21"/>
        </w:rPr>
        <w:t>p</w:t>
      </w:r>
      <w:r w:rsidRPr="008022C7">
        <w:rPr>
          <w:rFonts w:ascii="RijksoverheidSansWebText" w:hAnsi="RijksoverheidSansWebText" w:cstheme="minorHAnsi"/>
          <w:sz w:val="21"/>
          <w:szCs w:val="21"/>
        </w:rPr>
        <w:t>ositie en bescherming van journalisten</w:t>
      </w:r>
      <w:r>
        <w:rPr>
          <w:rFonts w:ascii="RijksoverheidSansWebText" w:hAnsi="RijksoverheidSansWebText" w:cstheme="minorHAnsi"/>
          <w:sz w:val="21"/>
          <w:szCs w:val="21"/>
        </w:rPr>
        <w:t>;</w:t>
      </w:r>
    </w:p>
    <w:p w:rsidRPr="008022C7" w:rsidR="00DB2EE2" w:rsidP="00D51DF4" w:rsidRDefault="00DB2EE2" w14:paraId="341BF5D4" w14:textId="77777777">
      <w:pPr>
        <w:pStyle w:val="ListParagraph"/>
        <w:numPr>
          <w:ilvl w:val="0"/>
          <w:numId w:val="42"/>
        </w:numPr>
        <w:rPr>
          <w:rFonts w:ascii="RijksoverheidSansWebText" w:hAnsi="RijksoverheidSansWebText" w:cstheme="minorHAnsi"/>
          <w:sz w:val="21"/>
          <w:szCs w:val="21"/>
        </w:rPr>
      </w:pPr>
      <w:r>
        <w:rPr>
          <w:rFonts w:ascii="RijksoverheidSansWebText" w:hAnsi="RijksoverheidSansWebText" w:cstheme="minorHAnsi"/>
          <w:sz w:val="21"/>
          <w:szCs w:val="21"/>
        </w:rPr>
        <w:t>v</w:t>
      </w:r>
      <w:r w:rsidRPr="008022C7">
        <w:rPr>
          <w:rFonts w:ascii="RijksoverheidSansWebText" w:hAnsi="RijksoverheidSansWebText" w:cstheme="minorHAnsi"/>
          <w:sz w:val="21"/>
          <w:szCs w:val="21"/>
        </w:rPr>
        <w:t xml:space="preserve">rijheid van religie en levensovertuiging; en </w:t>
      </w:r>
    </w:p>
    <w:p w:rsidRPr="008022C7" w:rsidR="00DB2EE2" w:rsidP="00D51DF4" w:rsidRDefault="00DB2EE2" w14:paraId="2FB28448" w14:textId="77777777">
      <w:pPr>
        <w:pStyle w:val="ListParagraph"/>
        <w:numPr>
          <w:ilvl w:val="0"/>
          <w:numId w:val="42"/>
        </w:numPr>
        <w:rPr>
          <w:rFonts w:ascii="RijksoverheidSansWebText" w:hAnsi="RijksoverheidSansWebText" w:cstheme="minorHAnsi"/>
          <w:sz w:val="21"/>
          <w:szCs w:val="21"/>
        </w:rPr>
      </w:pPr>
      <w:r>
        <w:rPr>
          <w:rFonts w:ascii="RijksoverheidSansWebText" w:hAnsi="RijksoverheidSansWebText" w:cstheme="minorHAnsi"/>
          <w:sz w:val="21"/>
          <w:szCs w:val="21"/>
        </w:rPr>
        <w:t>g</w:t>
      </w:r>
      <w:r w:rsidRPr="008022C7">
        <w:rPr>
          <w:rFonts w:ascii="RijksoverheidSansWebText" w:hAnsi="RijksoverheidSansWebText" w:cstheme="minorHAnsi"/>
          <w:sz w:val="21"/>
          <w:szCs w:val="21"/>
        </w:rPr>
        <w:t xml:space="preserve">elijke rechten voor </w:t>
      </w:r>
      <w:proofErr w:type="spellStart"/>
      <w:r>
        <w:rPr>
          <w:rFonts w:ascii="RijksoverheidSansWebText" w:hAnsi="RijksoverheidSansWebText"/>
          <w:sz w:val="21"/>
          <w:szCs w:val="21"/>
        </w:rPr>
        <w:t>lhbtiq</w:t>
      </w:r>
      <w:proofErr w:type="spellEnd"/>
      <w:r>
        <w:rPr>
          <w:rFonts w:ascii="RijksoverheidSansWebText" w:hAnsi="RijksoverheidSansWebText"/>
          <w:sz w:val="21"/>
          <w:szCs w:val="21"/>
        </w:rPr>
        <w:t>-personen.</w:t>
      </w:r>
      <w:r w:rsidRPr="008022C7">
        <w:rPr>
          <w:rFonts w:ascii="RijksoverheidSansWebText" w:hAnsi="RijksoverheidSansWebText" w:cstheme="minorHAnsi"/>
          <w:sz w:val="21"/>
          <w:szCs w:val="21"/>
        </w:rPr>
        <w:t xml:space="preserve"> </w:t>
      </w:r>
    </w:p>
    <w:p w:rsidR="00DB2EE2" w:rsidP="00DB2EE2" w:rsidRDefault="00DB2EE2" w14:paraId="6E8995D2" w14:textId="77777777">
      <w:pPr>
        <w:rPr>
          <w:rFonts w:ascii="RijksoverheidSansWebText" w:hAnsi="RijksoverheidSansWebText"/>
          <w:sz w:val="21"/>
          <w:szCs w:val="21"/>
          <w:lang w:val="nl-NL"/>
        </w:rPr>
      </w:pPr>
    </w:p>
    <w:p w:rsidR="00DB2EE2" w:rsidP="00DB2EE2" w:rsidRDefault="00DB2EE2" w14:paraId="2F45870F"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Aanvullend op </w:t>
      </w:r>
      <w:r w:rsidRPr="00EA29DB">
        <w:rPr>
          <w:rFonts w:ascii="RijksoverheidSansWebText" w:hAnsi="RijksoverheidSansWebText"/>
          <w:sz w:val="21"/>
          <w:szCs w:val="21"/>
          <w:lang w:val="nl-NL"/>
        </w:rPr>
        <w:t xml:space="preserve">deze thematische intensivering </w:t>
      </w:r>
      <w:r>
        <w:rPr>
          <w:rFonts w:ascii="RijksoverheidSansWebText" w:hAnsi="RijksoverheidSansWebText"/>
          <w:sz w:val="21"/>
          <w:szCs w:val="21"/>
          <w:lang w:val="nl-NL"/>
        </w:rPr>
        <w:t>beoogde</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het kabinet </w:t>
      </w:r>
      <w:r w:rsidRPr="00EA29DB">
        <w:rPr>
          <w:rFonts w:ascii="RijksoverheidSansWebText" w:hAnsi="RijksoverheidSansWebText"/>
          <w:sz w:val="21"/>
          <w:szCs w:val="21"/>
          <w:lang w:val="nl-NL"/>
        </w:rPr>
        <w:t xml:space="preserve">ook een verdere </w:t>
      </w:r>
      <w:r w:rsidRPr="00035E2D">
        <w:rPr>
          <w:rFonts w:ascii="RijksoverheidSansWebText" w:hAnsi="RijksoverheidSansWebText"/>
          <w:i/>
          <w:iCs/>
          <w:sz w:val="21"/>
          <w:szCs w:val="21"/>
          <w:lang w:val="nl-NL"/>
        </w:rPr>
        <w:t>verbreding</w:t>
      </w:r>
      <w:r w:rsidRPr="00EA29DB">
        <w:rPr>
          <w:rFonts w:ascii="RijksoverheidSansWebText" w:hAnsi="RijksoverheidSansWebText"/>
          <w:sz w:val="21"/>
          <w:szCs w:val="21"/>
          <w:lang w:val="nl-NL"/>
        </w:rPr>
        <w:t xml:space="preserve"> van het mensenrechtenbeleid. </w:t>
      </w:r>
      <w:r>
        <w:rPr>
          <w:rFonts w:ascii="RijksoverheidSansWebText" w:hAnsi="RijksoverheidSansWebText"/>
          <w:sz w:val="21"/>
          <w:szCs w:val="21"/>
          <w:lang w:val="nl-NL"/>
        </w:rPr>
        <w:t xml:space="preserve">Dit betekende een </w:t>
      </w:r>
      <w:r w:rsidRPr="00EA29DB">
        <w:rPr>
          <w:rFonts w:ascii="RijksoverheidSansWebText" w:hAnsi="RijksoverheidSansWebText" w:cstheme="minorHAnsi"/>
          <w:sz w:val="21"/>
          <w:szCs w:val="21"/>
          <w:lang w:val="nl-NL"/>
        </w:rPr>
        <w:t>nadrukkelijk</w:t>
      </w:r>
      <w:r>
        <w:rPr>
          <w:rFonts w:ascii="RijksoverheidSansWebText" w:hAnsi="RijksoverheidSansWebText" w:cstheme="minorHAnsi"/>
          <w:sz w:val="21"/>
          <w:szCs w:val="21"/>
          <w:lang w:val="nl-NL"/>
        </w:rPr>
        <w:t>e</w:t>
      </w:r>
      <w:r w:rsidRPr="00EA29DB">
        <w:rPr>
          <w:rFonts w:ascii="RijksoverheidSansWebText" w:hAnsi="RijksoverheidSansWebText" w:cstheme="minorHAnsi"/>
          <w:sz w:val="21"/>
          <w:szCs w:val="21"/>
          <w:lang w:val="nl-NL"/>
        </w:rPr>
        <w:t xml:space="preserve"> in</w:t>
      </w:r>
      <w:r>
        <w:rPr>
          <w:rFonts w:ascii="RijksoverheidSansWebText" w:hAnsi="RijksoverheidSansWebText" w:cstheme="minorHAnsi"/>
          <w:sz w:val="21"/>
          <w:szCs w:val="21"/>
          <w:lang w:val="nl-NL"/>
        </w:rPr>
        <w:t>zet</w:t>
      </w:r>
      <w:r w:rsidRPr="00EA29DB">
        <w:rPr>
          <w:rFonts w:ascii="RijksoverheidSansWebText" w:hAnsi="RijksoverheidSansWebText" w:cstheme="minorHAnsi"/>
          <w:sz w:val="21"/>
          <w:szCs w:val="21"/>
          <w:lang w:val="nl-NL"/>
        </w:rPr>
        <w:t xml:space="preserve"> op het versterken van allianties met nieuwe partners, vooral met </w:t>
      </w:r>
      <w:r>
        <w:rPr>
          <w:rFonts w:ascii="RijksoverheidSansWebText" w:hAnsi="RijksoverheidSansWebText" w:cstheme="minorHAnsi"/>
          <w:sz w:val="21"/>
          <w:szCs w:val="21"/>
          <w:lang w:val="nl-NL"/>
        </w:rPr>
        <w:t>z</w:t>
      </w:r>
      <w:r w:rsidRPr="00EA29DB">
        <w:rPr>
          <w:rFonts w:ascii="RijksoverheidSansWebText" w:hAnsi="RijksoverheidSansWebText" w:cstheme="minorHAnsi"/>
          <w:sz w:val="21"/>
          <w:szCs w:val="21"/>
          <w:lang w:val="nl-NL"/>
        </w:rPr>
        <w:t xml:space="preserve">uidelijke landen. Het verbreden van deze partnerschappen </w:t>
      </w:r>
      <w:r>
        <w:rPr>
          <w:rFonts w:ascii="RijksoverheidSansWebText" w:hAnsi="RijksoverheidSansWebText" w:cstheme="minorHAnsi"/>
          <w:sz w:val="21"/>
          <w:szCs w:val="21"/>
          <w:lang w:val="nl-NL"/>
        </w:rPr>
        <w:t xml:space="preserve">vormde </w:t>
      </w:r>
      <w:r w:rsidRPr="00EA29DB">
        <w:rPr>
          <w:rFonts w:ascii="RijksoverheidSansWebText" w:hAnsi="RijksoverheidSansWebText" w:cstheme="minorHAnsi"/>
          <w:sz w:val="21"/>
          <w:szCs w:val="21"/>
          <w:lang w:val="nl-NL"/>
        </w:rPr>
        <w:t xml:space="preserve">een </w:t>
      </w:r>
      <w:r>
        <w:rPr>
          <w:rFonts w:ascii="RijksoverheidSansWebText" w:hAnsi="RijksoverheidSansWebText" w:cstheme="minorHAnsi"/>
          <w:sz w:val="21"/>
          <w:szCs w:val="21"/>
          <w:lang w:val="nl-NL"/>
        </w:rPr>
        <w:t xml:space="preserve">belangrijke </w:t>
      </w:r>
      <w:r w:rsidRPr="00EA29DB">
        <w:rPr>
          <w:rFonts w:ascii="RijksoverheidSansWebText" w:hAnsi="RijksoverheidSansWebText" w:cstheme="minorHAnsi"/>
          <w:sz w:val="21"/>
          <w:szCs w:val="21"/>
          <w:lang w:val="nl-NL"/>
        </w:rPr>
        <w:t xml:space="preserve">pijler onder de strategie om gericht in te spelen op de verslechterende internationale context. Daarnaast beoogde het kabinet </w:t>
      </w:r>
      <w:r w:rsidRPr="00EA29DB">
        <w:rPr>
          <w:rFonts w:ascii="RijksoverheidSansWebText" w:hAnsi="RijksoverheidSansWebText"/>
          <w:sz w:val="21"/>
          <w:szCs w:val="21"/>
          <w:lang w:val="nl-NL"/>
        </w:rPr>
        <w:t>een ‘verregaand geïntegreerd’ buitenlands beleid.</w:t>
      </w:r>
      <w:r>
        <w:rPr>
          <w:rStyle w:val="FootnoteReference"/>
          <w:rFonts w:ascii="RijksoverheidSansWebText" w:hAnsi="RijksoverheidSansWebText"/>
          <w:sz w:val="21"/>
          <w:szCs w:val="21"/>
        </w:rPr>
        <w:footnoteReference w:id="56"/>
      </w:r>
      <w:r>
        <w:rPr>
          <w:rFonts w:ascii="RijksoverheidSansWebText" w:hAnsi="RijksoverheidSansWebText"/>
          <w:sz w:val="21"/>
          <w:szCs w:val="21"/>
          <w:lang w:val="nl-NL"/>
        </w:rPr>
        <w:t xml:space="preserve"> Als uitvloeisel daarvan werden i</w:t>
      </w:r>
      <w:r w:rsidRPr="00EA29DB">
        <w:rPr>
          <w:rFonts w:ascii="RijksoverheidSansWebText" w:hAnsi="RijksoverheidSansWebText"/>
          <w:sz w:val="21"/>
          <w:szCs w:val="21"/>
          <w:lang w:val="nl-NL"/>
        </w:rPr>
        <w:t xml:space="preserve">n de belangrijkste beleidsnota’s mensenrechten verbonden </w:t>
      </w:r>
      <w:r>
        <w:rPr>
          <w:rFonts w:ascii="RijksoverheidSansWebText" w:hAnsi="RijksoverheidSansWebText"/>
          <w:sz w:val="21"/>
          <w:szCs w:val="21"/>
          <w:lang w:val="nl-NL"/>
        </w:rPr>
        <w:t xml:space="preserve">met </w:t>
      </w:r>
      <w:r w:rsidRPr="00EA29DB">
        <w:rPr>
          <w:rFonts w:ascii="RijksoverheidSansWebText" w:hAnsi="RijksoverheidSansWebText"/>
          <w:sz w:val="21"/>
          <w:szCs w:val="21"/>
          <w:lang w:val="nl-NL"/>
        </w:rPr>
        <w:t xml:space="preserve">de inzet </w:t>
      </w:r>
      <w:r>
        <w:rPr>
          <w:rFonts w:ascii="RijksoverheidSansWebText" w:hAnsi="RijksoverheidSansWebText"/>
          <w:sz w:val="21"/>
          <w:szCs w:val="21"/>
          <w:lang w:val="nl-NL"/>
        </w:rPr>
        <w:t xml:space="preserve">voor </w:t>
      </w:r>
      <w:r w:rsidRPr="00EA29DB">
        <w:rPr>
          <w:rFonts w:ascii="RijksoverheidSansWebText" w:hAnsi="RijksoverheidSansWebText"/>
          <w:sz w:val="21"/>
          <w:szCs w:val="21"/>
          <w:lang w:val="nl-NL"/>
        </w:rPr>
        <w:t>veiligheid, migratie, buitenlandse handel en ontwikkelingssamenwerking.</w:t>
      </w:r>
      <w:r>
        <w:rPr>
          <w:rStyle w:val="FootnoteReference"/>
          <w:rFonts w:ascii="RijksoverheidSansWebText" w:hAnsi="RijksoverheidSansWebText"/>
          <w:sz w:val="21"/>
          <w:szCs w:val="21"/>
        </w:rPr>
        <w:footnoteReference w:id="57"/>
      </w:r>
      <w:r w:rsidRPr="00EA29DB">
        <w:rPr>
          <w:rFonts w:ascii="RijksoverheidSansWebText" w:hAnsi="RijksoverheidSansWebText"/>
          <w:sz w:val="21"/>
          <w:szCs w:val="21"/>
          <w:lang w:val="nl-NL"/>
        </w:rPr>
        <w:t xml:space="preserve"> </w:t>
      </w:r>
    </w:p>
    <w:p w:rsidRPr="00EA29DB" w:rsidR="00DB2EE2" w:rsidP="00DB2EE2" w:rsidRDefault="00DB2EE2" w14:paraId="195B2856" w14:textId="77777777">
      <w:pPr>
        <w:rPr>
          <w:rFonts w:ascii="RijksoverheidSansWebText" w:hAnsi="RijksoverheidSansWebText"/>
          <w:sz w:val="21"/>
          <w:szCs w:val="21"/>
          <w:lang w:val="nl-NL"/>
        </w:rPr>
      </w:pPr>
    </w:p>
    <w:p w:rsidRPr="00EA29DB" w:rsidR="00DB2EE2" w:rsidP="00DB2EE2" w:rsidRDefault="00DB2EE2" w14:paraId="59273592" w14:textId="77777777">
      <w:pPr>
        <w:rPr>
          <w:rFonts w:ascii="RijksoverheidSansWebText" w:hAnsi="RijksoverheidSansWebText"/>
          <w:color w:val="2F5496" w:themeColor="accent1" w:themeShade="BF"/>
          <w:sz w:val="21"/>
          <w:szCs w:val="21"/>
          <w:lang w:val="nl-NL"/>
        </w:rPr>
      </w:pPr>
      <w:r w:rsidRPr="00EA29DB">
        <w:rPr>
          <w:rFonts w:ascii="RijksoverheidSansWebText" w:hAnsi="RijksoverheidSansWebText"/>
          <w:color w:val="2F5496" w:themeColor="accent1" w:themeShade="BF"/>
          <w:sz w:val="21"/>
          <w:szCs w:val="21"/>
          <w:lang w:val="nl-NL"/>
        </w:rPr>
        <w:t xml:space="preserve">2.2.2. Organisatiestructuur </w:t>
      </w:r>
    </w:p>
    <w:p w:rsidRPr="00EA29DB" w:rsidR="00DB2EE2" w:rsidP="00DB2EE2" w:rsidRDefault="00DB2EE2" w14:paraId="503F0312"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Binnen het </w:t>
      </w:r>
      <w:r>
        <w:rPr>
          <w:rFonts w:ascii="RijksoverheidSansWebText" w:hAnsi="RijksoverheidSansWebText"/>
          <w:sz w:val="21"/>
          <w:szCs w:val="21"/>
          <w:lang w:val="nl-NL"/>
        </w:rPr>
        <w:t>M</w:t>
      </w:r>
      <w:r w:rsidRPr="00EA29DB">
        <w:rPr>
          <w:rFonts w:ascii="RijksoverheidSansWebText" w:hAnsi="RijksoverheidSansWebText"/>
          <w:sz w:val="21"/>
          <w:szCs w:val="21"/>
          <w:lang w:val="nl-NL"/>
        </w:rPr>
        <w:t xml:space="preserve">inisterie van Buitenlandse Zaken is de Directie Multilaterale instellingen en Mensenrechten (DMM) primair verantwoordelijk voor het internationale mensenrechtenbeleid. De afdeling Mensenrechten en Politieke en Juridische Zaken (DMM/MP) formuleert en coördineert het beleid op de thematische prioriteiten. </w:t>
      </w:r>
    </w:p>
    <w:p w:rsidR="00DB2EE2" w:rsidP="00DB2EE2" w:rsidRDefault="00DB2EE2" w14:paraId="1C65ABFF" w14:textId="77777777">
      <w:pPr>
        <w:rPr>
          <w:rFonts w:ascii="RijksoverheidSansWebText" w:hAnsi="RijksoverheidSansWebText"/>
          <w:sz w:val="21"/>
          <w:szCs w:val="21"/>
          <w:lang w:val="nl-NL"/>
        </w:rPr>
      </w:pPr>
    </w:p>
    <w:p w:rsidRPr="00EA29DB" w:rsidR="00DB2EE2" w:rsidP="00DB2EE2" w:rsidRDefault="00DB2EE2" w14:paraId="0384230B" w14:textId="1D10F459">
      <w:pPr>
        <w:rPr>
          <w:rFonts w:ascii="RijksoverheidSansWebText" w:hAnsi="RijksoverheidSansWebText"/>
          <w:sz w:val="21"/>
          <w:szCs w:val="21"/>
          <w:lang w:val="nl-NL"/>
        </w:rPr>
      </w:pPr>
      <w:r w:rsidRPr="00EA29DB">
        <w:rPr>
          <w:rFonts w:ascii="RijksoverheidSansWebText" w:hAnsi="RijksoverheidSansWebText"/>
          <w:sz w:val="21"/>
          <w:szCs w:val="21"/>
          <w:lang w:val="nl-NL"/>
        </w:rPr>
        <w:t>Veel aandacht gaat uit naar de coördinatie van de Nederlandse mensenrechteninzet in de EU en</w:t>
      </w:r>
      <w:r>
        <w:rPr>
          <w:rFonts w:ascii="RijksoverheidSansWebText" w:hAnsi="RijksoverheidSansWebText"/>
          <w:sz w:val="21"/>
          <w:szCs w:val="21"/>
          <w:lang w:val="nl-NL"/>
        </w:rPr>
        <w:t xml:space="preserve"> in </w:t>
      </w:r>
      <w:r w:rsidRPr="00EA29DB">
        <w:rPr>
          <w:rFonts w:ascii="RijksoverheidSansWebText" w:hAnsi="RijksoverheidSansWebText"/>
          <w:sz w:val="21"/>
          <w:szCs w:val="21"/>
          <w:lang w:val="nl-NL"/>
        </w:rPr>
        <w:t>VN</w:t>
      </w:r>
      <w:r>
        <w:rPr>
          <w:rFonts w:ascii="RijksoverheidSansWebText" w:hAnsi="RijksoverheidSansWebText"/>
          <w:sz w:val="21"/>
          <w:szCs w:val="21"/>
          <w:lang w:val="nl-NL"/>
        </w:rPr>
        <w:t>-</w:t>
      </w:r>
      <w:r w:rsidRPr="00EA29DB">
        <w:rPr>
          <w:rFonts w:ascii="RijksoverheidSansWebText" w:hAnsi="RijksoverheidSansWebText"/>
          <w:sz w:val="21"/>
          <w:szCs w:val="21"/>
          <w:lang w:val="nl-NL"/>
        </w:rPr>
        <w:t>fora zoals de Mensenrechtenraad in Genève en de Derde Commissie in New York.</w:t>
      </w:r>
      <w:r>
        <w:rPr>
          <w:rStyle w:val="FootnoteReference"/>
          <w:rFonts w:ascii="RijksoverheidSansWebText" w:hAnsi="RijksoverheidSansWebText"/>
          <w:sz w:val="21"/>
          <w:szCs w:val="21"/>
          <w:lang w:val="nl-NL"/>
        </w:rPr>
        <w:footnoteReference w:id="58"/>
      </w:r>
      <w:r w:rsidRPr="00EA29DB">
        <w:rPr>
          <w:rFonts w:ascii="RijksoverheidSansWebText" w:hAnsi="RijksoverheidSansWebText"/>
          <w:sz w:val="21"/>
          <w:szCs w:val="21"/>
          <w:lang w:val="nl-NL"/>
        </w:rPr>
        <w:t xml:space="preserve"> DMM stelt in overleg met andere directies en vakdepartementen instructies op </w:t>
      </w:r>
      <w:r>
        <w:rPr>
          <w:rFonts w:ascii="RijksoverheidSansWebText" w:hAnsi="RijksoverheidSansWebText"/>
          <w:sz w:val="21"/>
          <w:szCs w:val="21"/>
          <w:lang w:val="nl-NL"/>
        </w:rPr>
        <w:t>voor</w:t>
      </w:r>
      <w:r w:rsidRPr="00EA29DB">
        <w:rPr>
          <w:rFonts w:ascii="RijksoverheidSansWebText" w:hAnsi="RijksoverheidSansWebText"/>
          <w:sz w:val="21"/>
          <w:szCs w:val="21"/>
          <w:lang w:val="nl-NL"/>
        </w:rPr>
        <w:t xml:space="preserve"> de Nederlandse Vertegenwoordigers bij de desbetreffende multilaterale instellingen. De Directie Europa coördineert de inzet in de Raad van Europa en de Directie Veiligheidsbeleid is verantwoordelijk voor </w:t>
      </w:r>
      <w:r>
        <w:rPr>
          <w:rFonts w:ascii="RijksoverheidSansWebText" w:hAnsi="RijksoverheidSansWebText"/>
          <w:sz w:val="21"/>
          <w:szCs w:val="21"/>
          <w:lang w:val="nl-NL"/>
        </w:rPr>
        <w:t>de Nederlandse inzet in de OVSE</w:t>
      </w:r>
      <w:r w:rsidRPr="00EA29DB">
        <w:rPr>
          <w:rFonts w:ascii="RijksoverheidSansWebText" w:hAnsi="RijksoverheidSansWebText"/>
          <w:sz w:val="21"/>
          <w:szCs w:val="21"/>
          <w:lang w:val="nl-NL"/>
        </w:rPr>
        <w:t xml:space="preserve">. </w:t>
      </w:r>
    </w:p>
    <w:p w:rsidR="00DB2EE2" w:rsidP="00DB2EE2" w:rsidRDefault="00DB2EE2" w14:paraId="7F410275" w14:textId="77777777">
      <w:pPr>
        <w:rPr>
          <w:rFonts w:ascii="RijksoverheidSansWebText" w:hAnsi="RijksoverheidSansWebText"/>
          <w:sz w:val="21"/>
          <w:szCs w:val="21"/>
          <w:lang w:val="nl-NL"/>
        </w:rPr>
      </w:pPr>
    </w:p>
    <w:p w:rsidR="00DB2EE2" w:rsidP="00DB2EE2" w:rsidRDefault="00DB2EE2" w14:paraId="7C083BCF"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Binnen het ministerie zijn </w:t>
      </w:r>
      <w:r>
        <w:rPr>
          <w:rFonts w:ascii="RijksoverheidSansWebText" w:hAnsi="RijksoverheidSansWebText"/>
          <w:sz w:val="21"/>
          <w:szCs w:val="21"/>
          <w:lang w:val="nl-NL"/>
        </w:rPr>
        <w:t xml:space="preserve">het </w:t>
      </w:r>
      <w:r w:rsidRPr="00EA29DB">
        <w:rPr>
          <w:rFonts w:ascii="RijksoverheidSansWebText" w:hAnsi="RijksoverheidSansWebText"/>
          <w:sz w:val="21"/>
          <w:szCs w:val="21"/>
          <w:lang w:val="nl-NL"/>
        </w:rPr>
        <w:t>de regiodirecties</w:t>
      </w:r>
      <w:r>
        <w:rPr>
          <w:rFonts w:ascii="RijksoverheidSansWebText" w:hAnsi="RijksoverheidSansWebText"/>
          <w:sz w:val="21"/>
          <w:szCs w:val="21"/>
          <w:lang w:val="nl-NL"/>
        </w:rPr>
        <w:t xml:space="preserve"> die</w:t>
      </w:r>
      <w:r w:rsidRPr="00EA29DB">
        <w:rPr>
          <w:rFonts w:ascii="RijksoverheidSansWebText" w:hAnsi="RijksoverheidSansWebText"/>
          <w:sz w:val="21"/>
          <w:szCs w:val="21"/>
          <w:lang w:val="nl-NL"/>
        </w:rPr>
        <w:t>, in samenwerking met ambassades, verantwoordelijk</w:t>
      </w:r>
      <w:r>
        <w:rPr>
          <w:rFonts w:ascii="RijksoverheidSansWebText" w:hAnsi="RijksoverheidSansWebText"/>
          <w:sz w:val="21"/>
          <w:szCs w:val="21"/>
          <w:lang w:val="nl-NL"/>
        </w:rPr>
        <w:t>heid dragen</w:t>
      </w:r>
      <w:r w:rsidRPr="00EA29DB">
        <w:rPr>
          <w:rFonts w:ascii="RijksoverheidSansWebText" w:hAnsi="RijksoverheidSansWebText"/>
          <w:sz w:val="21"/>
          <w:szCs w:val="21"/>
          <w:lang w:val="nl-NL"/>
        </w:rPr>
        <w:t xml:space="preserve"> voor het vertalen van de algemene mensenrechtendoelstellingen naar een strategische inzet op landenniveau. Binnen BZ coördineren deze directies de bredere Nederlandse betrekkingen met landen in ‘hun’ regio. </w:t>
      </w:r>
    </w:p>
    <w:p w:rsidR="00DB2EE2" w:rsidP="00DB2EE2" w:rsidRDefault="00DB2EE2" w14:paraId="62EB7766" w14:textId="77777777">
      <w:pPr>
        <w:rPr>
          <w:rFonts w:ascii="RijksoverheidSansWebText" w:hAnsi="RijksoverheidSansWebText"/>
          <w:sz w:val="21"/>
          <w:szCs w:val="21"/>
          <w:lang w:val="nl-NL"/>
        </w:rPr>
      </w:pPr>
    </w:p>
    <w:p w:rsidR="00DB2EE2" w:rsidP="00DB2EE2" w:rsidRDefault="00DB2EE2" w14:paraId="7E505FFD"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Buiten het ministerie spelen maatschappelijke organisaties een belangrijke rol in de uitvoering van het beleid. Zij voeren een groot deel van de projecten uit die het ministerie financiert. Daarnaast werken een twintigtal maatschappelijke organisaties samen in het Breed Mensenrechten</w:t>
      </w:r>
      <w:r>
        <w:rPr>
          <w:rFonts w:ascii="RijksoverheidSansWebText" w:hAnsi="RijksoverheidSansWebText"/>
          <w:sz w:val="21"/>
          <w:szCs w:val="21"/>
          <w:lang w:val="nl-NL"/>
        </w:rPr>
        <w:t>o</w:t>
      </w:r>
      <w:r w:rsidRPr="00EA29DB">
        <w:rPr>
          <w:rFonts w:ascii="RijksoverheidSansWebText" w:hAnsi="RijksoverheidSansWebText"/>
          <w:sz w:val="21"/>
          <w:szCs w:val="21"/>
          <w:lang w:val="nl-NL"/>
        </w:rPr>
        <w:t xml:space="preserve">verleg (BMO) om de aandacht voor mensenrechten in het Nederlands buitenlands beleid te bevorderen. Er is jaarlijks politiek overleg tussen de minister van Buitenlandse Zaken en het BMO. Hierin zijn de krimpende maatschappelijke ruimte in veel landen, de coherentie en geloofwaardigheid van het Nederlandse beleid terugkerende thema’s. </w:t>
      </w:r>
    </w:p>
    <w:p w:rsidRPr="00EA29DB" w:rsidR="00DB2EE2" w:rsidP="00DB2EE2" w:rsidRDefault="00DB2EE2" w14:paraId="6C7F683D" w14:textId="77777777">
      <w:pPr>
        <w:rPr>
          <w:rFonts w:ascii="RijksoverheidSansWebText" w:hAnsi="RijksoverheidSansWebText"/>
          <w:sz w:val="21"/>
          <w:szCs w:val="21"/>
          <w:lang w:val="nl-NL"/>
        </w:rPr>
      </w:pPr>
    </w:p>
    <w:p w:rsidRPr="00EA29DB" w:rsidR="00DB2EE2" w:rsidP="00DB2EE2" w:rsidRDefault="00DB2EE2" w14:paraId="6ECEEBC3" w14:textId="77777777">
      <w:pPr>
        <w:keepNext/>
        <w:rPr>
          <w:rFonts w:ascii="RijksoverheidSansWebText" w:hAnsi="RijksoverheidSansWebText"/>
          <w:color w:val="2F5496" w:themeColor="accent1" w:themeShade="BF"/>
          <w:sz w:val="21"/>
          <w:szCs w:val="21"/>
          <w:lang w:val="nl-NL"/>
        </w:rPr>
      </w:pPr>
      <w:r w:rsidRPr="00EA29DB">
        <w:rPr>
          <w:rFonts w:ascii="RijksoverheidSansWebText" w:hAnsi="RijksoverheidSansWebText"/>
          <w:color w:val="2F5496" w:themeColor="accent1" w:themeShade="BF"/>
          <w:sz w:val="21"/>
          <w:szCs w:val="21"/>
          <w:lang w:val="nl-NL"/>
        </w:rPr>
        <w:t>2.2.3. Financiële en personele middelen</w:t>
      </w:r>
    </w:p>
    <w:p w:rsidR="00DB2EE2" w:rsidP="00DB2EE2" w:rsidRDefault="00DB2EE2" w14:paraId="13377E92" w14:textId="77777777">
      <w:pPr>
        <w:rPr>
          <w:rFonts w:ascii="RijksoverheidSansWebText" w:hAnsi="RijksoverheidSansWebText" w:cstheme="minorHAnsi"/>
          <w:sz w:val="21"/>
          <w:szCs w:val="21"/>
          <w:lang w:val="nl-NL"/>
        </w:rPr>
      </w:pPr>
      <w:r w:rsidRPr="00EA29DB">
        <w:rPr>
          <w:rFonts w:ascii="RijksoverheidSansWebText" w:hAnsi="RijksoverheidSansWebText" w:cstheme="minorHAnsi"/>
          <w:sz w:val="21"/>
          <w:szCs w:val="21"/>
          <w:lang w:val="nl-NL"/>
        </w:rPr>
        <w:t xml:space="preserve">Het budget voor mensenrechten </w:t>
      </w:r>
      <w:r>
        <w:rPr>
          <w:rFonts w:ascii="RijksoverheidSansWebText" w:hAnsi="RijksoverheidSansWebText" w:cstheme="minorHAnsi"/>
          <w:sz w:val="21"/>
          <w:szCs w:val="21"/>
          <w:lang w:val="nl-NL"/>
        </w:rPr>
        <w:t xml:space="preserve">was in de periode 2017-2022 </w:t>
      </w:r>
      <w:r w:rsidRPr="00EA29DB">
        <w:rPr>
          <w:rFonts w:ascii="RijksoverheidSansWebText" w:hAnsi="RijksoverheidSansWebText" w:cstheme="minorHAnsi"/>
          <w:sz w:val="21"/>
          <w:szCs w:val="21"/>
          <w:lang w:val="nl-NL"/>
        </w:rPr>
        <w:t>in vergelijking met andere beleidsterreinen</w:t>
      </w:r>
      <w:r>
        <w:rPr>
          <w:rFonts w:ascii="RijksoverheidSansWebText" w:hAnsi="RijksoverheidSansWebText" w:cstheme="minorHAnsi"/>
          <w:sz w:val="21"/>
          <w:szCs w:val="21"/>
          <w:lang w:val="nl-NL"/>
        </w:rPr>
        <w:t xml:space="preserve"> beperkt</w:t>
      </w:r>
      <w:r w:rsidRPr="00EA29DB">
        <w:rPr>
          <w:rFonts w:ascii="RijksoverheidSansWebText" w:hAnsi="RijksoverheidSansWebText" w:cstheme="minorHAnsi"/>
          <w:sz w:val="21"/>
          <w:szCs w:val="21"/>
          <w:lang w:val="nl-NL"/>
        </w:rPr>
        <w:t xml:space="preserve">. Het mensenrechtenbeleid valt onder begrotingsartikel 1 voor versterkte internationale rechtsorde, eerbiediging van mensenrechten en gastlandbeleid. De financiële inzet op dit artikel </w:t>
      </w:r>
      <w:r>
        <w:rPr>
          <w:rFonts w:ascii="RijksoverheidSansWebText" w:hAnsi="RijksoverheidSansWebText" w:cstheme="minorHAnsi"/>
          <w:sz w:val="21"/>
          <w:szCs w:val="21"/>
          <w:lang w:val="nl-NL"/>
        </w:rPr>
        <w:t xml:space="preserve">omvat ongeveer </w:t>
      </w:r>
      <w:r w:rsidRPr="00EA29DB">
        <w:rPr>
          <w:rFonts w:ascii="RijksoverheidSansWebText" w:hAnsi="RijksoverheidSansWebText" w:cstheme="minorHAnsi"/>
          <w:sz w:val="21"/>
          <w:szCs w:val="21"/>
          <w:lang w:val="nl-NL"/>
        </w:rPr>
        <w:t xml:space="preserve">2% van de </w:t>
      </w:r>
      <w:r>
        <w:rPr>
          <w:rFonts w:ascii="RijksoverheidSansWebText" w:hAnsi="RijksoverheidSansWebText" w:cstheme="minorHAnsi"/>
          <w:sz w:val="21"/>
          <w:szCs w:val="21"/>
          <w:lang w:val="nl-NL"/>
        </w:rPr>
        <w:t xml:space="preserve">gehele </w:t>
      </w:r>
      <w:r w:rsidRPr="00EA29DB">
        <w:rPr>
          <w:rFonts w:ascii="RijksoverheidSansWebText" w:hAnsi="RijksoverheidSansWebText" w:cstheme="minorHAnsi"/>
          <w:sz w:val="21"/>
          <w:szCs w:val="21"/>
          <w:lang w:val="nl-NL"/>
        </w:rPr>
        <w:t>BZ</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begroting.</w:t>
      </w:r>
      <w:r>
        <w:rPr>
          <w:rStyle w:val="FootnoteReference"/>
          <w:rFonts w:ascii="RijksoverheidSansWebText" w:hAnsi="RijksoverheidSansWebText" w:cstheme="minorHAnsi"/>
          <w:sz w:val="21"/>
          <w:szCs w:val="21"/>
        </w:rPr>
        <w:footnoteReference w:id="59"/>
      </w:r>
      <w:r w:rsidRPr="00EA29DB">
        <w:rPr>
          <w:rFonts w:ascii="RijksoverheidSansWebText" w:hAnsi="RijksoverheidSansWebText" w:cstheme="minorHAnsi"/>
          <w:sz w:val="21"/>
          <w:szCs w:val="21"/>
          <w:lang w:val="nl-NL"/>
        </w:rPr>
        <w:t xml:space="preserve"> Dit </w:t>
      </w:r>
      <w:r>
        <w:rPr>
          <w:rFonts w:ascii="RijksoverheidSansWebText" w:hAnsi="RijksoverheidSansWebText" w:cstheme="minorHAnsi"/>
          <w:sz w:val="21"/>
          <w:szCs w:val="21"/>
          <w:lang w:val="nl-NL"/>
        </w:rPr>
        <w:t xml:space="preserve">percentage </w:t>
      </w:r>
      <w:r w:rsidRPr="00EA29DB">
        <w:rPr>
          <w:rFonts w:ascii="RijksoverheidSansWebText" w:hAnsi="RijksoverheidSansWebText" w:cstheme="minorHAnsi"/>
          <w:sz w:val="21"/>
          <w:szCs w:val="21"/>
          <w:lang w:val="nl-NL"/>
        </w:rPr>
        <w:t xml:space="preserve">steekt sterk af tegen aanzienlijk grotere financiële bijdragen voor bijvoorbeeld vrede, veiligheid en stabiliteit (20%), versterkte kaders voor ontwikkeling (17%) of duurzame ontwikkeling, voedselzekerheid, water en klimaat (12%). </w:t>
      </w:r>
    </w:p>
    <w:p w:rsidR="00DB2EE2" w:rsidP="00DB2EE2" w:rsidRDefault="00DB2EE2" w14:paraId="52FF5BB6" w14:textId="04EDEDB0">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In totaal is tijdens de geëvalueerde periode bijna </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310 miljoen besteed aan de uitvoering</w:t>
      </w:r>
      <w:r>
        <w:rPr>
          <w:rFonts w:ascii="RijksoverheidSansWebText" w:hAnsi="RijksoverheidSansWebText"/>
          <w:sz w:val="21"/>
          <w:szCs w:val="21"/>
          <w:lang w:val="nl-NL"/>
        </w:rPr>
        <w:t xml:space="preserve"> van het mensenrechtenbeleid </w:t>
      </w:r>
      <w:r w:rsidR="0023431D">
        <w:rPr>
          <w:rFonts w:ascii="RijksoverheidSansWebText" w:hAnsi="RijksoverheidSansWebText"/>
          <w:sz w:val="21"/>
          <w:szCs w:val="21"/>
          <w:lang w:val="nl-NL"/>
        </w:rPr>
        <w:t>van</w:t>
      </w:r>
      <w:r>
        <w:rPr>
          <w:rFonts w:ascii="RijksoverheidSansWebText" w:hAnsi="RijksoverheidSansWebText"/>
          <w:sz w:val="21"/>
          <w:szCs w:val="21"/>
          <w:lang w:val="nl-NL"/>
        </w:rPr>
        <w:t xml:space="preserve">uit het Mensenrechtenfonds. </w:t>
      </w:r>
      <w:r w:rsidRPr="00EA29DB">
        <w:rPr>
          <w:rFonts w:ascii="RijksoverheidSansWebText" w:hAnsi="RijksoverheidSansWebText"/>
          <w:sz w:val="21"/>
          <w:szCs w:val="21"/>
          <w:lang w:val="nl-NL"/>
        </w:rPr>
        <w:t xml:space="preserve">De ambitie van </w:t>
      </w:r>
      <w:r>
        <w:rPr>
          <w:rFonts w:ascii="RijksoverheidSansWebText" w:hAnsi="RijksoverheidSansWebText"/>
          <w:sz w:val="21"/>
          <w:szCs w:val="21"/>
          <w:lang w:val="nl-NL"/>
        </w:rPr>
        <w:t xml:space="preserve">het derde </w:t>
      </w:r>
      <w:r w:rsidRPr="00EA29DB">
        <w:rPr>
          <w:rFonts w:ascii="RijksoverheidSansWebText" w:hAnsi="RijksoverheidSansWebText"/>
          <w:sz w:val="21"/>
          <w:szCs w:val="21"/>
          <w:lang w:val="nl-NL"/>
        </w:rPr>
        <w:t xml:space="preserve">kabinet-Rutte om het </w:t>
      </w:r>
      <w:r>
        <w:rPr>
          <w:rFonts w:ascii="RijksoverheidSansWebText" w:hAnsi="RijksoverheidSansWebText"/>
          <w:sz w:val="21"/>
          <w:szCs w:val="21"/>
          <w:lang w:val="nl-NL"/>
        </w:rPr>
        <w:lastRenderedPageBreak/>
        <w:t>budget van het M</w:t>
      </w:r>
      <w:r w:rsidRPr="00EA29DB">
        <w:rPr>
          <w:rFonts w:ascii="RijksoverheidSansWebText" w:hAnsi="RijksoverheidSansWebText"/>
          <w:sz w:val="21"/>
          <w:szCs w:val="21"/>
          <w:lang w:val="nl-NL"/>
        </w:rPr>
        <w:t xml:space="preserve">ensenrechtenfonds te verhogen, zoals vastgelegd in het regeerakkoord, is in de praktijk gerealiseerd (zie figuur 2.2.). </w:t>
      </w:r>
    </w:p>
    <w:p w:rsidR="00DB2EE2" w:rsidP="00DB2EE2" w:rsidRDefault="00DB2EE2" w14:paraId="296E498F" w14:textId="77777777">
      <w:pPr>
        <w:rPr>
          <w:rFonts w:ascii="RijksoverheidSansWebText" w:hAnsi="RijksoverheidSansWebText"/>
          <w:sz w:val="21"/>
          <w:szCs w:val="21"/>
          <w:lang w:val="nl-NL"/>
        </w:rPr>
      </w:pPr>
    </w:p>
    <w:p w:rsidRPr="00310FD2" w:rsidR="00DB2EE2" w:rsidP="00DB2EE2" w:rsidRDefault="00DB2EE2" w14:paraId="0708B0C5" w14:textId="77777777">
      <w:pPr>
        <w:rPr>
          <w:rFonts w:ascii="RijksoverheidSansWebText" w:hAnsi="RijksoverheidSansWebText" w:cstheme="minorHAnsi"/>
          <w:sz w:val="21"/>
          <w:szCs w:val="21"/>
          <w:lang w:val="nl-NL"/>
        </w:rPr>
      </w:pPr>
      <w:r w:rsidRPr="00221FFD">
        <w:rPr>
          <w:rFonts w:ascii="RijksoverheidSansWebText" w:hAnsi="RijksoverheidSansWebText"/>
          <w:sz w:val="19"/>
          <w:szCs w:val="19"/>
          <w:u w:val="single"/>
          <w:lang w:val="nl-NL"/>
        </w:rPr>
        <w:t xml:space="preserve">Figuur 2.2. Totale uitgaven Mensenrechtenfonds (in </w:t>
      </w:r>
      <w:r>
        <w:rPr>
          <w:rFonts w:ascii="RijksoverheidSansWebText" w:hAnsi="RijksoverheidSansWebText"/>
          <w:sz w:val="19"/>
          <w:szCs w:val="19"/>
          <w:u w:val="single"/>
          <w:lang w:val="nl-NL"/>
        </w:rPr>
        <w:t>miljoenen</w:t>
      </w:r>
      <w:r w:rsidRPr="00221FFD">
        <w:rPr>
          <w:rFonts w:ascii="RijksoverheidSansWebText" w:hAnsi="RijksoverheidSansWebText"/>
          <w:sz w:val="19"/>
          <w:szCs w:val="19"/>
          <w:u w:val="single"/>
          <w:lang w:val="nl-NL"/>
        </w:rPr>
        <w:t xml:space="preserve"> </w:t>
      </w:r>
      <w:r w:rsidRPr="00310FD2">
        <w:rPr>
          <w:rFonts w:ascii="RijksoverheidSansWebText" w:hAnsi="RijksoverheidSansWebText"/>
          <w:sz w:val="19"/>
          <w:szCs w:val="19"/>
          <w:u w:val="single"/>
          <w:lang w:val="nl-NL"/>
        </w:rPr>
        <w:t>euro</w:t>
      </w:r>
      <w:r>
        <w:rPr>
          <w:rFonts w:ascii="RijksoverheidSansWebText" w:hAnsi="RijksoverheidSansWebText"/>
          <w:sz w:val="19"/>
          <w:szCs w:val="19"/>
          <w:u w:val="single"/>
          <w:lang w:val="nl-NL"/>
        </w:rPr>
        <w:t>’s</w:t>
      </w:r>
      <w:r w:rsidRPr="00310FD2">
        <w:rPr>
          <w:rFonts w:ascii="RijksoverheidSansWebText" w:hAnsi="RijksoverheidSansWebText"/>
          <w:sz w:val="19"/>
          <w:szCs w:val="19"/>
          <w:u w:val="single"/>
          <w:lang w:val="nl-NL"/>
        </w:rPr>
        <w:t>)</w:t>
      </w:r>
      <w:r w:rsidRPr="006761B8">
        <w:rPr>
          <w:rFonts w:ascii="RijksoverheidSansWebText" w:hAnsi="RijksoverheidSansWebText"/>
          <w:i/>
          <w:iCs/>
          <w:noProof/>
          <w:sz w:val="19"/>
          <w:szCs w:val="19"/>
          <w:u w:val="single"/>
        </w:rPr>
        <w:drawing>
          <wp:inline distT="0" distB="0" distL="0" distR="0" wp14:anchorId="6D2643C4" wp14:editId="70029B34">
            <wp:extent cx="3733800" cy="2567940"/>
            <wp:effectExtent l="0" t="0" r="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2148D1" w:rsidR="00DB2EE2" w:rsidP="00DB2EE2" w:rsidRDefault="00DB2EE2" w14:paraId="7372236B" w14:textId="77777777">
      <w:pPr>
        <w:keepNext/>
        <w:rPr>
          <w:rFonts w:ascii="RijksoverheidSansWebText" w:hAnsi="RijksoverheidSansWebText"/>
          <w:sz w:val="18"/>
          <w:szCs w:val="18"/>
          <w:lang w:val="nl-NL"/>
        </w:rPr>
      </w:pPr>
      <w:r w:rsidRPr="00AB6E8A">
        <w:rPr>
          <w:rFonts w:ascii="RijksoverheidSansWebText" w:hAnsi="RijksoverheidSansWebText"/>
          <w:sz w:val="18"/>
          <w:szCs w:val="18"/>
          <w:lang w:val="nl-NL"/>
        </w:rPr>
        <w:t>Bron</w:t>
      </w:r>
      <w:r w:rsidRPr="002148D1">
        <w:rPr>
          <w:rFonts w:ascii="RijksoverheidSansWebText" w:hAnsi="RijksoverheidSansWebText"/>
          <w:sz w:val="18"/>
          <w:szCs w:val="18"/>
          <w:lang w:val="nl-NL"/>
        </w:rPr>
        <w:t xml:space="preserve">: Mensenrechtenrapportages </w:t>
      </w:r>
      <w:r>
        <w:rPr>
          <w:rFonts w:ascii="RijksoverheidSansWebText" w:hAnsi="RijksoverheidSansWebText"/>
          <w:sz w:val="18"/>
          <w:szCs w:val="18"/>
          <w:lang w:val="nl-NL"/>
        </w:rPr>
        <w:t>van BZ (</w:t>
      </w:r>
      <w:r w:rsidRPr="002148D1">
        <w:rPr>
          <w:rFonts w:ascii="RijksoverheidSansWebText" w:hAnsi="RijksoverheidSansWebText"/>
          <w:sz w:val="18"/>
          <w:szCs w:val="18"/>
          <w:lang w:val="nl-NL"/>
        </w:rPr>
        <w:t>2017 t</w:t>
      </w:r>
      <w:r>
        <w:rPr>
          <w:rFonts w:ascii="RijksoverheidSansWebText" w:hAnsi="RijksoverheidSansWebText"/>
          <w:sz w:val="18"/>
          <w:szCs w:val="18"/>
          <w:lang w:val="nl-NL"/>
        </w:rPr>
        <w:t>ot en met</w:t>
      </w:r>
      <w:r w:rsidRPr="002148D1">
        <w:rPr>
          <w:rFonts w:ascii="RijksoverheidSansWebText" w:hAnsi="RijksoverheidSansWebText"/>
          <w:sz w:val="18"/>
          <w:szCs w:val="18"/>
          <w:lang w:val="nl-NL"/>
        </w:rPr>
        <w:t xml:space="preserve"> 2022</w:t>
      </w:r>
      <w:r>
        <w:rPr>
          <w:rFonts w:ascii="RijksoverheidSansWebText" w:hAnsi="RijksoverheidSansWebText"/>
          <w:sz w:val="18"/>
          <w:szCs w:val="18"/>
          <w:lang w:val="nl-NL"/>
        </w:rPr>
        <w:t>)</w:t>
      </w:r>
      <w:r w:rsidRPr="002148D1">
        <w:rPr>
          <w:rFonts w:ascii="RijksoverheidSansWebText" w:hAnsi="RijksoverheidSansWebText"/>
          <w:sz w:val="18"/>
          <w:szCs w:val="18"/>
          <w:lang w:val="nl-NL"/>
        </w:rPr>
        <w:t>.</w:t>
      </w:r>
    </w:p>
    <w:p w:rsidR="00DB2EE2" w:rsidP="00DB2EE2" w:rsidRDefault="00DB2EE2" w14:paraId="7CC5C65D" w14:textId="77777777">
      <w:pPr>
        <w:rPr>
          <w:rFonts w:ascii="RijksoverheidSansWebText" w:hAnsi="RijksoverheidSansWebText"/>
          <w:sz w:val="21"/>
          <w:szCs w:val="21"/>
          <w:lang w:val="nl-NL"/>
        </w:rPr>
      </w:pPr>
    </w:p>
    <w:p w:rsidR="00DB2EE2" w:rsidP="00DB2EE2" w:rsidRDefault="00DB2EE2" w14:paraId="4A57DFC9" w14:textId="1FAA4BEB">
      <w:pPr>
        <w:rPr>
          <w:rFonts w:ascii="RijksoverheidSansWebText" w:hAnsi="RijksoverheidSansWebText"/>
          <w:sz w:val="21"/>
          <w:szCs w:val="21"/>
          <w:lang w:val="nl-NL"/>
        </w:rPr>
      </w:pPr>
      <w:r>
        <w:rPr>
          <w:rFonts w:ascii="RijksoverheidSansWebText" w:hAnsi="RijksoverheidSansWebText"/>
          <w:sz w:val="21"/>
          <w:szCs w:val="21"/>
          <w:lang w:val="nl-NL"/>
        </w:rPr>
        <w:t xml:space="preserve">Behalve uit het Mensenrechtenfonds ging er in de periode 2017-2022 ook geld naar </w:t>
      </w:r>
      <w:r w:rsidR="0023431D">
        <w:rPr>
          <w:rFonts w:ascii="RijksoverheidSansWebText" w:hAnsi="RijksoverheidSansWebText"/>
          <w:sz w:val="21"/>
          <w:szCs w:val="21"/>
          <w:lang w:val="nl-NL"/>
        </w:rPr>
        <w:t xml:space="preserve">het </w:t>
      </w:r>
      <w:r>
        <w:rPr>
          <w:rFonts w:ascii="RijksoverheidSansWebText" w:hAnsi="RijksoverheidSansWebText"/>
          <w:sz w:val="21"/>
          <w:szCs w:val="21"/>
          <w:lang w:val="nl-NL"/>
        </w:rPr>
        <w:t>mensenrechtenbeleid vanu</w:t>
      </w:r>
      <w:r w:rsidRPr="00EA29DB">
        <w:rPr>
          <w:rFonts w:ascii="RijksoverheidSansWebText" w:hAnsi="RijksoverheidSansWebText"/>
          <w:sz w:val="21"/>
          <w:szCs w:val="21"/>
          <w:lang w:val="nl-NL"/>
        </w:rPr>
        <w:t xml:space="preserve">it de </w:t>
      </w:r>
      <w:r>
        <w:rPr>
          <w:rFonts w:ascii="RijksoverheidSansWebText" w:hAnsi="RijksoverheidSansWebText"/>
          <w:sz w:val="21"/>
          <w:szCs w:val="21"/>
          <w:lang w:val="nl-NL"/>
        </w:rPr>
        <w:t>BHOS-</w:t>
      </w:r>
      <w:r w:rsidRPr="00EA29DB">
        <w:rPr>
          <w:rFonts w:ascii="RijksoverheidSansWebText" w:hAnsi="RijksoverheidSansWebText"/>
          <w:sz w:val="21"/>
          <w:szCs w:val="21"/>
          <w:lang w:val="nl-NL"/>
        </w:rPr>
        <w:t>begroting</w:t>
      </w:r>
      <w:r>
        <w:rPr>
          <w:rFonts w:ascii="RijksoverheidSansWebText" w:hAnsi="RijksoverheidSansWebText"/>
          <w:sz w:val="21"/>
          <w:szCs w:val="21"/>
          <w:lang w:val="nl-NL"/>
        </w:rPr>
        <w:t>. Hiermee</w:t>
      </w:r>
      <w:r w:rsidRPr="00EA29DB">
        <w:rPr>
          <w:rFonts w:ascii="RijksoverheidSansWebText" w:hAnsi="RijksoverheidSansWebText"/>
          <w:sz w:val="21"/>
          <w:szCs w:val="21"/>
          <w:lang w:val="nl-NL"/>
        </w:rPr>
        <w:t xml:space="preserve"> financier</w:t>
      </w:r>
      <w:r>
        <w:rPr>
          <w:rFonts w:ascii="RijksoverheidSansWebText" w:hAnsi="RijksoverheidSansWebText"/>
          <w:sz w:val="21"/>
          <w:szCs w:val="21"/>
          <w:lang w:val="nl-NL"/>
        </w:rPr>
        <w:t>de</w:t>
      </w:r>
      <w:r w:rsidRPr="00EA29DB">
        <w:rPr>
          <w:rFonts w:ascii="RijksoverheidSansWebText" w:hAnsi="RijksoverheidSansWebText"/>
          <w:sz w:val="21"/>
          <w:szCs w:val="21"/>
          <w:lang w:val="nl-NL"/>
        </w:rPr>
        <w:t xml:space="preserve"> het ministerie </w:t>
      </w:r>
      <w:r>
        <w:rPr>
          <w:rFonts w:ascii="RijksoverheidSansWebText" w:hAnsi="RijksoverheidSansWebText"/>
          <w:sz w:val="21"/>
          <w:szCs w:val="21"/>
          <w:lang w:val="nl-NL"/>
        </w:rPr>
        <w:t>beleids</w:t>
      </w:r>
      <w:r w:rsidRPr="00EA29DB">
        <w:rPr>
          <w:rFonts w:ascii="RijksoverheidSansWebText" w:hAnsi="RijksoverheidSansWebText"/>
          <w:sz w:val="21"/>
          <w:szCs w:val="21"/>
          <w:lang w:val="nl-NL"/>
        </w:rPr>
        <w:t>programma</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s </w:t>
      </w:r>
      <w:r>
        <w:rPr>
          <w:rFonts w:ascii="RijksoverheidSansWebText" w:hAnsi="RijksoverheidSansWebText"/>
          <w:sz w:val="21"/>
          <w:szCs w:val="21"/>
          <w:lang w:val="nl-NL"/>
        </w:rPr>
        <w:t xml:space="preserve">op de </w:t>
      </w:r>
      <w:r w:rsidRPr="00EA29DB">
        <w:rPr>
          <w:rFonts w:ascii="RijksoverheidSansWebText" w:hAnsi="RijksoverheidSansWebText"/>
          <w:sz w:val="21"/>
          <w:szCs w:val="21"/>
          <w:lang w:val="nl-NL"/>
        </w:rPr>
        <w:t>priorit</w:t>
      </w:r>
      <w:r>
        <w:rPr>
          <w:rFonts w:ascii="RijksoverheidSansWebText" w:hAnsi="RijksoverheidSansWebText"/>
          <w:sz w:val="21"/>
          <w:szCs w:val="21"/>
          <w:lang w:val="nl-NL"/>
        </w:rPr>
        <w:t>aire thema’s</w:t>
      </w:r>
      <w:r w:rsidRPr="00EA29DB">
        <w:rPr>
          <w:rFonts w:ascii="RijksoverheidSansWebText" w:hAnsi="RijksoverheidSansWebText"/>
          <w:sz w:val="21"/>
          <w:szCs w:val="21"/>
          <w:lang w:val="nl-NL"/>
        </w:rPr>
        <w:t xml:space="preserve">. Een exact beeld over de omvang van deze bijdrage ontbreekt. In het begin van de evaluatieperiode nam het ministerie </w:t>
      </w:r>
      <w:r>
        <w:rPr>
          <w:rFonts w:ascii="RijksoverheidSansWebText" w:hAnsi="RijksoverheidSansWebText"/>
          <w:sz w:val="21"/>
          <w:szCs w:val="21"/>
          <w:lang w:val="nl-NL"/>
        </w:rPr>
        <w:t xml:space="preserve">verscheidene relevante uitgaven uit de BHOS-begroting </w:t>
      </w:r>
      <w:r w:rsidR="0023431D">
        <w:rPr>
          <w:rFonts w:ascii="RijksoverheidSansWebText" w:hAnsi="RijksoverheidSansWebText"/>
          <w:sz w:val="21"/>
          <w:szCs w:val="21"/>
          <w:lang w:val="nl-NL"/>
        </w:rPr>
        <w:t xml:space="preserve">nog </w:t>
      </w:r>
      <w:r w:rsidRPr="00EA29DB">
        <w:rPr>
          <w:rFonts w:ascii="RijksoverheidSansWebText" w:hAnsi="RijksoverheidSansWebText"/>
          <w:sz w:val="21"/>
          <w:szCs w:val="21"/>
          <w:lang w:val="nl-NL"/>
        </w:rPr>
        <w:t>mee in de mensenrechtenrapportages</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maar</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in latere jaren </w:t>
      </w:r>
      <w:r>
        <w:rPr>
          <w:rFonts w:ascii="RijksoverheidSansWebText" w:hAnsi="RijksoverheidSansWebText"/>
          <w:sz w:val="21"/>
          <w:szCs w:val="21"/>
          <w:lang w:val="nl-NL"/>
        </w:rPr>
        <w:t xml:space="preserve">is dat </w:t>
      </w:r>
      <w:r w:rsidRPr="00EA29DB">
        <w:rPr>
          <w:rFonts w:ascii="RijksoverheidSansWebText" w:hAnsi="RijksoverheidSansWebText"/>
          <w:sz w:val="21"/>
          <w:szCs w:val="21"/>
          <w:lang w:val="nl-NL"/>
        </w:rPr>
        <w:t>niet meer</w:t>
      </w:r>
      <w:r>
        <w:rPr>
          <w:rFonts w:ascii="RijksoverheidSansWebText" w:hAnsi="RijksoverheidSansWebText"/>
          <w:sz w:val="21"/>
          <w:szCs w:val="21"/>
          <w:lang w:val="nl-NL"/>
        </w:rPr>
        <w:t xml:space="preserve"> gebeurd</w:t>
      </w:r>
      <w:r w:rsidRPr="00EA29DB">
        <w:rPr>
          <w:rFonts w:ascii="RijksoverheidSansWebText" w:hAnsi="RijksoverheidSansWebText"/>
          <w:sz w:val="21"/>
          <w:szCs w:val="21"/>
          <w:lang w:val="nl-NL"/>
        </w:rPr>
        <w:t>.</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D</w:t>
      </w:r>
      <w:r>
        <w:rPr>
          <w:rFonts w:ascii="RijksoverheidSansWebText" w:hAnsi="RijksoverheidSansWebText"/>
          <w:sz w:val="21"/>
          <w:szCs w:val="21"/>
          <w:lang w:val="nl-NL"/>
        </w:rPr>
        <w:t>uidelijk is evenwel dat d</w:t>
      </w:r>
      <w:r w:rsidRPr="00EA29DB">
        <w:rPr>
          <w:rFonts w:ascii="RijksoverheidSansWebText" w:hAnsi="RijksoverheidSansWebText"/>
          <w:sz w:val="21"/>
          <w:szCs w:val="21"/>
          <w:lang w:val="nl-NL"/>
        </w:rPr>
        <w:t xml:space="preserve">e totale uitgaven aan mensenrechten </w:t>
      </w:r>
      <w:r>
        <w:rPr>
          <w:rFonts w:ascii="RijksoverheidSansWebText" w:hAnsi="RijksoverheidSansWebText"/>
          <w:sz w:val="21"/>
          <w:szCs w:val="21"/>
          <w:lang w:val="nl-NL"/>
        </w:rPr>
        <w:t xml:space="preserve">aanzienlijk </w:t>
      </w:r>
      <w:r w:rsidRPr="00EA29DB">
        <w:rPr>
          <w:rFonts w:ascii="RijksoverheidSansWebText" w:hAnsi="RijksoverheidSansWebText"/>
          <w:sz w:val="21"/>
          <w:szCs w:val="21"/>
          <w:lang w:val="nl-NL"/>
        </w:rPr>
        <w:t>hoger</w:t>
      </w:r>
      <w:r>
        <w:rPr>
          <w:rFonts w:ascii="RijksoverheidSansWebText" w:hAnsi="RijksoverheidSansWebText"/>
          <w:sz w:val="21"/>
          <w:szCs w:val="21"/>
          <w:lang w:val="nl-NL"/>
        </w:rPr>
        <w:t xml:space="preserve"> waren dan de bedragen die de rapportages over het Mensenrechtenfonds laten zien</w:t>
      </w:r>
      <w:r w:rsidRPr="00EA29DB">
        <w:rPr>
          <w:rFonts w:ascii="RijksoverheidSansWebText" w:hAnsi="RijksoverheidSansWebText"/>
          <w:sz w:val="21"/>
          <w:szCs w:val="21"/>
          <w:lang w:val="nl-NL"/>
        </w:rPr>
        <w:t>.</w:t>
      </w:r>
      <w:r>
        <w:rPr>
          <w:rFonts w:ascii="RijksoverheidSansWebText" w:hAnsi="RijksoverheidSansWebText"/>
          <w:sz w:val="21"/>
          <w:szCs w:val="21"/>
          <w:lang w:val="nl-NL"/>
        </w:rPr>
        <w:t xml:space="preserve"> </w:t>
      </w:r>
    </w:p>
    <w:p w:rsidRPr="00EA29DB" w:rsidR="00DB2EE2" w:rsidP="00DB2EE2" w:rsidRDefault="00DB2EE2" w14:paraId="2831018E" w14:textId="77777777">
      <w:pPr>
        <w:rPr>
          <w:rFonts w:ascii="RijksoverheidSansWebText" w:hAnsi="RijksoverheidSansWebText"/>
          <w:sz w:val="21"/>
          <w:szCs w:val="21"/>
          <w:lang w:val="nl-NL"/>
        </w:rPr>
      </w:pPr>
    </w:p>
    <w:p w:rsidR="00DB2EE2" w:rsidP="00DB2EE2" w:rsidRDefault="00DB2EE2" w14:paraId="7B156EC3" w14:textId="77777777">
      <w:pPr>
        <w:rPr>
          <w:rFonts w:ascii="RijksoverheidSansWebText" w:hAnsi="RijksoverheidSansWebText" w:cstheme="minorHAnsi"/>
          <w:sz w:val="21"/>
          <w:szCs w:val="21"/>
          <w:lang w:val="nl-NL"/>
        </w:rPr>
      </w:pPr>
      <w:r>
        <w:rPr>
          <w:rFonts w:ascii="RijksoverheidSansWebText" w:hAnsi="RijksoverheidSansWebText"/>
          <w:sz w:val="21"/>
          <w:szCs w:val="21"/>
          <w:lang w:val="nl-NL"/>
        </w:rPr>
        <w:t xml:space="preserve">Verder heeft </w:t>
      </w:r>
      <w:r w:rsidRPr="00EA29DB">
        <w:rPr>
          <w:rFonts w:ascii="RijksoverheidSansWebText" w:hAnsi="RijksoverheidSansWebText" w:cstheme="minorHAnsi"/>
          <w:sz w:val="21"/>
          <w:szCs w:val="21"/>
          <w:lang w:val="nl-NL"/>
        </w:rPr>
        <w:t xml:space="preserve">het </w:t>
      </w:r>
      <w:r>
        <w:rPr>
          <w:rFonts w:ascii="RijksoverheidSansWebText" w:hAnsi="RijksoverheidSansWebText" w:cstheme="minorHAnsi"/>
          <w:sz w:val="21"/>
          <w:szCs w:val="21"/>
          <w:lang w:val="nl-NL"/>
        </w:rPr>
        <w:t xml:space="preserve">derde </w:t>
      </w:r>
      <w:r w:rsidRPr="00EA29DB">
        <w:rPr>
          <w:rFonts w:ascii="RijksoverheidSansWebText" w:hAnsi="RijksoverheidSansWebText" w:cstheme="minorHAnsi"/>
          <w:sz w:val="21"/>
          <w:szCs w:val="21"/>
          <w:lang w:val="nl-NL"/>
        </w:rPr>
        <w:t>kabinet</w:t>
      </w:r>
      <w:r>
        <w:rPr>
          <w:rFonts w:ascii="RijksoverheidSansWebText" w:hAnsi="RijksoverheidSansWebText" w:cstheme="minorHAnsi"/>
          <w:sz w:val="21"/>
          <w:szCs w:val="21"/>
          <w:lang w:val="nl-NL"/>
        </w:rPr>
        <w:t>-Rutte</w:t>
      </w:r>
      <w:r w:rsidRPr="00EA29DB">
        <w:rPr>
          <w:rFonts w:ascii="RijksoverheidSansWebText" w:hAnsi="RijksoverheidSansWebText" w:cstheme="minorHAnsi"/>
          <w:sz w:val="21"/>
          <w:szCs w:val="21"/>
          <w:lang w:val="nl-NL"/>
        </w:rPr>
        <w:t xml:space="preserve"> structureel </w:t>
      </w:r>
      <w:r>
        <w:rPr>
          <w:rFonts w:ascii="RijksoverheidSansWebText" w:hAnsi="RijksoverheidSansWebText" w:cstheme="minorHAnsi"/>
          <w:sz w:val="21"/>
          <w:szCs w:val="21"/>
          <w:lang w:val="nl-NL"/>
        </w:rPr>
        <w:t xml:space="preserve">€ </w:t>
      </w:r>
      <w:r w:rsidRPr="00EA29DB">
        <w:rPr>
          <w:rFonts w:ascii="RijksoverheidSansWebText" w:hAnsi="RijksoverheidSansWebText" w:cstheme="minorHAnsi"/>
          <w:sz w:val="21"/>
          <w:szCs w:val="21"/>
          <w:lang w:val="nl-NL"/>
        </w:rPr>
        <w:t xml:space="preserve">40 miljoen per jaar beschikbaar </w:t>
      </w:r>
      <w:r>
        <w:rPr>
          <w:rFonts w:ascii="RijksoverheidSansWebText" w:hAnsi="RijksoverheidSansWebText" w:cstheme="minorHAnsi"/>
          <w:sz w:val="21"/>
          <w:szCs w:val="21"/>
          <w:lang w:val="nl-NL"/>
        </w:rPr>
        <w:t xml:space="preserve">gesteld </w:t>
      </w:r>
      <w:r w:rsidRPr="00EA29DB">
        <w:rPr>
          <w:rFonts w:ascii="RijksoverheidSansWebText" w:hAnsi="RijksoverheidSansWebText" w:cstheme="minorHAnsi"/>
          <w:sz w:val="21"/>
          <w:szCs w:val="21"/>
          <w:lang w:val="nl-NL"/>
        </w:rPr>
        <w:t xml:space="preserve">voor de versterking van </w:t>
      </w:r>
      <w:r>
        <w:rPr>
          <w:rFonts w:ascii="RijksoverheidSansWebText" w:hAnsi="RijksoverheidSansWebText" w:cstheme="minorHAnsi"/>
          <w:sz w:val="21"/>
          <w:szCs w:val="21"/>
          <w:lang w:val="nl-NL"/>
        </w:rPr>
        <w:t>de personele inzet op ambassades</w:t>
      </w:r>
      <w:r w:rsidRPr="00EA29DB">
        <w:rPr>
          <w:rFonts w:ascii="RijksoverheidSansWebText" w:hAnsi="RijksoverheidSansWebText" w:cstheme="minorHAnsi"/>
          <w:sz w:val="21"/>
          <w:szCs w:val="21"/>
          <w:lang w:val="nl-NL"/>
        </w:rPr>
        <w: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E</w:t>
      </w:r>
      <w:r w:rsidRPr="00EA29DB">
        <w:rPr>
          <w:rFonts w:ascii="RijksoverheidSansWebText" w:hAnsi="RijksoverheidSansWebText"/>
          <w:sz w:val="21"/>
          <w:szCs w:val="21"/>
          <w:lang w:val="nl-NL"/>
        </w:rPr>
        <w:t xml:space="preserve">en motie en amendement van de Tweede Kamer </w:t>
      </w:r>
      <w:r>
        <w:rPr>
          <w:rFonts w:ascii="RijksoverheidSansWebText" w:hAnsi="RijksoverheidSansWebText"/>
          <w:sz w:val="21"/>
          <w:szCs w:val="21"/>
          <w:lang w:val="nl-NL"/>
        </w:rPr>
        <w:t xml:space="preserve">zorgde ervoor dat </w:t>
      </w:r>
      <w:r w:rsidRPr="00EA29DB">
        <w:rPr>
          <w:rFonts w:ascii="RijksoverheidSansWebText" w:hAnsi="RijksoverheidSansWebText"/>
          <w:sz w:val="21"/>
          <w:szCs w:val="21"/>
          <w:lang w:val="nl-NL"/>
        </w:rPr>
        <w:t>d</w:t>
      </w:r>
      <w:r>
        <w:rPr>
          <w:rFonts w:ascii="RijksoverheidSansWebText" w:hAnsi="RijksoverheidSansWebText"/>
          <w:sz w:val="21"/>
          <w:szCs w:val="21"/>
          <w:lang w:val="nl-NL"/>
        </w:rPr>
        <w:t>it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bedrag </w:t>
      </w:r>
      <w:r w:rsidRPr="00EA29DB">
        <w:rPr>
          <w:rFonts w:ascii="RijksoverheidSansWebText" w:hAnsi="RijksoverheidSansWebText"/>
          <w:sz w:val="21"/>
          <w:szCs w:val="21"/>
          <w:lang w:val="nl-NL"/>
        </w:rPr>
        <w:t xml:space="preserve">tevens ten goede </w:t>
      </w:r>
      <w:r>
        <w:rPr>
          <w:rFonts w:ascii="RijksoverheidSansWebText" w:hAnsi="RijksoverheidSansWebText"/>
          <w:sz w:val="21"/>
          <w:szCs w:val="21"/>
          <w:lang w:val="nl-NL"/>
        </w:rPr>
        <w:t xml:space="preserve">kwam </w:t>
      </w:r>
      <w:r w:rsidRPr="00EA29DB">
        <w:rPr>
          <w:rFonts w:ascii="RijksoverheidSansWebText" w:hAnsi="RijksoverheidSansWebText"/>
          <w:sz w:val="21"/>
          <w:szCs w:val="21"/>
          <w:lang w:val="nl-NL"/>
        </w:rPr>
        <w:t>aan de uitvoering van het mensenrechtenbeleid.</w:t>
      </w:r>
      <w:r>
        <w:rPr>
          <w:rStyle w:val="FootnoteReference"/>
          <w:rFonts w:ascii="RijksoverheidSansWebText" w:hAnsi="RijksoverheidSansWebText"/>
          <w:sz w:val="21"/>
          <w:szCs w:val="21"/>
        </w:rPr>
        <w:footnoteReference w:id="60"/>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Zodoende kregen m</w:t>
      </w:r>
      <w:r w:rsidRPr="00EA29DB">
        <w:rPr>
          <w:rFonts w:ascii="RijksoverheidSansWebText" w:hAnsi="RijksoverheidSansWebText" w:cstheme="minorHAnsi"/>
          <w:sz w:val="21"/>
          <w:szCs w:val="21"/>
          <w:lang w:val="nl-NL"/>
        </w:rPr>
        <w:t>aar liefst 45 ambassades, waaronder de Nederlandse Permanent</w:t>
      </w:r>
      <w:r>
        <w:rPr>
          <w:rFonts w:ascii="RijksoverheidSansWebText" w:hAnsi="RijksoverheidSansWebText" w:cstheme="minorHAnsi"/>
          <w:sz w:val="21"/>
          <w:szCs w:val="21"/>
          <w:lang w:val="nl-NL"/>
        </w:rPr>
        <w:t>e</w:t>
      </w:r>
      <w:r w:rsidRPr="00EA29DB">
        <w:rPr>
          <w:rFonts w:ascii="RijksoverheidSansWebText" w:hAnsi="RijksoverheidSansWebText" w:cstheme="minorHAnsi"/>
          <w:sz w:val="21"/>
          <w:szCs w:val="21"/>
          <w:lang w:val="nl-NL"/>
        </w:rPr>
        <w:t xml:space="preserve"> Vertegenwoordigingen bij multilaterale instellingen, wereldwijd versterking op het gebied van mensenrechten.</w:t>
      </w:r>
      <w:r>
        <w:rPr>
          <w:rStyle w:val="FootnoteReference"/>
          <w:rFonts w:ascii="RijksoverheidSansWebText" w:hAnsi="RijksoverheidSansWebText" w:cstheme="minorHAnsi"/>
          <w:sz w:val="21"/>
          <w:szCs w:val="21"/>
        </w:rPr>
        <w:footnoteReference w:id="61"/>
      </w:r>
      <w:r w:rsidRPr="00EA29DB">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Het thema werd wel vaak in combinatie met andere thema’s bij één diplomaat belegd. </w:t>
      </w:r>
    </w:p>
    <w:p w:rsidR="00DB2EE2" w:rsidP="00DB2EE2" w:rsidRDefault="00DB2EE2" w14:paraId="0047284E" w14:textId="77777777">
      <w:pPr>
        <w:rPr>
          <w:rFonts w:ascii="RijksoverheidSansWebText" w:hAnsi="RijksoverheidSansWebText"/>
          <w:sz w:val="21"/>
          <w:szCs w:val="21"/>
          <w:lang w:val="nl-NL"/>
        </w:rPr>
      </w:pPr>
    </w:p>
    <w:p w:rsidR="00DB2EE2" w:rsidP="00DB2EE2" w:rsidRDefault="00DB2EE2" w14:paraId="44E1D662" w14:textId="77777777">
      <w:pPr>
        <w:rPr>
          <w:rFonts w:asciiTheme="majorHAnsi" w:hAnsiTheme="majorHAnsi" w:eastAsiaTheme="majorEastAsia" w:cstheme="majorBidi"/>
          <w:b/>
          <w:bCs/>
          <w:color w:val="2F5496" w:themeColor="accent1" w:themeShade="BF"/>
          <w:sz w:val="32"/>
          <w:szCs w:val="32"/>
          <w:lang w:val="nl-NL"/>
        </w:rPr>
      </w:pPr>
      <w:r w:rsidRPr="00EA29DB">
        <w:rPr>
          <w:rFonts w:ascii="RijksoverheidSansWebText" w:hAnsi="RijksoverheidSansWebText"/>
          <w:sz w:val="21"/>
          <w:szCs w:val="21"/>
          <w:lang w:val="nl-NL"/>
        </w:rPr>
        <w:t xml:space="preserve">De personele capaciteit bij de </w:t>
      </w:r>
      <w:r w:rsidRPr="00EA29DB">
        <w:rPr>
          <w:rFonts w:ascii="RijksoverheidSansWebText" w:hAnsi="RijksoverheidSansWebText" w:cstheme="minorHAnsi"/>
          <w:sz w:val="21"/>
          <w:szCs w:val="21"/>
          <w:lang w:val="nl-NL"/>
        </w:rPr>
        <w:t>DMM</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MP </w:t>
      </w:r>
      <w:r>
        <w:rPr>
          <w:rFonts w:ascii="RijksoverheidSansWebText" w:hAnsi="RijksoverheidSansWebText" w:cstheme="minorHAnsi"/>
          <w:sz w:val="21"/>
          <w:szCs w:val="21"/>
          <w:lang w:val="nl-NL"/>
        </w:rPr>
        <w:t xml:space="preserve">is </w:t>
      </w:r>
      <w:r w:rsidRPr="00EA29DB">
        <w:rPr>
          <w:rFonts w:ascii="RijksoverheidSansWebText" w:hAnsi="RijksoverheidSansWebText" w:cstheme="minorHAnsi"/>
          <w:sz w:val="21"/>
          <w:szCs w:val="21"/>
          <w:lang w:val="nl-NL"/>
        </w:rPr>
        <w:t>tijdens de periode</w:t>
      </w:r>
      <w:r>
        <w:rPr>
          <w:rFonts w:ascii="RijksoverheidSansWebText" w:hAnsi="RijksoverheidSansWebText" w:cstheme="minorHAnsi"/>
          <w:sz w:val="21"/>
          <w:szCs w:val="21"/>
          <w:lang w:val="nl-NL"/>
        </w:rPr>
        <w:t xml:space="preserve"> 2017-2022 </w:t>
      </w:r>
      <w:r w:rsidRPr="00EA29DB">
        <w:rPr>
          <w:rFonts w:ascii="RijksoverheidSansWebText" w:hAnsi="RijksoverheidSansWebText" w:cstheme="minorHAnsi"/>
          <w:sz w:val="21"/>
          <w:szCs w:val="21"/>
          <w:lang w:val="nl-NL"/>
        </w:rPr>
        <w:t>vrij stabiel</w:t>
      </w:r>
      <w:r>
        <w:rPr>
          <w:rFonts w:ascii="RijksoverheidSansWebText" w:hAnsi="RijksoverheidSansWebText" w:cstheme="minorHAnsi"/>
          <w:sz w:val="21"/>
          <w:szCs w:val="21"/>
          <w:lang w:val="nl-NL"/>
        </w:rPr>
        <w:t xml:space="preserve"> gebleven</w:t>
      </w:r>
      <w:r w:rsidRPr="00EA29DB">
        <w:rPr>
          <w:rFonts w:ascii="RijksoverheidSansWebText" w:hAnsi="RijksoverheidSansWebText" w:cstheme="minorHAnsi"/>
          <w:sz w:val="21"/>
          <w:szCs w:val="21"/>
          <w:lang w:val="nl-NL"/>
        </w:rPr>
        <w:t xml:space="preserve">. Het aantal stagiaires en </w:t>
      </w:r>
      <w:proofErr w:type="spellStart"/>
      <w:r w:rsidRPr="00EA29DB">
        <w:rPr>
          <w:rFonts w:ascii="RijksoverheidSansWebText" w:hAnsi="RijksoverheidSansWebText" w:cstheme="minorHAnsi"/>
          <w:sz w:val="21"/>
          <w:szCs w:val="21"/>
          <w:lang w:val="nl-NL"/>
        </w:rPr>
        <w:t>rijkstrainees</w:t>
      </w:r>
      <w:proofErr w:type="spellEnd"/>
      <w:r w:rsidRPr="00EA29DB">
        <w:rPr>
          <w:rFonts w:ascii="RijksoverheidSansWebText" w:hAnsi="RijksoverheidSansWebText" w:cstheme="minorHAnsi"/>
          <w:sz w:val="21"/>
          <w:szCs w:val="21"/>
          <w:lang w:val="nl-NL"/>
        </w:rPr>
        <w:t xml:space="preserve"> liep terug</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 maar het aantal </w:t>
      </w:r>
      <w:r>
        <w:rPr>
          <w:rFonts w:ascii="RijksoverheidSansWebText" w:hAnsi="RijksoverheidSansWebText" w:cstheme="minorHAnsi"/>
          <w:sz w:val="21"/>
          <w:szCs w:val="21"/>
          <w:lang w:val="nl-NL"/>
        </w:rPr>
        <w:t xml:space="preserve">vaste </w:t>
      </w:r>
      <w:r w:rsidRPr="00EA29DB">
        <w:rPr>
          <w:rFonts w:ascii="RijksoverheidSansWebText" w:hAnsi="RijksoverheidSansWebText" w:cstheme="minorHAnsi"/>
          <w:sz w:val="21"/>
          <w:szCs w:val="21"/>
          <w:lang w:val="nl-NL"/>
        </w:rPr>
        <w:t xml:space="preserve">medewerkers nam toe. De afdeling had wel te maken met een snelle </w:t>
      </w:r>
      <w:r>
        <w:rPr>
          <w:rFonts w:ascii="RijksoverheidSansWebText" w:hAnsi="RijksoverheidSansWebText" w:cstheme="minorHAnsi"/>
          <w:sz w:val="21"/>
          <w:szCs w:val="21"/>
          <w:lang w:val="nl-NL"/>
        </w:rPr>
        <w:t xml:space="preserve">wisseling </w:t>
      </w:r>
      <w:r w:rsidRPr="00EA29DB">
        <w:rPr>
          <w:rFonts w:ascii="RijksoverheidSansWebText" w:hAnsi="RijksoverheidSansWebText" w:cstheme="minorHAnsi"/>
          <w:sz w:val="21"/>
          <w:szCs w:val="21"/>
          <w:lang w:val="nl-NL"/>
        </w:rPr>
        <w:t xml:space="preserve">van personeel. Dit kwam deels door de vele leerplekken voor jonge medewerkers die aan het begin van hun carrière iedere twee jaar rouleren. </w:t>
      </w:r>
      <w:r>
        <w:rPr>
          <w:rFonts w:ascii="RijksoverheidSansWebText" w:hAnsi="RijksoverheidSansWebText" w:cstheme="minorHAnsi"/>
          <w:sz w:val="21"/>
          <w:szCs w:val="21"/>
          <w:lang w:val="nl-NL"/>
        </w:rPr>
        <w:t>A</w:t>
      </w:r>
      <w:r w:rsidRPr="00EA29DB">
        <w:rPr>
          <w:rFonts w:ascii="RijksoverheidSansWebText" w:hAnsi="RijksoverheidSansWebText" w:cstheme="minorHAnsi"/>
          <w:sz w:val="21"/>
          <w:szCs w:val="21"/>
          <w:lang w:val="nl-NL"/>
        </w:rPr>
        <w:t>mbassades en Permanente Vertegenwoordigingen bij multilaterale organisaties</w:t>
      </w:r>
      <w:r>
        <w:rPr>
          <w:rFonts w:ascii="RijksoverheidSansWebText" w:hAnsi="RijksoverheidSansWebText" w:cstheme="minorHAnsi"/>
          <w:sz w:val="21"/>
          <w:szCs w:val="21"/>
          <w:lang w:val="nl-NL"/>
        </w:rPr>
        <w:t xml:space="preserve"> hadden hiermee eveneens te maken</w:t>
      </w:r>
      <w:r w:rsidRPr="00EA29DB">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Daarnaast zorgden de </w:t>
      </w:r>
      <w:r w:rsidRPr="00EA29DB">
        <w:rPr>
          <w:rFonts w:ascii="RijksoverheidSansWebText" w:hAnsi="RijksoverheidSansWebText" w:cstheme="minorHAnsi"/>
          <w:sz w:val="21"/>
          <w:szCs w:val="21"/>
          <w:lang w:val="nl-NL"/>
        </w:rPr>
        <w:t xml:space="preserve">tijdelijke contracten van </w:t>
      </w:r>
      <w:r>
        <w:rPr>
          <w:rFonts w:ascii="RijksoverheidSansWebText" w:hAnsi="RijksoverheidSansWebText" w:cstheme="minorHAnsi"/>
          <w:sz w:val="21"/>
          <w:szCs w:val="21"/>
          <w:lang w:val="nl-NL"/>
        </w:rPr>
        <w:t xml:space="preserve">veel </w:t>
      </w:r>
      <w:r w:rsidRPr="00EA29DB">
        <w:rPr>
          <w:rFonts w:ascii="RijksoverheidSansWebText" w:hAnsi="RijksoverheidSansWebText" w:cstheme="minorHAnsi"/>
          <w:sz w:val="21"/>
          <w:szCs w:val="21"/>
          <w:lang w:val="nl-NL"/>
        </w:rPr>
        <w:t xml:space="preserve">medewerkers </w:t>
      </w:r>
      <w:r>
        <w:rPr>
          <w:rFonts w:ascii="RijksoverheidSansWebText" w:hAnsi="RijksoverheidSansWebText" w:cstheme="minorHAnsi"/>
          <w:sz w:val="21"/>
          <w:szCs w:val="21"/>
          <w:lang w:val="nl-NL"/>
        </w:rPr>
        <w:t xml:space="preserve">voor een snel </w:t>
      </w:r>
      <w:r w:rsidRPr="00EA29DB">
        <w:rPr>
          <w:rFonts w:ascii="RijksoverheidSansWebText" w:hAnsi="RijksoverheidSansWebText" w:cstheme="minorHAnsi"/>
          <w:sz w:val="21"/>
          <w:szCs w:val="21"/>
          <w:lang w:val="nl-NL"/>
        </w:rPr>
        <w:t>verloop</w:t>
      </w:r>
      <w:r>
        <w:rPr>
          <w:rFonts w:ascii="RijksoverheidSansWebText" w:hAnsi="RijksoverheidSansWebText" w:cstheme="minorHAnsi"/>
          <w:sz w:val="21"/>
          <w:szCs w:val="21"/>
          <w:lang w:val="nl-NL"/>
        </w:rPr>
        <w:t xml:space="preserve"> van personeel</w:t>
      </w:r>
      <w:r w:rsidRPr="00EA29DB">
        <w:rPr>
          <w:rFonts w:ascii="RijksoverheidSansWebText" w:hAnsi="RijksoverheidSansWebText" w:cstheme="minorHAnsi"/>
          <w:sz w:val="21"/>
          <w:szCs w:val="21"/>
          <w:lang w:val="nl-NL"/>
        </w:rPr>
        <w:t xml:space="preserve">. </w:t>
      </w:r>
      <w:r>
        <w:rPr>
          <w:b/>
          <w:bCs/>
          <w:lang w:val="nl-NL"/>
        </w:rPr>
        <w:br w:type="page"/>
      </w:r>
    </w:p>
    <w:p w:rsidRPr="005A1C95" w:rsidR="00DB2EE2" w:rsidP="00DB2EE2" w:rsidRDefault="00DB2EE2" w14:paraId="26EA413A" w14:textId="77777777">
      <w:pPr>
        <w:pStyle w:val="Heading1"/>
        <w:rPr>
          <w:b/>
          <w:bCs/>
          <w:lang w:val="nl-NL"/>
        </w:rPr>
      </w:pPr>
      <w:bookmarkStart w:name="_Toc181785122" w:id="67"/>
      <w:r w:rsidRPr="005A1C95">
        <w:rPr>
          <w:b/>
          <w:bCs/>
          <w:lang w:val="nl-NL"/>
        </w:rPr>
        <w:lastRenderedPageBreak/>
        <w:t>3</w:t>
      </w:r>
      <w:r>
        <w:rPr>
          <w:b/>
          <w:bCs/>
          <w:lang w:val="nl-NL"/>
        </w:rPr>
        <w:t>.</w:t>
      </w:r>
      <w:r w:rsidRPr="005A1C95">
        <w:rPr>
          <w:b/>
          <w:bCs/>
          <w:lang w:val="nl-NL"/>
        </w:rPr>
        <w:t xml:space="preserve"> Multilaterale inzet</w:t>
      </w:r>
      <w:bookmarkEnd w:id="67"/>
    </w:p>
    <w:p w:rsidR="00DB2EE2" w:rsidP="00DB2EE2" w:rsidRDefault="00DB2EE2" w14:paraId="03D504D9" w14:textId="77777777">
      <w:pPr>
        <w:rPr>
          <w:rFonts w:ascii="RijksoverheidSansWebText" w:hAnsi="RijksoverheidSansWebText" w:cstheme="minorHAnsi"/>
          <w:sz w:val="21"/>
          <w:szCs w:val="21"/>
          <w:lang w:val="nl-NL"/>
        </w:rPr>
      </w:pPr>
    </w:p>
    <w:p w:rsidR="00DB2EE2" w:rsidP="00DB2EE2" w:rsidRDefault="00DB2EE2" w14:paraId="1E27A3D8" w14:textId="5B2D990A">
      <w:pPr>
        <w:rPr>
          <w:rFonts w:ascii="RijksoverheidSansWebText" w:hAnsi="RijksoverheidSansWebText"/>
          <w:sz w:val="21"/>
          <w:szCs w:val="21"/>
          <w:lang w:val="nl-NL"/>
        </w:rPr>
      </w:pPr>
      <w:r w:rsidRPr="00EA29DB">
        <w:rPr>
          <w:rFonts w:ascii="RijksoverheidSansWebText" w:hAnsi="RijksoverheidSansWebText" w:cstheme="minorHAnsi"/>
          <w:sz w:val="21"/>
          <w:szCs w:val="21"/>
          <w:lang w:val="nl-NL"/>
        </w:rPr>
        <w:t xml:space="preserve">Dit hoofdstuk </w:t>
      </w:r>
      <w:r>
        <w:rPr>
          <w:rFonts w:ascii="RijksoverheidSansWebText" w:hAnsi="RijksoverheidSansWebText" w:cstheme="minorHAnsi"/>
          <w:sz w:val="21"/>
          <w:szCs w:val="21"/>
          <w:lang w:val="nl-NL"/>
        </w:rPr>
        <w:t xml:space="preserve">geeft een overzicht van </w:t>
      </w:r>
      <w:r w:rsidRPr="00EA29DB">
        <w:rPr>
          <w:rFonts w:ascii="RijksoverheidSansWebText" w:hAnsi="RijksoverheidSansWebText" w:cstheme="minorHAnsi"/>
          <w:sz w:val="21"/>
          <w:szCs w:val="21"/>
          <w:lang w:val="nl-NL"/>
        </w:rPr>
        <w:t>de belangrijkste evaluatiebevindingen over de Nederlandse mensenrechteninzet in Europees verband, de VN</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Mensenrechtenraad en een drietal internationale themacoalities. </w:t>
      </w:r>
      <w:r>
        <w:rPr>
          <w:rFonts w:ascii="RijksoverheidSansWebText" w:hAnsi="RijksoverheidSansWebText" w:cstheme="minorHAnsi"/>
          <w:sz w:val="21"/>
          <w:szCs w:val="21"/>
          <w:lang w:val="nl-NL"/>
        </w:rPr>
        <w:t>Aan de orde komt d</w:t>
      </w:r>
      <w:r w:rsidRPr="00EA29DB">
        <w:rPr>
          <w:rFonts w:ascii="RijksoverheidSansWebText" w:hAnsi="RijksoverheidSansWebText" w:cstheme="minorHAnsi"/>
          <w:sz w:val="21"/>
          <w:szCs w:val="21"/>
          <w:lang w:val="nl-NL"/>
        </w:rPr>
        <w:t xml:space="preserve">e Nederlandse </w:t>
      </w:r>
      <w:r w:rsidRPr="00584664">
        <w:rPr>
          <w:rFonts w:ascii="RijksoverheidSansWebText" w:hAnsi="RijksoverheidSansWebText" w:cstheme="minorHAnsi"/>
          <w:i/>
          <w:iCs/>
          <w:sz w:val="21"/>
          <w:szCs w:val="21"/>
          <w:lang w:val="nl-NL"/>
        </w:rPr>
        <w:t>inzet</w:t>
      </w:r>
      <w:r>
        <w:rPr>
          <w:rFonts w:ascii="RijksoverheidSansWebText" w:hAnsi="RijksoverheidSansWebText" w:cstheme="minorHAnsi"/>
          <w:sz w:val="21"/>
          <w:szCs w:val="21"/>
          <w:lang w:val="nl-NL"/>
        </w:rPr>
        <w:t xml:space="preserve"> binnen</w:t>
      </w:r>
      <w:r w:rsidRPr="00EA29DB">
        <w:rPr>
          <w:rFonts w:ascii="RijksoverheidSansWebText" w:hAnsi="RijksoverheidSansWebText" w:cstheme="minorHAnsi"/>
          <w:sz w:val="21"/>
          <w:szCs w:val="21"/>
          <w:lang w:val="nl-NL"/>
        </w:rPr>
        <w:t xml:space="preserve"> deze verschillende fora, de bijdrage </w:t>
      </w:r>
      <w:r>
        <w:rPr>
          <w:rFonts w:ascii="RijksoverheidSansWebText" w:hAnsi="RijksoverheidSansWebText" w:cstheme="minorHAnsi"/>
          <w:sz w:val="21"/>
          <w:szCs w:val="21"/>
          <w:lang w:val="nl-NL"/>
        </w:rPr>
        <w:t xml:space="preserve">die Nederland heeft geleverd </w:t>
      </w:r>
      <w:r w:rsidRPr="00EA29DB">
        <w:rPr>
          <w:rFonts w:ascii="RijksoverheidSansWebText" w:hAnsi="RijksoverheidSansWebText" w:cstheme="minorHAnsi"/>
          <w:sz w:val="21"/>
          <w:szCs w:val="21"/>
          <w:lang w:val="nl-NL"/>
        </w:rPr>
        <w:t xml:space="preserve">aan internationale </w:t>
      </w:r>
      <w:r w:rsidRPr="00A324C2">
        <w:rPr>
          <w:rFonts w:ascii="RijksoverheidSansWebText" w:hAnsi="RijksoverheidSansWebText" w:cstheme="minorHAnsi"/>
          <w:i/>
          <w:iCs/>
          <w:sz w:val="21"/>
          <w:szCs w:val="21"/>
          <w:lang w:val="nl-NL"/>
        </w:rPr>
        <w:t>diplomatieke</w:t>
      </w:r>
      <w:r w:rsidRPr="00EA29DB">
        <w:rPr>
          <w:rFonts w:ascii="RijksoverheidSansWebText" w:hAnsi="RijksoverheidSansWebText" w:cstheme="minorHAnsi"/>
          <w:sz w:val="21"/>
          <w:szCs w:val="21"/>
          <w:lang w:val="nl-NL"/>
        </w:rPr>
        <w:t xml:space="preserve"> </w:t>
      </w:r>
      <w:r w:rsidRPr="00584664">
        <w:rPr>
          <w:rFonts w:ascii="RijksoverheidSansWebText" w:hAnsi="RijksoverheidSansWebText" w:cstheme="minorHAnsi"/>
          <w:i/>
          <w:iCs/>
          <w:sz w:val="21"/>
          <w:szCs w:val="21"/>
          <w:lang w:val="nl-NL"/>
        </w:rPr>
        <w:t>resultaten</w:t>
      </w:r>
      <w:r>
        <w:rPr>
          <w:rFonts w:ascii="RijksoverheidSansWebText" w:hAnsi="RijksoverheidSansWebText" w:cstheme="minorHAnsi"/>
          <w:sz w:val="21"/>
          <w:szCs w:val="21"/>
          <w:lang w:val="nl-NL"/>
        </w:rPr>
        <w:t xml:space="preserve"> </w:t>
      </w:r>
      <w:r w:rsidRPr="0046634C">
        <w:rPr>
          <w:rFonts w:ascii="RijksoverheidSansWebText" w:hAnsi="RijksoverheidSansWebText" w:cstheme="minorHAnsi"/>
          <w:sz w:val="21"/>
          <w:szCs w:val="21"/>
          <w:lang w:val="nl-NL"/>
        </w:rPr>
        <w:t xml:space="preserve">en de </w:t>
      </w:r>
      <w:r w:rsidR="00D5045B">
        <w:rPr>
          <w:rFonts w:ascii="RijksoverheidSansWebText" w:hAnsi="RijksoverheidSansWebText" w:cstheme="minorHAnsi"/>
          <w:sz w:val="21"/>
          <w:szCs w:val="21"/>
          <w:lang w:val="nl-NL"/>
        </w:rPr>
        <w:t xml:space="preserve">in hoeverre </w:t>
      </w:r>
      <w:r w:rsidRPr="0046634C">
        <w:rPr>
          <w:rFonts w:ascii="RijksoverheidSansWebText" w:hAnsi="RijksoverheidSansWebText" w:cstheme="minorHAnsi"/>
          <w:sz w:val="21"/>
          <w:szCs w:val="21"/>
          <w:lang w:val="nl-NL"/>
        </w:rPr>
        <w:t xml:space="preserve">Nederland </w:t>
      </w:r>
      <w:r w:rsidR="00D5045B">
        <w:rPr>
          <w:rFonts w:ascii="RijksoverheidSansWebText" w:hAnsi="RijksoverheidSansWebText" w:cstheme="minorHAnsi"/>
          <w:sz w:val="21"/>
          <w:szCs w:val="21"/>
          <w:lang w:val="nl-NL"/>
        </w:rPr>
        <w:t xml:space="preserve">zicht hield op en bijdroeg aan </w:t>
      </w:r>
      <w:r>
        <w:rPr>
          <w:rFonts w:ascii="RijksoverheidSansWebText" w:hAnsi="RijksoverheidSansWebText" w:cstheme="minorHAnsi"/>
          <w:sz w:val="21"/>
          <w:szCs w:val="21"/>
          <w:lang w:val="nl-NL"/>
        </w:rPr>
        <w:t xml:space="preserve">de </w:t>
      </w:r>
      <w:r w:rsidR="00A324C2">
        <w:rPr>
          <w:rFonts w:ascii="RijksoverheidSansWebText" w:hAnsi="RijksoverheidSansWebText" w:cstheme="minorHAnsi"/>
          <w:sz w:val="21"/>
          <w:szCs w:val="21"/>
          <w:lang w:val="nl-NL"/>
        </w:rPr>
        <w:t>daadwerkelijke</w:t>
      </w:r>
      <w:r>
        <w:rPr>
          <w:rFonts w:ascii="RijksoverheidSansWebText" w:hAnsi="RijksoverheidSansWebText" w:cstheme="minorHAnsi"/>
          <w:sz w:val="21"/>
          <w:szCs w:val="21"/>
          <w:lang w:val="nl-NL"/>
        </w:rPr>
        <w:t xml:space="preserve"> </w:t>
      </w:r>
      <w:r w:rsidRPr="00584664">
        <w:rPr>
          <w:rFonts w:ascii="RijksoverheidSansWebText" w:hAnsi="RijksoverheidSansWebText" w:cstheme="minorHAnsi"/>
          <w:i/>
          <w:iCs/>
          <w:sz w:val="21"/>
          <w:szCs w:val="21"/>
          <w:lang w:val="nl-NL"/>
        </w:rPr>
        <w:t>implementatie</w:t>
      </w:r>
      <w:r>
        <w:rPr>
          <w:rFonts w:ascii="RijksoverheidSansWebText" w:hAnsi="RijksoverheidSansWebText" w:cstheme="minorHAnsi"/>
          <w:sz w:val="21"/>
          <w:szCs w:val="21"/>
          <w:lang w:val="nl-NL"/>
        </w:rPr>
        <w:t xml:space="preserve"> </w:t>
      </w:r>
      <w:r w:rsidR="00584664">
        <w:rPr>
          <w:rFonts w:ascii="RijksoverheidSansWebText" w:hAnsi="RijksoverheidSansWebText" w:cstheme="minorHAnsi"/>
          <w:sz w:val="21"/>
          <w:szCs w:val="21"/>
          <w:lang w:val="nl-NL"/>
        </w:rPr>
        <w:t>hier</w:t>
      </w:r>
      <w:r>
        <w:rPr>
          <w:rFonts w:ascii="RijksoverheidSansWebText" w:hAnsi="RijksoverheidSansWebText" w:cstheme="minorHAnsi"/>
          <w:sz w:val="21"/>
          <w:szCs w:val="21"/>
          <w:lang w:val="nl-NL"/>
        </w:rPr>
        <w:t>van</w:t>
      </w:r>
      <w:r w:rsidRPr="0046634C">
        <w:rPr>
          <w:rFonts w:ascii="RijksoverheidSansWebText" w:hAnsi="RijksoverheidSansWebText"/>
          <w:sz w:val="21"/>
          <w:szCs w:val="21"/>
          <w:lang w:val="nl-NL"/>
        </w:rPr>
        <w:t>.</w:t>
      </w:r>
    </w:p>
    <w:p w:rsidRPr="00EA29DB" w:rsidR="00DB2EE2" w:rsidP="00DB2EE2" w:rsidRDefault="00DB2EE2" w14:paraId="71C552FB" w14:textId="77777777">
      <w:pPr>
        <w:rPr>
          <w:rFonts w:ascii="RijksoverheidSansWebText" w:hAnsi="RijksoverheidSansWebText" w:cstheme="minorHAnsi"/>
          <w:sz w:val="21"/>
          <w:szCs w:val="21"/>
          <w:lang w:val="nl-NL"/>
        </w:rPr>
      </w:pPr>
    </w:p>
    <w:p w:rsidRPr="00882DFF" w:rsidR="00DB2EE2" w:rsidP="00DB2EE2" w:rsidRDefault="00DB2EE2" w14:paraId="3A0D6C42" w14:textId="77777777">
      <w:pPr>
        <w:pStyle w:val="Heading2"/>
        <w:rPr>
          <w:lang w:val="nl-NL"/>
        </w:rPr>
      </w:pPr>
      <w:bookmarkStart w:name="_Toc181785123" w:id="68"/>
      <w:r>
        <w:rPr>
          <w:lang w:val="nl-NL"/>
        </w:rPr>
        <w:t xml:space="preserve">3.1. </w:t>
      </w:r>
      <w:r w:rsidRPr="00882DFF">
        <w:rPr>
          <w:lang w:val="nl-NL"/>
        </w:rPr>
        <w:t>Europese Unie</w:t>
      </w:r>
      <w:bookmarkEnd w:id="68"/>
    </w:p>
    <w:p w:rsidRPr="003F1517" w:rsidR="00DB2EE2" w:rsidP="00DB2EE2" w:rsidRDefault="00DB2EE2" w14:paraId="2FFEEA3B" w14:textId="77777777"/>
    <w:p w:rsidRPr="007137CC" w:rsidR="00DB2EE2" w:rsidP="00DB2EE2" w:rsidRDefault="00DB2EE2" w14:paraId="616CB37F"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b/>
          <w:bCs/>
          <w:sz w:val="21"/>
          <w:szCs w:val="21"/>
          <w:lang w:val="nl-NL"/>
        </w:rPr>
      </w:pPr>
      <w:r w:rsidRPr="007137CC">
        <w:rPr>
          <w:rFonts w:ascii="RijksoverheidSansWebText" w:hAnsi="RijksoverheidSansWebText"/>
          <w:b/>
          <w:bCs/>
          <w:sz w:val="21"/>
          <w:szCs w:val="21"/>
          <w:lang w:val="nl-NL"/>
        </w:rPr>
        <w:t>Belangrijkste bevindingen</w:t>
      </w:r>
    </w:p>
    <w:p w:rsidRPr="00760623" w:rsidR="00DB2EE2" w:rsidP="00D51DF4" w:rsidRDefault="00DB2EE2" w14:paraId="222EF5B7" w14:textId="77777777">
      <w:pPr>
        <w:pStyle w:val="ListParagraph"/>
        <w:numPr>
          <w:ilvl w:val="0"/>
          <w:numId w:val="47"/>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sidRPr="00760623">
        <w:rPr>
          <w:rFonts w:ascii="RijksoverheidSansWebText" w:hAnsi="RijksoverheidSansWebText"/>
          <w:sz w:val="19"/>
          <w:szCs w:val="19"/>
          <w:u w:val="single"/>
        </w:rPr>
        <w:t>Inzet</w:t>
      </w:r>
      <w:r w:rsidRPr="00760623">
        <w:rPr>
          <w:rFonts w:ascii="RijksoverheidSansWebText" w:hAnsi="RijksoverheidSansWebText"/>
          <w:sz w:val="19"/>
          <w:szCs w:val="19"/>
        </w:rPr>
        <w:t>: N</w:t>
      </w:r>
      <w:r>
        <w:rPr>
          <w:rFonts w:ascii="RijksoverheidSansWebText" w:hAnsi="RijksoverheidSansWebText"/>
          <w:sz w:val="19"/>
          <w:szCs w:val="19"/>
        </w:rPr>
        <w:t>ederland</w:t>
      </w:r>
      <w:r w:rsidRPr="00760623">
        <w:rPr>
          <w:rFonts w:ascii="RijksoverheidSansWebText" w:hAnsi="RijksoverheidSansWebText"/>
          <w:sz w:val="19"/>
          <w:szCs w:val="19"/>
        </w:rPr>
        <w:t xml:space="preserve"> </w:t>
      </w:r>
      <w:r>
        <w:rPr>
          <w:rFonts w:ascii="RijksoverheidSansWebText" w:hAnsi="RijksoverheidSansWebText"/>
          <w:sz w:val="19"/>
          <w:szCs w:val="19"/>
        </w:rPr>
        <w:t xml:space="preserve">was tijdens de geëvalueerde periode (2017-2022) </w:t>
      </w:r>
      <w:r w:rsidRPr="00760623">
        <w:rPr>
          <w:rFonts w:ascii="RijksoverheidSansWebText" w:hAnsi="RijksoverheidSansWebText"/>
          <w:sz w:val="19"/>
          <w:szCs w:val="19"/>
        </w:rPr>
        <w:t xml:space="preserve">in EU-verband </w:t>
      </w:r>
      <w:r>
        <w:rPr>
          <w:rFonts w:ascii="RijksoverheidSansWebText" w:hAnsi="RijksoverheidSansWebText"/>
          <w:sz w:val="19"/>
          <w:szCs w:val="19"/>
        </w:rPr>
        <w:t>één van de meest actieve</w:t>
      </w:r>
      <w:r w:rsidRPr="00760623">
        <w:rPr>
          <w:rFonts w:ascii="RijksoverheidSansWebText" w:hAnsi="RijksoverheidSansWebText"/>
          <w:sz w:val="19"/>
          <w:szCs w:val="19"/>
        </w:rPr>
        <w:t xml:space="preserve"> l</w:t>
      </w:r>
      <w:r>
        <w:rPr>
          <w:rFonts w:ascii="RijksoverheidSansWebText" w:hAnsi="RijksoverheidSansWebText"/>
          <w:sz w:val="19"/>
          <w:szCs w:val="19"/>
        </w:rPr>
        <w:t>idstaten</w:t>
      </w:r>
      <w:r w:rsidRPr="00760623">
        <w:rPr>
          <w:rFonts w:ascii="RijksoverheidSansWebText" w:hAnsi="RijksoverheidSansWebText"/>
          <w:sz w:val="19"/>
          <w:szCs w:val="19"/>
        </w:rPr>
        <w:t xml:space="preserve"> </w:t>
      </w:r>
      <w:r>
        <w:rPr>
          <w:rFonts w:ascii="RijksoverheidSansWebText" w:hAnsi="RijksoverheidSansWebText"/>
          <w:sz w:val="19"/>
          <w:szCs w:val="19"/>
        </w:rPr>
        <w:t>op het gebied van</w:t>
      </w:r>
      <w:r w:rsidRPr="00760623">
        <w:rPr>
          <w:rFonts w:ascii="RijksoverheidSansWebText" w:hAnsi="RijksoverheidSansWebText"/>
          <w:sz w:val="19"/>
          <w:szCs w:val="19"/>
        </w:rPr>
        <w:t xml:space="preserve"> mensenrechten</w:t>
      </w:r>
      <w:r>
        <w:rPr>
          <w:rFonts w:ascii="RijksoverheidSansWebText" w:hAnsi="RijksoverheidSansWebText"/>
          <w:sz w:val="19"/>
          <w:szCs w:val="19"/>
        </w:rPr>
        <w:t>.</w:t>
      </w:r>
    </w:p>
    <w:p w:rsidRPr="00760623" w:rsidR="00DB2EE2" w:rsidP="00D51DF4" w:rsidRDefault="00DB2EE2" w14:paraId="7E953A81" w14:textId="5EF4DC80">
      <w:pPr>
        <w:pStyle w:val="ListParagraph"/>
        <w:numPr>
          <w:ilvl w:val="0"/>
          <w:numId w:val="38"/>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sidRPr="00760623">
        <w:rPr>
          <w:rFonts w:ascii="RijksoverheidSansWebText" w:hAnsi="RijksoverheidSansWebText"/>
          <w:sz w:val="19"/>
          <w:szCs w:val="19"/>
          <w:u w:val="single"/>
        </w:rPr>
        <w:t>Resultaten:</w:t>
      </w:r>
      <w:r w:rsidRPr="00760623">
        <w:rPr>
          <w:rFonts w:ascii="RijksoverheidSansWebText" w:hAnsi="RijksoverheidSansWebText"/>
          <w:sz w:val="19"/>
          <w:szCs w:val="19"/>
        </w:rPr>
        <w:t xml:space="preserve"> De N</w:t>
      </w:r>
      <w:r>
        <w:rPr>
          <w:rFonts w:ascii="RijksoverheidSansWebText" w:hAnsi="RijksoverheidSansWebText"/>
          <w:sz w:val="19"/>
          <w:szCs w:val="19"/>
        </w:rPr>
        <w:t>ederlandse</w:t>
      </w:r>
      <w:r w:rsidRPr="00760623">
        <w:rPr>
          <w:rFonts w:ascii="RijksoverheidSansWebText" w:hAnsi="RijksoverheidSansWebText"/>
          <w:sz w:val="19"/>
          <w:szCs w:val="19"/>
        </w:rPr>
        <w:t xml:space="preserve"> inzet op prioritaire thema’s is grotendeels verankerd in richtlijnen en </w:t>
      </w:r>
      <w:r w:rsidR="00441270">
        <w:rPr>
          <w:rFonts w:ascii="RijksoverheidSansWebText" w:hAnsi="RijksoverheidSansWebText"/>
          <w:sz w:val="19"/>
          <w:szCs w:val="19"/>
        </w:rPr>
        <w:t>beleidskaders binnen het</w:t>
      </w:r>
      <w:r w:rsidRPr="00760623">
        <w:rPr>
          <w:rFonts w:ascii="RijksoverheidSansWebText" w:hAnsi="RijksoverheidSansWebText"/>
          <w:sz w:val="19"/>
          <w:szCs w:val="19"/>
        </w:rPr>
        <w:t xml:space="preserve"> </w:t>
      </w:r>
      <w:r w:rsidR="00441270">
        <w:rPr>
          <w:rFonts w:ascii="RijksoverheidSansWebText" w:hAnsi="RijksoverheidSansWebText"/>
          <w:sz w:val="19"/>
          <w:szCs w:val="19"/>
        </w:rPr>
        <w:t xml:space="preserve">externe beleid van de </w:t>
      </w:r>
      <w:r w:rsidRPr="00760623">
        <w:rPr>
          <w:rFonts w:ascii="RijksoverheidSansWebText" w:hAnsi="RijksoverheidSansWebText"/>
          <w:sz w:val="19"/>
          <w:szCs w:val="19"/>
        </w:rPr>
        <w:t>E</w:t>
      </w:r>
      <w:r w:rsidR="00441270">
        <w:rPr>
          <w:rFonts w:ascii="RijksoverheidSansWebText" w:hAnsi="RijksoverheidSansWebText"/>
          <w:sz w:val="19"/>
          <w:szCs w:val="19"/>
        </w:rPr>
        <w:t>U</w:t>
      </w:r>
      <w:r w:rsidRPr="00760623">
        <w:rPr>
          <w:rFonts w:ascii="RijksoverheidSansWebText" w:hAnsi="RijksoverheidSansWebText"/>
          <w:sz w:val="19"/>
          <w:szCs w:val="19"/>
        </w:rPr>
        <w:t xml:space="preserve">. Daarnaast speelde Nederland </w:t>
      </w:r>
      <w:r>
        <w:rPr>
          <w:rFonts w:ascii="RijksoverheidSansWebText" w:hAnsi="RijksoverheidSansWebText"/>
          <w:sz w:val="19"/>
          <w:szCs w:val="19"/>
        </w:rPr>
        <w:t xml:space="preserve">in de onderzochte jaren </w:t>
      </w:r>
      <w:r w:rsidRPr="00760623">
        <w:rPr>
          <w:rFonts w:ascii="RijksoverheidSansWebText" w:hAnsi="RijksoverheidSansWebText"/>
          <w:sz w:val="19"/>
          <w:szCs w:val="19"/>
        </w:rPr>
        <w:t xml:space="preserve">een doorslaggevende rol bij de oprichting van het </w:t>
      </w:r>
      <w:r w:rsidR="00441270">
        <w:rPr>
          <w:rFonts w:ascii="RijksoverheidSansWebText" w:hAnsi="RijksoverheidSansWebText"/>
          <w:sz w:val="19"/>
          <w:szCs w:val="19"/>
        </w:rPr>
        <w:t>EU-</w:t>
      </w:r>
      <w:r w:rsidRPr="00760623">
        <w:rPr>
          <w:rFonts w:ascii="RijksoverheidSansWebText" w:hAnsi="RijksoverheidSansWebText"/>
          <w:sz w:val="19"/>
          <w:szCs w:val="19"/>
        </w:rPr>
        <w:t xml:space="preserve">Mensenrechtensanctieregime en </w:t>
      </w:r>
      <w:r>
        <w:rPr>
          <w:rFonts w:ascii="RijksoverheidSansWebText" w:hAnsi="RijksoverheidSansWebText"/>
          <w:sz w:val="19"/>
          <w:szCs w:val="19"/>
        </w:rPr>
        <w:t xml:space="preserve">bij het vergroten van de aandacht voor de rechten van </w:t>
      </w:r>
      <w:proofErr w:type="spellStart"/>
      <w:r w:rsidRPr="001E3CF4">
        <w:rPr>
          <w:rFonts w:ascii="RijksoverheidSansWebText" w:hAnsi="RijksoverheidSansWebText"/>
          <w:sz w:val="19"/>
          <w:szCs w:val="19"/>
        </w:rPr>
        <w:t>lhbtiq</w:t>
      </w:r>
      <w:proofErr w:type="spellEnd"/>
      <w:r>
        <w:rPr>
          <w:rFonts w:ascii="RijksoverheidSansWebText" w:hAnsi="RijksoverheidSansWebText"/>
          <w:sz w:val="19"/>
          <w:szCs w:val="19"/>
        </w:rPr>
        <w:t>-personen in het externe beleid van de EU.</w:t>
      </w:r>
    </w:p>
    <w:p w:rsidRPr="00760623" w:rsidR="00DB2EE2" w:rsidP="00D51DF4" w:rsidRDefault="00DB2EE2" w14:paraId="3DF25C93" w14:textId="1FD363CA">
      <w:pPr>
        <w:pStyle w:val="ListParagraph"/>
        <w:numPr>
          <w:ilvl w:val="0"/>
          <w:numId w:val="38"/>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sidRPr="00760623">
        <w:rPr>
          <w:rFonts w:ascii="RijksoverheidSansWebText" w:hAnsi="RijksoverheidSansWebText"/>
          <w:sz w:val="19"/>
          <w:szCs w:val="19"/>
          <w:u w:val="single"/>
        </w:rPr>
        <w:t>Implementatie:</w:t>
      </w:r>
      <w:r w:rsidRPr="00760623">
        <w:rPr>
          <w:rFonts w:ascii="RijksoverheidSansWebText" w:hAnsi="RijksoverheidSansWebText"/>
          <w:sz w:val="19"/>
          <w:szCs w:val="19"/>
        </w:rPr>
        <w:t xml:space="preserve"> </w:t>
      </w:r>
      <w:r>
        <w:rPr>
          <w:rFonts w:ascii="RijksoverheidSansWebText" w:hAnsi="RijksoverheidSansWebText"/>
          <w:sz w:val="19"/>
          <w:szCs w:val="19"/>
        </w:rPr>
        <w:t xml:space="preserve">Nederland </w:t>
      </w:r>
      <w:r w:rsidR="00441270">
        <w:rPr>
          <w:rFonts w:ascii="RijksoverheidSansWebText" w:hAnsi="RijksoverheidSansWebText"/>
          <w:sz w:val="19"/>
          <w:szCs w:val="19"/>
        </w:rPr>
        <w:t xml:space="preserve">heeft op landenniveau maar beperkt bijgedragen aan de daadwerkelijke </w:t>
      </w:r>
      <w:r w:rsidRPr="00760623">
        <w:rPr>
          <w:rFonts w:ascii="RijksoverheidSansWebText" w:hAnsi="RijksoverheidSansWebText"/>
          <w:sz w:val="19"/>
          <w:szCs w:val="19"/>
        </w:rPr>
        <w:t>uitvoering van het Europese mensenrechtenbeleid.</w:t>
      </w:r>
      <w:r>
        <w:rPr>
          <w:rFonts w:ascii="RijksoverheidSansWebText" w:hAnsi="RijksoverheidSansWebText"/>
          <w:sz w:val="19"/>
          <w:szCs w:val="19"/>
        </w:rPr>
        <w:t xml:space="preserve"> </w:t>
      </w:r>
    </w:p>
    <w:p w:rsidRPr="00760623" w:rsidR="00DB2EE2" w:rsidP="00D51DF4" w:rsidRDefault="00DB2EE2" w14:paraId="15D65B08" w14:textId="0E9E546D">
      <w:pPr>
        <w:pStyle w:val="ListParagraph"/>
        <w:numPr>
          <w:ilvl w:val="0"/>
          <w:numId w:val="38"/>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u w:val="single"/>
        </w:rPr>
      </w:pPr>
      <w:r w:rsidRPr="00760623">
        <w:rPr>
          <w:rFonts w:ascii="RijksoverheidSansWebText" w:hAnsi="RijksoverheidSansWebText"/>
          <w:sz w:val="19"/>
          <w:szCs w:val="19"/>
          <w:u w:val="single"/>
        </w:rPr>
        <w:t>Inspelen op context:</w:t>
      </w:r>
      <w:r w:rsidRPr="00760623">
        <w:rPr>
          <w:rFonts w:ascii="RijksoverheidSansWebText" w:hAnsi="RijksoverheidSansWebText"/>
          <w:sz w:val="19"/>
          <w:szCs w:val="19"/>
        </w:rPr>
        <w:t xml:space="preserve"> </w:t>
      </w:r>
      <w:r>
        <w:rPr>
          <w:rFonts w:ascii="RijksoverheidSansWebText" w:hAnsi="RijksoverheidSansWebText"/>
          <w:sz w:val="19"/>
          <w:szCs w:val="19"/>
        </w:rPr>
        <w:t>B</w:t>
      </w:r>
      <w:r w:rsidRPr="00760623">
        <w:rPr>
          <w:rFonts w:ascii="RijksoverheidSansWebText" w:hAnsi="RijksoverheidSansWebText"/>
          <w:sz w:val="19"/>
          <w:szCs w:val="19"/>
        </w:rPr>
        <w:t xml:space="preserve">ij de uitvoering van </w:t>
      </w:r>
      <w:r>
        <w:rPr>
          <w:rFonts w:ascii="RijksoverheidSansWebText" w:hAnsi="RijksoverheidSansWebText"/>
          <w:sz w:val="19"/>
          <w:szCs w:val="19"/>
        </w:rPr>
        <w:t xml:space="preserve">het mensenrechtenbeleid </w:t>
      </w:r>
      <w:r w:rsidR="00441270">
        <w:rPr>
          <w:rFonts w:ascii="RijksoverheidSansWebText" w:hAnsi="RijksoverheidSansWebText"/>
          <w:sz w:val="19"/>
          <w:szCs w:val="19"/>
        </w:rPr>
        <w:t xml:space="preserve">op </w:t>
      </w:r>
      <w:r w:rsidRPr="00760623" w:rsidR="00441270">
        <w:rPr>
          <w:rFonts w:ascii="RijksoverheidSansWebText" w:hAnsi="RijksoverheidSansWebText"/>
          <w:sz w:val="19"/>
          <w:szCs w:val="19"/>
        </w:rPr>
        <w:t xml:space="preserve">de </w:t>
      </w:r>
      <w:r w:rsidR="00441270">
        <w:rPr>
          <w:rFonts w:ascii="RijksoverheidSansWebText" w:hAnsi="RijksoverheidSansWebText"/>
          <w:sz w:val="19"/>
          <w:szCs w:val="19"/>
        </w:rPr>
        <w:t xml:space="preserve">eigen </w:t>
      </w:r>
      <w:r w:rsidRPr="00760623" w:rsidR="00441270">
        <w:rPr>
          <w:rFonts w:ascii="RijksoverheidSansWebText" w:hAnsi="RijksoverheidSansWebText"/>
          <w:sz w:val="19"/>
          <w:szCs w:val="19"/>
        </w:rPr>
        <w:t xml:space="preserve">thematische prioriteiten </w:t>
      </w:r>
      <w:r w:rsidRPr="00760623">
        <w:rPr>
          <w:rFonts w:ascii="RijksoverheidSansWebText" w:hAnsi="RijksoverheidSansWebText"/>
          <w:sz w:val="19"/>
          <w:szCs w:val="19"/>
        </w:rPr>
        <w:t>speelde N</w:t>
      </w:r>
      <w:r>
        <w:rPr>
          <w:rFonts w:ascii="RijksoverheidSansWebText" w:hAnsi="RijksoverheidSansWebText"/>
          <w:sz w:val="19"/>
          <w:szCs w:val="19"/>
        </w:rPr>
        <w:t>ederland</w:t>
      </w:r>
      <w:r w:rsidRPr="00760623">
        <w:rPr>
          <w:rFonts w:ascii="RijksoverheidSansWebText" w:hAnsi="RijksoverheidSansWebText"/>
          <w:sz w:val="19"/>
          <w:szCs w:val="19"/>
        </w:rPr>
        <w:t xml:space="preserve"> gericht in op de verslechterende </w:t>
      </w:r>
      <w:r>
        <w:rPr>
          <w:rFonts w:ascii="RijksoverheidSansWebText" w:hAnsi="RijksoverheidSansWebText"/>
          <w:sz w:val="19"/>
          <w:szCs w:val="19"/>
        </w:rPr>
        <w:t xml:space="preserve">internationale </w:t>
      </w:r>
      <w:r w:rsidRPr="00760623">
        <w:rPr>
          <w:rFonts w:ascii="RijksoverheidSansWebText" w:hAnsi="RijksoverheidSansWebText"/>
          <w:sz w:val="19"/>
          <w:szCs w:val="19"/>
        </w:rPr>
        <w:t>context</w:t>
      </w:r>
      <w:r w:rsidR="00441270">
        <w:rPr>
          <w:rFonts w:ascii="RijksoverheidSansWebText" w:hAnsi="RijksoverheidSansWebText"/>
          <w:sz w:val="19"/>
          <w:szCs w:val="19"/>
        </w:rPr>
        <w:t>.</w:t>
      </w:r>
      <w:r w:rsidRPr="00760623">
        <w:rPr>
          <w:rFonts w:ascii="RijksoverheidSansWebText" w:hAnsi="RijksoverheidSansWebText"/>
          <w:sz w:val="19"/>
          <w:szCs w:val="19"/>
        </w:rPr>
        <w:t xml:space="preserve"> </w:t>
      </w:r>
      <w:r w:rsidR="00441270">
        <w:rPr>
          <w:rFonts w:ascii="RijksoverheidSansWebText" w:hAnsi="RijksoverheidSansWebText"/>
          <w:sz w:val="19"/>
          <w:szCs w:val="19"/>
        </w:rPr>
        <w:t>E</w:t>
      </w:r>
      <w:r w:rsidRPr="00760623">
        <w:rPr>
          <w:rFonts w:ascii="RijksoverheidSansWebText" w:hAnsi="RijksoverheidSansWebText"/>
          <w:sz w:val="19"/>
          <w:szCs w:val="19"/>
        </w:rPr>
        <w:t xml:space="preserve">r was </w:t>
      </w:r>
      <w:r w:rsidR="00441270">
        <w:rPr>
          <w:rFonts w:ascii="RijksoverheidSansWebText" w:hAnsi="RijksoverheidSansWebText"/>
          <w:sz w:val="19"/>
          <w:szCs w:val="19"/>
        </w:rPr>
        <w:t xml:space="preserve">echter </w:t>
      </w:r>
      <w:r w:rsidRPr="00760623">
        <w:rPr>
          <w:rFonts w:ascii="RijksoverheidSansWebText" w:hAnsi="RijksoverheidSansWebText"/>
          <w:sz w:val="19"/>
          <w:szCs w:val="19"/>
        </w:rPr>
        <w:t xml:space="preserve">weinig capaciteit </w:t>
      </w:r>
      <w:r>
        <w:rPr>
          <w:rFonts w:ascii="RijksoverheidSansWebText" w:hAnsi="RijksoverheidSansWebText"/>
          <w:sz w:val="19"/>
          <w:szCs w:val="19"/>
        </w:rPr>
        <w:t xml:space="preserve">voor </w:t>
      </w:r>
      <w:r w:rsidR="00441270">
        <w:rPr>
          <w:rFonts w:ascii="RijksoverheidSansWebText" w:hAnsi="RijksoverheidSansWebText"/>
          <w:sz w:val="19"/>
          <w:szCs w:val="19"/>
        </w:rPr>
        <w:t xml:space="preserve">een </w:t>
      </w:r>
      <w:r>
        <w:rPr>
          <w:rFonts w:ascii="RijksoverheidSansWebText" w:hAnsi="RijksoverheidSansWebText"/>
          <w:sz w:val="19"/>
          <w:szCs w:val="19"/>
        </w:rPr>
        <w:t>actieve beleids</w:t>
      </w:r>
      <w:r w:rsidRPr="00760623">
        <w:rPr>
          <w:rFonts w:ascii="RijksoverheidSansWebText" w:hAnsi="RijksoverheidSansWebText"/>
          <w:sz w:val="19"/>
          <w:szCs w:val="19"/>
        </w:rPr>
        <w:t>inzet op ontwikkelingen daarbuiten (klimaat</w:t>
      </w:r>
      <w:r>
        <w:rPr>
          <w:rFonts w:ascii="RijksoverheidSansWebText" w:hAnsi="RijksoverheidSansWebText"/>
          <w:sz w:val="19"/>
          <w:szCs w:val="19"/>
        </w:rPr>
        <w:t>verandering</w:t>
      </w:r>
      <w:r w:rsidRPr="00760623">
        <w:rPr>
          <w:rFonts w:ascii="RijksoverheidSansWebText" w:hAnsi="RijksoverheidSansWebText"/>
          <w:sz w:val="19"/>
          <w:szCs w:val="19"/>
        </w:rPr>
        <w:t>, landendossiers)</w:t>
      </w:r>
      <w:r>
        <w:rPr>
          <w:rFonts w:ascii="RijksoverheidSansWebText" w:hAnsi="RijksoverheidSansWebText"/>
          <w:sz w:val="19"/>
          <w:szCs w:val="19"/>
        </w:rPr>
        <w:t>.</w:t>
      </w:r>
    </w:p>
    <w:p w:rsidRPr="00CD1BAE" w:rsidR="00DB2EE2" w:rsidP="00D51DF4" w:rsidRDefault="00DB2EE2" w14:paraId="5B6EFD66" w14:textId="5359D32E">
      <w:pPr>
        <w:pStyle w:val="ListParagraph"/>
        <w:numPr>
          <w:ilvl w:val="0"/>
          <w:numId w:val="38"/>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u w:val="single"/>
        </w:rPr>
      </w:pPr>
      <w:r w:rsidRPr="00CD1BAE">
        <w:rPr>
          <w:rFonts w:ascii="RijksoverheidSansWebText" w:hAnsi="RijksoverheidSansWebText"/>
          <w:sz w:val="19"/>
          <w:szCs w:val="19"/>
          <w:u w:val="single"/>
        </w:rPr>
        <w:t>Organisatiecapaciteit:</w:t>
      </w:r>
      <w:r w:rsidRPr="00CD1BAE">
        <w:rPr>
          <w:rFonts w:ascii="RijksoverheidSansWebText" w:hAnsi="RijksoverheidSansWebText"/>
          <w:sz w:val="19"/>
          <w:szCs w:val="19"/>
        </w:rPr>
        <w:t xml:space="preserve"> De </w:t>
      </w:r>
      <w:r>
        <w:rPr>
          <w:rFonts w:ascii="RijksoverheidSansWebText" w:hAnsi="RijksoverheidSansWebText"/>
          <w:sz w:val="19"/>
          <w:szCs w:val="19"/>
        </w:rPr>
        <w:t xml:space="preserve">Nederlandse </w:t>
      </w:r>
      <w:r w:rsidRPr="00CD1BAE">
        <w:rPr>
          <w:rFonts w:ascii="RijksoverheidSansWebText" w:hAnsi="RijksoverheidSansWebText"/>
          <w:sz w:val="19"/>
          <w:szCs w:val="19"/>
        </w:rPr>
        <w:t xml:space="preserve">diplomatieke inzet </w:t>
      </w:r>
      <w:r w:rsidR="00441270">
        <w:rPr>
          <w:rFonts w:ascii="RijksoverheidSansWebText" w:hAnsi="RijksoverheidSansWebText"/>
          <w:sz w:val="19"/>
          <w:szCs w:val="19"/>
        </w:rPr>
        <w:t xml:space="preserve">is </w:t>
      </w:r>
      <w:r>
        <w:rPr>
          <w:rFonts w:ascii="RijksoverheidSansWebText" w:hAnsi="RijksoverheidSansWebText"/>
          <w:sz w:val="19"/>
          <w:szCs w:val="19"/>
        </w:rPr>
        <w:t xml:space="preserve">in de onderzochte periode </w:t>
      </w:r>
      <w:r w:rsidRPr="00CD1BAE">
        <w:rPr>
          <w:rFonts w:ascii="RijksoverheidSansWebText" w:hAnsi="RijksoverheidSansWebText"/>
          <w:sz w:val="19"/>
          <w:szCs w:val="19"/>
        </w:rPr>
        <w:t>strategisch aangestuurd</w:t>
      </w:r>
      <w:r>
        <w:rPr>
          <w:rFonts w:ascii="RijksoverheidSansWebText" w:hAnsi="RijksoverheidSansWebText"/>
          <w:sz w:val="19"/>
          <w:szCs w:val="19"/>
        </w:rPr>
        <w:t>.</w:t>
      </w:r>
      <w:r w:rsidRPr="00CD1BAE">
        <w:rPr>
          <w:rFonts w:ascii="RijksoverheidSansWebText" w:hAnsi="RijksoverheidSansWebText"/>
          <w:sz w:val="19"/>
          <w:szCs w:val="19"/>
        </w:rPr>
        <w:t xml:space="preserve"> </w:t>
      </w:r>
      <w:r>
        <w:rPr>
          <w:rFonts w:ascii="RijksoverheidSansWebText" w:hAnsi="RijksoverheidSansWebText"/>
          <w:sz w:val="19"/>
          <w:szCs w:val="19"/>
        </w:rPr>
        <w:t xml:space="preserve">Voor de beleidsuitvoering </w:t>
      </w:r>
      <w:r w:rsidRPr="00CD1BAE">
        <w:rPr>
          <w:rFonts w:ascii="RijksoverheidSansWebText" w:hAnsi="RijksoverheidSansWebText"/>
          <w:sz w:val="19"/>
          <w:szCs w:val="19"/>
        </w:rPr>
        <w:t xml:space="preserve">was </w:t>
      </w:r>
      <w:r>
        <w:rPr>
          <w:rFonts w:ascii="RijksoverheidSansWebText" w:hAnsi="RijksoverheidSansWebText"/>
          <w:sz w:val="19"/>
          <w:szCs w:val="19"/>
        </w:rPr>
        <w:t xml:space="preserve">minder </w:t>
      </w:r>
      <w:r w:rsidRPr="00CD1BAE">
        <w:rPr>
          <w:rFonts w:ascii="RijksoverheidSansWebText" w:hAnsi="RijksoverheidSansWebText"/>
          <w:sz w:val="19"/>
          <w:szCs w:val="19"/>
        </w:rPr>
        <w:t>aandacht</w:t>
      </w:r>
      <w:r>
        <w:rPr>
          <w:rFonts w:ascii="RijksoverheidSansWebText" w:hAnsi="RijksoverheidSansWebText"/>
          <w:sz w:val="19"/>
          <w:szCs w:val="19"/>
        </w:rPr>
        <w:t>.</w:t>
      </w:r>
      <w:r w:rsidRPr="00CD1BAE">
        <w:rPr>
          <w:rFonts w:ascii="RijksoverheidSansWebText" w:hAnsi="RijksoverheidSansWebText"/>
          <w:sz w:val="19"/>
          <w:szCs w:val="19"/>
        </w:rPr>
        <w:t xml:space="preserve"> Persoonlijke inspanningen van de politieke en hoog-ambtelijke leiding droegen bij aan de diplomatieke resultaten</w:t>
      </w:r>
      <w:r>
        <w:rPr>
          <w:rFonts w:ascii="RijksoverheidSansWebText" w:hAnsi="RijksoverheidSansWebText"/>
          <w:sz w:val="19"/>
          <w:szCs w:val="19"/>
        </w:rPr>
        <w:t>.</w:t>
      </w:r>
      <w:r w:rsidRPr="00CD1BAE">
        <w:rPr>
          <w:rFonts w:ascii="RijksoverheidSansWebText" w:hAnsi="RijksoverheidSansWebText"/>
          <w:sz w:val="19"/>
          <w:szCs w:val="19"/>
        </w:rPr>
        <w:t xml:space="preserve"> Nederland maakte gericht gebruik van een sterk extern netwerk onder denktanks en maatschappelijke organisaties</w:t>
      </w:r>
      <w:r>
        <w:rPr>
          <w:rFonts w:ascii="RijksoverheidSansWebText" w:hAnsi="RijksoverheidSansWebText"/>
          <w:sz w:val="19"/>
          <w:szCs w:val="19"/>
        </w:rPr>
        <w:t>.</w:t>
      </w:r>
      <w:r w:rsidRPr="00CD1BAE">
        <w:rPr>
          <w:rFonts w:ascii="RijksoverheidSansWebText" w:hAnsi="RijksoverheidSansWebText"/>
          <w:sz w:val="19"/>
          <w:szCs w:val="19"/>
        </w:rPr>
        <w:t xml:space="preserve"> De </w:t>
      </w:r>
      <w:r>
        <w:rPr>
          <w:rFonts w:ascii="RijksoverheidSansWebText" w:hAnsi="RijksoverheidSansWebText"/>
          <w:sz w:val="19"/>
          <w:szCs w:val="19"/>
        </w:rPr>
        <w:t xml:space="preserve">Nederlandse </w:t>
      </w:r>
      <w:r w:rsidRPr="00CD1BAE">
        <w:rPr>
          <w:rFonts w:ascii="RijksoverheidSansWebText" w:hAnsi="RijksoverheidSansWebText"/>
          <w:sz w:val="19"/>
          <w:szCs w:val="19"/>
        </w:rPr>
        <w:t xml:space="preserve">ambities waren </w:t>
      </w:r>
      <w:r>
        <w:rPr>
          <w:rFonts w:ascii="RijksoverheidSansWebText" w:hAnsi="RijksoverheidSansWebText"/>
          <w:sz w:val="19"/>
          <w:szCs w:val="19"/>
        </w:rPr>
        <w:t xml:space="preserve">evenwel </w:t>
      </w:r>
      <w:r w:rsidRPr="00CD1BAE">
        <w:rPr>
          <w:rFonts w:ascii="RijksoverheidSansWebText" w:hAnsi="RijksoverheidSansWebText"/>
          <w:sz w:val="19"/>
          <w:szCs w:val="19"/>
        </w:rPr>
        <w:t>onvoldoende in balans met de beschikbare menskracht</w:t>
      </w:r>
      <w:r>
        <w:rPr>
          <w:rFonts w:ascii="RijksoverheidSansWebText" w:hAnsi="RijksoverheidSansWebText"/>
          <w:sz w:val="19"/>
          <w:szCs w:val="19"/>
        </w:rPr>
        <w:t>.</w:t>
      </w:r>
    </w:p>
    <w:p w:rsidRPr="00EA29DB" w:rsidR="00DB2EE2" w:rsidP="00DB2EE2" w:rsidRDefault="00DB2EE2" w14:paraId="4BFC146F" w14:textId="77777777">
      <w:pPr>
        <w:rPr>
          <w:rFonts w:ascii="RijksoverheidSansWebText" w:hAnsi="RijksoverheidSansWebText"/>
          <w:color w:val="2F5496" w:themeColor="accent1" w:themeShade="BF"/>
          <w:sz w:val="19"/>
          <w:szCs w:val="19"/>
          <w:lang w:val="nl-NL"/>
        </w:rPr>
      </w:pPr>
    </w:p>
    <w:p w:rsidRPr="00EA29DB" w:rsidR="00DB2EE2" w:rsidP="00DB2EE2" w:rsidRDefault="00DB2EE2" w14:paraId="20A8D31F" w14:textId="77777777">
      <w:pPr>
        <w:rPr>
          <w:rFonts w:ascii="RijksoverheidSansWebText" w:hAnsi="RijksoverheidSansWebText"/>
          <w:color w:val="2F5496" w:themeColor="accent1" w:themeShade="BF"/>
          <w:sz w:val="21"/>
          <w:szCs w:val="21"/>
          <w:lang w:val="nl-NL"/>
        </w:rPr>
      </w:pPr>
      <w:r w:rsidRPr="00EA29DB">
        <w:rPr>
          <w:rFonts w:ascii="RijksoverheidSansWebText" w:hAnsi="RijksoverheidSansWebText"/>
          <w:color w:val="2F5496" w:themeColor="accent1" w:themeShade="BF"/>
          <w:sz w:val="21"/>
          <w:szCs w:val="21"/>
          <w:lang w:val="nl-NL"/>
        </w:rPr>
        <w:t xml:space="preserve">3.1.1. </w:t>
      </w:r>
      <w:r>
        <w:rPr>
          <w:rFonts w:ascii="RijksoverheidSansWebText" w:hAnsi="RijksoverheidSansWebText"/>
          <w:color w:val="2F5496" w:themeColor="accent1" w:themeShade="BF"/>
          <w:sz w:val="21"/>
          <w:szCs w:val="21"/>
          <w:lang w:val="nl-NL"/>
        </w:rPr>
        <w:t>P</w:t>
      </w:r>
      <w:r w:rsidRPr="00EA29DB">
        <w:rPr>
          <w:rFonts w:ascii="RijksoverheidSansWebText" w:hAnsi="RijksoverheidSansWebText"/>
          <w:color w:val="2F5496" w:themeColor="accent1" w:themeShade="BF"/>
          <w:sz w:val="21"/>
          <w:szCs w:val="21"/>
          <w:lang w:val="nl-NL"/>
        </w:rPr>
        <w:t>rioritaire mensenrechtenthema’s</w:t>
      </w:r>
    </w:p>
    <w:p w:rsidR="00DB2EE2" w:rsidP="00DB2EE2" w:rsidRDefault="00DB2EE2" w14:paraId="07B81C37" w14:textId="7180AE19">
      <w:pPr>
        <w:rPr>
          <w:rFonts w:ascii="RijksoverheidSansWebText" w:hAnsi="RijksoverheidSansWebText"/>
          <w:sz w:val="21"/>
          <w:szCs w:val="21"/>
          <w:lang w:val="nl-NL"/>
        </w:rPr>
      </w:pPr>
      <w:r w:rsidRPr="00EA29DB">
        <w:rPr>
          <w:rFonts w:ascii="RijksoverheidSansWebText" w:hAnsi="RijksoverheidSansWebText"/>
          <w:b/>
          <w:bCs/>
          <w:sz w:val="21"/>
          <w:szCs w:val="21"/>
          <w:lang w:val="nl-NL"/>
        </w:rPr>
        <w:t>Inzet</w:t>
      </w:r>
      <w:r w:rsidRPr="00EA29DB">
        <w:rPr>
          <w:rFonts w:ascii="RijksoverheidSansWebText" w:hAnsi="RijksoverheidSansWebText"/>
          <w:b/>
          <w:bCs/>
          <w:sz w:val="21"/>
          <w:szCs w:val="21"/>
          <w:lang w:val="nl-NL"/>
        </w:rPr>
        <w:br/>
      </w:r>
      <w:r w:rsidRPr="00EA29DB">
        <w:rPr>
          <w:rFonts w:ascii="RijksoverheidSansWebText" w:hAnsi="RijksoverheidSansWebText"/>
          <w:sz w:val="21"/>
          <w:szCs w:val="21"/>
          <w:lang w:val="nl-NL"/>
        </w:rPr>
        <w:t xml:space="preserve">Tijdens de periode </w:t>
      </w:r>
      <w:r w:rsidR="00094B61">
        <w:rPr>
          <w:rFonts w:ascii="RijksoverheidSansWebText" w:hAnsi="RijksoverheidSansWebText"/>
          <w:sz w:val="21"/>
          <w:szCs w:val="21"/>
          <w:lang w:val="nl-NL"/>
        </w:rPr>
        <w:t xml:space="preserve">2017 – 2-22 </w:t>
      </w:r>
      <w:r w:rsidRPr="00EA29DB">
        <w:rPr>
          <w:rFonts w:ascii="RijksoverheidSansWebText" w:hAnsi="RijksoverheidSansWebText"/>
          <w:sz w:val="21"/>
          <w:szCs w:val="21"/>
          <w:lang w:val="nl-NL"/>
        </w:rPr>
        <w:t xml:space="preserve">behoorde Nederland tot </w:t>
      </w:r>
      <w:r w:rsidR="00094B61">
        <w:rPr>
          <w:rFonts w:ascii="RijksoverheidSansWebText" w:hAnsi="RijksoverheidSansWebText"/>
          <w:sz w:val="21"/>
          <w:szCs w:val="21"/>
          <w:lang w:val="nl-NL"/>
        </w:rPr>
        <w:t>de</w:t>
      </w:r>
      <w:r w:rsidRPr="00EA29DB">
        <w:rPr>
          <w:rFonts w:ascii="RijksoverheidSansWebText" w:hAnsi="RijksoverheidSansWebText"/>
          <w:sz w:val="21"/>
          <w:szCs w:val="21"/>
          <w:lang w:val="nl-NL"/>
        </w:rPr>
        <w:t xml:space="preserve"> kopgroep van Europese lidstaten actief op het gebied van mensenrechten. Dat </w:t>
      </w:r>
      <w:r>
        <w:rPr>
          <w:rFonts w:ascii="RijksoverheidSansWebText" w:hAnsi="RijksoverheidSansWebText"/>
          <w:sz w:val="21"/>
          <w:szCs w:val="21"/>
          <w:lang w:val="nl-NL"/>
        </w:rPr>
        <w:t>is tegenover IOB benadrukt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door </w:t>
      </w:r>
      <w:r w:rsidRPr="00EA29DB">
        <w:rPr>
          <w:rFonts w:ascii="RijksoverheidSansWebText" w:hAnsi="RijksoverheidSansWebText"/>
          <w:sz w:val="21"/>
          <w:szCs w:val="21"/>
          <w:lang w:val="nl-NL"/>
        </w:rPr>
        <w:t>betrokken diplomaten van andere landen, vertegenwoordigers van EU</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instellingen, denktanks en maatschappelijke organisaties. </w:t>
      </w:r>
    </w:p>
    <w:p w:rsidRPr="00EA29DB" w:rsidR="00DB2EE2" w:rsidP="00DB2EE2" w:rsidRDefault="00DB2EE2" w14:paraId="3D1F1630" w14:textId="77777777">
      <w:pPr>
        <w:rPr>
          <w:rFonts w:ascii="RijksoverheidSansWebText" w:hAnsi="RijksoverheidSansWebText"/>
          <w:sz w:val="21"/>
          <w:szCs w:val="21"/>
          <w:lang w:val="nl-NL"/>
        </w:rPr>
      </w:pPr>
    </w:p>
    <w:p w:rsidR="00DB2EE2" w:rsidP="00DB2EE2" w:rsidRDefault="00DB2EE2" w14:paraId="6CA30FB8" w14:textId="0C6879EF">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De </w:t>
      </w:r>
      <w:r w:rsidRPr="00EA29DB">
        <w:rPr>
          <w:sz w:val="20"/>
          <w:szCs w:val="20"/>
          <w:lang w:val="nl-NL"/>
        </w:rPr>
        <w:t>t</w:t>
      </w:r>
      <w:r w:rsidRPr="00EA29DB">
        <w:rPr>
          <w:rFonts w:ascii="RijksoverheidSansWebText" w:hAnsi="RijksoverheidSansWebText"/>
          <w:sz w:val="21"/>
          <w:szCs w:val="21"/>
          <w:lang w:val="nl-NL"/>
        </w:rPr>
        <w:t>hematische</w:t>
      </w:r>
      <w:r w:rsidRPr="00EA29DB">
        <w:rPr>
          <w:sz w:val="20"/>
          <w:szCs w:val="20"/>
          <w:lang w:val="nl-NL"/>
        </w:rPr>
        <w:t xml:space="preserve"> </w:t>
      </w:r>
      <w:r w:rsidRPr="00EA29DB">
        <w:rPr>
          <w:rFonts w:ascii="RijksoverheidSansWebText" w:hAnsi="RijksoverheidSansWebText"/>
          <w:sz w:val="21"/>
          <w:szCs w:val="21"/>
          <w:lang w:val="nl-NL"/>
        </w:rPr>
        <w:t xml:space="preserve">prioriteiten van het Nederlandse mensenrechtenbeleid werden breed (h)erkend en kwamen in EU-verband allemaal aan bod. Wel gaf Nederland verreweg het meeste aandacht aan de doelstellingen op het gebied van gender en </w:t>
      </w:r>
      <w:proofErr w:type="spellStart"/>
      <w:r w:rsidRPr="00537152">
        <w:rPr>
          <w:rFonts w:ascii="RijksoverheidSansWebText" w:hAnsi="RijksoverheidSansWebText"/>
          <w:sz w:val="21"/>
          <w:szCs w:val="21"/>
          <w:lang w:val="nl-NL"/>
        </w:rPr>
        <w:t>lhbtiq</w:t>
      </w:r>
      <w:proofErr w:type="spellEnd"/>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rechten. Op het laatstgenoemde beleidsterrein was sprake van een stevige </w:t>
      </w:r>
      <w:r w:rsidRPr="00EA29DB">
        <w:rPr>
          <w:rFonts w:ascii="RijksoverheidSansWebText" w:hAnsi="RijksoverheidSansWebText"/>
          <w:i/>
          <w:iCs/>
          <w:sz w:val="21"/>
          <w:szCs w:val="21"/>
          <w:lang w:val="nl-NL"/>
        </w:rPr>
        <w:t xml:space="preserve">push back. </w:t>
      </w:r>
      <w:r w:rsidRPr="00EA29DB">
        <w:rPr>
          <w:rFonts w:ascii="RijksoverheidSansWebText" w:hAnsi="RijksoverheidSansWebText"/>
          <w:sz w:val="21"/>
          <w:szCs w:val="21"/>
          <w:lang w:val="nl-NL"/>
        </w:rPr>
        <w:t xml:space="preserve">Verschillende </w:t>
      </w:r>
      <w:r>
        <w:rPr>
          <w:rFonts w:ascii="RijksoverheidSansWebText" w:hAnsi="RijksoverheidSansWebText"/>
          <w:sz w:val="21"/>
          <w:szCs w:val="21"/>
          <w:lang w:val="nl-NL"/>
        </w:rPr>
        <w:t>O</w:t>
      </w:r>
      <w:r w:rsidRPr="00EA29DB">
        <w:rPr>
          <w:rFonts w:ascii="RijksoverheidSansWebText" w:hAnsi="RijksoverheidSansWebText"/>
          <w:sz w:val="21"/>
          <w:szCs w:val="21"/>
          <w:lang w:val="nl-NL"/>
        </w:rPr>
        <w:t>ost</w:t>
      </w:r>
      <w:r>
        <w:rPr>
          <w:rFonts w:ascii="RijksoverheidSansWebText" w:hAnsi="RijksoverheidSansWebText"/>
          <w:sz w:val="21"/>
          <w:szCs w:val="21"/>
          <w:lang w:val="nl-NL"/>
        </w:rPr>
        <w:t>-Europese</w:t>
      </w:r>
      <w:r w:rsidRPr="00EA29DB">
        <w:rPr>
          <w:rFonts w:ascii="RijksoverheidSansWebText" w:hAnsi="RijksoverheidSansWebText"/>
          <w:sz w:val="21"/>
          <w:szCs w:val="21"/>
          <w:lang w:val="nl-NL"/>
        </w:rPr>
        <w:t xml:space="preserve"> lidstaten wilden het bestaande ambitieniveau op dit terrein binnen het </w:t>
      </w:r>
      <w:r w:rsidR="00BA759C">
        <w:rPr>
          <w:rFonts w:ascii="RijksoverheidSansWebText" w:hAnsi="RijksoverheidSansWebText"/>
          <w:sz w:val="21"/>
          <w:szCs w:val="21"/>
          <w:lang w:val="nl-NL"/>
        </w:rPr>
        <w:t>externe</w:t>
      </w:r>
      <w:r w:rsidRPr="00EA29DB">
        <w:rPr>
          <w:rFonts w:ascii="RijksoverheidSansWebText" w:hAnsi="RijksoverheidSansWebText"/>
          <w:sz w:val="21"/>
          <w:szCs w:val="21"/>
          <w:lang w:val="nl-NL"/>
        </w:rPr>
        <w:t xml:space="preserve"> beleid van de EU verlagen. </w:t>
      </w:r>
      <w:r>
        <w:rPr>
          <w:rFonts w:ascii="RijksoverheidSansWebText" w:hAnsi="RijksoverheidSansWebText"/>
          <w:sz w:val="21"/>
          <w:szCs w:val="21"/>
          <w:lang w:val="nl-NL"/>
        </w:rPr>
        <w:t>V</w:t>
      </w:r>
      <w:r w:rsidRPr="00EA29DB">
        <w:rPr>
          <w:rFonts w:ascii="RijksoverheidSansWebText" w:hAnsi="RijksoverheidSansWebText"/>
          <w:sz w:val="21"/>
          <w:szCs w:val="21"/>
          <w:lang w:val="nl-NL"/>
        </w:rPr>
        <w:t xml:space="preserve">an alle Europese lidstaten </w:t>
      </w:r>
      <w:r>
        <w:rPr>
          <w:rFonts w:ascii="RijksoverheidSansWebText" w:hAnsi="RijksoverheidSansWebText"/>
          <w:sz w:val="21"/>
          <w:szCs w:val="21"/>
          <w:lang w:val="nl-NL"/>
        </w:rPr>
        <w:t xml:space="preserve">zette Nederland zich </w:t>
      </w:r>
      <w:r w:rsidRPr="00EA29DB">
        <w:rPr>
          <w:rFonts w:ascii="RijksoverheidSansWebText" w:hAnsi="RijksoverheidSansWebText"/>
          <w:sz w:val="21"/>
          <w:szCs w:val="21"/>
          <w:lang w:val="nl-NL"/>
        </w:rPr>
        <w:t>het actief</w:t>
      </w:r>
      <w:r>
        <w:rPr>
          <w:rFonts w:ascii="RijksoverheidSansWebText" w:hAnsi="RijksoverheidSansWebText"/>
          <w:sz w:val="21"/>
          <w:szCs w:val="21"/>
          <w:lang w:val="nl-NL"/>
        </w:rPr>
        <w:t>st</w:t>
      </w:r>
      <w:r w:rsidRPr="00EA29DB">
        <w:rPr>
          <w:rFonts w:ascii="RijksoverheidSansWebText" w:hAnsi="RijksoverheidSansWebText"/>
          <w:sz w:val="21"/>
          <w:szCs w:val="21"/>
          <w:lang w:val="nl-NL"/>
        </w:rPr>
        <w:t xml:space="preserve"> in om bestaande EU</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normen op het gebied van gender en seksuele diversiteit te behouden. De </w:t>
      </w:r>
      <w:r>
        <w:rPr>
          <w:rFonts w:ascii="RijksoverheidSansWebText" w:hAnsi="RijksoverheidSansWebText"/>
          <w:sz w:val="21"/>
          <w:szCs w:val="21"/>
          <w:lang w:val="nl-NL"/>
        </w:rPr>
        <w:t>M</w:t>
      </w:r>
      <w:r w:rsidRPr="00EA29DB">
        <w:rPr>
          <w:rFonts w:ascii="RijksoverheidSansWebText" w:hAnsi="RijksoverheidSansWebText"/>
          <w:sz w:val="21"/>
          <w:szCs w:val="21"/>
          <w:lang w:val="nl-NL"/>
        </w:rPr>
        <w:t xml:space="preserve">inisteries van BZ en </w:t>
      </w:r>
      <w:r>
        <w:rPr>
          <w:rFonts w:ascii="RijksoverheidSansWebText" w:hAnsi="RijksoverheidSansWebText"/>
          <w:sz w:val="21"/>
          <w:szCs w:val="21"/>
          <w:lang w:val="nl-NL"/>
        </w:rPr>
        <w:t xml:space="preserve">van </w:t>
      </w:r>
      <w:r w:rsidRPr="00EA29DB">
        <w:rPr>
          <w:rFonts w:ascii="RijksoverheidSansWebText" w:hAnsi="RijksoverheidSansWebText"/>
          <w:sz w:val="21"/>
          <w:szCs w:val="21"/>
          <w:lang w:val="nl-NL"/>
        </w:rPr>
        <w:t xml:space="preserve">Onderwijs, Cultuur en Wetenschap (OCW), waar het emancipatiebeleid is </w:t>
      </w:r>
      <w:r>
        <w:rPr>
          <w:rFonts w:ascii="RijksoverheidSansWebText" w:hAnsi="RijksoverheidSansWebText"/>
          <w:sz w:val="21"/>
          <w:szCs w:val="21"/>
          <w:lang w:val="nl-NL"/>
        </w:rPr>
        <w:t>ondergebracht</w:t>
      </w:r>
      <w:r w:rsidRPr="00EA29DB">
        <w:rPr>
          <w:rFonts w:ascii="RijksoverheidSansWebText" w:hAnsi="RijksoverheidSansWebText"/>
          <w:sz w:val="21"/>
          <w:szCs w:val="21"/>
          <w:lang w:val="nl-NL"/>
        </w:rPr>
        <w:t>, stuurden de inzet gezamenlijk strategisch aan</w:t>
      </w:r>
      <w:r w:rsidR="00BA759C">
        <w:rPr>
          <w:rFonts w:ascii="RijksoverheidSansWebText" w:hAnsi="RijksoverheidSansWebText"/>
          <w:sz w:val="21"/>
          <w:szCs w:val="21"/>
          <w:lang w:val="nl-NL"/>
        </w:rPr>
        <w:t xml:space="preserve"> (zie Box 3.a.)</w:t>
      </w:r>
      <w:r w:rsidRPr="00EA29DB">
        <w:rPr>
          <w:rFonts w:ascii="RijksoverheidSansWebText" w:hAnsi="RijksoverheidSansWebText"/>
          <w:sz w:val="21"/>
          <w:szCs w:val="21"/>
          <w:lang w:val="nl-NL"/>
        </w:rPr>
        <w:t>.</w:t>
      </w:r>
      <w:r>
        <w:rPr>
          <w:rFonts w:ascii="RijksoverheidSansWebText" w:hAnsi="RijksoverheidSansWebText"/>
          <w:sz w:val="21"/>
          <w:szCs w:val="21"/>
          <w:lang w:val="nl-NL"/>
        </w:rPr>
        <w:t xml:space="preserve"> </w:t>
      </w:r>
    </w:p>
    <w:p w:rsidRPr="00EA29DB" w:rsidR="00DB2EE2" w:rsidP="00DB2EE2" w:rsidRDefault="00DB2EE2" w14:paraId="469EEF58" w14:textId="77777777">
      <w:pPr>
        <w:rPr>
          <w:rFonts w:ascii="RijksoverheidSansWebText" w:hAnsi="RijksoverheidSansWebText"/>
          <w:sz w:val="21"/>
          <w:szCs w:val="21"/>
          <w:lang w:val="nl-NL"/>
        </w:rPr>
      </w:pPr>
    </w:p>
    <w:p w:rsidRPr="00EA29DB" w:rsidR="00DB2EE2" w:rsidP="00DB2EE2" w:rsidRDefault="00DB2EE2" w14:paraId="5A50D337" w14:textId="77777777">
      <w:pPr>
        <w:shd w:val="clear" w:color="auto" w:fill="FFFFFF" w:themeFill="background1"/>
        <w:rPr>
          <w:rFonts w:ascii="RijksoverheidSansWebText" w:hAnsi="RijksoverheidSansWebText"/>
          <w:sz w:val="19"/>
          <w:szCs w:val="19"/>
          <w:u w:val="single"/>
          <w:lang w:val="nl-NL"/>
        </w:rPr>
      </w:pPr>
      <w:r w:rsidRPr="00EA29DB">
        <w:rPr>
          <w:rFonts w:ascii="RijksoverheidSansWebText" w:hAnsi="RijksoverheidSansWebText"/>
          <w:sz w:val="19"/>
          <w:szCs w:val="19"/>
          <w:u w:val="single"/>
          <w:lang w:val="nl-NL"/>
        </w:rPr>
        <w:t>Box 3.a. Illustratie strategische aansturing mensenrechteninzet</w:t>
      </w:r>
    </w:p>
    <w:p w:rsidRPr="00EA29DB" w:rsidR="00DB2EE2" w:rsidP="00DB2EE2" w:rsidRDefault="00DB2EE2" w14:paraId="69C3D36C" w14:textId="6C51FD41">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8"/>
          <w:szCs w:val="18"/>
          <w:lang w:val="nl-NL"/>
        </w:rPr>
      </w:pPr>
      <w:r w:rsidRPr="00EA29DB">
        <w:rPr>
          <w:rFonts w:ascii="RijksoverheidSansWebText" w:hAnsi="RijksoverheidSansWebText"/>
          <w:sz w:val="18"/>
          <w:szCs w:val="18"/>
          <w:lang w:val="nl-NL"/>
        </w:rPr>
        <w:t xml:space="preserve">Het Ministerie van OCW en </w:t>
      </w:r>
      <w:r>
        <w:rPr>
          <w:rFonts w:ascii="RijksoverheidSansWebText" w:hAnsi="RijksoverheidSansWebText"/>
          <w:sz w:val="18"/>
          <w:szCs w:val="18"/>
          <w:lang w:val="nl-NL"/>
        </w:rPr>
        <w:t xml:space="preserve">het Ministerie van </w:t>
      </w:r>
      <w:r w:rsidRPr="00EA29DB">
        <w:rPr>
          <w:rFonts w:ascii="RijksoverheidSansWebText" w:hAnsi="RijksoverheidSansWebText"/>
          <w:sz w:val="18"/>
          <w:szCs w:val="18"/>
          <w:lang w:val="nl-NL"/>
        </w:rPr>
        <w:t xml:space="preserve">BZ </w:t>
      </w:r>
      <w:r>
        <w:rPr>
          <w:rFonts w:ascii="RijksoverheidSansWebText" w:hAnsi="RijksoverheidSansWebText"/>
          <w:sz w:val="18"/>
          <w:szCs w:val="18"/>
          <w:lang w:val="nl-NL"/>
        </w:rPr>
        <w:t xml:space="preserve">hebben </w:t>
      </w:r>
      <w:r w:rsidRPr="00EA29DB">
        <w:rPr>
          <w:rFonts w:ascii="RijksoverheidSansWebText" w:hAnsi="RijksoverheidSansWebText"/>
          <w:sz w:val="18"/>
          <w:szCs w:val="18"/>
          <w:lang w:val="nl-NL"/>
        </w:rPr>
        <w:t>gezamenlijk strategische richtlijnen op</w:t>
      </w:r>
      <w:r>
        <w:rPr>
          <w:rFonts w:ascii="RijksoverheidSansWebText" w:hAnsi="RijksoverheidSansWebText"/>
          <w:sz w:val="18"/>
          <w:szCs w:val="18"/>
          <w:lang w:val="nl-NL"/>
        </w:rPr>
        <w:t>gesteld</w:t>
      </w:r>
      <w:r w:rsidRPr="00EA29DB">
        <w:rPr>
          <w:rFonts w:ascii="RijksoverheidSansWebText" w:hAnsi="RijksoverheidSansWebText"/>
          <w:sz w:val="18"/>
          <w:szCs w:val="18"/>
          <w:lang w:val="nl-NL"/>
        </w:rPr>
        <w:t xml:space="preserve"> voor Nederlandse diplomaten die onderhandelden over de </w:t>
      </w:r>
      <w:r>
        <w:rPr>
          <w:rFonts w:ascii="RijksoverheidSansWebText" w:hAnsi="RijksoverheidSansWebText"/>
          <w:sz w:val="18"/>
          <w:szCs w:val="18"/>
          <w:lang w:val="nl-NL"/>
        </w:rPr>
        <w:t>kabinets</w:t>
      </w:r>
      <w:r w:rsidRPr="00EA29DB">
        <w:rPr>
          <w:rFonts w:ascii="RijksoverheidSansWebText" w:hAnsi="RijksoverheidSansWebText"/>
          <w:sz w:val="18"/>
          <w:szCs w:val="18"/>
          <w:lang w:val="nl-NL"/>
        </w:rPr>
        <w:t xml:space="preserve">inzet voor de rechten voor vrouwen, meisjes en </w:t>
      </w:r>
      <w:proofErr w:type="spellStart"/>
      <w:r w:rsidRPr="00537152">
        <w:rPr>
          <w:rFonts w:ascii="RijksoverheidSansWebText" w:hAnsi="RijksoverheidSansWebText"/>
          <w:sz w:val="18"/>
          <w:szCs w:val="18"/>
          <w:lang w:val="nl-NL"/>
        </w:rPr>
        <w:t>lhbtiq</w:t>
      </w:r>
      <w:proofErr w:type="spellEnd"/>
      <w:r>
        <w:rPr>
          <w:rFonts w:ascii="RijksoverheidSansWebText" w:hAnsi="RijksoverheidSansWebText"/>
          <w:sz w:val="18"/>
          <w:szCs w:val="18"/>
          <w:lang w:val="nl-NL"/>
        </w:rPr>
        <w:t>-</w:t>
      </w:r>
      <w:r w:rsidRPr="00EA29DB">
        <w:rPr>
          <w:rFonts w:ascii="RijksoverheidSansWebText" w:hAnsi="RijksoverheidSansWebText"/>
          <w:sz w:val="18"/>
          <w:szCs w:val="18"/>
          <w:lang w:val="nl-NL"/>
        </w:rPr>
        <w:t xml:space="preserve">personen in het </w:t>
      </w:r>
      <w:r>
        <w:rPr>
          <w:rFonts w:ascii="RijksoverheidSansWebText" w:hAnsi="RijksoverheidSansWebText"/>
          <w:sz w:val="18"/>
          <w:szCs w:val="18"/>
          <w:lang w:val="nl-NL"/>
        </w:rPr>
        <w:t xml:space="preserve">interne en </w:t>
      </w:r>
      <w:r w:rsidRPr="00EA29DB">
        <w:rPr>
          <w:rFonts w:ascii="RijksoverheidSansWebText" w:hAnsi="RijksoverheidSansWebText"/>
          <w:sz w:val="18"/>
          <w:szCs w:val="18"/>
          <w:lang w:val="nl-NL"/>
        </w:rPr>
        <w:t>externe beleid</w:t>
      </w:r>
      <w:r>
        <w:rPr>
          <w:rFonts w:ascii="RijksoverheidSansWebText" w:hAnsi="RijksoverheidSansWebText"/>
          <w:sz w:val="18"/>
          <w:szCs w:val="18"/>
          <w:lang w:val="nl-NL"/>
        </w:rPr>
        <w:t xml:space="preserve"> van de EU</w:t>
      </w:r>
      <w:r w:rsidRPr="00EA29DB">
        <w:rPr>
          <w:rFonts w:ascii="RijksoverheidSansWebText" w:hAnsi="RijksoverheidSansWebText"/>
          <w:sz w:val="18"/>
          <w:szCs w:val="18"/>
          <w:lang w:val="nl-NL"/>
        </w:rPr>
        <w:t>. De Raad Europese Aangelegenheden (REA), een onderraad van de Ministerraad, nam deze richtlijnen formeel aan. Ze bevatten duidelijke doelen, rode lijnen, concrete tekstsuggesties met terugvalopties en een escalatiemodel</w:t>
      </w:r>
      <w:r w:rsidR="00BA759C">
        <w:rPr>
          <w:rFonts w:ascii="RijksoverheidSansWebText" w:hAnsi="RijksoverheidSansWebText"/>
          <w:sz w:val="18"/>
          <w:szCs w:val="18"/>
          <w:lang w:val="nl-NL"/>
        </w:rPr>
        <w:t>:</w:t>
      </w:r>
      <w:r w:rsidRPr="00EA29DB">
        <w:rPr>
          <w:rFonts w:ascii="RijksoverheidSansWebText" w:hAnsi="RijksoverheidSansWebText"/>
          <w:sz w:val="18"/>
          <w:szCs w:val="18"/>
          <w:lang w:val="nl-NL"/>
        </w:rPr>
        <w:t xml:space="preserve"> </w:t>
      </w:r>
      <w:r w:rsidR="00BA759C">
        <w:rPr>
          <w:rFonts w:ascii="RijksoverheidSansWebText" w:hAnsi="RijksoverheidSansWebText"/>
          <w:sz w:val="18"/>
          <w:szCs w:val="18"/>
          <w:lang w:val="nl-NL"/>
        </w:rPr>
        <w:t>a</w:t>
      </w:r>
      <w:r w:rsidRPr="00EA29DB">
        <w:rPr>
          <w:rFonts w:ascii="RijksoverheidSansWebText" w:hAnsi="RijksoverheidSansWebText"/>
          <w:sz w:val="18"/>
          <w:szCs w:val="18"/>
          <w:lang w:val="nl-NL"/>
        </w:rPr>
        <w:t>ls diplomaten er niet uitkwamen in Brussel</w:t>
      </w:r>
      <w:r>
        <w:rPr>
          <w:rFonts w:ascii="RijksoverheidSansWebText" w:hAnsi="RijksoverheidSansWebText"/>
          <w:sz w:val="18"/>
          <w:szCs w:val="18"/>
          <w:lang w:val="nl-NL"/>
        </w:rPr>
        <w:t>,</w:t>
      </w:r>
      <w:r w:rsidRPr="00EA29DB">
        <w:rPr>
          <w:rFonts w:ascii="RijksoverheidSansWebText" w:hAnsi="RijksoverheidSansWebText"/>
          <w:sz w:val="18"/>
          <w:szCs w:val="18"/>
          <w:lang w:val="nl-NL"/>
        </w:rPr>
        <w:t xml:space="preserve"> hadden ze het mandaat om hun poot stijf te houden</w:t>
      </w:r>
      <w:r>
        <w:rPr>
          <w:rFonts w:ascii="RijksoverheidSansWebText" w:hAnsi="RijksoverheidSansWebText"/>
          <w:sz w:val="18"/>
          <w:szCs w:val="18"/>
          <w:lang w:val="nl-NL"/>
        </w:rPr>
        <w:t>.</w:t>
      </w:r>
      <w:r w:rsidRPr="00EA29DB">
        <w:rPr>
          <w:rFonts w:ascii="RijksoverheidSansWebText" w:hAnsi="RijksoverheidSansWebText"/>
          <w:sz w:val="18"/>
          <w:szCs w:val="18"/>
          <w:lang w:val="nl-NL"/>
        </w:rPr>
        <w:t xml:space="preserve"> </w:t>
      </w:r>
      <w:r>
        <w:rPr>
          <w:rFonts w:ascii="RijksoverheidSansWebText" w:hAnsi="RijksoverheidSansWebText"/>
          <w:sz w:val="18"/>
          <w:szCs w:val="18"/>
          <w:lang w:val="nl-NL"/>
        </w:rPr>
        <w:t>Er </w:t>
      </w:r>
      <w:r w:rsidRPr="00EA29DB">
        <w:rPr>
          <w:rFonts w:ascii="RijksoverheidSansWebText" w:hAnsi="RijksoverheidSansWebText"/>
          <w:sz w:val="18"/>
          <w:szCs w:val="18"/>
          <w:lang w:val="nl-NL"/>
        </w:rPr>
        <w:t xml:space="preserve">moest </w:t>
      </w:r>
      <w:r>
        <w:rPr>
          <w:rFonts w:ascii="RijksoverheidSansWebText" w:hAnsi="RijksoverheidSansWebText"/>
          <w:sz w:val="18"/>
          <w:szCs w:val="18"/>
          <w:lang w:val="nl-NL"/>
        </w:rPr>
        <w:t xml:space="preserve">dan </w:t>
      </w:r>
      <w:r w:rsidRPr="00EA29DB">
        <w:rPr>
          <w:rFonts w:ascii="RijksoverheidSansWebText" w:hAnsi="RijksoverheidSansWebText"/>
          <w:sz w:val="18"/>
          <w:szCs w:val="18"/>
          <w:lang w:val="nl-NL"/>
        </w:rPr>
        <w:t>op een hoger niveau naar een oplossing worden gezocht. In de praktijk betekende dit dat Nederlandse diplomaten, ook in vergelijking met andere landen die een Feministisch Buitenland</w:t>
      </w:r>
      <w:r>
        <w:rPr>
          <w:rFonts w:ascii="RijksoverheidSansWebText" w:hAnsi="RijksoverheidSansWebText"/>
          <w:sz w:val="18"/>
          <w:szCs w:val="18"/>
          <w:lang w:val="nl-NL"/>
        </w:rPr>
        <w:t>b</w:t>
      </w:r>
      <w:r w:rsidRPr="00EA29DB">
        <w:rPr>
          <w:rFonts w:ascii="RijksoverheidSansWebText" w:hAnsi="RijksoverheidSansWebText"/>
          <w:sz w:val="18"/>
          <w:szCs w:val="18"/>
          <w:lang w:val="nl-NL"/>
        </w:rPr>
        <w:t xml:space="preserve">eleid propageerden, vaak als langste en met succes bestaande EU-standaarden op deze beleidsprioriteiten verdedigden. </w:t>
      </w:r>
    </w:p>
    <w:p w:rsidRPr="009C5244" w:rsidR="00DB2EE2" w:rsidP="00DB2EE2" w:rsidRDefault="00DB2EE2" w14:paraId="1892CC66" w14:textId="77777777">
      <w:pPr>
        <w:tabs>
          <w:tab w:val="left" w:pos="939"/>
        </w:tabs>
        <w:rPr>
          <w:rFonts w:ascii="RijksoverheidSansWebText" w:hAnsi="RijksoverheidSansWebText"/>
          <w:sz w:val="18"/>
          <w:szCs w:val="18"/>
          <w:lang w:val="nl-NL"/>
        </w:rPr>
      </w:pPr>
      <w:r w:rsidRPr="00936FF9">
        <w:rPr>
          <w:rFonts w:ascii="RijksoverheidSansWebText" w:hAnsi="RijksoverheidSansWebText"/>
          <w:sz w:val="18"/>
          <w:szCs w:val="18"/>
          <w:lang w:val="nl-NL"/>
        </w:rPr>
        <w:t>Bron</w:t>
      </w:r>
      <w:r w:rsidRPr="00C54700">
        <w:rPr>
          <w:rFonts w:ascii="RijksoverheidSansWebText" w:hAnsi="RijksoverheidSansWebText"/>
          <w:sz w:val="18"/>
          <w:szCs w:val="18"/>
          <w:lang w:val="nl-NL"/>
        </w:rPr>
        <w:t>:</w:t>
      </w:r>
      <w:r w:rsidRPr="009C5244">
        <w:rPr>
          <w:rFonts w:ascii="RijksoverheidSansWebText" w:hAnsi="RijksoverheidSansWebText"/>
          <w:sz w:val="18"/>
          <w:szCs w:val="18"/>
          <w:lang w:val="nl-NL"/>
        </w:rPr>
        <w:t xml:space="preserve"> Interne BZ</w:t>
      </w:r>
      <w:r>
        <w:rPr>
          <w:rFonts w:ascii="RijksoverheidSansWebText" w:hAnsi="RijksoverheidSansWebText"/>
          <w:sz w:val="18"/>
          <w:szCs w:val="18"/>
          <w:lang w:val="nl-NL"/>
        </w:rPr>
        <w:t>-</w:t>
      </w:r>
      <w:r w:rsidRPr="009C5244">
        <w:rPr>
          <w:rFonts w:ascii="RijksoverheidSansWebText" w:hAnsi="RijksoverheidSansWebText"/>
          <w:sz w:val="18"/>
          <w:szCs w:val="18"/>
          <w:lang w:val="nl-NL"/>
        </w:rPr>
        <w:t xml:space="preserve">documentatie en interviews </w:t>
      </w:r>
      <w:r>
        <w:rPr>
          <w:rFonts w:ascii="RijksoverheidSansWebText" w:hAnsi="RijksoverheidSansWebText"/>
          <w:sz w:val="18"/>
          <w:szCs w:val="18"/>
          <w:lang w:val="nl-NL"/>
        </w:rPr>
        <w:t xml:space="preserve">met </w:t>
      </w:r>
      <w:r w:rsidRPr="009C5244">
        <w:rPr>
          <w:rFonts w:ascii="RijksoverheidSansWebText" w:hAnsi="RijksoverheidSansWebText"/>
          <w:sz w:val="18"/>
          <w:szCs w:val="18"/>
          <w:lang w:val="nl-NL"/>
        </w:rPr>
        <w:t xml:space="preserve">medewerkers </w:t>
      </w:r>
      <w:r>
        <w:rPr>
          <w:rFonts w:ascii="RijksoverheidSansWebText" w:hAnsi="RijksoverheidSansWebText"/>
          <w:sz w:val="18"/>
          <w:szCs w:val="18"/>
          <w:lang w:val="nl-NL"/>
        </w:rPr>
        <w:t>van de r</w:t>
      </w:r>
      <w:r w:rsidRPr="009C5244">
        <w:rPr>
          <w:rFonts w:ascii="RijksoverheidSansWebText" w:hAnsi="RijksoverheidSansWebText"/>
          <w:sz w:val="18"/>
          <w:szCs w:val="18"/>
          <w:lang w:val="nl-NL"/>
        </w:rPr>
        <w:t>ijksoverheid</w:t>
      </w:r>
    </w:p>
    <w:p w:rsidR="00DB2EE2" w:rsidP="00DB2EE2" w:rsidRDefault="00DB2EE2" w14:paraId="52B829B0" w14:textId="77777777">
      <w:pPr>
        <w:tabs>
          <w:tab w:val="left" w:pos="7520"/>
        </w:tabs>
        <w:rPr>
          <w:rFonts w:ascii="RijksoverheidSansWebText" w:hAnsi="RijksoverheidSansWebText"/>
          <w:sz w:val="21"/>
          <w:szCs w:val="21"/>
          <w:lang w:val="nl-NL"/>
        </w:rPr>
      </w:pPr>
    </w:p>
    <w:p w:rsidRPr="00EA29DB" w:rsidR="00DB2EE2" w:rsidP="00DB2EE2" w:rsidRDefault="00DB2EE2" w14:paraId="7E242D76" w14:textId="6E632F91">
      <w:pPr>
        <w:tabs>
          <w:tab w:val="left" w:pos="7520"/>
        </w:tabs>
        <w:rPr>
          <w:rFonts w:ascii="RijksoverheidSansWebText" w:hAnsi="RijksoverheidSansWebText"/>
          <w:b/>
          <w:bCs/>
          <w:sz w:val="21"/>
          <w:szCs w:val="21"/>
          <w:lang w:val="nl-NL"/>
        </w:rPr>
      </w:pPr>
      <w:r w:rsidRPr="00EA29DB">
        <w:rPr>
          <w:rFonts w:ascii="RijksoverheidSansWebText" w:hAnsi="RijksoverheidSansWebText"/>
          <w:sz w:val="21"/>
          <w:szCs w:val="21"/>
          <w:lang w:val="nl-NL"/>
        </w:rPr>
        <w:t xml:space="preserve">Inspanningen op de prioritaire beleidsterreinen vereisten veel aandacht van de (beperkt) beschikbare personele capaciteit. Nederland speelde hierdoor in Europees verband een minder actieve rol </w:t>
      </w:r>
      <w:r>
        <w:rPr>
          <w:rFonts w:ascii="RijksoverheidSansWebText" w:hAnsi="RijksoverheidSansWebText"/>
          <w:sz w:val="21"/>
          <w:szCs w:val="21"/>
          <w:lang w:val="nl-NL"/>
        </w:rPr>
        <w:t xml:space="preserve">rond </w:t>
      </w:r>
      <w:r w:rsidRPr="00EA29DB">
        <w:rPr>
          <w:rFonts w:ascii="RijksoverheidSansWebText" w:hAnsi="RijksoverheidSansWebText"/>
          <w:sz w:val="21"/>
          <w:szCs w:val="21"/>
          <w:lang w:val="nl-NL"/>
        </w:rPr>
        <w:t xml:space="preserve">opkomende thema’s </w:t>
      </w:r>
      <w:r>
        <w:rPr>
          <w:rFonts w:ascii="RijksoverheidSansWebText" w:hAnsi="RijksoverheidSansWebText"/>
          <w:sz w:val="21"/>
          <w:szCs w:val="21"/>
          <w:lang w:val="nl-NL"/>
        </w:rPr>
        <w:t>zo</w:t>
      </w:r>
      <w:r w:rsidRPr="00EA29DB">
        <w:rPr>
          <w:rFonts w:ascii="RijksoverheidSansWebText" w:hAnsi="RijksoverheidSansWebText"/>
          <w:sz w:val="21"/>
          <w:szCs w:val="21"/>
          <w:lang w:val="nl-NL"/>
        </w:rPr>
        <w:t>als klimaat</w:t>
      </w:r>
      <w:r>
        <w:rPr>
          <w:rFonts w:ascii="RijksoverheidSansWebText" w:hAnsi="RijksoverheidSansWebText"/>
          <w:sz w:val="21"/>
          <w:szCs w:val="21"/>
          <w:lang w:val="nl-NL"/>
        </w:rPr>
        <w:t>verandering en</w:t>
      </w:r>
      <w:r w:rsidRPr="00EA29DB">
        <w:rPr>
          <w:rFonts w:ascii="RijksoverheidSansWebText" w:hAnsi="RijksoverheidSansWebText"/>
          <w:sz w:val="21"/>
          <w:szCs w:val="21"/>
          <w:lang w:val="nl-NL"/>
        </w:rPr>
        <w:t xml:space="preserve"> digitalisering of </w:t>
      </w:r>
      <w:r>
        <w:rPr>
          <w:rFonts w:ascii="RijksoverheidSansWebText" w:hAnsi="RijksoverheidSansWebText"/>
          <w:sz w:val="21"/>
          <w:szCs w:val="21"/>
          <w:lang w:val="nl-NL"/>
        </w:rPr>
        <w:t xml:space="preserve">rond </w:t>
      </w:r>
      <w:r w:rsidRPr="00EA29DB">
        <w:rPr>
          <w:rFonts w:ascii="RijksoverheidSansWebText" w:hAnsi="RijksoverheidSansWebText"/>
          <w:sz w:val="21"/>
          <w:szCs w:val="21"/>
          <w:lang w:val="nl-NL"/>
        </w:rPr>
        <w:t>landendossiers als China.</w:t>
      </w:r>
      <w:r>
        <w:rPr>
          <w:rFonts w:ascii="RijksoverheidSansWebText" w:hAnsi="RijksoverheidSansWebText"/>
          <w:sz w:val="21"/>
          <w:szCs w:val="21"/>
          <w:lang w:val="nl-NL"/>
        </w:rPr>
        <w:t xml:space="preserve"> </w:t>
      </w:r>
    </w:p>
    <w:p w:rsidRPr="00EA29DB" w:rsidR="00DB2EE2" w:rsidP="00DB2EE2" w:rsidRDefault="00DB2EE2" w14:paraId="524BB4D7" w14:textId="77777777">
      <w:pPr>
        <w:keepNext/>
        <w:tabs>
          <w:tab w:val="left" w:pos="7520"/>
        </w:tabs>
        <w:rPr>
          <w:rFonts w:ascii="RijksoverheidSansWebText" w:hAnsi="RijksoverheidSansWebText"/>
          <w:b/>
          <w:bCs/>
          <w:sz w:val="21"/>
          <w:szCs w:val="21"/>
          <w:lang w:val="nl-NL"/>
        </w:rPr>
      </w:pPr>
      <w:r w:rsidRPr="00EA29DB">
        <w:rPr>
          <w:rFonts w:ascii="RijksoverheidSansWebText" w:hAnsi="RijksoverheidSansWebText"/>
          <w:b/>
          <w:bCs/>
          <w:sz w:val="21"/>
          <w:szCs w:val="21"/>
          <w:lang w:val="nl-NL"/>
        </w:rPr>
        <w:lastRenderedPageBreak/>
        <w:t>Diplomatieke resultaten</w:t>
      </w:r>
    </w:p>
    <w:p w:rsidR="00DB2EE2" w:rsidP="00DB2EE2" w:rsidRDefault="00DB2EE2" w14:paraId="3D6574F9" w14:textId="12E9DEC3">
      <w:pPr>
        <w:tabs>
          <w:tab w:val="left" w:pos="7520"/>
        </w:tabs>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Nederland heeft in een gepolariseerd krachtenveld een doorslaggevende bijdrage geleverd aan behoud van het </w:t>
      </w:r>
      <w:r w:rsidR="00B61FFB">
        <w:rPr>
          <w:rFonts w:ascii="RijksoverheidSansWebText" w:hAnsi="RijksoverheidSansWebText"/>
          <w:sz w:val="21"/>
          <w:szCs w:val="21"/>
          <w:lang w:val="nl-NL"/>
        </w:rPr>
        <w:t xml:space="preserve">Europese </w:t>
      </w:r>
      <w:r w:rsidRPr="00EA29DB">
        <w:rPr>
          <w:rFonts w:ascii="RijksoverheidSansWebText" w:hAnsi="RijksoverheidSansWebText"/>
          <w:sz w:val="21"/>
          <w:szCs w:val="21"/>
          <w:lang w:val="nl-NL"/>
        </w:rPr>
        <w:t xml:space="preserve">ambitieniveau op het gebied van gelijke rechten voor </w:t>
      </w:r>
      <w:proofErr w:type="spellStart"/>
      <w:r w:rsidRPr="00537152">
        <w:rPr>
          <w:rFonts w:ascii="RijksoverheidSansWebText" w:hAnsi="RijksoverheidSansWebText"/>
          <w:sz w:val="21"/>
          <w:szCs w:val="21"/>
          <w:lang w:val="nl-NL"/>
        </w:rPr>
        <w:t>lhbtiq</w:t>
      </w:r>
      <w:proofErr w:type="spellEnd"/>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personen. Hierdoor </w:t>
      </w:r>
      <w:r>
        <w:rPr>
          <w:rFonts w:ascii="RijksoverheidSansWebText" w:hAnsi="RijksoverheidSansWebText"/>
          <w:sz w:val="21"/>
          <w:szCs w:val="21"/>
          <w:lang w:val="nl-NL"/>
        </w:rPr>
        <w:t>bleef</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zowel </w:t>
      </w:r>
      <w:r w:rsidRPr="00EA29DB">
        <w:rPr>
          <w:rFonts w:ascii="RijksoverheidSansWebText" w:hAnsi="RijksoverheidSansWebText"/>
          <w:sz w:val="21"/>
          <w:szCs w:val="21"/>
          <w:lang w:val="nl-NL"/>
        </w:rPr>
        <w:t xml:space="preserve">het normatieve kader </w:t>
      </w:r>
      <w:r>
        <w:rPr>
          <w:rFonts w:ascii="RijksoverheidSansWebText" w:hAnsi="RijksoverheidSansWebText"/>
          <w:sz w:val="21"/>
          <w:szCs w:val="21"/>
          <w:lang w:val="nl-NL"/>
        </w:rPr>
        <w:t xml:space="preserve">als </w:t>
      </w:r>
      <w:r w:rsidRPr="00EA29DB">
        <w:rPr>
          <w:rFonts w:ascii="RijksoverheidSansWebText" w:hAnsi="RijksoverheidSansWebText"/>
          <w:sz w:val="21"/>
          <w:szCs w:val="21"/>
          <w:lang w:val="nl-NL"/>
        </w:rPr>
        <w:t xml:space="preserve">de taal die de EU op dit beleidsterrein op mondiaal niveau uitdroeg grotendeels overeind. </w:t>
      </w:r>
      <w:r w:rsidRPr="00B85A20">
        <w:rPr>
          <w:rFonts w:ascii="RijksoverheidSansWebText" w:hAnsi="RijksoverheidSansWebText"/>
          <w:sz w:val="21"/>
          <w:szCs w:val="21"/>
          <w:lang w:val="nl-NL"/>
        </w:rPr>
        <w:t xml:space="preserve">Tijdens de interviews </w:t>
      </w:r>
      <w:r>
        <w:rPr>
          <w:rFonts w:ascii="RijksoverheidSansWebText" w:hAnsi="RijksoverheidSansWebText"/>
          <w:sz w:val="21"/>
          <w:szCs w:val="21"/>
          <w:lang w:val="nl-NL"/>
        </w:rPr>
        <w:t xml:space="preserve">die IOB heeft gehouden </w:t>
      </w:r>
      <w:r w:rsidRPr="00B85A20">
        <w:rPr>
          <w:rFonts w:ascii="RijksoverheidSansWebText" w:hAnsi="RijksoverheidSansWebText"/>
          <w:sz w:val="21"/>
          <w:szCs w:val="21"/>
          <w:lang w:val="nl-NL"/>
        </w:rPr>
        <w:t>in Brussel werd meerma</w:t>
      </w:r>
      <w:r>
        <w:rPr>
          <w:rFonts w:ascii="RijksoverheidSansWebText" w:hAnsi="RijksoverheidSansWebText"/>
          <w:sz w:val="21"/>
          <w:szCs w:val="21"/>
          <w:lang w:val="nl-NL"/>
        </w:rPr>
        <w:t>a</w:t>
      </w:r>
      <w:r w:rsidRPr="00B85A20">
        <w:rPr>
          <w:rFonts w:ascii="RijksoverheidSansWebText" w:hAnsi="RijksoverheidSansWebText"/>
          <w:sz w:val="21"/>
          <w:szCs w:val="21"/>
          <w:lang w:val="nl-NL"/>
        </w:rPr>
        <w:t>l</w:t>
      </w:r>
      <w:r>
        <w:rPr>
          <w:rFonts w:ascii="RijksoverheidSansWebText" w:hAnsi="RijksoverheidSansWebText"/>
          <w:sz w:val="21"/>
          <w:szCs w:val="21"/>
          <w:lang w:val="nl-NL"/>
        </w:rPr>
        <w:t xml:space="preserve">s </w:t>
      </w:r>
      <w:r w:rsidRPr="00B85A20">
        <w:rPr>
          <w:rFonts w:ascii="RijksoverheidSansWebText" w:hAnsi="RijksoverheidSansWebText"/>
          <w:sz w:val="21"/>
          <w:szCs w:val="21"/>
          <w:lang w:val="nl-NL"/>
        </w:rPr>
        <w:t xml:space="preserve">aangegeven </w:t>
      </w:r>
      <w:r>
        <w:rPr>
          <w:rFonts w:ascii="RijksoverheidSansWebText" w:hAnsi="RijksoverheidSansWebText"/>
          <w:sz w:val="21"/>
          <w:szCs w:val="21"/>
          <w:lang w:val="nl-NL"/>
        </w:rPr>
        <w:t xml:space="preserve">dat gelijkgezinde </w:t>
      </w:r>
      <w:r w:rsidRPr="00EA29DB">
        <w:rPr>
          <w:rFonts w:ascii="RijksoverheidSansWebText" w:hAnsi="RijksoverheidSansWebText"/>
          <w:sz w:val="21"/>
          <w:szCs w:val="21"/>
          <w:lang w:val="nl-NL"/>
        </w:rPr>
        <w:t xml:space="preserve">Europese landen regelmatig bereid </w:t>
      </w:r>
      <w:r>
        <w:rPr>
          <w:rFonts w:ascii="RijksoverheidSansWebText" w:hAnsi="RijksoverheidSansWebText"/>
          <w:sz w:val="21"/>
          <w:szCs w:val="21"/>
          <w:lang w:val="nl-NL"/>
        </w:rPr>
        <w:t xml:space="preserve">waren om op het punt van </w:t>
      </w:r>
      <w:r w:rsidRPr="00EA29DB">
        <w:rPr>
          <w:rFonts w:ascii="RijksoverheidSansWebText" w:hAnsi="RijksoverheidSansWebText"/>
          <w:sz w:val="21"/>
          <w:szCs w:val="21"/>
          <w:lang w:val="nl-NL"/>
        </w:rPr>
        <w:t xml:space="preserve">gelijke rechten voor </w:t>
      </w:r>
      <w:proofErr w:type="spellStart"/>
      <w:r w:rsidRPr="00537152">
        <w:rPr>
          <w:rFonts w:ascii="RijksoverheidSansWebText" w:hAnsi="RijksoverheidSansWebText"/>
          <w:sz w:val="21"/>
          <w:szCs w:val="21"/>
          <w:lang w:val="nl-NL"/>
        </w:rPr>
        <w:t>lhbtiq</w:t>
      </w:r>
      <w:proofErr w:type="spellEnd"/>
      <w:r>
        <w:rPr>
          <w:rFonts w:ascii="RijksoverheidSansWebText" w:hAnsi="RijksoverheidSansWebText"/>
          <w:sz w:val="21"/>
          <w:szCs w:val="21"/>
          <w:lang w:val="nl-NL"/>
        </w:rPr>
        <w:t>-</w:t>
      </w:r>
      <w:r w:rsidRPr="00EA29DB">
        <w:rPr>
          <w:rFonts w:ascii="RijksoverheidSansWebText" w:hAnsi="RijksoverheidSansWebText"/>
          <w:sz w:val="21"/>
          <w:szCs w:val="21"/>
          <w:lang w:val="nl-NL"/>
        </w:rPr>
        <w:t>personen water bij de wijn te doen</w:t>
      </w:r>
      <w:r>
        <w:rPr>
          <w:rFonts w:ascii="RijksoverheidSansWebText" w:hAnsi="RijksoverheidSansWebText"/>
          <w:sz w:val="21"/>
          <w:szCs w:val="21"/>
          <w:lang w:val="nl-NL"/>
        </w:rPr>
        <w:t xml:space="preserve"> zodra </w:t>
      </w:r>
      <w:r w:rsidRPr="00EA29DB">
        <w:rPr>
          <w:rFonts w:ascii="RijksoverheidSansWebText" w:hAnsi="RijksoverheidSansWebText"/>
          <w:sz w:val="21"/>
          <w:szCs w:val="21"/>
          <w:lang w:val="nl-NL"/>
        </w:rPr>
        <w:t xml:space="preserve">onderhandelingen vastliepen. Nederland hield </w:t>
      </w:r>
      <w:r>
        <w:rPr>
          <w:rFonts w:ascii="RijksoverheidSansWebText" w:hAnsi="RijksoverheidSansWebText"/>
          <w:sz w:val="21"/>
          <w:szCs w:val="21"/>
          <w:lang w:val="nl-NL"/>
        </w:rPr>
        <w:t xml:space="preserve">in zulke gevallen </w:t>
      </w:r>
      <w:r w:rsidRPr="00EA29DB">
        <w:rPr>
          <w:rFonts w:ascii="RijksoverheidSansWebText" w:hAnsi="RijksoverheidSansWebText"/>
          <w:sz w:val="21"/>
          <w:szCs w:val="21"/>
          <w:lang w:val="nl-NL"/>
        </w:rPr>
        <w:t>echter vast aan de eigen standpunten, escaleerde naar een hoger diplomatiek of politiek niveau en trok dan meestal aan het langste eind. Vertegenwoordigers van andere lidstaten, EU</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instellingen en betrokken experts typeerden </w:t>
      </w:r>
      <w:r>
        <w:rPr>
          <w:rFonts w:ascii="RijksoverheidSansWebText" w:hAnsi="RijksoverheidSansWebText"/>
          <w:sz w:val="21"/>
          <w:szCs w:val="21"/>
          <w:lang w:val="nl-NL"/>
        </w:rPr>
        <w:t xml:space="preserve">tegenover IOB </w:t>
      </w:r>
      <w:r w:rsidRPr="00EA29DB">
        <w:rPr>
          <w:rFonts w:ascii="RijksoverheidSansWebText" w:hAnsi="RijksoverheidSansWebText"/>
          <w:sz w:val="21"/>
          <w:szCs w:val="21"/>
          <w:lang w:val="nl-NL"/>
        </w:rPr>
        <w:t xml:space="preserve">de Nederlandse rol op dit terrein dan ook als doorslaggevend. De evaluatie </w:t>
      </w:r>
      <w:r>
        <w:rPr>
          <w:rFonts w:ascii="RijksoverheidSansWebText" w:hAnsi="RijksoverheidSansWebText"/>
          <w:sz w:val="21"/>
          <w:szCs w:val="21"/>
          <w:lang w:val="nl-NL"/>
        </w:rPr>
        <w:t xml:space="preserve">laat daarnaast zien </w:t>
      </w:r>
      <w:r w:rsidRPr="00EA29DB">
        <w:rPr>
          <w:rFonts w:ascii="RijksoverheidSansWebText" w:hAnsi="RijksoverheidSansWebText"/>
          <w:sz w:val="21"/>
          <w:szCs w:val="21"/>
          <w:lang w:val="nl-NL"/>
        </w:rPr>
        <w:t xml:space="preserve">dat Nederland ook op de andere prioritaire mensenrechtenthema’s de eigen inzet </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in een redelijk gelijkgezind krachtenveld en zonder al teveel moeite – heeft weten te realiseren binnen bredere EU</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posities. </w:t>
      </w:r>
    </w:p>
    <w:p w:rsidRPr="00EA29DB" w:rsidR="00DB2EE2" w:rsidP="00DB2EE2" w:rsidRDefault="00DB2EE2" w14:paraId="78453844" w14:textId="77777777">
      <w:pPr>
        <w:tabs>
          <w:tab w:val="left" w:pos="7520"/>
        </w:tabs>
        <w:rPr>
          <w:rFonts w:ascii="RijksoverheidSansWebText" w:hAnsi="RijksoverheidSansWebText"/>
          <w:sz w:val="21"/>
          <w:szCs w:val="21"/>
          <w:lang w:val="nl-NL"/>
        </w:rPr>
      </w:pPr>
    </w:p>
    <w:p w:rsidRPr="00EA29DB" w:rsidR="00DB2EE2" w:rsidP="00DB2EE2" w:rsidRDefault="00DB2EE2" w14:paraId="128C714E" w14:textId="77777777">
      <w:pPr>
        <w:tabs>
          <w:tab w:val="left" w:pos="7520"/>
        </w:tabs>
        <w:rPr>
          <w:rFonts w:ascii="RijksoverheidSansWebText" w:hAnsi="RijksoverheidSansWebText"/>
          <w:b/>
          <w:bCs/>
          <w:sz w:val="21"/>
          <w:szCs w:val="21"/>
          <w:lang w:val="nl-NL"/>
        </w:rPr>
      </w:pPr>
      <w:r w:rsidRPr="00EA29DB">
        <w:rPr>
          <w:rFonts w:ascii="RijksoverheidSansWebText" w:hAnsi="RijksoverheidSansWebText"/>
          <w:b/>
          <w:bCs/>
          <w:sz w:val="21"/>
          <w:szCs w:val="21"/>
          <w:lang w:val="nl-NL"/>
        </w:rPr>
        <w:t>Uitvoering en monitoring</w:t>
      </w:r>
    </w:p>
    <w:p w:rsidR="00D5045B" w:rsidP="00DB2EE2" w:rsidRDefault="00DB2EE2" w14:paraId="4B30743E" w14:textId="77777777">
      <w:pPr>
        <w:tabs>
          <w:tab w:val="left" w:pos="7520"/>
        </w:tabs>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De EU </w:t>
      </w:r>
      <w:r>
        <w:rPr>
          <w:rFonts w:ascii="RijksoverheidSansWebText" w:hAnsi="RijksoverheidSansWebText"/>
          <w:sz w:val="21"/>
          <w:szCs w:val="21"/>
          <w:lang w:val="nl-NL"/>
        </w:rPr>
        <w:t xml:space="preserve">heeft het afgelopen decennium </w:t>
      </w:r>
      <w:r w:rsidRPr="00EA29DB" w:rsidR="00D5045B">
        <w:rPr>
          <w:rFonts w:ascii="RijksoverheidSansWebText" w:hAnsi="RijksoverheidSansWebText"/>
          <w:sz w:val="21"/>
          <w:szCs w:val="21"/>
          <w:lang w:val="nl-NL"/>
        </w:rPr>
        <w:t>beleidsrichtlijnen uit</w:t>
      </w:r>
      <w:r w:rsidR="00D5045B">
        <w:rPr>
          <w:rFonts w:ascii="RijksoverheidSansWebText" w:hAnsi="RijksoverheidSansWebText"/>
          <w:sz w:val="21"/>
          <w:szCs w:val="21"/>
          <w:lang w:val="nl-NL"/>
        </w:rPr>
        <w:t>gewerkt</w:t>
      </w:r>
      <w:r w:rsidRPr="00EA29DB" w:rsidR="00D5045B">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voor de verschillende thematische mensenrechtenprioriteiten om de inzet van lidstaten en EU</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delegaties op landenniveau te bevorderen en onderling te stroomlijnen. Een studie van </w:t>
      </w:r>
      <w:r w:rsidRPr="004277F0">
        <w:rPr>
          <w:rFonts w:ascii="RijksoverheidSansWebText" w:hAnsi="RijksoverheidSansWebText"/>
          <w:sz w:val="21"/>
          <w:szCs w:val="21"/>
          <w:lang w:val="nl-NL"/>
        </w:rPr>
        <w:t>Amnesty International</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uit </w:t>
      </w:r>
      <w:r w:rsidRPr="00EA29DB">
        <w:rPr>
          <w:rFonts w:ascii="RijksoverheidSansWebText" w:hAnsi="RijksoverheidSansWebText"/>
          <w:sz w:val="21"/>
          <w:szCs w:val="21"/>
          <w:lang w:val="nl-NL"/>
        </w:rPr>
        <w:t>2018 toon</w:t>
      </w:r>
      <w:r>
        <w:rPr>
          <w:rFonts w:ascii="RijksoverheidSansWebText" w:hAnsi="RijksoverheidSansWebText"/>
          <w:sz w:val="21"/>
          <w:szCs w:val="21"/>
          <w:lang w:val="nl-NL"/>
        </w:rPr>
        <w:t>de</w:t>
      </w:r>
      <w:r w:rsidRPr="00EA29DB">
        <w:rPr>
          <w:rFonts w:ascii="RijksoverheidSansWebText" w:hAnsi="RijksoverheidSansWebText"/>
          <w:sz w:val="21"/>
          <w:szCs w:val="21"/>
          <w:lang w:val="nl-NL"/>
        </w:rPr>
        <w:t xml:space="preserve"> echter aan dat de implementatie van EU</w:t>
      </w:r>
      <w:r>
        <w:rPr>
          <w:rFonts w:ascii="RijksoverheidSansWebText" w:hAnsi="RijksoverheidSansWebText"/>
          <w:sz w:val="21"/>
          <w:szCs w:val="21"/>
          <w:lang w:val="nl-NL"/>
        </w:rPr>
        <w:t>-</w:t>
      </w:r>
      <w:r w:rsidRPr="00EA29DB">
        <w:rPr>
          <w:rFonts w:ascii="RijksoverheidSansWebText" w:hAnsi="RijksoverheidSansWebText"/>
          <w:sz w:val="21"/>
          <w:szCs w:val="21"/>
          <w:lang w:val="nl-NL"/>
        </w:rPr>
        <w:t>richtlijnen voor het beschermen van mensenrechtenverdedigers in de praktijk gering was.</w:t>
      </w:r>
      <w:r>
        <w:rPr>
          <w:rStyle w:val="FootnoteReference"/>
          <w:rFonts w:ascii="RijksoverheidSansWebText" w:hAnsi="RijksoverheidSansWebText"/>
          <w:sz w:val="21"/>
          <w:szCs w:val="21"/>
        </w:rPr>
        <w:footnoteReference w:id="62"/>
      </w:r>
      <w:r w:rsidRPr="00EA29DB">
        <w:rPr>
          <w:rFonts w:ascii="RijksoverheidSansWebText" w:hAnsi="RijksoverheidSansWebText"/>
          <w:sz w:val="21"/>
          <w:szCs w:val="21"/>
          <w:lang w:val="nl-NL"/>
        </w:rPr>
        <w:t xml:space="preserve"> Vijf jaar later </w:t>
      </w:r>
      <w:r>
        <w:rPr>
          <w:rFonts w:ascii="RijksoverheidSansWebText" w:hAnsi="RijksoverheidSansWebText"/>
          <w:sz w:val="21"/>
          <w:szCs w:val="21"/>
          <w:lang w:val="nl-NL"/>
        </w:rPr>
        <w:t xml:space="preserve">werd in </w:t>
      </w:r>
      <w:r w:rsidRPr="00EA29DB">
        <w:rPr>
          <w:rFonts w:ascii="RijksoverheidSansWebText" w:hAnsi="RijksoverheidSansWebText"/>
          <w:sz w:val="21"/>
          <w:szCs w:val="21"/>
          <w:lang w:val="nl-NL"/>
        </w:rPr>
        <w:t xml:space="preserve">een rapport van het Europees Parlement (2023) </w:t>
      </w:r>
      <w:r>
        <w:rPr>
          <w:rFonts w:ascii="RijksoverheidSansWebText" w:hAnsi="RijksoverheidSansWebText"/>
          <w:sz w:val="21"/>
          <w:szCs w:val="21"/>
          <w:lang w:val="nl-NL"/>
        </w:rPr>
        <w:t xml:space="preserve">geconstateerd dat er </w:t>
      </w:r>
      <w:r w:rsidRPr="00EA29DB">
        <w:rPr>
          <w:rFonts w:ascii="RijksoverheidSansWebText" w:hAnsi="RijksoverheidSansWebText"/>
          <w:sz w:val="21"/>
          <w:szCs w:val="21"/>
          <w:lang w:val="nl-NL"/>
        </w:rPr>
        <w:t xml:space="preserve">nog altijd </w:t>
      </w:r>
      <w:r>
        <w:rPr>
          <w:rFonts w:ascii="RijksoverheidSansWebText" w:hAnsi="RijksoverheidSansWebText"/>
          <w:sz w:val="21"/>
          <w:szCs w:val="21"/>
          <w:lang w:val="nl-NL"/>
        </w:rPr>
        <w:t xml:space="preserve">sprake was </w:t>
      </w:r>
      <w:r w:rsidRPr="00EA29DB">
        <w:rPr>
          <w:rFonts w:ascii="RijksoverheidSansWebText" w:hAnsi="RijksoverheidSansWebText"/>
          <w:sz w:val="21"/>
          <w:szCs w:val="21"/>
          <w:lang w:val="nl-NL"/>
        </w:rPr>
        <w:t>een beperkte, reactieve en weinig coherente uitvoering</w:t>
      </w:r>
      <w:r>
        <w:rPr>
          <w:rFonts w:ascii="RijksoverheidSansWebText" w:hAnsi="RijksoverheidSansWebText"/>
          <w:sz w:val="21"/>
          <w:szCs w:val="21"/>
          <w:lang w:val="nl-NL"/>
        </w:rPr>
        <w:t xml:space="preserve"> van de beleidsrichtlijnen</w:t>
      </w:r>
      <w:r w:rsidRPr="00EA29DB">
        <w:rPr>
          <w:rFonts w:ascii="RijksoverheidSansWebText" w:hAnsi="RijksoverheidSansWebText"/>
          <w:sz w:val="21"/>
          <w:szCs w:val="21"/>
          <w:lang w:val="nl-NL"/>
        </w:rPr>
        <w:t>.</w:t>
      </w:r>
      <w:r>
        <w:rPr>
          <w:rStyle w:val="FootnoteReference"/>
          <w:rFonts w:ascii="RijksoverheidSansWebText" w:hAnsi="RijksoverheidSansWebText"/>
          <w:sz w:val="21"/>
          <w:szCs w:val="21"/>
        </w:rPr>
        <w:footnoteReference w:id="63"/>
      </w:r>
      <w:r w:rsidRPr="00EA29DB">
        <w:rPr>
          <w:rFonts w:ascii="RijksoverheidSansWebText" w:hAnsi="RijksoverheidSansWebText"/>
          <w:sz w:val="21"/>
          <w:szCs w:val="21"/>
          <w:lang w:val="nl-NL"/>
        </w:rPr>
        <w:t xml:space="preserve"> EU</w:t>
      </w:r>
      <w:r>
        <w:rPr>
          <w:rFonts w:ascii="RijksoverheidSansWebText" w:hAnsi="RijksoverheidSansWebText"/>
          <w:sz w:val="21"/>
          <w:szCs w:val="21"/>
          <w:lang w:val="nl-NL"/>
        </w:rPr>
        <w:t>-</w:t>
      </w:r>
      <w:r w:rsidRPr="00EA29DB">
        <w:rPr>
          <w:rFonts w:ascii="RijksoverheidSansWebText" w:hAnsi="RijksoverheidSansWebText"/>
          <w:sz w:val="21"/>
          <w:szCs w:val="21"/>
          <w:lang w:val="nl-NL"/>
        </w:rPr>
        <w:t>rapportages over de uitvoering van andere thematische richtlijnen beperk</w:t>
      </w:r>
      <w:r>
        <w:rPr>
          <w:rFonts w:ascii="RijksoverheidSansWebText" w:hAnsi="RijksoverheidSansWebText"/>
          <w:sz w:val="21"/>
          <w:szCs w:val="21"/>
          <w:lang w:val="nl-NL"/>
        </w:rPr>
        <w:t>t</w:t>
      </w:r>
      <w:r w:rsidRPr="00EA29DB">
        <w:rPr>
          <w:rFonts w:ascii="RijksoverheidSansWebText" w:hAnsi="RijksoverheidSansWebText"/>
          <w:sz w:val="21"/>
          <w:szCs w:val="21"/>
          <w:lang w:val="nl-NL"/>
        </w:rPr>
        <w:t xml:space="preserve">en zich tot de activiteiten die op landenniveau </w:t>
      </w:r>
      <w:r>
        <w:rPr>
          <w:rFonts w:ascii="RijksoverheidSansWebText" w:hAnsi="RijksoverheidSansWebText"/>
          <w:sz w:val="21"/>
          <w:szCs w:val="21"/>
          <w:lang w:val="nl-NL"/>
        </w:rPr>
        <w:t>waren</w:t>
      </w:r>
      <w:r w:rsidRPr="00EA29DB">
        <w:rPr>
          <w:rFonts w:ascii="RijksoverheidSansWebText" w:hAnsi="RijksoverheidSansWebText"/>
          <w:sz w:val="21"/>
          <w:szCs w:val="21"/>
          <w:lang w:val="nl-NL"/>
        </w:rPr>
        <w:t xml:space="preserve"> georganiseerd. </w:t>
      </w:r>
      <w:r>
        <w:rPr>
          <w:rFonts w:ascii="RijksoverheidSansWebText" w:hAnsi="RijksoverheidSansWebText"/>
          <w:sz w:val="21"/>
          <w:szCs w:val="21"/>
          <w:lang w:val="nl-NL"/>
        </w:rPr>
        <w:t xml:space="preserve">Volgens interne BZ-documenten bleef </w:t>
      </w:r>
      <w:r w:rsidRPr="00EA29DB">
        <w:rPr>
          <w:rFonts w:ascii="RijksoverheidSansWebText" w:hAnsi="RijksoverheidSansWebText"/>
          <w:sz w:val="21"/>
          <w:szCs w:val="21"/>
          <w:lang w:val="nl-NL"/>
        </w:rPr>
        <w:t xml:space="preserve">onduidelijk wat de </w:t>
      </w:r>
      <w:r w:rsidRPr="00D5045B">
        <w:rPr>
          <w:rFonts w:ascii="RijksoverheidSansWebText" w:hAnsi="RijksoverheidSansWebText"/>
          <w:sz w:val="21"/>
          <w:szCs w:val="21"/>
          <w:lang w:val="nl-NL"/>
        </w:rPr>
        <w:t>impact</w:t>
      </w:r>
      <w:r w:rsidRPr="00EA29DB">
        <w:rPr>
          <w:rFonts w:ascii="RijksoverheidSansWebText" w:hAnsi="RijksoverheidSansWebText"/>
          <w:sz w:val="21"/>
          <w:szCs w:val="21"/>
          <w:lang w:val="nl-NL"/>
        </w:rPr>
        <w:t xml:space="preserve"> van deze inzet was</w:t>
      </w:r>
      <w:r>
        <w:rPr>
          <w:rFonts w:ascii="RijksoverheidSansWebText" w:hAnsi="RijksoverheidSansWebText"/>
          <w:sz w:val="21"/>
          <w:szCs w:val="21"/>
          <w:lang w:val="nl-NL"/>
        </w:rPr>
        <w:t xml:space="preserve"> vanwege het ontbreken van</w:t>
      </w:r>
      <w:r w:rsidRPr="00EA29DB">
        <w:rPr>
          <w:rFonts w:ascii="RijksoverheidSansWebText" w:hAnsi="RijksoverheidSansWebText"/>
          <w:sz w:val="21"/>
          <w:szCs w:val="21"/>
          <w:lang w:val="nl-NL"/>
        </w:rPr>
        <w:t xml:space="preserve"> heldere effectrapportages. Zowel de uitvoering van het in Brussel vastgestelde </w:t>
      </w:r>
      <w:r>
        <w:rPr>
          <w:rFonts w:ascii="RijksoverheidSansWebText" w:hAnsi="RijksoverheidSansWebText"/>
          <w:sz w:val="21"/>
          <w:szCs w:val="21"/>
          <w:lang w:val="nl-NL"/>
        </w:rPr>
        <w:t>mensenrechten</w:t>
      </w:r>
      <w:r w:rsidRPr="00EA29DB">
        <w:rPr>
          <w:rFonts w:ascii="RijksoverheidSansWebText" w:hAnsi="RijksoverheidSansWebText"/>
          <w:sz w:val="21"/>
          <w:szCs w:val="21"/>
          <w:lang w:val="nl-NL"/>
        </w:rPr>
        <w:t xml:space="preserve">beleid als het zicht op het effect ervan op landenniveau was </w:t>
      </w:r>
      <w:r>
        <w:rPr>
          <w:rFonts w:ascii="RijksoverheidSansWebText" w:hAnsi="RijksoverheidSansWebText"/>
          <w:sz w:val="21"/>
          <w:szCs w:val="21"/>
          <w:lang w:val="nl-NL"/>
        </w:rPr>
        <w:t xml:space="preserve">dus </w:t>
      </w:r>
      <w:r w:rsidRPr="00EA29DB">
        <w:rPr>
          <w:rFonts w:ascii="RijksoverheidSansWebText" w:hAnsi="RijksoverheidSansWebText"/>
          <w:sz w:val="21"/>
          <w:szCs w:val="21"/>
          <w:lang w:val="nl-NL"/>
        </w:rPr>
        <w:t>beperkt tijdens de geëvalueerde periode.</w:t>
      </w:r>
      <w:r w:rsidRPr="00033A9F">
        <w:rPr>
          <w:rFonts w:ascii="RijksoverheidSansWebText" w:hAnsi="RijksoverheidSansWebText"/>
          <w:sz w:val="21"/>
          <w:szCs w:val="21"/>
          <w:lang w:val="nl-NL"/>
        </w:rPr>
        <w:t xml:space="preserve"> </w:t>
      </w:r>
    </w:p>
    <w:p w:rsidR="00D5045B" w:rsidP="00DB2EE2" w:rsidRDefault="00D5045B" w14:paraId="189CAD65" w14:textId="77777777">
      <w:pPr>
        <w:tabs>
          <w:tab w:val="left" w:pos="7520"/>
        </w:tabs>
        <w:rPr>
          <w:rFonts w:ascii="RijksoverheidSansWebText" w:hAnsi="RijksoverheidSansWebText"/>
          <w:sz w:val="21"/>
          <w:szCs w:val="21"/>
          <w:lang w:val="nl-NL"/>
        </w:rPr>
      </w:pPr>
    </w:p>
    <w:p w:rsidRPr="00033A9F" w:rsidR="00DB2EE2" w:rsidP="00DB2EE2" w:rsidRDefault="00DB2EE2" w14:paraId="30E386B1" w14:textId="1CE858A0">
      <w:pPr>
        <w:tabs>
          <w:tab w:val="left" w:pos="7520"/>
        </w:tabs>
        <w:rPr>
          <w:rFonts w:ascii="RijksoverheidSansWebText" w:hAnsi="RijksoverheidSansWebText"/>
          <w:sz w:val="21"/>
          <w:szCs w:val="21"/>
          <w:lang w:val="nl-NL"/>
        </w:rPr>
      </w:pPr>
      <w:r>
        <w:rPr>
          <w:rFonts w:ascii="RijksoverheidSansWebText" w:hAnsi="RijksoverheidSansWebText"/>
          <w:sz w:val="21"/>
          <w:szCs w:val="21"/>
          <w:lang w:val="nl-NL"/>
        </w:rPr>
        <w:t>Nederland</w:t>
      </w:r>
      <w:r w:rsidRPr="00EA29DB">
        <w:rPr>
          <w:rFonts w:ascii="RijksoverheidSansWebText" w:hAnsi="RijksoverheidSansWebText"/>
          <w:sz w:val="21"/>
          <w:szCs w:val="21"/>
          <w:lang w:val="nl-NL"/>
        </w:rPr>
        <w:t xml:space="preserve"> heeft in Brussel </w:t>
      </w:r>
      <w:r>
        <w:rPr>
          <w:rFonts w:ascii="RijksoverheidSansWebText" w:hAnsi="RijksoverheidSansWebText"/>
          <w:sz w:val="21"/>
          <w:szCs w:val="21"/>
          <w:lang w:val="nl-NL"/>
        </w:rPr>
        <w:t xml:space="preserve">wel </w:t>
      </w:r>
      <w:r w:rsidRPr="00EA29DB">
        <w:rPr>
          <w:rFonts w:ascii="RijksoverheidSansWebText" w:hAnsi="RijksoverheidSansWebText"/>
          <w:sz w:val="21"/>
          <w:szCs w:val="21"/>
          <w:lang w:val="nl-NL"/>
        </w:rPr>
        <w:t>aangedrongen op betere resultaatgerichte rapportages</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om meer zicht te krijgen op (al dan niet) gerealiseerde voortgang</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Uit de geraadpleegde documenten blijkt echter dat de wijze van rapporteren over behaalde resultaten </w:t>
      </w:r>
      <w:r w:rsidRPr="00EA29DB">
        <w:rPr>
          <w:rFonts w:ascii="RijksoverheidSansWebText" w:hAnsi="RijksoverheidSansWebText"/>
          <w:sz w:val="21"/>
          <w:szCs w:val="21"/>
          <w:lang w:val="nl-NL"/>
        </w:rPr>
        <w:t xml:space="preserve">niet noemenswaardig </w:t>
      </w:r>
      <w:r>
        <w:rPr>
          <w:rFonts w:ascii="RijksoverheidSansWebText" w:hAnsi="RijksoverheidSansWebText"/>
          <w:sz w:val="21"/>
          <w:szCs w:val="21"/>
          <w:lang w:val="nl-NL"/>
        </w:rPr>
        <w:t xml:space="preserve">is </w:t>
      </w:r>
      <w:r w:rsidRPr="00EA29DB">
        <w:rPr>
          <w:rFonts w:ascii="RijksoverheidSansWebText" w:hAnsi="RijksoverheidSansWebText"/>
          <w:sz w:val="21"/>
          <w:szCs w:val="21"/>
          <w:lang w:val="nl-NL"/>
        </w:rPr>
        <w:t>verbeterd</w:t>
      </w:r>
      <w:r w:rsidRPr="002A2FB2">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tijdens de </w:t>
      </w:r>
      <w:r>
        <w:rPr>
          <w:rFonts w:ascii="RijksoverheidSansWebText" w:hAnsi="RijksoverheidSansWebText"/>
          <w:sz w:val="21"/>
          <w:szCs w:val="21"/>
          <w:lang w:val="nl-NL"/>
        </w:rPr>
        <w:t xml:space="preserve">geëvalueerde </w:t>
      </w:r>
      <w:r w:rsidRPr="00EA29DB">
        <w:rPr>
          <w:rFonts w:ascii="RijksoverheidSansWebText" w:hAnsi="RijksoverheidSansWebText"/>
          <w:sz w:val="21"/>
          <w:szCs w:val="21"/>
          <w:lang w:val="nl-NL"/>
        </w:rPr>
        <w:t>periode.</w:t>
      </w:r>
    </w:p>
    <w:p w:rsidR="00DB2EE2" w:rsidP="00DB2EE2" w:rsidRDefault="00DB2EE2" w14:paraId="23B30779" w14:textId="77777777">
      <w:pPr>
        <w:tabs>
          <w:tab w:val="left" w:pos="7520"/>
        </w:tabs>
        <w:rPr>
          <w:rFonts w:ascii="RijksoverheidSansWebText" w:hAnsi="RijksoverheidSansWebText"/>
          <w:sz w:val="21"/>
          <w:szCs w:val="21"/>
          <w:lang w:val="nl-NL"/>
        </w:rPr>
      </w:pPr>
    </w:p>
    <w:p w:rsidRPr="00EA29DB" w:rsidR="00DB2EE2" w:rsidP="00DB2EE2" w:rsidRDefault="00DB2EE2" w14:paraId="26327843" w14:textId="77777777">
      <w:pPr>
        <w:tabs>
          <w:tab w:val="left" w:pos="7520"/>
        </w:tabs>
        <w:rPr>
          <w:rFonts w:ascii="RijksoverheidSansWebText" w:hAnsi="RijksoverheidSansWebText"/>
          <w:sz w:val="21"/>
          <w:szCs w:val="21"/>
          <w:lang w:val="nl-NL"/>
        </w:rPr>
      </w:pPr>
      <w:r>
        <w:rPr>
          <w:rFonts w:ascii="RijksoverheidSansWebText" w:hAnsi="RijksoverheidSansWebText"/>
          <w:sz w:val="21"/>
          <w:szCs w:val="21"/>
          <w:lang w:val="nl-NL"/>
        </w:rPr>
        <w:t>Nederland</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heeft overigens </w:t>
      </w:r>
      <w:r w:rsidRPr="00EA29DB">
        <w:rPr>
          <w:rFonts w:ascii="RijksoverheidSansWebText" w:hAnsi="RijksoverheidSansWebText"/>
          <w:sz w:val="21"/>
          <w:szCs w:val="21"/>
          <w:lang w:val="nl-NL"/>
        </w:rPr>
        <w:t xml:space="preserve">de </w:t>
      </w:r>
      <w:r>
        <w:rPr>
          <w:rFonts w:ascii="RijksoverheidSansWebText" w:hAnsi="RijksoverheidSansWebText"/>
          <w:sz w:val="21"/>
          <w:szCs w:val="21"/>
          <w:lang w:val="nl-NL"/>
        </w:rPr>
        <w:t xml:space="preserve">eigen </w:t>
      </w:r>
      <w:r w:rsidRPr="00EA29DB">
        <w:rPr>
          <w:rFonts w:ascii="RijksoverheidSansWebText" w:hAnsi="RijksoverheidSansWebText"/>
          <w:sz w:val="21"/>
          <w:szCs w:val="21"/>
          <w:lang w:val="nl-NL"/>
        </w:rPr>
        <w:t xml:space="preserve">ambassades </w:t>
      </w:r>
      <w:r>
        <w:rPr>
          <w:rFonts w:ascii="RijksoverheidSansWebText" w:hAnsi="RijksoverheidSansWebText"/>
          <w:sz w:val="21"/>
          <w:szCs w:val="21"/>
          <w:lang w:val="nl-NL"/>
        </w:rPr>
        <w:t>niet gericht</w:t>
      </w:r>
      <w:r w:rsidRPr="00EA29DB">
        <w:rPr>
          <w:rFonts w:ascii="RijksoverheidSansWebText" w:hAnsi="RijksoverheidSansWebText"/>
          <w:sz w:val="21"/>
          <w:szCs w:val="21"/>
          <w:lang w:val="nl-NL"/>
        </w:rPr>
        <w:t xml:space="preserve"> aan</w:t>
      </w:r>
      <w:r>
        <w:rPr>
          <w:rFonts w:ascii="RijksoverheidSansWebText" w:hAnsi="RijksoverheidSansWebText"/>
          <w:sz w:val="21"/>
          <w:szCs w:val="21"/>
          <w:lang w:val="nl-NL"/>
        </w:rPr>
        <w:t>gestuurd</w:t>
      </w:r>
      <w:r w:rsidRPr="00EA29DB">
        <w:rPr>
          <w:rFonts w:ascii="RijksoverheidSansWebText" w:hAnsi="RijksoverheidSansWebText"/>
          <w:sz w:val="21"/>
          <w:szCs w:val="21"/>
          <w:lang w:val="nl-NL"/>
        </w:rPr>
        <w:t xml:space="preserve"> op het uitvoeren van eenmaal aangenomen EU</w:t>
      </w:r>
      <w:r>
        <w:rPr>
          <w:rFonts w:ascii="RijksoverheidSansWebText" w:hAnsi="RijksoverheidSansWebText"/>
          <w:sz w:val="21"/>
          <w:szCs w:val="21"/>
          <w:lang w:val="nl-NL"/>
        </w:rPr>
        <w:t>-</w:t>
      </w:r>
      <w:r w:rsidRPr="00EA29DB">
        <w:rPr>
          <w:rFonts w:ascii="RijksoverheidSansWebText" w:hAnsi="RijksoverheidSansWebText"/>
          <w:sz w:val="21"/>
          <w:szCs w:val="21"/>
          <w:lang w:val="nl-NL"/>
        </w:rPr>
        <w:t>richtlijnen</w:t>
      </w:r>
      <w:r>
        <w:rPr>
          <w:rFonts w:ascii="RijksoverheidSansWebText" w:hAnsi="RijksoverheidSansWebText"/>
          <w:sz w:val="21"/>
          <w:szCs w:val="21"/>
          <w:lang w:val="nl-NL"/>
        </w:rPr>
        <w:t xml:space="preserve"> op het gebied van mensenrechtenthema’s</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Uit de survey van IOB onder Nederlandse ambassades blijkt dat weinig medewerkers vonden dat de EU-richtlijnen in de praktijk een effectieve bijdrage leverden aan de Nederlandse mensenrechteninspanningen.</w:t>
      </w:r>
      <w:r w:rsidRPr="00033A9F">
        <w:rPr>
          <w:rFonts w:ascii="RijksoverheidSansWebText" w:hAnsi="RijksoverheidSansWebText"/>
          <w:sz w:val="18"/>
          <w:szCs w:val="18"/>
          <w:lang w:val="nl-NL"/>
        </w:rPr>
        <w:t xml:space="preserve"> </w:t>
      </w:r>
      <w:r>
        <w:rPr>
          <w:rFonts w:ascii="RijksoverheidSansWebText" w:hAnsi="RijksoverheidSansWebText"/>
          <w:sz w:val="21"/>
          <w:szCs w:val="21"/>
          <w:lang w:val="nl-NL"/>
        </w:rPr>
        <w:t>Er was duidelijk sprake van een implementatiekloof.</w:t>
      </w:r>
    </w:p>
    <w:p w:rsidRPr="00EA29DB" w:rsidR="00DB2EE2" w:rsidP="00DB2EE2" w:rsidRDefault="00DB2EE2" w14:paraId="793C6ADE" w14:textId="77777777">
      <w:pPr>
        <w:rPr>
          <w:rFonts w:ascii="RijksoverheidSansWebText" w:hAnsi="RijksoverheidSansWebText"/>
          <w:color w:val="2F5496" w:themeColor="accent1" w:themeShade="BF"/>
          <w:sz w:val="21"/>
          <w:szCs w:val="21"/>
          <w:lang w:val="nl-NL"/>
        </w:rPr>
      </w:pPr>
      <w:r w:rsidRPr="00EA29DB">
        <w:rPr>
          <w:rFonts w:ascii="RijksoverheidSansWebText" w:hAnsi="RijksoverheidSansWebText"/>
          <w:color w:val="2F5496" w:themeColor="accent1" w:themeShade="BF"/>
          <w:sz w:val="21"/>
          <w:szCs w:val="21"/>
          <w:lang w:val="nl-NL"/>
        </w:rPr>
        <w:br/>
        <w:t>3.1.2. EU</w:t>
      </w:r>
      <w:r>
        <w:rPr>
          <w:rFonts w:ascii="RijksoverheidSansWebText" w:hAnsi="RijksoverheidSansWebText"/>
          <w:color w:val="2F5496" w:themeColor="accent1" w:themeShade="BF"/>
          <w:sz w:val="21"/>
          <w:szCs w:val="21"/>
          <w:lang w:val="nl-NL"/>
        </w:rPr>
        <w:t>-</w:t>
      </w:r>
      <w:r w:rsidRPr="00EA29DB">
        <w:rPr>
          <w:rFonts w:ascii="RijksoverheidSansWebText" w:hAnsi="RijksoverheidSansWebText"/>
          <w:color w:val="2F5496" w:themeColor="accent1" w:themeShade="BF"/>
          <w:sz w:val="21"/>
          <w:szCs w:val="21"/>
          <w:lang w:val="nl-NL"/>
        </w:rPr>
        <w:t>Actieplan Mensenrechten en Democratie 2020-2024</w:t>
      </w:r>
    </w:p>
    <w:p w:rsidR="00DB2EE2" w:rsidP="00DB2EE2" w:rsidRDefault="00DB2EE2" w14:paraId="1DDCC042" w14:textId="1FC3250A">
      <w:pPr>
        <w:rPr>
          <w:rFonts w:ascii="RijksoverheidSansWebText" w:hAnsi="RijksoverheidSansWebText"/>
          <w:sz w:val="21"/>
          <w:szCs w:val="21"/>
          <w:lang w:val="nl-NL"/>
        </w:rPr>
      </w:pPr>
      <w:r w:rsidRPr="00EA29DB">
        <w:rPr>
          <w:rFonts w:ascii="RijksoverheidSansWebText" w:hAnsi="RijksoverheidSansWebText"/>
          <w:sz w:val="21"/>
          <w:szCs w:val="21"/>
          <w:lang w:val="nl-NL"/>
        </w:rPr>
        <w:t>Het EU</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Actieplan </w:t>
      </w:r>
      <w:r w:rsidRPr="008A606F">
        <w:rPr>
          <w:rFonts w:ascii="RijksoverheidSansWebText" w:hAnsi="RijksoverheidSansWebText"/>
          <w:sz w:val="21"/>
          <w:szCs w:val="21"/>
          <w:lang w:val="nl-NL"/>
        </w:rPr>
        <w:t>Mensenrechten en Democratie</w:t>
      </w:r>
      <w:r w:rsidRPr="00EA29DB">
        <w:rPr>
          <w:rFonts w:ascii="RijksoverheidSansWebText" w:hAnsi="RijksoverheidSansWebText"/>
          <w:color w:val="2F5496" w:themeColor="accent1" w:themeShade="BF"/>
          <w:sz w:val="21"/>
          <w:szCs w:val="21"/>
          <w:lang w:val="nl-NL"/>
        </w:rPr>
        <w:t xml:space="preserve"> </w:t>
      </w:r>
      <w:r>
        <w:rPr>
          <w:rFonts w:ascii="RijksoverheidSansWebText" w:hAnsi="RijksoverheidSansWebText"/>
          <w:sz w:val="21"/>
          <w:szCs w:val="21"/>
          <w:lang w:val="nl-NL"/>
        </w:rPr>
        <w:t xml:space="preserve">is </w:t>
      </w:r>
      <w:r w:rsidRPr="00EA29DB">
        <w:rPr>
          <w:rFonts w:ascii="RijksoverheidSansWebText" w:hAnsi="RijksoverheidSansWebText"/>
          <w:sz w:val="21"/>
          <w:szCs w:val="21"/>
          <w:lang w:val="nl-NL"/>
        </w:rPr>
        <w:t xml:space="preserve">opgesteld om richting te geven aan een gecoördineerde inzet van EU-instellingen en EU-lidstaten. </w:t>
      </w:r>
      <w:r>
        <w:rPr>
          <w:rFonts w:ascii="RijksoverheidSansWebText" w:hAnsi="RijksoverheidSansWebText"/>
          <w:sz w:val="21"/>
          <w:szCs w:val="21"/>
          <w:lang w:val="nl-NL"/>
        </w:rPr>
        <w:t>Het</w:t>
      </w:r>
      <w:r w:rsidRPr="00EA29DB">
        <w:rPr>
          <w:rFonts w:ascii="RijksoverheidSansWebText" w:hAnsi="RijksoverheidSansWebText"/>
          <w:sz w:val="21"/>
          <w:szCs w:val="21"/>
          <w:lang w:val="nl-NL"/>
        </w:rPr>
        <w:t xml:space="preserve"> derde </w:t>
      </w:r>
      <w:r>
        <w:rPr>
          <w:rFonts w:ascii="RijksoverheidSansWebText" w:hAnsi="RijksoverheidSansWebText"/>
          <w:sz w:val="21"/>
          <w:szCs w:val="21"/>
          <w:lang w:val="nl-NL"/>
        </w:rPr>
        <w:t>A</w:t>
      </w:r>
      <w:r w:rsidRPr="00EA29DB">
        <w:rPr>
          <w:rFonts w:ascii="RijksoverheidSansWebText" w:hAnsi="RijksoverheidSansWebText"/>
          <w:sz w:val="21"/>
          <w:szCs w:val="21"/>
          <w:lang w:val="nl-NL"/>
        </w:rPr>
        <w:t>ctieplan</w:t>
      </w:r>
      <w:r>
        <w:rPr>
          <w:rFonts w:ascii="RijksoverheidSansWebText" w:hAnsi="RijksoverheidSansWebText"/>
          <w:sz w:val="21"/>
          <w:szCs w:val="21"/>
          <w:lang w:val="nl-NL"/>
        </w:rPr>
        <w:t xml:space="preserve"> (voor de periode 2020-2024)</w:t>
      </w:r>
      <w:r w:rsidRPr="00EA29DB">
        <w:rPr>
          <w:rFonts w:ascii="RijksoverheidSansWebText" w:hAnsi="RijksoverheidSansWebText"/>
          <w:sz w:val="21"/>
          <w:szCs w:val="21"/>
          <w:lang w:val="nl-NL"/>
        </w:rPr>
        <w:t xml:space="preserve"> concentreerde zich op de Europese inzet </w:t>
      </w:r>
      <w:r>
        <w:rPr>
          <w:rFonts w:ascii="RijksoverheidSansWebText" w:hAnsi="RijksoverheidSansWebText"/>
          <w:sz w:val="21"/>
          <w:szCs w:val="21"/>
          <w:lang w:val="nl-NL"/>
        </w:rPr>
        <w:t xml:space="preserve">op het gebied van </w:t>
      </w:r>
      <w:r w:rsidRPr="00EA29DB">
        <w:rPr>
          <w:rFonts w:ascii="RijksoverheidSansWebText" w:hAnsi="RijksoverheidSansWebText"/>
          <w:sz w:val="21"/>
          <w:szCs w:val="21"/>
          <w:lang w:val="nl-NL"/>
        </w:rPr>
        <w:t>politieke en burgerrechten</w:t>
      </w:r>
      <w:r w:rsidR="008A606F">
        <w:rPr>
          <w:rFonts w:ascii="RijksoverheidSansWebText" w:hAnsi="RijksoverheidSansWebText"/>
          <w:sz w:val="21"/>
          <w:szCs w:val="21"/>
          <w:lang w:val="nl-NL"/>
        </w:rPr>
        <w:t>,</w:t>
      </w:r>
      <w:r>
        <w:rPr>
          <w:rFonts w:ascii="RijksoverheidSansWebText" w:hAnsi="RijksoverheidSansWebText"/>
          <w:sz w:val="21"/>
          <w:szCs w:val="21"/>
          <w:lang w:val="nl-NL"/>
        </w:rPr>
        <w:t xml:space="preserve"> </w:t>
      </w:r>
      <w:proofErr w:type="spellStart"/>
      <w:r w:rsidRPr="00EA29DB">
        <w:rPr>
          <w:rFonts w:ascii="RijksoverheidSansWebText" w:hAnsi="RijksoverheidSansWebText"/>
          <w:sz w:val="21"/>
          <w:szCs w:val="21"/>
          <w:lang w:val="nl-NL"/>
        </w:rPr>
        <w:t>sociaal</w:t>
      </w:r>
      <w:r>
        <w:rPr>
          <w:rFonts w:ascii="RijksoverheidSansWebText" w:hAnsi="RijksoverheidSansWebText"/>
          <w:sz w:val="21"/>
          <w:szCs w:val="21"/>
          <w:lang w:val="nl-NL"/>
        </w:rPr>
        <w:t>-</w:t>
      </w:r>
      <w:r w:rsidRPr="00EA29DB">
        <w:rPr>
          <w:rFonts w:ascii="RijksoverheidSansWebText" w:hAnsi="RijksoverheidSansWebText"/>
          <w:sz w:val="21"/>
          <w:szCs w:val="21"/>
          <w:lang w:val="nl-NL"/>
        </w:rPr>
        <w:t>economische</w:t>
      </w:r>
      <w:proofErr w:type="spellEnd"/>
      <w:r w:rsidRPr="00EA29DB">
        <w:rPr>
          <w:rFonts w:ascii="RijksoverheidSansWebText" w:hAnsi="RijksoverheidSansWebText"/>
          <w:sz w:val="21"/>
          <w:szCs w:val="21"/>
          <w:lang w:val="nl-NL"/>
        </w:rPr>
        <w:t xml:space="preserve"> rechten en thema’s als klimaat</w:t>
      </w:r>
      <w:r>
        <w:rPr>
          <w:rFonts w:ascii="RijksoverheidSansWebText" w:hAnsi="RijksoverheidSansWebText"/>
          <w:sz w:val="21"/>
          <w:szCs w:val="21"/>
          <w:lang w:val="nl-NL"/>
        </w:rPr>
        <w:t>verandering</w:t>
      </w:r>
      <w:r w:rsidRPr="00EA29DB">
        <w:rPr>
          <w:rFonts w:ascii="RijksoverheidSansWebText" w:hAnsi="RijksoverheidSansWebText"/>
          <w:sz w:val="21"/>
          <w:szCs w:val="21"/>
          <w:lang w:val="nl-NL"/>
        </w:rPr>
        <w:t xml:space="preserve"> en digitalisering. Tussen mei en november 2020 onderhandelden </w:t>
      </w:r>
      <w:r>
        <w:rPr>
          <w:rFonts w:ascii="RijksoverheidSansWebText" w:hAnsi="RijksoverheidSansWebText"/>
          <w:sz w:val="21"/>
          <w:szCs w:val="21"/>
          <w:lang w:val="nl-NL"/>
        </w:rPr>
        <w:t>de EU-</w:t>
      </w:r>
      <w:r w:rsidRPr="00EA29DB">
        <w:rPr>
          <w:rFonts w:ascii="RijksoverheidSansWebText" w:hAnsi="RijksoverheidSansWebText"/>
          <w:sz w:val="21"/>
          <w:szCs w:val="21"/>
          <w:lang w:val="nl-NL"/>
        </w:rPr>
        <w:t xml:space="preserve">lidstaten over het plan in Brussel. Op 17 november 2020 nam de Raad Buitenlandse Zaken het </w:t>
      </w:r>
      <w:r>
        <w:rPr>
          <w:rFonts w:ascii="RijksoverheidSansWebText" w:hAnsi="RijksoverheidSansWebText"/>
          <w:sz w:val="21"/>
          <w:szCs w:val="21"/>
          <w:lang w:val="nl-NL"/>
        </w:rPr>
        <w:t>plan</w:t>
      </w:r>
      <w:r w:rsidRPr="00EA29DB">
        <w:rPr>
          <w:rFonts w:ascii="RijksoverheidSansWebText" w:hAnsi="RijksoverheidSansWebText"/>
          <w:sz w:val="21"/>
          <w:szCs w:val="21"/>
          <w:lang w:val="nl-NL"/>
        </w:rPr>
        <w:t xml:space="preserve"> aan.</w:t>
      </w:r>
      <w:r w:rsidRPr="00562305">
        <w:rPr>
          <w:rStyle w:val="FootnoteReference"/>
          <w:rFonts w:ascii="RijksoverheidSansWebText" w:hAnsi="RijksoverheidSansWebText"/>
          <w:sz w:val="21"/>
          <w:szCs w:val="21"/>
        </w:rPr>
        <w:footnoteReference w:id="64"/>
      </w:r>
    </w:p>
    <w:p w:rsidRPr="00EA29DB" w:rsidR="00DB2EE2" w:rsidP="00DB2EE2" w:rsidRDefault="00DB2EE2" w14:paraId="38C87653" w14:textId="77777777">
      <w:pPr>
        <w:rPr>
          <w:rFonts w:ascii="RijksoverheidSansWebText" w:hAnsi="RijksoverheidSansWebText"/>
          <w:i/>
          <w:iCs/>
          <w:sz w:val="21"/>
          <w:szCs w:val="21"/>
          <w:lang w:val="nl-NL"/>
        </w:rPr>
      </w:pPr>
    </w:p>
    <w:p w:rsidRPr="00EA29DB" w:rsidR="00DB2EE2" w:rsidP="00DB2EE2" w:rsidRDefault="00DB2EE2" w14:paraId="7D701987" w14:textId="77777777">
      <w:pPr>
        <w:keepNext/>
        <w:rPr>
          <w:rFonts w:ascii="RijksoverheidSansWebText" w:hAnsi="RijksoverheidSansWebText"/>
          <w:b/>
          <w:bCs/>
          <w:sz w:val="21"/>
          <w:szCs w:val="21"/>
          <w:lang w:val="nl-NL"/>
        </w:rPr>
      </w:pPr>
      <w:r w:rsidRPr="00EA29DB">
        <w:rPr>
          <w:rFonts w:ascii="RijksoverheidSansWebText" w:hAnsi="RijksoverheidSansWebText"/>
          <w:b/>
          <w:bCs/>
          <w:sz w:val="21"/>
          <w:szCs w:val="21"/>
          <w:lang w:val="nl-NL"/>
        </w:rPr>
        <w:t>Inzet</w:t>
      </w:r>
    </w:p>
    <w:p w:rsidR="00DB2EE2" w:rsidP="00DB2EE2" w:rsidRDefault="00DB2EE2" w14:paraId="509045E8" w14:textId="1C70AB01">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De Nederlandse thematische mensenrechtenprioriteiten </w:t>
      </w:r>
      <w:r>
        <w:rPr>
          <w:rFonts w:ascii="RijksoverheidSansWebText" w:hAnsi="RijksoverheidSansWebText"/>
          <w:sz w:val="21"/>
          <w:szCs w:val="21"/>
          <w:lang w:val="nl-NL"/>
        </w:rPr>
        <w:t>waren</w:t>
      </w:r>
      <w:r w:rsidRPr="00EA29DB">
        <w:rPr>
          <w:rFonts w:ascii="RijksoverheidSansWebText" w:hAnsi="RijksoverheidSansWebText"/>
          <w:sz w:val="21"/>
          <w:szCs w:val="21"/>
          <w:lang w:val="nl-NL"/>
        </w:rPr>
        <w:t xml:space="preserve"> al redelijk goed verankerd in de eerste conceptversie van het Actieplan</w:t>
      </w:r>
      <w:r w:rsidR="008A606F">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zoals opgesteld door de Europese Dienst voor Extern Optreden (EDEO). </w:t>
      </w:r>
      <w:r>
        <w:rPr>
          <w:rFonts w:ascii="RijksoverheidSansWebText" w:hAnsi="RijksoverheidSansWebText"/>
          <w:sz w:val="21"/>
          <w:szCs w:val="21"/>
          <w:lang w:val="nl-NL"/>
        </w:rPr>
        <w:t>BZ</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heeft </w:t>
      </w:r>
      <w:r w:rsidRPr="00EA29DB">
        <w:rPr>
          <w:rFonts w:ascii="RijksoverheidSansWebText" w:hAnsi="RijksoverheidSansWebText"/>
          <w:sz w:val="21"/>
          <w:szCs w:val="21"/>
          <w:lang w:val="nl-NL"/>
        </w:rPr>
        <w:t xml:space="preserve">vervolgens een drietal hoofdpunten </w:t>
      </w:r>
      <w:r>
        <w:rPr>
          <w:rFonts w:ascii="RijksoverheidSansWebText" w:hAnsi="RijksoverheidSansWebText"/>
          <w:sz w:val="21"/>
          <w:szCs w:val="21"/>
          <w:lang w:val="nl-NL"/>
        </w:rPr>
        <w:t xml:space="preserve">geformuleerd </w:t>
      </w:r>
      <w:r w:rsidRPr="00EA29DB">
        <w:rPr>
          <w:rFonts w:ascii="RijksoverheidSansWebText" w:hAnsi="RijksoverheidSansWebText"/>
          <w:sz w:val="21"/>
          <w:szCs w:val="21"/>
          <w:lang w:val="nl-NL"/>
        </w:rPr>
        <w:t>als inzet voor de daaropvolgende onderhandelingsfase:</w:t>
      </w:r>
    </w:p>
    <w:p w:rsidRPr="009C2A5A" w:rsidR="00DB2EE2" w:rsidP="00DB2EE2" w:rsidRDefault="00DB2EE2" w14:paraId="49D6A47B" w14:textId="77777777">
      <w:pPr>
        <w:rPr>
          <w:rFonts w:ascii="RijksoverheidSansWebText" w:hAnsi="RijksoverheidSansWebText"/>
          <w:sz w:val="21"/>
          <w:szCs w:val="21"/>
          <w:lang w:val="nl-NL"/>
        </w:rPr>
      </w:pPr>
    </w:p>
    <w:p w:rsidR="00DB2EE2" w:rsidP="00DB2EE2" w:rsidRDefault="00DB2EE2" w14:paraId="4A70DC4C" w14:textId="144C9CBB">
      <w:pPr>
        <w:rPr>
          <w:rFonts w:ascii="RijksoverheidSansWebText" w:hAnsi="RijksoverheidSansWebText"/>
          <w:sz w:val="21"/>
          <w:szCs w:val="21"/>
          <w:u w:val="single"/>
          <w:lang w:val="nl-BE"/>
        </w:rPr>
      </w:pPr>
      <w:r>
        <w:rPr>
          <w:rFonts w:ascii="RijksoverheidSansWebText" w:hAnsi="RijksoverheidSansWebText"/>
          <w:sz w:val="21"/>
          <w:szCs w:val="21"/>
        </w:rPr>
        <w:lastRenderedPageBreak/>
        <w:t xml:space="preserve">1. </w:t>
      </w:r>
      <w:r w:rsidRPr="001843B0">
        <w:rPr>
          <w:rFonts w:ascii="RijksoverheidSansWebText" w:hAnsi="RijksoverheidSansWebText"/>
          <w:sz w:val="21"/>
          <w:szCs w:val="21"/>
          <w:u w:val="single"/>
          <w:lang w:val="nl-BE"/>
        </w:rPr>
        <w:t>Thematische aandachtspunten</w:t>
      </w:r>
      <w:r w:rsidR="005919D1">
        <w:rPr>
          <w:rFonts w:ascii="RijksoverheidSansWebText" w:hAnsi="RijksoverheidSansWebText"/>
          <w:sz w:val="21"/>
          <w:szCs w:val="21"/>
          <w:u w:val="single"/>
          <w:lang w:val="nl-BE"/>
        </w:rPr>
        <w:t>:</w:t>
      </w:r>
    </w:p>
    <w:p w:rsidRPr="00A91A1F" w:rsidR="00DB2EE2" w:rsidP="00D51DF4" w:rsidRDefault="00DB2EE2" w14:paraId="66C032BD" w14:textId="77777777">
      <w:pPr>
        <w:pStyle w:val="ListParagraph"/>
        <w:numPr>
          <w:ilvl w:val="0"/>
          <w:numId w:val="34"/>
        </w:numPr>
        <w:rPr>
          <w:rFonts w:ascii="RijksoverheidSansWebText" w:hAnsi="RijksoverheidSansWebText"/>
          <w:sz w:val="21"/>
          <w:szCs w:val="21"/>
        </w:rPr>
      </w:pPr>
      <w:r>
        <w:rPr>
          <w:rFonts w:ascii="RijksoverheidSansWebText" w:hAnsi="RijksoverheidSansWebText"/>
          <w:sz w:val="21"/>
          <w:szCs w:val="21"/>
        </w:rPr>
        <w:t>m</w:t>
      </w:r>
      <w:r w:rsidRPr="00A91A1F">
        <w:rPr>
          <w:rFonts w:ascii="RijksoverheidSansWebText" w:hAnsi="RijksoverheidSansWebText"/>
          <w:sz w:val="21"/>
          <w:szCs w:val="21"/>
        </w:rPr>
        <w:t>eer aandacht voor vrijheid van religie en levensovertuiging</w:t>
      </w:r>
      <w:r>
        <w:rPr>
          <w:rFonts w:ascii="RijksoverheidSansWebText" w:hAnsi="RijksoverheidSansWebText"/>
          <w:sz w:val="21"/>
          <w:szCs w:val="21"/>
        </w:rPr>
        <w:t>, met name</w:t>
      </w:r>
      <w:r w:rsidRPr="00A91A1F">
        <w:rPr>
          <w:rFonts w:ascii="RijksoverheidSansWebText" w:hAnsi="RijksoverheidSansWebText"/>
          <w:sz w:val="21"/>
          <w:szCs w:val="21"/>
        </w:rPr>
        <w:t xml:space="preserve"> </w:t>
      </w:r>
      <w:r>
        <w:rPr>
          <w:rFonts w:ascii="RijksoverheidSansWebText" w:hAnsi="RijksoverheidSansWebText"/>
          <w:sz w:val="21"/>
          <w:szCs w:val="21"/>
        </w:rPr>
        <w:t xml:space="preserve">ten aanzien van (a) de </w:t>
      </w:r>
      <w:r w:rsidRPr="00A91A1F">
        <w:rPr>
          <w:rFonts w:ascii="RijksoverheidSansWebText" w:hAnsi="RijksoverheidSansWebText"/>
          <w:sz w:val="21"/>
          <w:szCs w:val="21"/>
        </w:rPr>
        <w:t>rol van religieuze actoren bij vredesopbouw en mensenrechten</w:t>
      </w:r>
      <w:r>
        <w:rPr>
          <w:rFonts w:ascii="RijksoverheidSansWebText" w:hAnsi="RijksoverheidSansWebText"/>
          <w:sz w:val="21"/>
          <w:szCs w:val="21"/>
        </w:rPr>
        <w:t xml:space="preserve"> en (b)</w:t>
      </w:r>
      <w:r w:rsidRPr="00A91A1F">
        <w:rPr>
          <w:rFonts w:ascii="RijksoverheidSansWebText" w:hAnsi="RijksoverheidSansWebText"/>
          <w:sz w:val="21"/>
          <w:szCs w:val="21"/>
        </w:rPr>
        <w:t xml:space="preserve"> het recht o</w:t>
      </w:r>
      <w:r>
        <w:rPr>
          <w:rFonts w:ascii="RijksoverheidSansWebText" w:hAnsi="RijksoverheidSansWebText"/>
          <w:sz w:val="21"/>
          <w:szCs w:val="21"/>
        </w:rPr>
        <w:t>m</w:t>
      </w:r>
      <w:r w:rsidRPr="00A91A1F">
        <w:rPr>
          <w:rFonts w:ascii="RijksoverheidSansWebText" w:hAnsi="RijksoverheidSansWebText"/>
          <w:sz w:val="21"/>
          <w:szCs w:val="21"/>
        </w:rPr>
        <w:t xml:space="preserve"> een religie</w:t>
      </w:r>
      <w:r>
        <w:rPr>
          <w:rFonts w:ascii="RijksoverheidSansWebText" w:hAnsi="RijksoverheidSansWebText"/>
          <w:sz w:val="21"/>
          <w:szCs w:val="21"/>
        </w:rPr>
        <w:t xml:space="preserve"> te kiezen</w:t>
      </w:r>
      <w:r w:rsidRPr="00A91A1F">
        <w:rPr>
          <w:rFonts w:ascii="RijksoverheidSansWebText" w:hAnsi="RijksoverheidSansWebText"/>
          <w:sz w:val="21"/>
          <w:szCs w:val="21"/>
        </w:rPr>
        <w:t>, van religie te veranderen of niet te geloven;</w:t>
      </w:r>
    </w:p>
    <w:p w:rsidRPr="00A91A1F" w:rsidR="00DB2EE2" w:rsidP="00D51DF4" w:rsidRDefault="00DB2EE2" w14:paraId="76676269" w14:textId="77777777">
      <w:pPr>
        <w:pStyle w:val="ListParagraph"/>
        <w:numPr>
          <w:ilvl w:val="0"/>
          <w:numId w:val="34"/>
        </w:numPr>
        <w:rPr>
          <w:rFonts w:ascii="RijksoverheidSansWebText" w:hAnsi="RijksoverheidSansWebText"/>
          <w:sz w:val="21"/>
          <w:szCs w:val="21"/>
        </w:rPr>
      </w:pPr>
      <w:r>
        <w:rPr>
          <w:rFonts w:ascii="RijksoverheidSansWebText" w:hAnsi="RijksoverheidSansWebText"/>
          <w:sz w:val="21"/>
          <w:szCs w:val="21"/>
        </w:rPr>
        <w:t xml:space="preserve">meer aandacht in het kader van </w:t>
      </w:r>
      <w:r w:rsidRPr="00A91A1F">
        <w:rPr>
          <w:rFonts w:ascii="RijksoverheidSansWebText" w:hAnsi="RijksoverheidSansWebText"/>
          <w:sz w:val="21"/>
          <w:szCs w:val="21"/>
        </w:rPr>
        <w:t xml:space="preserve">vrijheid van meningsuiting voor </w:t>
      </w:r>
      <w:r>
        <w:rPr>
          <w:rFonts w:ascii="RijksoverheidSansWebText" w:hAnsi="RijksoverheidSansWebText"/>
          <w:sz w:val="21"/>
          <w:szCs w:val="21"/>
        </w:rPr>
        <w:t>(a) bescherming</w:t>
      </w:r>
      <w:r w:rsidRPr="00A91A1F">
        <w:rPr>
          <w:rFonts w:ascii="RijksoverheidSansWebText" w:hAnsi="RijksoverheidSansWebText"/>
          <w:sz w:val="21"/>
          <w:szCs w:val="21"/>
        </w:rPr>
        <w:t xml:space="preserve"> van vrouwelijke journalisten</w:t>
      </w:r>
      <w:r>
        <w:rPr>
          <w:rFonts w:ascii="RijksoverheidSansWebText" w:hAnsi="RijksoverheidSansWebText"/>
          <w:sz w:val="21"/>
          <w:szCs w:val="21"/>
        </w:rPr>
        <w:t xml:space="preserve"> en (b)</w:t>
      </w:r>
      <w:r w:rsidRPr="00A91A1F">
        <w:rPr>
          <w:rFonts w:ascii="RijksoverheidSansWebText" w:hAnsi="RijksoverheidSansWebText"/>
          <w:sz w:val="21"/>
          <w:szCs w:val="21"/>
        </w:rPr>
        <w:t xml:space="preserve"> de </w:t>
      </w:r>
      <w:bookmarkStart w:name="_Hlk127990221" w:id="69"/>
      <w:r w:rsidRPr="00A91A1F">
        <w:rPr>
          <w:rFonts w:ascii="RijksoverheidSansWebText" w:hAnsi="RijksoverheidSansWebText"/>
          <w:sz w:val="21"/>
          <w:szCs w:val="21"/>
        </w:rPr>
        <w:t>balans tussen tegengaan van desinformatie en behoud van fundamentele vrijhe</w:t>
      </w:r>
      <w:bookmarkEnd w:id="69"/>
      <w:r w:rsidRPr="00A91A1F">
        <w:rPr>
          <w:rFonts w:ascii="RijksoverheidSansWebText" w:hAnsi="RijksoverheidSansWebText"/>
          <w:sz w:val="21"/>
          <w:szCs w:val="21"/>
        </w:rPr>
        <w:t>den;</w:t>
      </w:r>
    </w:p>
    <w:p w:rsidRPr="00A91A1F" w:rsidR="00DB2EE2" w:rsidP="00D51DF4" w:rsidRDefault="00DB2EE2" w14:paraId="7737499B" w14:textId="77777777">
      <w:pPr>
        <w:pStyle w:val="ListParagraph"/>
        <w:numPr>
          <w:ilvl w:val="0"/>
          <w:numId w:val="34"/>
        </w:numPr>
        <w:rPr>
          <w:rFonts w:ascii="RijksoverheidSansWebText" w:hAnsi="RijksoverheidSansWebText"/>
          <w:sz w:val="21"/>
          <w:szCs w:val="21"/>
        </w:rPr>
      </w:pPr>
      <w:r>
        <w:rPr>
          <w:rFonts w:ascii="RijksoverheidSansWebText" w:hAnsi="RijksoverheidSansWebText"/>
          <w:sz w:val="21"/>
          <w:szCs w:val="21"/>
        </w:rPr>
        <w:t>b</w:t>
      </w:r>
      <w:r w:rsidRPr="00A91A1F">
        <w:rPr>
          <w:rFonts w:ascii="RijksoverheidSansWebText" w:hAnsi="RijksoverheidSansWebText"/>
          <w:sz w:val="21"/>
          <w:szCs w:val="21"/>
        </w:rPr>
        <w:t>ehoud van gendergelijkheid i</w:t>
      </w:r>
      <w:r>
        <w:rPr>
          <w:rFonts w:ascii="RijksoverheidSansWebText" w:hAnsi="RijksoverheidSansWebText"/>
          <w:sz w:val="21"/>
          <w:szCs w:val="21"/>
        </w:rPr>
        <w:t>n plaats van</w:t>
      </w:r>
      <w:r w:rsidRPr="00A91A1F">
        <w:rPr>
          <w:rFonts w:ascii="RijksoverheidSansWebText" w:hAnsi="RijksoverheidSansWebText"/>
          <w:sz w:val="21"/>
          <w:szCs w:val="21"/>
        </w:rPr>
        <w:t xml:space="preserve"> gelijkheid tussen mannen en vrouwen</w:t>
      </w:r>
      <w:r>
        <w:rPr>
          <w:rFonts w:ascii="RijksoverheidSansWebText" w:hAnsi="RijksoverheidSansWebText"/>
          <w:sz w:val="21"/>
          <w:szCs w:val="21"/>
        </w:rPr>
        <w:t>, met</w:t>
      </w:r>
      <w:r w:rsidRPr="00A91A1F">
        <w:rPr>
          <w:rFonts w:ascii="RijksoverheidSansWebText" w:hAnsi="RijksoverheidSansWebText"/>
          <w:sz w:val="21"/>
          <w:szCs w:val="21"/>
        </w:rPr>
        <w:t xml:space="preserve"> </w:t>
      </w:r>
      <w:r>
        <w:rPr>
          <w:rFonts w:ascii="RijksoverheidSansWebText" w:hAnsi="RijksoverheidSansWebText"/>
          <w:sz w:val="21"/>
          <w:szCs w:val="21"/>
        </w:rPr>
        <w:t xml:space="preserve">daarbij </w:t>
      </w:r>
      <w:r w:rsidRPr="00A91A1F">
        <w:rPr>
          <w:rFonts w:ascii="RijksoverheidSansWebText" w:hAnsi="RijksoverheidSansWebText"/>
          <w:sz w:val="21"/>
          <w:szCs w:val="21"/>
        </w:rPr>
        <w:t>in de brede EU</w:t>
      </w:r>
      <w:r>
        <w:rPr>
          <w:rFonts w:ascii="RijksoverheidSansWebText" w:hAnsi="RijksoverheidSansWebText"/>
          <w:sz w:val="21"/>
          <w:szCs w:val="21"/>
        </w:rPr>
        <w:t>-</w:t>
      </w:r>
      <w:r w:rsidRPr="00A91A1F">
        <w:rPr>
          <w:rFonts w:ascii="RijksoverheidSansWebText" w:hAnsi="RijksoverheidSansWebText"/>
          <w:sz w:val="21"/>
          <w:szCs w:val="21"/>
        </w:rPr>
        <w:t>inze</w:t>
      </w:r>
      <w:r>
        <w:rPr>
          <w:rFonts w:ascii="RijksoverheidSansWebText" w:hAnsi="RijksoverheidSansWebText"/>
          <w:sz w:val="21"/>
          <w:szCs w:val="21"/>
        </w:rPr>
        <w:t xml:space="preserve">t (a) </w:t>
      </w:r>
      <w:r w:rsidRPr="00A91A1F">
        <w:rPr>
          <w:rFonts w:ascii="RijksoverheidSansWebText" w:hAnsi="RijksoverheidSansWebText"/>
          <w:sz w:val="21"/>
          <w:szCs w:val="21"/>
        </w:rPr>
        <w:t xml:space="preserve">aandacht voor de behoeften van vrouwen </w:t>
      </w:r>
      <w:r>
        <w:rPr>
          <w:rFonts w:ascii="RijksoverheidSansWebText" w:hAnsi="RijksoverheidSansWebText"/>
          <w:sz w:val="21"/>
          <w:szCs w:val="21"/>
        </w:rPr>
        <w:t xml:space="preserve">en (b) </w:t>
      </w:r>
      <w:r w:rsidRPr="00A91A1F">
        <w:rPr>
          <w:rFonts w:ascii="RijksoverheidSansWebText" w:hAnsi="RijksoverheidSansWebText"/>
          <w:sz w:val="21"/>
          <w:szCs w:val="21"/>
        </w:rPr>
        <w:t>referenties aan</w:t>
      </w:r>
      <w:r>
        <w:rPr>
          <w:rFonts w:ascii="RijksoverheidSansWebText" w:hAnsi="RijksoverheidSansWebText"/>
          <w:sz w:val="21"/>
          <w:szCs w:val="21"/>
        </w:rPr>
        <w:t xml:space="preserve"> het</w:t>
      </w:r>
      <w:r w:rsidRPr="00A91A1F">
        <w:rPr>
          <w:rFonts w:ascii="RijksoverheidSansWebText" w:hAnsi="RijksoverheidSansWebText"/>
          <w:sz w:val="21"/>
          <w:szCs w:val="21"/>
        </w:rPr>
        <w:t xml:space="preserve"> Istanbulverdrag over geweld tegen vrouwen/meisjes;</w:t>
      </w:r>
    </w:p>
    <w:p w:rsidR="00DB2EE2" w:rsidP="00D51DF4" w:rsidRDefault="00DB2EE2" w14:paraId="1F0FBC11" w14:textId="77777777">
      <w:pPr>
        <w:pStyle w:val="ListParagraph"/>
        <w:numPr>
          <w:ilvl w:val="0"/>
          <w:numId w:val="34"/>
        </w:numPr>
        <w:rPr>
          <w:rFonts w:ascii="RijksoverheidSansWebText" w:hAnsi="RijksoverheidSansWebText"/>
          <w:sz w:val="21"/>
          <w:szCs w:val="21"/>
        </w:rPr>
      </w:pPr>
      <w:r>
        <w:rPr>
          <w:rFonts w:ascii="RijksoverheidSansWebText" w:hAnsi="RijksoverheidSansWebText"/>
          <w:sz w:val="21"/>
          <w:szCs w:val="21"/>
        </w:rPr>
        <w:t xml:space="preserve">verwijzingen naar </w:t>
      </w:r>
      <w:r w:rsidRPr="00A91A1F">
        <w:rPr>
          <w:rFonts w:ascii="RijksoverheidSansWebText" w:hAnsi="RijksoverheidSansWebText"/>
          <w:sz w:val="21"/>
          <w:szCs w:val="21"/>
        </w:rPr>
        <w:t xml:space="preserve">veroordelen van geweld en discriminatie </w:t>
      </w:r>
      <w:r>
        <w:rPr>
          <w:rFonts w:ascii="RijksoverheidSansWebText" w:hAnsi="RijksoverheidSansWebText"/>
          <w:sz w:val="21"/>
          <w:szCs w:val="21"/>
        </w:rPr>
        <w:t xml:space="preserve">tegen </w:t>
      </w:r>
      <w:proofErr w:type="spellStart"/>
      <w:r>
        <w:rPr>
          <w:rFonts w:ascii="RijksoverheidSansWebText" w:hAnsi="RijksoverheidSansWebText"/>
          <w:sz w:val="21"/>
          <w:szCs w:val="21"/>
        </w:rPr>
        <w:t>lhbti</w:t>
      </w:r>
      <w:proofErr w:type="spellEnd"/>
      <w:r>
        <w:rPr>
          <w:rFonts w:ascii="RijksoverheidSansWebText" w:hAnsi="RijksoverheidSansWebText"/>
          <w:sz w:val="21"/>
          <w:szCs w:val="21"/>
        </w:rPr>
        <w:t xml:space="preserve">-personen verbreden naar een actieve EU-inzet op </w:t>
      </w:r>
      <w:r w:rsidRPr="00A91A1F">
        <w:rPr>
          <w:rFonts w:ascii="RijksoverheidSansWebText" w:hAnsi="RijksoverheidSansWebText"/>
          <w:sz w:val="21"/>
          <w:szCs w:val="21"/>
        </w:rPr>
        <w:t>het voorkomen daarvan</w:t>
      </w:r>
      <w:r>
        <w:rPr>
          <w:rFonts w:ascii="RijksoverheidSansWebText" w:hAnsi="RijksoverheidSansWebText"/>
          <w:sz w:val="21"/>
          <w:szCs w:val="21"/>
        </w:rPr>
        <w:t xml:space="preserve"> en</w:t>
      </w:r>
      <w:r w:rsidRPr="00A91A1F">
        <w:rPr>
          <w:rFonts w:ascii="RijksoverheidSansWebText" w:hAnsi="RijksoverheidSansWebText"/>
          <w:sz w:val="21"/>
          <w:szCs w:val="21"/>
        </w:rPr>
        <w:t xml:space="preserve"> verruim</w:t>
      </w:r>
      <w:r>
        <w:rPr>
          <w:rFonts w:ascii="RijksoverheidSansWebText" w:hAnsi="RijksoverheidSansWebText"/>
          <w:sz w:val="21"/>
          <w:szCs w:val="21"/>
        </w:rPr>
        <w:t>ing</w:t>
      </w:r>
      <w:r w:rsidRPr="00A91A1F">
        <w:rPr>
          <w:rFonts w:ascii="RijksoverheidSansWebText" w:hAnsi="RijksoverheidSansWebText"/>
          <w:sz w:val="21"/>
          <w:szCs w:val="21"/>
        </w:rPr>
        <w:t xml:space="preserve"> van </w:t>
      </w:r>
      <w:proofErr w:type="spellStart"/>
      <w:r>
        <w:rPr>
          <w:rFonts w:ascii="RijksoverheidSansWebText" w:hAnsi="RijksoverheidSansWebText"/>
          <w:sz w:val="21"/>
          <w:szCs w:val="21"/>
        </w:rPr>
        <w:t>lhbti</w:t>
      </w:r>
      <w:proofErr w:type="spellEnd"/>
      <w:r w:rsidRPr="00A91A1F">
        <w:rPr>
          <w:rFonts w:ascii="RijksoverheidSansWebText" w:hAnsi="RijksoverheidSansWebText"/>
          <w:sz w:val="21"/>
          <w:szCs w:val="21"/>
        </w:rPr>
        <w:t xml:space="preserve"> naar </w:t>
      </w:r>
      <w:proofErr w:type="spellStart"/>
      <w:r>
        <w:rPr>
          <w:rFonts w:ascii="RijksoverheidSansWebText" w:hAnsi="RijksoverheidSansWebText"/>
          <w:sz w:val="21"/>
          <w:szCs w:val="21"/>
        </w:rPr>
        <w:t>lhbtiq</w:t>
      </w:r>
      <w:proofErr w:type="spellEnd"/>
      <w:r>
        <w:rPr>
          <w:rFonts w:ascii="RijksoverheidSansWebText" w:hAnsi="RijksoverheidSansWebText"/>
          <w:sz w:val="21"/>
          <w:szCs w:val="21"/>
        </w:rPr>
        <w:t>+</w:t>
      </w:r>
      <w:r w:rsidRPr="00A91A1F">
        <w:rPr>
          <w:rFonts w:ascii="RijksoverheidSansWebText" w:hAnsi="RijksoverheidSansWebText"/>
          <w:sz w:val="21"/>
          <w:szCs w:val="21"/>
        </w:rPr>
        <w:t>.</w:t>
      </w:r>
    </w:p>
    <w:p w:rsidR="00DB2EE2" w:rsidP="00DB2EE2" w:rsidRDefault="00DB2EE2" w14:paraId="39AE9C49" w14:textId="77777777">
      <w:pPr>
        <w:rPr>
          <w:rFonts w:ascii="RijksoverheidSansWebText" w:hAnsi="RijksoverheidSansWebText"/>
          <w:sz w:val="21"/>
          <w:szCs w:val="21"/>
          <w:lang w:val="nl-NL"/>
        </w:rPr>
      </w:pPr>
    </w:p>
    <w:p w:rsidRPr="00EA29DB" w:rsidR="00DB2EE2" w:rsidP="00DB2EE2" w:rsidRDefault="00DB2EE2" w14:paraId="7AAE7AA0" w14:textId="77777777">
      <w:pPr>
        <w:rPr>
          <w:rFonts w:ascii="RijksoverheidSansWebText" w:hAnsi="RijksoverheidSansWebText"/>
          <w:sz w:val="21"/>
          <w:szCs w:val="21"/>
          <w:u w:val="single"/>
          <w:lang w:val="nl-NL"/>
        </w:rPr>
      </w:pPr>
      <w:r w:rsidRPr="00EA29DB">
        <w:rPr>
          <w:rFonts w:ascii="RijksoverheidSansWebText" w:hAnsi="RijksoverheidSansWebText"/>
          <w:sz w:val="21"/>
          <w:szCs w:val="21"/>
          <w:lang w:val="nl-NL"/>
        </w:rPr>
        <w:t xml:space="preserve">2. </w:t>
      </w:r>
      <w:r w:rsidRPr="00EA29DB">
        <w:rPr>
          <w:rFonts w:ascii="RijksoverheidSansWebText" w:hAnsi="RijksoverheidSansWebText"/>
          <w:sz w:val="21"/>
          <w:szCs w:val="21"/>
          <w:u w:val="single"/>
          <w:lang w:val="nl-NL"/>
        </w:rPr>
        <w:t>Rol van het maatschappelijk middenveld sterker aanzetten</w:t>
      </w:r>
    </w:p>
    <w:p w:rsidRPr="00EA29DB" w:rsidR="00DB2EE2" w:rsidP="00DB2EE2" w:rsidRDefault="00DB2EE2" w14:paraId="12A351BA" w14:textId="119F270C">
      <w:pPr>
        <w:rPr>
          <w:rFonts w:ascii="RijksoverheidSansWebText" w:hAnsi="RijksoverheidSansWebText"/>
          <w:sz w:val="21"/>
          <w:szCs w:val="21"/>
          <w:lang w:val="nl-NL"/>
        </w:rPr>
      </w:pPr>
      <w:r>
        <w:rPr>
          <w:rFonts w:ascii="RijksoverheidSansWebText" w:hAnsi="RijksoverheidSansWebText"/>
          <w:sz w:val="21"/>
          <w:szCs w:val="21"/>
          <w:lang w:val="nl-NL"/>
        </w:rPr>
        <w:t>BZ wil h</w:t>
      </w:r>
      <w:r w:rsidRPr="00EA29DB">
        <w:rPr>
          <w:rFonts w:ascii="RijksoverheidSansWebText" w:hAnsi="RijksoverheidSansWebText"/>
          <w:sz w:val="21"/>
          <w:szCs w:val="21"/>
          <w:lang w:val="nl-NL"/>
        </w:rPr>
        <w:t xml:space="preserve">et belang van EU-steun voor de rol van maatschappelijke organisaties en lokale mensenrechtenverdedigers sterker aanzetten en concreter uitwerken in het gehele Actieplan. </w:t>
      </w:r>
      <w:r w:rsidR="008A606F">
        <w:rPr>
          <w:rFonts w:ascii="RijksoverheidSansWebText" w:hAnsi="RijksoverheidSansWebText"/>
          <w:sz w:val="21"/>
          <w:szCs w:val="21"/>
          <w:lang w:val="nl-NL"/>
        </w:rPr>
        <w:t>B</w:t>
      </w:r>
      <w:r w:rsidRPr="00EA29DB">
        <w:rPr>
          <w:rFonts w:ascii="RijksoverheidSansWebText" w:hAnsi="RijksoverheidSansWebText"/>
          <w:sz w:val="21"/>
          <w:szCs w:val="21"/>
          <w:lang w:val="nl-NL"/>
        </w:rPr>
        <w:t xml:space="preserve">ijvoorbeeld </w:t>
      </w:r>
      <w:r w:rsidR="008A606F">
        <w:rPr>
          <w:rFonts w:ascii="RijksoverheidSansWebText" w:hAnsi="RijksoverheidSansWebText"/>
          <w:sz w:val="21"/>
          <w:szCs w:val="21"/>
          <w:lang w:val="nl-NL"/>
        </w:rPr>
        <w:t xml:space="preserve">door te pleiten voor </w:t>
      </w:r>
      <w:r w:rsidRPr="00EA29DB">
        <w:rPr>
          <w:rFonts w:ascii="RijksoverheidSansWebText" w:hAnsi="RijksoverheidSansWebText"/>
          <w:sz w:val="21"/>
          <w:szCs w:val="21"/>
          <w:lang w:val="nl-NL"/>
        </w:rPr>
        <w:t xml:space="preserve">flexibele financiering aan </w:t>
      </w:r>
      <w:r w:rsidR="008A606F">
        <w:rPr>
          <w:rFonts w:ascii="RijksoverheidSansWebText" w:hAnsi="RijksoverheidSansWebText"/>
          <w:sz w:val="21"/>
          <w:szCs w:val="21"/>
          <w:lang w:val="nl-NL"/>
        </w:rPr>
        <w:t>nationale mensenrechten</w:t>
      </w:r>
      <w:r w:rsidRPr="00EA29DB">
        <w:rPr>
          <w:rFonts w:ascii="RijksoverheidSansWebText" w:hAnsi="RijksoverheidSansWebText"/>
          <w:sz w:val="21"/>
          <w:szCs w:val="21"/>
          <w:lang w:val="nl-NL"/>
        </w:rPr>
        <w:t>organisaties die opereren in een sterk repressieve context.</w:t>
      </w:r>
    </w:p>
    <w:p w:rsidR="00DB2EE2" w:rsidP="00DB2EE2" w:rsidRDefault="00DB2EE2" w14:paraId="1E82FAF4" w14:textId="77777777">
      <w:pPr>
        <w:rPr>
          <w:rFonts w:ascii="RijksoverheidSansWebText" w:hAnsi="RijksoverheidSansWebText"/>
          <w:sz w:val="21"/>
          <w:szCs w:val="21"/>
          <w:lang w:val="nl-NL"/>
        </w:rPr>
      </w:pPr>
    </w:p>
    <w:p w:rsidRPr="00EA29DB" w:rsidR="00DB2EE2" w:rsidP="00DB2EE2" w:rsidRDefault="00DB2EE2" w14:paraId="21E226D4" w14:textId="77777777">
      <w:pPr>
        <w:rPr>
          <w:rFonts w:ascii="RijksoverheidSansWebText" w:hAnsi="RijksoverheidSansWebText"/>
          <w:sz w:val="21"/>
          <w:szCs w:val="21"/>
          <w:u w:val="single"/>
          <w:lang w:val="nl-NL"/>
        </w:rPr>
      </w:pPr>
      <w:r w:rsidRPr="00EA29DB">
        <w:rPr>
          <w:rFonts w:ascii="RijksoverheidSansWebText" w:hAnsi="RijksoverheidSansWebText"/>
          <w:sz w:val="21"/>
          <w:szCs w:val="21"/>
          <w:lang w:val="nl-NL"/>
        </w:rPr>
        <w:t xml:space="preserve">3. </w:t>
      </w:r>
      <w:r w:rsidRPr="00EA29DB">
        <w:rPr>
          <w:rFonts w:ascii="RijksoverheidSansWebText" w:hAnsi="RijksoverheidSansWebText"/>
          <w:sz w:val="21"/>
          <w:szCs w:val="21"/>
          <w:u w:val="single"/>
          <w:lang w:val="nl-NL"/>
        </w:rPr>
        <w:t>Resultaatgerichtheid van het actieplan verbeteren</w:t>
      </w:r>
    </w:p>
    <w:p w:rsidRPr="00EA29DB" w:rsidR="00DB2EE2" w:rsidP="00DB2EE2" w:rsidRDefault="00DB2EE2" w14:paraId="7BF851BA" w14:textId="6E9CEBD0">
      <w:pPr>
        <w:rPr>
          <w:rFonts w:ascii="RijksoverheidSansWebText" w:hAnsi="RijksoverheidSansWebText"/>
          <w:sz w:val="21"/>
          <w:szCs w:val="21"/>
          <w:lang w:val="nl-NL"/>
        </w:rPr>
      </w:pPr>
      <w:r w:rsidRPr="00EA29DB">
        <w:rPr>
          <w:rFonts w:ascii="RijksoverheidSansWebText" w:hAnsi="RijksoverheidSansWebText"/>
          <w:sz w:val="21"/>
          <w:szCs w:val="21"/>
          <w:lang w:val="nl-NL"/>
        </w:rPr>
        <w:t>De eerste conceptversie van het Actieplan stond vol met ambities die onvoldoende waren uitgewerkt. BZ wil</w:t>
      </w:r>
      <w:r w:rsidR="008A606F">
        <w:rPr>
          <w:rFonts w:ascii="RijksoverheidSansWebText" w:hAnsi="RijksoverheidSansWebText"/>
          <w:sz w:val="21"/>
          <w:szCs w:val="21"/>
          <w:lang w:val="nl-NL"/>
        </w:rPr>
        <w:t>de</w:t>
      </w:r>
      <w:r w:rsidRPr="00EA29DB">
        <w:rPr>
          <w:rFonts w:ascii="RijksoverheidSansWebText" w:hAnsi="RijksoverheidSansWebText"/>
          <w:sz w:val="21"/>
          <w:szCs w:val="21"/>
          <w:lang w:val="nl-NL"/>
        </w:rPr>
        <w:t xml:space="preserve"> een concretiseringsslag </w:t>
      </w:r>
      <w:r w:rsidR="008A606F">
        <w:rPr>
          <w:rFonts w:ascii="RijksoverheidSansWebText" w:hAnsi="RijksoverheidSansWebText"/>
          <w:sz w:val="21"/>
          <w:szCs w:val="21"/>
          <w:lang w:val="nl-NL"/>
        </w:rPr>
        <w:t xml:space="preserve">van de doelstellingen, </w:t>
      </w:r>
      <w:r w:rsidRPr="00EA29DB">
        <w:rPr>
          <w:rFonts w:ascii="RijksoverheidSansWebText" w:hAnsi="RijksoverheidSansWebText"/>
          <w:sz w:val="21"/>
          <w:szCs w:val="21"/>
          <w:lang w:val="nl-NL"/>
        </w:rPr>
        <w:t xml:space="preserve">duidelijk belegde verantwoordelijkheden </w:t>
      </w:r>
      <w:r w:rsidR="008A606F">
        <w:rPr>
          <w:rFonts w:ascii="RijksoverheidSansWebText" w:hAnsi="RijksoverheidSansWebText"/>
          <w:sz w:val="21"/>
          <w:szCs w:val="21"/>
          <w:lang w:val="nl-NL"/>
        </w:rPr>
        <w:t xml:space="preserve">voor de uitvoering </w:t>
      </w:r>
      <w:r w:rsidRPr="00EA29DB">
        <w:rPr>
          <w:rFonts w:ascii="RijksoverheidSansWebText" w:hAnsi="RijksoverheidSansWebText"/>
          <w:sz w:val="21"/>
          <w:szCs w:val="21"/>
          <w:lang w:val="nl-NL"/>
        </w:rPr>
        <w:t xml:space="preserve">en </w:t>
      </w:r>
      <w:r w:rsidR="008A606F">
        <w:rPr>
          <w:rFonts w:ascii="RijksoverheidSansWebText" w:hAnsi="RijksoverheidSansWebText"/>
          <w:sz w:val="21"/>
          <w:szCs w:val="21"/>
          <w:lang w:val="nl-NL"/>
        </w:rPr>
        <w:t xml:space="preserve">heldere </w:t>
      </w:r>
      <w:r w:rsidRPr="00EA29DB">
        <w:rPr>
          <w:rFonts w:ascii="RijksoverheidSansWebText" w:hAnsi="RijksoverheidSansWebText"/>
          <w:sz w:val="21"/>
          <w:szCs w:val="21"/>
          <w:lang w:val="nl-NL"/>
        </w:rPr>
        <w:t>afspraken over monitoring.</w:t>
      </w:r>
    </w:p>
    <w:p w:rsidR="00DB2EE2" w:rsidP="00DB2EE2" w:rsidRDefault="00DB2EE2" w14:paraId="00644E0D" w14:textId="77777777">
      <w:pPr>
        <w:rPr>
          <w:rFonts w:ascii="RijksoverheidSansWebText" w:hAnsi="RijksoverheidSansWebText"/>
          <w:b/>
          <w:bCs/>
          <w:sz w:val="21"/>
          <w:szCs w:val="21"/>
          <w:lang w:val="nl-NL"/>
        </w:rPr>
      </w:pPr>
    </w:p>
    <w:p w:rsidRPr="00EA29DB" w:rsidR="00DB2EE2" w:rsidP="00DB2EE2" w:rsidRDefault="00DB2EE2" w14:paraId="2312F768" w14:textId="77777777">
      <w:pPr>
        <w:rPr>
          <w:rFonts w:ascii="RijksoverheidSansWebText" w:hAnsi="RijksoverheidSansWebText"/>
          <w:b/>
          <w:bCs/>
          <w:sz w:val="21"/>
          <w:szCs w:val="21"/>
          <w:lang w:val="nl-NL"/>
        </w:rPr>
      </w:pPr>
      <w:r w:rsidRPr="00EA29DB">
        <w:rPr>
          <w:rFonts w:ascii="RijksoverheidSansWebText" w:hAnsi="RijksoverheidSansWebText"/>
          <w:b/>
          <w:bCs/>
          <w:sz w:val="21"/>
          <w:szCs w:val="21"/>
          <w:lang w:val="nl-NL"/>
        </w:rPr>
        <w:t>Diplomatieke resultaten</w:t>
      </w:r>
    </w:p>
    <w:p w:rsidR="00DB2EE2" w:rsidP="00DB2EE2" w:rsidRDefault="00DB2EE2" w14:paraId="29AA0A7B" w14:textId="644407BF">
      <w:pPr>
        <w:rPr>
          <w:rFonts w:ascii="RijksoverheidSansWebText" w:hAnsi="RijksoverheidSansWebText"/>
          <w:sz w:val="21"/>
          <w:szCs w:val="21"/>
          <w:lang w:val="nl-NL"/>
        </w:rPr>
      </w:pPr>
      <w:r w:rsidRPr="00EA29DB">
        <w:rPr>
          <w:rFonts w:ascii="RijksoverheidSansWebText" w:hAnsi="RijksoverheidSansWebText"/>
          <w:sz w:val="21"/>
          <w:szCs w:val="21"/>
          <w:lang w:val="nl-NL"/>
        </w:rPr>
        <w:t>De Nederlandse thematische inzet is grotendeels o</w:t>
      </w:r>
      <w:r w:rsidR="008A606F">
        <w:rPr>
          <w:rFonts w:ascii="RijksoverheidSansWebText" w:hAnsi="RijksoverheidSansWebText"/>
          <w:sz w:val="21"/>
          <w:szCs w:val="21"/>
          <w:lang w:val="nl-NL"/>
        </w:rPr>
        <w:t>ver</w:t>
      </w:r>
      <w:r w:rsidRPr="00EA29DB">
        <w:rPr>
          <w:rFonts w:ascii="RijksoverheidSansWebText" w:hAnsi="RijksoverheidSansWebText"/>
          <w:sz w:val="21"/>
          <w:szCs w:val="21"/>
          <w:lang w:val="nl-NL"/>
        </w:rPr>
        <w:t>genomen in de finale versie van het Actieplan. Dat</w:t>
      </w:r>
      <w:r>
        <w:rPr>
          <w:rFonts w:ascii="RijksoverheidSansWebText" w:hAnsi="RijksoverheidSansWebText"/>
          <w:sz w:val="21"/>
          <w:szCs w:val="21"/>
          <w:lang w:val="nl-NL"/>
        </w:rPr>
        <w:t> </w:t>
      </w:r>
      <w:r w:rsidRPr="00EA29DB">
        <w:rPr>
          <w:rFonts w:ascii="RijksoverheidSansWebText" w:hAnsi="RijksoverheidSansWebText"/>
          <w:sz w:val="21"/>
          <w:szCs w:val="21"/>
          <w:lang w:val="nl-NL"/>
        </w:rPr>
        <w:t xml:space="preserve">geldt </w:t>
      </w:r>
      <w:r>
        <w:rPr>
          <w:rFonts w:ascii="RijksoverheidSansWebText" w:hAnsi="RijksoverheidSansWebText"/>
          <w:sz w:val="21"/>
          <w:szCs w:val="21"/>
          <w:lang w:val="nl-NL"/>
        </w:rPr>
        <w:t xml:space="preserve">onder meer </w:t>
      </w:r>
      <w:r w:rsidRPr="00EA29DB">
        <w:rPr>
          <w:rFonts w:ascii="RijksoverheidSansWebText" w:hAnsi="RijksoverheidSansWebText"/>
          <w:sz w:val="21"/>
          <w:szCs w:val="21"/>
          <w:lang w:val="nl-NL"/>
        </w:rPr>
        <w:t>voor de aandachtspunten op het gebied van de vrijheid van religie en levensovertuiging</w:t>
      </w:r>
      <w:r w:rsidRPr="00224F33">
        <w:rPr>
          <w:rStyle w:val="FootnoteReference"/>
          <w:rFonts w:ascii="RijksoverheidSansWebText" w:hAnsi="RijksoverheidSansWebText"/>
          <w:sz w:val="21"/>
          <w:szCs w:val="21"/>
        </w:rPr>
        <w:footnoteReference w:id="65"/>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en </w:t>
      </w:r>
      <w:r w:rsidRPr="00EA29DB">
        <w:rPr>
          <w:rFonts w:ascii="RijksoverheidSansWebText" w:hAnsi="RijksoverheidSansWebText"/>
          <w:sz w:val="21"/>
          <w:szCs w:val="21"/>
          <w:lang w:val="nl-NL"/>
        </w:rPr>
        <w:t>de vrijheid van meningsuiting.</w:t>
      </w:r>
      <w:r w:rsidRPr="00224F33">
        <w:rPr>
          <w:rStyle w:val="FootnoteReference"/>
          <w:rFonts w:ascii="RijksoverheidSansWebText" w:hAnsi="RijksoverheidSansWebText"/>
          <w:sz w:val="21"/>
          <w:szCs w:val="21"/>
        </w:rPr>
        <w:footnoteReference w:id="66"/>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D</w:t>
      </w:r>
      <w:r w:rsidRPr="00EA29DB">
        <w:rPr>
          <w:rFonts w:ascii="RijksoverheidSansWebText" w:hAnsi="RijksoverheidSansWebText"/>
          <w:sz w:val="21"/>
          <w:szCs w:val="21"/>
          <w:lang w:val="nl-NL"/>
        </w:rPr>
        <w:t xml:space="preserve">e gewenste referenties aan het Istanbulverdrag over geweld tegen vrouwen en meisjes </w:t>
      </w:r>
      <w:r>
        <w:rPr>
          <w:rFonts w:ascii="RijksoverheidSansWebText" w:hAnsi="RijksoverheidSansWebText"/>
          <w:sz w:val="21"/>
          <w:szCs w:val="21"/>
          <w:lang w:val="nl-NL"/>
        </w:rPr>
        <w:t xml:space="preserve">heeft BZ echter níet </w:t>
      </w:r>
      <w:r w:rsidRPr="00EA29DB">
        <w:rPr>
          <w:rFonts w:ascii="RijksoverheidSansWebText" w:hAnsi="RijksoverheidSansWebText"/>
          <w:sz w:val="21"/>
          <w:szCs w:val="21"/>
          <w:lang w:val="nl-NL"/>
        </w:rPr>
        <w:t>binnen</w:t>
      </w:r>
      <w:r>
        <w:rPr>
          <w:rFonts w:ascii="RijksoverheidSansWebText" w:hAnsi="RijksoverheidSansWebText"/>
          <w:sz w:val="21"/>
          <w:szCs w:val="21"/>
          <w:lang w:val="nl-NL"/>
        </w:rPr>
        <w:t>gehaald</w:t>
      </w:r>
      <w:r w:rsidRPr="00EA29DB">
        <w:rPr>
          <w:rFonts w:ascii="RijksoverheidSansWebText" w:hAnsi="RijksoverheidSansWebText"/>
          <w:sz w:val="21"/>
          <w:szCs w:val="21"/>
          <w:lang w:val="nl-NL"/>
        </w:rPr>
        <w:t>.</w:t>
      </w:r>
      <w:r w:rsidRPr="00224F33">
        <w:rPr>
          <w:rStyle w:val="FootnoteReference"/>
          <w:rFonts w:ascii="RijksoverheidSansWebText" w:hAnsi="RijksoverheidSansWebText"/>
          <w:sz w:val="21"/>
          <w:szCs w:val="21"/>
        </w:rPr>
        <w:footnoteReference w:id="67"/>
      </w:r>
      <w:r w:rsidRPr="00EA29DB">
        <w:rPr>
          <w:rFonts w:ascii="RijksoverheidSansWebText" w:hAnsi="RijksoverheidSansWebText"/>
          <w:sz w:val="21"/>
          <w:szCs w:val="21"/>
          <w:lang w:val="nl-NL"/>
        </w:rPr>
        <w:t xml:space="preserve"> De EU-inzet voor </w:t>
      </w:r>
      <w:proofErr w:type="spellStart"/>
      <w:r>
        <w:rPr>
          <w:rFonts w:ascii="RijksoverheidSansWebText" w:hAnsi="RijksoverheidSansWebText"/>
          <w:sz w:val="21"/>
          <w:szCs w:val="21"/>
          <w:lang w:val="nl-NL"/>
        </w:rPr>
        <w:t>lhbti</w:t>
      </w:r>
      <w:proofErr w:type="spellEnd"/>
      <w:r>
        <w:rPr>
          <w:rFonts w:ascii="RijksoverheidSansWebText" w:hAnsi="RijksoverheidSansWebText"/>
          <w:sz w:val="21"/>
          <w:szCs w:val="21"/>
          <w:lang w:val="nl-NL"/>
        </w:rPr>
        <w:t xml:space="preserve">-personen </w:t>
      </w:r>
      <w:r w:rsidRPr="00EA29DB">
        <w:rPr>
          <w:rFonts w:ascii="RijksoverheidSansWebText" w:hAnsi="RijksoverheidSansWebText"/>
          <w:sz w:val="21"/>
          <w:szCs w:val="21"/>
          <w:lang w:val="nl-NL"/>
        </w:rPr>
        <w:t xml:space="preserve">bleef in het actieplan overeind maar voor </w:t>
      </w:r>
      <w:r>
        <w:rPr>
          <w:rFonts w:ascii="RijksoverheidSansWebText" w:hAnsi="RijksoverheidSansWebText"/>
          <w:sz w:val="21"/>
          <w:szCs w:val="21"/>
          <w:lang w:val="nl-NL"/>
        </w:rPr>
        <w:t xml:space="preserve">de verruiming naar </w:t>
      </w:r>
      <w:proofErr w:type="spellStart"/>
      <w:r>
        <w:rPr>
          <w:rFonts w:ascii="RijksoverheidSansWebText" w:hAnsi="RijksoverheidSansWebText"/>
          <w:sz w:val="21"/>
          <w:szCs w:val="21"/>
          <w:lang w:val="nl-NL"/>
        </w:rPr>
        <w:t>lhbtiq+</w:t>
      </w:r>
      <w:proofErr w:type="spellEnd"/>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bleek onvoldoende draagvlak.</w:t>
      </w:r>
      <w:r>
        <w:rPr>
          <w:rStyle w:val="FootnoteReference"/>
          <w:rFonts w:ascii="RijksoverheidSansWebText" w:hAnsi="RijksoverheidSansWebText"/>
          <w:sz w:val="21"/>
          <w:szCs w:val="21"/>
        </w:rPr>
        <w:footnoteReference w:id="68"/>
      </w:r>
      <w:r w:rsidRPr="00EA29DB">
        <w:rPr>
          <w:rFonts w:ascii="RijksoverheidSansWebText" w:hAnsi="RijksoverheidSansWebText"/>
          <w:sz w:val="21"/>
          <w:szCs w:val="21"/>
          <w:lang w:val="nl-NL"/>
        </w:rPr>
        <w:t xml:space="preserve"> Mede dankzij de Nederlandse inzet kreeg het belang van (EU</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steun voor) het maatschappelijk middenveld en lokale mensenrechtenverdedigers aanzienlijk meer aandacht </w:t>
      </w:r>
      <w:r>
        <w:rPr>
          <w:rFonts w:ascii="RijksoverheidSansWebText" w:hAnsi="RijksoverheidSansWebText"/>
          <w:sz w:val="21"/>
          <w:szCs w:val="21"/>
          <w:lang w:val="nl-NL"/>
        </w:rPr>
        <w:t xml:space="preserve">in </w:t>
      </w:r>
      <w:r w:rsidRPr="00EA29DB">
        <w:rPr>
          <w:rFonts w:ascii="RijksoverheidSansWebText" w:hAnsi="RijksoverheidSansWebText"/>
          <w:sz w:val="21"/>
          <w:szCs w:val="21"/>
          <w:lang w:val="nl-NL"/>
        </w:rPr>
        <w:t xml:space="preserve">het </w:t>
      </w:r>
      <w:r>
        <w:rPr>
          <w:rFonts w:ascii="RijksoverheidSansWebText" w:hAnsi="RijksoverheidSansWebText"/>
          <w:sz w:val="21"/>
          <w:szCs w:val="21"/>
          <w:lang w:val="nl-NL"/>
        </w:rPr>
        <w:t>ge</w:t>
      </w:r>
      <w:r w:rsidRPr="00EA29DB">
        <w:rPr>
          <w:rFonts w:ascii="RijksoverheidSansWebText" w:hAnsi="RijksoverheidSansWebText"/>
          <w:sz w:val="21"/>
          <w:szCs w:val="21"/>
          <w:lang w:val="nl-NL"/>
        </w:rPr>
        <w:t xml:space="preserve">hele Actieplan. </w:t>
      </w:r>
    </w:p>
    <w:p w:rsidR="00DB2EE2" w:rsidP="00DB2EE2" w:rsidRDefault="00DB2EE2" w14:paraId="7B60CD4C" w14:textId="77777777">
      <w:pPr>
        <w:rPr>
          <w:rFonts w:ascii="RijksoverheidSansWebText" w:hAnsi="RijksoverheidSansWebText"/>
          <w:sz w:val="21"/>
          <w:szCs w:val="21"/>
          <w:lang w:val="nl-NL"/>
        </w:rPr>
      </w:pPr>
    </w:p>
    <w:p w:rsidRPr="005C2FB5" w:rsidR="00DB2EE2" w:rsidP="00DB2EE2" w:rsidRDefault="00DB2EE2" w14:paraId="4BB0DACA"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De sterke Nederlandse wens om het document meer actiegericht te maken </w:t>
      </w:r>
      <w:r>
        <w:rPr>
          <w:rFonts w:ascii="RijksoverheidSansWebText" w:hAnsi="RijksoverheidSansWebText"/>
          <w:sz w:val="21"/>
          <w:szCs w:val="21"/>
          <w:lang w:val="nl-NL"/>
        </w:rPr>
        <w:t xml:space="preserve">is </w:t>
      </w:r>
      <w:r w:rsidRPr="00EA29DB">
        <w:rPr>
          <w:rFonts w:ascii="RijksoverheidSansWebText" w:hAnsi="RijksoverheidSansWebText"/>
          <w:sz w:val="21"/>
          <w:szCs w:val="21"/>
          <w:lang w:val="nl-NL"/>
        </w:rPr>
        <w:t>n</w:t>
      </w:r>
      <w:r>
        <w:rPr>
          <w:rFonts w:ascii="RijksoverheidSansWebText" w:hAnsi="RijksoverheidSansWebText"/>
          <w:sz w:val="21"/>
          <w:szCs w:val="21"/>
          <w:lang w:val="nl-NL"/>
        </w:rPr>
        <w:t>í</w:t>
      </w:r>
      <w:r w:rsidRPr="00EA29DB">
        <w:rPr>
          <w:rFonts w:ascii="RijksoverheidSansWebText" w:hAnsi="RijksoverheidSansWebText"/>
          <w:sz w:val="21"/>
          <w:szCs w:val="21"/>
          <w:lang w:val="nl-NL"/>
        </w:rPr>
        <w:t>et gerealiseerd. In tegenstelling tot het vorige Actieplan (2015-2019) ontbraken in deze versie geoperationaliseerde doelstellingen, heldere tijdlijnen en duidelijk belegde verantwoordelijkheden.</w:t>
      </w:r>
      <w:r w:rsidRPr="00221748">
        <w:rPr>
          <w:rFonts w:ascii="RijksoverheidSansWebText" w:hAnsi="RijksoverheidSansWebText" w:cstheme="minorHAnsi"/>
          <w:sz w:val="18"/>
          <w:szCs w:val="18"/>
          <w:lang w:val="nl-NL"/>
        </w:rPr>
        <w:t xml:space="preserve"> </w:t>
      </w:r>
      <w:r w:rsidRPr="00EA29DB">
        <w:rPr>
          <w:rFonts w:ascii="RijksoverheidSansWebText" w:hAnsi="RijksoverheidSansWebText"/>
          <w:sz w:val="21"/>
          <w:szCs w:val="21"/>
          <w:lang w:val="nl-NL"/>
        </w:rPr>
        <w:t>Vertegenwoordigers van het Europe</w:t>
      </w:r>
      <w:r>
        <w:rPr>
          <w:rFonts w:ascii="RijksoverheidSansWebText" w:hAnsi="RijksoverheidSansWebText"/>
          <w:sz w:val="21"/>
          <w:szCs w:val="21"/>
          <w:lang w:val="nl-NL"/>
        </w:rPr>
        <w:t>e</w:t>
      </w:r>
      <w:r w:rsidRPr="00EA29DB">
        <w:rPr>
          <w:rFonts w:ascii="RijksoverheidSansWebText" w:hAnsi="RijksoverheidSansWebText"/>
          <w:sz w:val="21"/>
          <w:szCs w:val="21"/>
          <w:lang w:val="nl-NL"/>
        </w:rPr>
        <w:t>s Parlement, het maatschappelijk middenveld en het Bureau van de Hoge Commissaris voor de Mensenrechten bestempelen het document als “vaag” en “eerder een lijst van aspiraties dan een actieplan.”</w:t>
      </w:r>
      <w:r w:rsidRPr="00EA29DB">
        <w:rPr>
          <w:rStyle w:val="FootnoteReference"/>
          <w:lang w:val="nl-NL"/>
        </w:rPr>
        <w:t xml:space="preserve"> </w:t>
      </w:r>
      <w:r>
        <w:rPr>
          <w:rFonts w:ascii="RijksoverheidSansWebText" w:hAnsi="RijksoverheidSansWebText"/>
          <w:sz w:val="21"/>
          <w:szCs w:val="21"/>
          <w:lang w:val="nl-NL"/>
        </w:rPr>
        <w:t xml:space="preserve">Illustratief voor </w:t>
      </w:r>
      <w:r w:rsidRPr="00A62E94">
        <w:rPr>
          <w:rFonts w:ascii="RijksoverheidSansWebText" w:hAnsi="RijksoverheidSansWebText"/>
          <w:sz w:val="21"/>
          <w:szCs w:val="21"/>
          <w:lang w:val="nl-NL"/>
        </w:rPr>
        <w:t xml:space="preserve">het </w:t>
      </w:r>
      <w:r>
        <w:rPr>
          <w:rFonts w:ascii="RijksoverheidSansWebText" w:hAnsi="RijksoverheidSansWebText"/>
          <w:sz w:val="21"/>
          <w:szCs w:val="21"/>
          <w:lang w:val="nl-NL"/>
        </w:rPr>
        <w:t xml:space="preserve">wel erg </w:t>
      </w:r>
      <w:r w:rsidRPr="00A62E94">
        <w:rPr>
          <w:rFonts w:ascii="RijksoverheidSansWebText" w:hAnsi="RijksoverheidSansWebText"/>
          <w:sz w:val="21"/>
          <w:szCs w:val="21"/>
          <w:lang w:val="nl-NL"/>
        </w:rPr>
        <w:t xml:space="preserve">algemene karakter van de doelstellingen uit het Actieplan </w:t>
      </w:r>
      <w:r w:rsidRPr="005C2FB5">
        <w:rPr>
          <w:rFonts w:ascii="RijksoverheidSansWebText" w:hAnsi="RijksoverheidSansWebText"/>
          <w:sz w:val="21"/>
          <w:szCs w:val="21"/>
          <w:lang w:val="nl-NL"/>
        </w:rPr>
        <w:t xml:space="preserve">is het </w:t>
      </w:r>
      <w:r w:rsidRPr="00B21C4A">
        <w:rPr>
          <w:rFonts w:ascii="RijksoverheidSansWebText" w:hAnsi="RijksoverheidSansWebText"/>
          <w:sz w:val="21"/>
          <w:szCs w:val="21"/>
          <w:lang w:val="nl-NL"/>
        </w:rPr>
        <w:t>volgende</w:t>
      </w:r>
      <w:r w:rsidRPr="005C2FB5">
        <w:rPr>
          <w:rFonts w:ascii="RijksoverheidSansWebText" w:hAnsi="RijksoverheidSansWebText"/>
          <w:sz w:val="21"/>
          <w:szCs w:val="21"/>
          <w:lang w:val="nl-NL"/>
        </w:rPr>
        <w:t xml:space="preserve"> fragment: </w:t>
      </w:r>
    </w:p>
    <w:p w:rsidR="00DB2EE2" w:rsidP="00DB2EE2" w:rsidRDefault="00DB2EE2" w14:paraId="5AC64CBA" w14:textId="77777777">
      <w:pPr>
        <w:ind w:left="567"/>
        <w:rPr>
          <w:rFonts w:ascii="RijksoverheidSansWebText" w:hAnsi="RijksoverheidSansWebText"/>
          <w:sz w:val="21"/>
          <w:szCs w:val="21"/>
        </w:rPr>
      </w:pPr>
      <w:r w:rsidRPr="00897D22">
        <w:rPr>
          <w:rFonts w:ascii="RijksoverheidSansWebText" w:hAnsi="RijksoverheidSansWebText"/>
          <w:sz w:val="21"/>
          <w:szCs w:val="21"/>
        </w:rPr>
        <w:br/>
      </w:r>
      <w:r w:rsidRPr="00B21C4A">
        <w:rPr>
          <w:rFonts w:ascii="RijksoverheidSansWebText" w:hAnsi="RijksoverheidSansWebText"/>
          <w:sz w:val="18"/>
          <w:szCs w:val="18"/>
        </w:rPr>
        <w:t>“</w:t>
      </w:r>
      <w:r w:rsidRPr="00B21C4A">
        <w:rPr>
          <w:rFonts w:ascii="RijksoverheidSansWebText" w:hAnsi="RijksoverheidSansWebText" w:cstheme="minorHAnsi"/>
          <w:sz w:val="18"/>
          <w:szCs w:val="18"/>
        </w:rPr>
        <w:t xml:space="preserve">Deepen engagement with and enhance support for independent and pluralistic civil society, including grassroots civil society </w:t>
      </w:r>
      <w:proofErr w:type="spellStart"/>
      <w:r w:rsidRPr="00B21C4A">
        <w:rPr>
          <w:rFonts w:ascii="RijksoverheidSansWebText" w:hAnsi="RijksoverheidSansWebText" w:cstheme="minorHAnsi"/>
          <w:sz w:val="18"/>
          <w:szCs w:val="18"/>
        </w:rPr>
        <w:t>organisations</w:t>
      </w:r>
      <w:proofErr w:type="spellEnd"/>
      <w:r w:rsidRPr="00B21C4A">
        <w:rPr>
          <w:rFonts w:ascii="RijksoverheidSansWebText" w:hAnsi="RijksoverheidSansWebText" w:cstheme="minorHAnsi"/>
          <w:sz w:val="18"/>
          <w:szCs w:val="18"/>
        </w:rPr>
        <w:t xml:space="preserve">, human rights defenders, social partners including trade unions, independent media associations and journalists, academics, legal professionals, faith-based actors, and humanitarian aid </w:t>
      </w:r>
      <w:proofErr w:type="spellStart"/>
      <w:r w:rsidRPr="00B21C4A">
        <w:rPr>
          <w:rFonts w:ascii="RijksoverheidSansWebText" w:hAnsi="RijksoverheidSansWebText" w:cstheme="minorHAnsi"/>
          <w:sz w:val="18"/>
          <w:szCs w:val="18"/>
        </w:rPr>
        <w:t>organisations</w:t>
      </w:r>
      <w:proofErr w:type="spellEnd"/>
      <w:r w:rsidRPr="00B21C4A">
        <w:rPr>
          <w:rFonts w:ascii="RijksoverheidSansWebText" w:hAnsi="RijksoverheidSansWebText" w:cstheme="minorHAnsi"/>
          <w:sz w:val="18"/>
          <w:szCs w:val="18"/>
        </w:rPr>
        <w:t>, in order to defend their right to exercise their roles free from any form of intimidation, discrimination or violence.”</w:t>
      </w:r>
      <w:r>
        <w:rPr>
          <w:rStyle w:val="FootnoteReference"/>
          <w:rFonts w:ascii="RijksoverheidSansWebText" w:hAnsi="RijksoverheidSansWebText" w:cstheme="minorHAnsi"/>
          <w:sz w:val="21"/>
          <w:szCs w:val="21"/>
        </w:rPr>
        <w:footnoteReference w:id="69"/>
      </w:r>
      <w:r w:rsidRPr="00221748">
        <w:rPr>
          <w:rFonts w:ascii="RijksoverheidSansWebText" w:hAnsi="RijksoverheidSansWebText"/>
          <w:sz w:val="21"/>
          <w:szCs w:val="21"/>
        </w:rPr>
        <w:t xml:space="preserve"> </w:t>
      </w:r>
    </w:p>
    <w:p w:rsidR="00DB2EE2" w:rsidP="00DB2EE2" w:rsidRDefault="00DB2EE2" w14:paraId="047A5124" w14:textId="77777777">
      <w:pPr>
        <w:rPr>
          <w:rFonts w:ascii="RijksoverheidSansWebText" w:hAnsi="RijksoverheidSansWebText"/>
          <w:sz w:val="21"/>
          <w:szCs w:val="21"/>
        </w:rPr>
      </w:pPr>
    </w:p>
    <w:p w:rsidRPr="00B21C4A" w:rsidR="00DB2EE2" w:rsidP="00DB2EE2" w:rsidRDefault="00DB2EE2" w14:paraId="63879630" w14:textId="77777777">
      <w:pPr>
        <w:rPr>
          <w:vertAlign w:val="superscript"/>
          <w:lang w:val="nl-NL"/>
        </w:rPr>
      </w:pPr>
      <w:r>
        <w:rPr>
          <w:rFonts w:ascii="RijksoverheidSansWebText" w:hAnsi="RijksoverheidSansWebText"/>
          <w:sz w:val="21"/>
          <w:szCs w:val="21"/>
          <w:lang w:val="nl-NL"/>
        </w:rPr>
        <w:t xml:space="preserve">Volgens </w:t>
      </w:r>
      <w:r w:rsidRPr="00EA29DB">
        <w:rPr>
          <w:rFonts w:ascii="RijksoverheidSansWebText" w:hAnsi="RijksoverheidSansWebText"/>
          <w:sz w:val="21"/>
          <w:szCs w:val="21"/>
          <w:lang w:val="nl-NL"/>
        </w:rPr>
        <w:t xml:space="preserve">EDEO </w:t>
      </w:r>
      <w:r>
        <w:rPr>
          <w:rFonts w:ascii="RijksoverheidSansWebText" w:hAnsi="RijksoverheidSansWebText"/>
          <w:sz w:val="21"/>
          <w:szCs w:val="21"/>
          <w:lang w:val="nl-NL"/>
        </w:rPr>
        <w:t xml:space="preserve">moest </w:t>
      </w:r>
      <w:r w:rsidRPr="00EA29DB">
        <w:rPr>
          <w:rFonts w:ascii="RijksoverheidSansWebText" w:hAnsi="RijksoverheidSansWebText"/>
          <w:sz w:val="21"/>
          <w:szCs w:val="21"/>
          <w:lang w:val="nl-NL"/>
        </w:rPr>
        <w:t xml:space="preserve">de operationele vertaalslag van dit globale plan gestalte krijgen in </w:t>
      </w:r>
      <w:proofErr w:type="spellStart"/>
      <w:r w:rsidRPr="00EA29DB">
        <w:rPr>
          <w:rFonts w:ascii="RijksoverheidSansWebText" w:hAnsi="RijksoverheidSansWebText"/>
          <w:sz w:val="21"/>
          <w:szCs w:val="21"/>
          <w:lang w:val="nl-NL"/>
        </w:rPr>
        <w:t>landenspecifieke</w:t>
      </w:r>
      <w:proofErr w:type="spellEnd"/>
      <w:r w:rsidRPr="00EA29DB">
        <w:rPr>
          <w:rFonts w:ascii="RijksoverheidSansWebText" w:hAnsi="RijksoverheidSansWebText"/>
          <w:sz w:val="21"/>
          <w:szCs w:val="21"/>
          <w:lang w:val="nl-NL"/>
        </w:rPr>
        <w:t xml:space="preserve"> strategieën die EU</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delegaties </w:t>
      </w:r>
      <w:r>
        <w:rPr>
          <w:rFonts w:ascii="RijksoverheidSansWebText" w:hAnsi="RijksoverheidSansWebText"/>
          <w:sz w:val="21"/>
          <w:szCs w:val="21"/>
          <w:lang w:val="nl-NL"/>
        </w:rPr>
        <w:t xml:space="preserve">samen met </w:t>
      </w:r>
      <w:r w:rsidRPr="00EA29DB">
        <w:rPr>
          <w:rFonts w:ascii="RijksoverheidSansWebText" w:hAnsi="RijksoverheidSansWebText"/>
          <w:sz w:val="21"/>
          <w:szCs w:val="21"/>
          <w:lang w:val="nl-NL"/>
        </w:rPr>
        <w:t>EU</w:t>
      </w:r>
      <w:r>
        <w:rPr>
          <w:rFonts w:ascii="RijksoverheidSansWebText" w:hAnsi="RijksoverheidSansWebText"/>
          <w:sz w:val="21"/>
          <w:szCs w:val="21"/>
          <w:lang w:val="nl-NL"/>
        </w:rPr>
        <w:t>-lidstaten</w:t>
      </w:r>
      <w:r w:rsidRPr="00EA29DB">
        <w:rPr>
          <w:rFonts w:ascii="RijksoverheidSansWebText" w:hAnsi="RijksoverheidSansWebText"/>
          <w:sz w:val="21"/>
          <w:szCs w:val="21"/>
          <w:lang w:val="nl-NL"/>
        </w:rPr>
        <w:t xml:space="preserve"> tijdens de uitvoeringsfase moeten opstellen. </w:t>
      </w:r>
      <w:r>
        <w:rPr>
          <w:rFonts w:ascii="RijksoverheidSansWebText" w:hAnsi="RijksoverheidSansWebText"/>
          <w:sz w:val="21"/>
          <w:szCs w:val="21"/>
          <w:lang w:val="nl-NL"/>
        </w:rPr>
        <w:t>Maar o</w:t>
      </w:r>
      <w:r w:rsidRPr="00EA29DB">
        <w:rPr>
          <w:rFonts w:ascii="RijksoverheidSansWebText" w:hAnsi="RijksoverheidSansWebText"/>
          <w:sz w:val="21"/>
          <w:szCs w:val="21"/>
          <w:lang w:val="nl-NL"/>
        </w:rPr>
        <w:t xml:space="preserve">ok dit kwam niet goed van de grond, zo blijkt uit onderstaande analyse. </w:t>
      </w:r>
    </w:p>
    <w:p w:rsidRPr="00EA29DB" w:rsidR="00DB2EE2" w:rsidP="00DB2EE2" w:rsidRDefault="00DB2EE2" w14:paraId="63998D8C" w14:textId="77777777">
      <w:pPr>
        <w:tabs>
          <w:tab w:val="left" w:pos="7520"/>
        </w:tabs>
        <w:spacing w:line="257" w:lineRule="auto"/>
        <w:rPr>
          <w:rFonts w:ascii="RijksoverheidSansWebText" w:hAnsi="RijksoverheidSansWebText"/>
          <w:b/>
          <w:bCs/>
          <w:sz w:val="21"/>
          <w:szCs w:val="21"/>
          <w:lang w:val="nl-NL"/>
        </w:rPr>
      </w:pPr>
    </w:p>
    <w:p w:rsidRPr="00EA29DB" w:rsidR="00DB2EE2" w:rsidP="00DB2EE2" w:rsidRDefault="00DB2EE2" w14:paraId="14D81319" w14:textId="77777777">
      <w:pPr>
        <w:tabs>
          <w:tab w:val="left" w:pos="7520"/>
        </w:tabs>
        <w:rPr>
          <w:rFonts w:ascii="RijksoverheidSansWebText" w:hAnsi="RijksoverheidSansWebText"/>
          <w:b/>
          <w:bCs/>
          <w:sz w:val="21"/>
          <w:szCs w:val="21"/>
          <w:lang w:val="nl-NL"/>
        </w:rPr>
      </w:pPr>
      <w:r w:rsidRPr="00EA29DB">
        <w:rPr>
          <w:rFonts w:ascii="RijksoverheidSansWebText" w:hAnsi="RijksoverheidSansWebText"/>
          <w:b/>
          <w:bCs/>
          <w:sz w:val="21"/>
          <w:szCs w:val="21"/>
          <w:lang w:val="nl-NL"/>
        </w:rPr>
        <w:t>Uitvoering en monitoring</w:t>
      </w:r>
    </w:p>
    <w:p w:rsidR="00DB2EE2" w:rsidP="00DB2EE2" w:rsidRDefault="00DB2EE2" w14:paraId="40615463" w14:textId="7CAE3807">
      <w:pPr>
        <w:rPr>
          <w:rFonts w:ascii="RijksoverheidSansWebText" w:hAnsi="RijksoverheidSansWebText"/>
          <w:sz w:val="21"/>
          <w:szCs w:val="21"/>
          <w:lang w:val="nl-NL"/>
        </w:rPr>
      </w:pPr>
      <w:r>
        <w:rPr>
          <w:rFonts w:ascii="RijksoverheidSansWebText" w:hAnsi="RijksoverheidSansWebText"/>
          <w:sz w:val="21"/>
          <w:szCs w:val="21"/>
          <w:lang w:val="nl-NL"/>
        </w:rPr>
        <w:t xml:space="preserve">Tijdens de </w:t>
      </w:r>
      <w:r w:rsidRPr="00EA29DB">
        <w:rPr>
          <w:rFonts w:ascii="RijksoverheidSansWebText" w:hAnsi="RijksoverheidSansWebText"/>
          <w:sz w:val="21"/>
          <w:szCs w:val="21"/>
          <w:lang w:val="nl-NL"/>
        </w:rPr>
        <w:t xml:space="preserve">landenbezoeken </w:t>
      </w:r>
      <w:r>
        <w:rPr>
          <w:rFonts w:ascii="RijksoverheidSansWebText" w:hAnsi="RijksoverheidSansWebText"/>
          <w:sz w:val="21"/>
          <w:szCs w:val="21"/>
          <w:lang w:val="nl-NL"/>
        </w:rPr>
        <w:t xml:space="preserve">die IOB aflegde bleek dat </w:t>
      </w:r>
      <w:r w:rsidRPr="00EA29DB">
        <w:rPr>
          <w:rFonts w:ascii="RijksoverheidSansWebText" w:hAnsi="RijksoverheidSansWebText"/>
          <w:sz w:val="21"/>
          <w:szCs w:val="21"/>
          <w:lang w:val="nl-NL"/>
        </w:rPr>
        <w:t xml:space="preserve">weinig diplomaten van EU-lidstaten </w:t>
      </w:r>
      <w:r>
        <w:rPr>
          <w:rFonts w:ascii="RijksoverheidSansWebText" w:hAnsi="RijksoverheidSansWebText"/>
          <w:sz w:val="21"/>
          <w:szCs w:val="21"/>
          <w:lang w:val="nl-NL"/>
        </w:rPr>
        <w:t xml:space="preserve">bekend waren met </w:t>
      </w:r>
      <w:r w:rsidRPr="00EA29DB">
        <w:rPr>
          <w:rFonts w:ascii="RijksoverheidSansWebText" w:hAnsi="RijksoverheidSansWebText"/>
          <w:sz w:val="21"/>
          <w:szCs w:val="21"/>
          <w:lang w:val="nl-NL"/>
        </w:rPr>
        <w:t xml:space="preserve">het </w:t>
      </w:r>
      <w:r>
        <w:rPr>
          <w:rFonts w:ascii="RijksoverheidSansWebText" w:hAnsi="RijksoverheidSansWebText"/>
          <w:sz w:val="21"/>
          <w:szCs w:val="21"/>
          <w:lang w:val="nl-NL"/>
        </w:rPr>
        <w:t>Actieplan</w:t>
      </w:r>
      <w:r w:rsidRPr="00EA29DB">
        <w:rPr>
          <w:rFonts w:ascii="RijksoverheidSansWebText" w:hAnsi="RijksoverheidSansWebText"/>
          <w:sz w:val="21"/>
          <w:szCs w:val="21"/>
          <w:lang w:val="nl-NL"/>
        </w:rPr>
        <w:t xml:space="preserve">. Het </w:t>
      </w:r>
      <w:r w:rsidR="00D7544D">
        <w:rPr>
          <w:rFonts w:ascii="RijksoverheidSansWebText" w:hAnsi="RijksoverheidSansWebText"/>
          <w:sz w:val="21"/>
          <w:szCs w:val="21"/>
          <w:lang w:val="nl-NL"/>
        </w:rPr>
        <w:t xml:space="preserve">document </w:t>
      </w:r>
      <w:r w:rsidRPr="00EA29DB">
        <w:rPr>
          <w:rFonts w:ascii="RijksoverheidSansWebText" w:hAnsi="RijksoverheidSansWebText"/>
          <w:sz w:val="21"/>
          <w:szCs w:val="21"/>
          <w:lang w:val="nl-NL"/>
        </w:rPr>
        <w:t>speelde</w:t>
      </w:r>
      <w:r>
        <w:rPr>
          <w:rFonts w:ascii="RijksoverheidSansWebText" w:hAnsi="RijksoverheidSansWebText"/>
          <w:sz w:val="21"/>
          <w:szCs w:val="21"/>
          <w:lang w:val="nl-NL"/>
        </w:rPr>
        <w:t xml:space="preserve"> zeker </w:t>
      </w:r>
      <w:r w:rsidRPr="00EA29DB">
        <w:rPr>
          <w:rFonts w:ascii="RijksoverheidSansWebText" w:hAnsi="RijksoverheidSansWebText"/>
          <w:sz w:val="21"/>
          <w:szCs w:val="21"/>
          <w:lang w:val="nl-NL"/>
        </w:rPr>
        <w:t xml:space="preserve">geen sturende rol in het vormgeven van een gecoördineerde EU-inzet. Breder onderzoek van </w:t>
      </w:r>
      <w:r>
        <w:rPr>
          <w:rFonts w:ascii="RijksoverheidSansWebText" w:hAnsi="RijksoverheidSansWebText"/>
          <w:sz w:val="21"/>
          <w:szCs w:val="21"/>
          <w:lang w:val="nl-NL"/>
        </w:rPr>
        <w:t xml:space="preserve">het </w:t>
      </w:r>
      <w:r w:rsidRPr="004527F7">
        <w:rPr>
          <w:rFonts w:ascii="RijksoverheidSansWebText" w:hAnsi="RijksoverheidSansWebText"/>
          <w:sz w:val="21"/>
          <w:szCs w:val="21"/>
          <w:lang w:val="nl-NL"/>
        </w:rPr>
        <w:t xml:space="preserve">International </w:t>
      </w:r>
      <w:proofErr w:type="spellStart"/>
      <w:r w:rsidRPr="004527F7">
        <w:rPr>
          <w:rFonts w:ascii="RijksoverheidSansWebText" w:hAnsi="RijksoverheidSansWebText"/>
          <w:sz w:val="21"/>
          <w:szCs w:val="21"/>
          <w:lang w:val="nl-NL"/>
        </w:rPr>
        <w:t>Institute</w:t>
      </w:r>
      <w:proofErr w:type="spellEnd"/>
      <w:r w:rsidRPr="004527F7">
        <w:rPr>
          <w:rFonts w:ascii="RijksoverheidSansWebText" w:hAnsi="RijksoverheidSansWebText"/>
          <w:sz w:val="21"/>
          <w:szCs w:val="21"/>
          <w:lang w:val="nl-NL"/>
        </w:rPr>
        <w:t xml:space="preserve"> </w:t>
      </w:r>
      <w:proofErr w:type="spellStart"/>
      <w:r w:rsidRPr="004527F7">
        <w:rPr>
          <w:rFonts w:ascii="RijksoverheidSansWebText" w:hAnsi="RijksoverheidSansWebText"/>
          <w:sz w:val="21"/>
          <w:szCs w:val="21"/>
          <w:lang w:val="nl-NL"/>
        </w:rPr>
        <w:t>for</w:t>
      </w:r>
      <w:proofErr w:type="spellEnd"/>
      <w:r w:rsidRPr="004527F7">
        <w:rPr>
          <w:rFonts w:ascii="RijksoverheidSansWebText" w:hAnsi="RijksoverheidSansWebText"/>
          <w:sz w:val="21"/>
          <w:szCs w:val="21"/>
          <w:lang w:val="nl-NL"/>
        </w:rPr>
        <w:t xml:space="preserve"> </w:t>
      </w:r>
      <w:proofErr w:type="spellStart"/>
      <w:r w:rsidRPr="004527F7">
        <w:rPr>
          <w:rFonts w:ascii="RijksoverheidSansWebText" w:hAnsi="RijksoverheidSansWebText"/>
          <w:sz w:val="21"/>
          <w:szCs w:val="21"/>
          <w:lang w:val="nl-NL"/>
        </w:rPr>
        <w:t>Democracy</w:t>
      </w:r>
      <w:proofErr w:type="spellEnd"/>
      <w:r w:rsidRPr="004527F7">
        <w:rPr>
          <w:rFonts w:ascii="RijksoverheidSansWebText" w:hAnsi="RijksoverheidSansWebText"/>
          <w:sz w:val="21"/>
          <w:szCs w:val="21"/>
          <w:lang w:val="nl-NL"/>
        </w:rPr>
        <w:t xml:space="preserve"> </w:t>
      </w:r>
      <w:proofErr w:type="spellStart"/>
      <w:r w:rsidRPr="004527F7">
        <w:rPr>
          <w:rFonts w:ascii="RijksoverheidSansWebText" w:hAnsi="RijksoverheidSansWebText"/>
          <w:sz w:val="21"/>
          <w:szCs w:val="21"/>
          <w:lang w:val="nl-NL"/>
        </w:rPr>
        <w:t>and</w:t>
      </w:r>
      <w:proofErr w:type="spellEnd"/>
      <w:r w:rsidRPr="004527F7">
        <w:rPr>
          <w:rFonts w:ascii="RijksoverheidSansWebText" w:hAnsi="RijksoverheidSansWebText"/>
          <w:sz w:val="21"/>
          <w:szCs w:val="21"/>
          <w:lang w:val="nl-NL"/>
        </w:rPr>
        <w:t xml:space="preserve"> </w:t>
      </w:r>
      <w:proofErr w:type="spellStart"/>
      <w:r w:rsidRPr="004527F7">
        <w:rPr>
          <w:rFonts w:ascii="RijksoverheidSansWebText" w:hAnsi="RijksoverheidSansWebText"/>
          <w:sz w:val="21"/>
          <w:szCs w:val="21"/>
          <w:lang w:val="nl-NL"/>
        </w:rPr>
        <w:t>Electoral</w:t>
      </w:r>
      <w:proofErr w:type="spellEnd"/>
      <w:r w:rsidRPr="004527F7">
        <w:rPr>
          <w:rFonts w:ascii="RijksoverheidSansWebText" w:hAnsi="RijksoverheidSansWebText"/>
          <w:sz w:val="21"/>
          <w:szCs w:val="21"/>
          <w:lang w:val="nl-NL"/>
        </w:rPr>
        <w:t xml:space="preserve"> Assistance</w:t>
      </w:r>
      <w:r w:rsidRPr="00C2633D">
        <w:rPr>
          <w:rFonts w:ascii="RijksoverheidSansWebText" w:hAnsi="RijksoverheidSansWebText"/>
          <w:sz w:val="21"/>
          <w:szCs w:val="21"/>
          <w:lang w:val="nl-NL"/>
        </w:rPr>
        <w:t xml:space="preserve"> </w:t>
      </w:r>
      <w:r>
        <w:rPr>
          <w:rFonts w:ascii="RijksoverheidSansWebText" w:hAnsi="RijksoverheidSansWebText"/>
          <w:sz w:val="21"/>
          <w:szCs w:val="21"/>
          <w:lang w:val="nl-NL"/>
        </w:rPr>
        <w:t>(</w:t>
      </w:r>
      <w:r w:rsidRPr="00EA29DB">
        <w:rPr>
          <w:rFonts w:ascii="RijksoverheidSansWebText" w:hAnsi="RijksoverheidSansWebText"/>
          <w:sz w:val="21"/>
          <w:szCs w:val="21"/>
          <w:lang w:val="nl-NL"/>
        </w:rPr>
        <w:t>International IDEA</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bevestig</w:t>
      </w:r>
      <w:r>
        <w:rPr>
          <w:rFonts w:ascii="RijksoverheidSansWebText" w:hAnsi="RijksoverheidSansWebText"/>
          <w:sz w:val="21"/>
          <w:szCs w:val="21"/>
          <w:lang w:val="nl-NL"/>
        </w:rPr>
        <w:t>de</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 2023 </w:t>
      </w:r>
      <w:r w:rsidRPr="00EA29DB">
        <w:rPr>
          <w:rFonts w:ascii="RijksoverheidSansWebText" w:hAnsi="RijksoverheidSansWebText"/>
          <w:sz w:val="21"/>
          <w:szCs w:val="21"/>
          <w:lang w:val="nl-NL"/>
        </w:rPr>
        <w:t>deze bevinding.</w:t>
      </w:r>
      <w:r w:rsidRPr="00D33F4D">
        <w:rPr>
          <w:rStyle w:val="FootnoteReference"/>
          <w:rFonts w:ascii="RijksoverheidSansWebText" w:hAnsi="RijksoverheidSansWebText"/>
          <w:sz w:val="21"/>
          <w:szCs w:val="21"/>
        </w:rPr>
        <w:footnoteReference w:id="70"/>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Uit de studie bleek dat enkele </w:t>
      </w:r>
      <w:r w:rsidRPr="00EA29DB">
        <w:rPr>
          <w:rFonts w:ascii="RijksoverheidSansWebText" w:hAnsi="RijksoverheidSansWebText"/>
          <w:sz w:val="21"/>
          <w:szCs w:val="21"/>
          <w:lang w:val="nl-NL"/>
        </w:rPr>
        <w:t xml:space="preserve">diplomaten en organisaties </w:t>
      </w:r>
      <w:r>
        <w:rPr>
          <w:rFonts w:ascii="RijksoverheidSansWebText" w:hAnsi="RijksoverheidSansWebText"/>
          <w:sz w:val="21"/>
          <w:szCs w:val="21"/>
          <w:lang w:val="nl-NL"/>
        </w:rPr>
        <w:t xml:space="preserve">die </w:t>
      </w:r>
      <w:r w:rsidRPr="00EA29DB">
        <w:rPr>
          <w:rFonts w:ascii="RijksoverheidSansWebText" w:hAnsi="RijksoverheidSansWebText"/>
          <w:sz w:val="21"/>
          <w:szCs w:val="21"/>
          <w:lang w:val="nl-NL"/>
        </w:rPr>
        <w:t xml:space="preserve">actief </w:t>
      </w:r>
      <w:r>
        <w:rPr>
          <w:rFonts w:ascii="RijksoverheidSansWebText" w:hAnsi="RijksoverheidSansWebText"/>
          <w:sz w:val="21"/>
          <w:szCs w:val="21"/>
          <w:lang w:val="nl-NL"/>
        </w:rPr>
        <w:t xml:space="preserve">waren </w:t>
      </w:r>
      <w:r w:rsidRPr="00EA29DB">
        <w:rPr>
          <w:rFonts w:ascii="RijksoverheidSansWebText" w:hAnsi="RijksoverheidSansWebText"/>
          <w:sz w:val="21"/>
          <w:szCs w:val="21"/>
          <w:lang w:val="nl-NL"/>
        </w:rPr>
        <w:t>in Brussel en Europese hoofdsteden het Actieplan</w:t>
      </w:r>
      <w:r>
        <w:rPr>
          <w:rFonts w:ascii="RijksoverheidSansWebText" w:hAnsi="RijksoverheidSansWebText"/>
          <w:sz w:val="21"/>
          <w:szCs w:val="21"/>
          <w:lang w:val="nl-NL"/>
        </w:rPr>
        <w:t xml:space="preserve"> wel kenden. Maar in landen waar het moest worden uitgevoerd bleek de</w:t>
      </w:r>
      <w:r w:rsidRPr="00EA29DB">
        <w:rPr>
          <w:rFonts w:ascii="RijksoverheidSansWebText" w:hAnsi="RijksoverheidSansWebText"/>
          <w:sz w:val="21"/>
          <w:szCs w:val="21"/>
          <w:lang w:val="nl-NL"/>
        </w:rPr>
        <w:t xml:space="preserve"> bekendheid </w:t>
      </w:r>
      <w:r>
        <w:rPr>
          <w:rFonts w:ascii="RijksoverheidSansWebText" w:hAnsi="RijksoverheidSansWebText"/>
          <w:sz w:val="21"/>
          <w:szCs w:val="21"/>
          <w:lang w:val="nl-NL"/>
        </w:rPr>
        <w:t xml:space="preserve">en </w:t>
      </w:r>
      <w:r w:rsidRPr="00EA29DB">
        <w:rPr>
          <w:rFonts w:ascii="RijksoverheidSansWebText" w:hAnsi="RijksoverheidSansWebText"/>
          <w:sz w:val="21"/>
          <w:szCs w:val="21"/>
          <w:lang w:val="nl-NL"/>
        </w:rPr>
        <w:t xml:space="preserve">het gebruik gering. </w:t>
      </w:r>
    </w:p>
    <w:p w:rsidRPr="00EA29DB" w:rsidR="00DB2EE2" w:rsidP="00DB2EE2" w:rsidRDefault="00DB2EE2" w14:paraId="70EF3D8B" w14:textId="77777777">
      <w:pPr>
        <w:rPr>
          <w:rFonts w:ascii="RijksoverheidSansWebText" w:hAnsi="RijksoverheidSansWebText"/>
          <w:sz w:val="21"/>
          <w:szCs w:val="21"/>
          <w:lang w:val="nl-NL"/>
        </w:rPr>
      </w:pPr>
    </w:p>
    <w:p w:rsidR="00DB2EE2" w:rsidP="00DB2EE2" w:rsidRDefault="00DB2EE2" w14:paraId="2518E6B3" w14:textId="6A2F02C0">
      <w:pPr>
        <w:rPr>
          <w:rFonts w:ascii="RijksoverheidSansWebText" w:hAnsi="RijksoverheidSansWebText"/>
          <w:sz w:val="21"/>
          <w:szCs w:val="21"/>
          <w:lang w:val="nl-NL"/>
        </w:rPr>
      </w:pPr>
      <w:r w:rsidRPr="00EA29DB">
        <w:rPr>
          <w:rFonts w:ascii="RijksoverheidSansWebText" w:hAnsi="RijksoverheidSansWebText"/>
          <w:sz w:val="21"/>
          <w:szCs w:val="21"/>
          <w:lang w:val="nl-NL"/>
        </w:rPr>
        <w:t>In de praktijk be</w:t>
      </w:r>
      <w:r>
        <w:rPr>
          <w:rFonts w:ascii="RijksoverheidSansWebText" w:hAnsi="RijksoverheidSansWebText"/>
          <w:sz w:val="21"/>
          <w:szCs w:val="21"/>
          <w:lang w:val="nl-NL"/>
        </w:rPr>
        <w:t>t</w:t>
      </w:r>
      <w:r w:rsidRPr="00EA29DB">
        <w:rPr>
          <w:rFonts w:ascii="RijksoverheidSansWebText" w:hAnsi="RijksoverheidSansWebText"/>
          <w:sz w:val="21"/>
          <w:szCs w:val="21"/>
          <w:lang w:val="nl-NL"/>
        </w:rPr>
        <w:t xml:space="preserve">rokken EU-delegaties de lidstaten </w:t>
      </w:r>
      <w:r>
        <w:rPr>
          <w:rFonts w:ascii="RijksoverheidSansWebText" w:hAnsi="RijksoverheidSansWebText"/>
          <w:sz w:val="21"/>
          <w:szCs w:val="21"/>
          <w:lang w:val="nl-NL"/>
        </w:rPr>
        <w:t xml:space="preserve">ook </w:t>
      </w:r>
      <w:r w:rsidRPr="00EA29DB">
        <w:rPr>
          <w:rFonts w:ascii="RijksoverheidSansWebText" w:hAnsi="RijksoverheidSansWebText"/>
          <w:sz w:val="21"/>
          <w:szCs w:val="21"/>
          <w:lang w:val="nl-NL"/>
        </w:rPr>
        <w:t xml:space="preserve">weinig bij het opstellen de </w:t>
      </w:r>
      <w:proofErr w:type="spellStart"/>
      <w:r w:rsidRPr="00EA29DB">
        <w:rPr>
          <w:rFonts w:ascii="RijksoverheidSansWebText" w:hAnsi="RijksoverheidSansWebText"/>
          <w:sz w:val="21"/>
          <w:szCs w:val="21"/>
          <w:lang w:val="nl-NL"/>
        </w:rPr>
        <w:t>landenspecifieke</w:t>
      </w:r>
      <w:proofErr w:type="spellEnd"/>
      <w:r w:rsidRPr="00EA29DB">
        <w:rPr>
          <w:rFonts w:ascii="RijksoverheidSansWebText" w:hAnsi="RijksoverheidSansWebText"/>
          <w:sz w:val="21"/>
          <w:szCs w:val="21"/>
          <w:lang w:val="nl-NL"/>
        </w:rPr>
        <w:t xml:space="preserve"> Actieplannen. </w:t>
      </w:r>
      <w:r>
        <w:rPr>
          <w:rFonts w:ascii="RijksoverheidSansWebText" w:hAnsi="RijksoverheidSansWebText"/>
          <w:sz w:val="21"/>
          <w:szCs w:val="21"/>
          <w:lang w:val="nl-NL"/>
        </w:rPr>
        <w:t>U</w:t>
      </w:r>
      <w:r w:rsidRPr="00EA29DB">
        <w:rPr>
          <w:rFonts w:ascii="RijksoverheidSansWebText" w:hAnsi="RijksoverheidSansWebText"/>
          <w:sz w:val="21"/>
          <w:szCs w:val="21"/>
          <w:lang w:val="nl-NL"/>
        </w:rPr>
        <w:t xml:space="preserve">iteenlopende bilaterale belangen van individuele lidstaten </w:t>
      </w:r>
      <w:r>
        <w:rPr>
          <w:rFonts w:ascii="RijksoverheidSansWebText" w:hAnsi="RijksoverheidSansWebText"/>
          <w:sz w:val="21"/>
          <w:szCs w:val="21"/>
          <w:lang w:val="nl-NL"/>
        </w:rPr>
        <w:t xml:space="preserve">belemmerden bovendien </w:t>
      </w:r>
      <w:r w:rsidR="00D7544D">
        <w:rPr>
          <w:rFonts w:ascii="RijksoverheidSansWebText" w:hAnsi="RijksoverheidSansWebText"/>
          <w:sz w:val="21"/>
          <w:szCs w:val="21"/>
          <w:lang w:val="nl-NL"/>
        </w:rPr>
        <w:t xml:space="preserve">vaal </w:t>
      </w:r>
      <w:r w:rsidRPr="00EA29DB">
        <w:rPr>
          <w:rFonts w:ascii="RijksoverheidSansWebText" w:hAnsi="RijksoverheidSansWebText"/>
          <w:sz w:val="21"/>
          <w:szCs w:val="21"/>
          <w:lang w:val="nl-NL"/>
        </w:rPr>
        <w:t xml:space="preserve">een effectieve </w:t>
      </w:r>
      <w:r w:rsidR="00D7544D">
        <w:rPr>
          <w:rFonts w:ascii="RijksoverheidSansWebText" w:hAnsi="RijksoverheidSansWebText"/>
          <w:sz w:val="21"/>
          <w:szCs w:val="21"/>
          <w:lang w:val="nl-NL"/>
        </w:rPr>
        <w:t xml:space="preserve">Europese </w:t>
      </w:r>
      <w:r w:rsidRPr="00EA29DB">
        <w:rPr>
          <w:rFonts w:ascii="RijksoverheidSansWebText" w:hAnsi="RijksoverheidSansWebText"/>
          <w:sz w:val="21"/>
          <w:szCs w:val="21"/>
          <w:lang w:val="nl-NL"/>
        </w:rPr>
        <w:t xml:space="preserve">uitvoering van het actieplan. </w:t>
      </w:r>
      <w:r>
        <w:rPr>
          <w:rFonts w:ascii="RijksoverheidSansWebText" w:hAnsi="RijksoverheidSansWebText"/>
          <w:sz w:val="21"/>
          <w:szCs w:val="21"/>
          <w:lang w:val="nl-NL"/>
        </w:rPr>
        <w:t xml:space="preserve">Slechts </w:t>
      </w:r>
      <w:r w:rsidRPr="00EA29DB">
        <w:rPr>
          <w:rFonts w:ascii="RijksoverheidSansWebText" w:hAnsi="RijksoverheidSansWebText"/>
          <w:sz w:val="21"/>
          <w:szCs w:val="21"/>
          <w:lang w:val="nl-NL"/>
        </w:rPr>
        <w:t xml:space="preserve">één derde van de Nederlandse ambassademedewerkers gaf </w:t>
      </w:r>
      <w:r>
        <w:rPr>
          <w:rFonts w:ascii="RijksoverheidSansWebText" w:hAnsi="RijksoverheidSansWebText"/>
          <w:sz w:val="21"/>
          <w:szCs w:val="21"/>
          <w:lang w:val="nl-NL"/>
        </w:rPr>
        <w:t xml:space="preserve">in 2023 in de online enquête van IOB </w:t>
      </w:r>
      <w:r w:rsidRPr="00EA29DB">
        <w:rPr>
          <w:rFonts w:ascii="RijksoverheidSansWebText" w:hAnsi="RijksoverheidSansWebText"/>
          <w:sz w:val="21"/>
          <w:szCs w:val="21"/>
          <w:lang w:val="nl-NL"/>
        </w:rPr>
        <w:t>aan dat het EU</w:t>
      </w:r>
      <w:r>
        <w:rPr>
          <w:rFonts w:ascii="RijksoverheidSansWebText" w:hAnsi="RijksoverheidSansWebText"/>
          <w:sz w:val="21"/>
          <w:szCs w:val="21"/>
          <w:lang w:val="nl-NL"/>
        </w:rPr>
        <w:t>-</w:t>
      </w:r>
      <w:r w:rsidRPr="00EA29DB">
        <w:rPr>
          <w:rFonts w:ascii="RijksoverheidSansWebText" w:hAnsi="RijksoverheidSansWebText"/>
          <w:sz w:val="21"/>
          <w:szCs w:val="21"/>
          <w:lang w:val="nl-NL"/>
        </w:rPr>
        <w:t>Actieplan engszins had bijgedragen aan de effectiviteit van de eigen mensenrechteninzet</w:t>
      </w:r>
      <w:r w:rsidRPr="002516CE">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in de geëvalueerde periode.</w:t>
      </w:r>
      <w:r>
        <w:rPr>
          <w:rFonts w:ascii="RijksoverheidSansWebText" w:hAnsi="RijksoverheidSansWebText"/>
          <w:sz w:val="21"/>
          <w:szCs w:val="21"/>
          <w:lang w:val="nl-NL"/>
        </w:rPr>
        <w:t xml:space="preserve"> </w:t>
      </w:r>
    </w:p>
    <w:p w:rsidR="00DB2EE2" w:rsidP="00DB2EE2" w:rsidRDefault="00DB2EE2" w14:paraId="47571567" w14:textId="77777777">
      <w:pPr>
        <w:rPr>
          <w:rFonts w:ascii="RijksoverheidSansWebText" w:hAnsi="RijksoverheidSansWebText"/>
          <w:sz w:val="21"/>
          <w:szCs w:val="21"/>
          <w:lang w:val="nl-NL"/>
        </w:rPr>
      </w:pPr>
    </w:p>
    <w:p w:rsidR="00DB2EE2" w:rsidP="00DB2EE2" w:rsidRDefault="00DB2EE2" w14:paraId="72DCE8FB"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Ten slotte bl</w:t>
      </w:r>
      <w:r>
        <w:rPr>
          <w:rFonts w:ascii="RijksoverheidSansWebText" w:hAnsi="RijksoverheidSansWebText"/>
          <w:sz w:val="21"/>
          <w:szCs w:val="21"/>
          <w:lang w:val="nl-NL"/>
        </w:rPr>
        <w:t>e</w:t>
      </w:r>
      <w:r w:rsidRPr="00EA29DB">
        <w:rPr>
          <w:rFonts w:ascii="RijksoverheidSansWebText" w:hAnsi="RijksoverheidSansWebText"/>
          <w:sz w:val="21"/>
          <w:szCs w:val="21"/>
          <w:lang w:val="nl-NL"/>
        </w:rPr>
        <w:t xml:space="preserve">ek </w:t>
      </w:r>
      <w:r>
        <w:rPr>
          <w:rFonts w:ascii="RijksoverheidSansWebText" w:hAnsi="RijksoverheidSansWebText"/>
          <w:sz w:val="21"/>
          <w:szCs w:val="21"/>
          <w:lang w:val="nl-NL"/>
        </w:rPr>
        <w:t xml:space="preserve">ook </w:t>
      </w:r>
      <w:r w:rsidRPr="00EA29DB">
        <w:rPr>
          <w:rFonts w:ascii="RijksoverheidSansWebText" w:hAnsi="RijksoverheidSansWebText"/>
          <w:sz w:val="21"/>
          <w:szCs w:val="21"/>
          <w:lang w:val="nl-NL"/>
        </w:rPr>
        <w:t>de mogelijkhe</w:t>
      </w:r>
      <w:r>
        <w:rPr>
          <w:rFonts w:ascii="RijksoverheidSansWebText" w:hAnsi="RijksoverheidSansWebText"/>
          <w:sz w:val="21"/>
          <w:szCs w:val="21"/>
          <w:lang w:val="nl-NL"/>
        </w:rPr>
        <w:t>i</w:t>
      </w:r>
      <w:r w:rsidRPr="00EA29DB">
        <w:rPr>
          <w:rFonts w:ascii="RijksoverheidSansWebText" w:hAnsi="RijksoverheidSansWebText"/>
          <w:sz w:val="21"/>
          <w:szCs w:val="21"/>
          <w:lang w:val="nl-NL"/>
        </w:rPr>
        <w:t xml:space="preserve">d om de implementatie van deze nationale plannen te monitoren </w:t>
      </w:r>
      <w:r>
        <w:rPr>
          <w:rFonts w:ascii="RijksoverheidSansWebText" w:hAnsi="RijksoverheidSansWebText"/>
          <w:sz w:val="21"/>
          <w:szCs w:val="21"/>
          <w:lang w:val="nl-NL"/>
        </w:rPr>
        <w:t>beperkt</w:t>
      </w:r>
      <w:r w:rsidRPr="00EA29DB">
        <w:rPr>
          <w:rFonts w:ascii="RijksoverheidSansWebText" w:hAnsi="RijksoverheidSansWebText"/>
          <w:sz w:val="21"/>
          <w:szCs w:val="21"/>
          <w:lang w:val="nl-NL"/>
        </w:rPr>
        <w:t xml:space="preserve">. De strategische doelen, operationele tussendoelen en resultaatindicatoren waren in de meeste </w:t>
      </w:r>
      <w:r>
        <w:rPr>
          <w:rFonts w:ascii="RijksoverheidSansWebText" w:hAnsi="RijksoverheidSansWebText"/>
          <w:sz w:val="21"/>
          <w:szCs w:val="21"/>
          <w:lang w:val="nl-NL"/>
        </w:rPr>
        <w:t xml:space="preserve">plannen die </w:t>
      </w:r>
      <w:r w:rsidRPr="00EA29DB">
        <w:rPr>
          <w:rFonts w:ascii="RijksoverheidSansWebText" w:hAnsi="RijksoverheidSansWebText"/>
          <w:sz w:val="21"/>
          <w:szCs w:val="21"/>
          <w:lang w:val="nl-NL"/>
        </w:rPr>
        <w:t xml:space="preserve">IOB </w:t>
      </w:r>
      <w:r>
        <w:rPr>
          <w:rFonts w:ascii="RijksoverheidSansWebText" w:hAnsi="RijksoverheidSansWebText"/>
          <w:sz w:val="21"/>
          <w:szCs w:val="21"/>
          <w:lang w:val="nl-NL"/>
        </w:rPr>
        <w:t xml:space="preserve">heeft beoordeeld, </w:t>
      </w:r>
      <w:r w:rsidRPr="00EA29DB">
        <w:rPr>
          <w:rFonts w:ascii="RijksoverheidSansWebText" w:hAnsi="RijksoverheidSansWebText"/>
          <w:sz w:val="21"/>
          <w:szCs w:val="21"/>
          <w:lang w:val="nl-NL"/>
        </w:rPr>
        <w:t>niet goed uitgewerkt.</w:t>
      </w:r>
      <w:r>
        <w:rPr>
          <w:rStyle w:val="FootnoteReference"/>
          <w:rFonts w:ascii="RijksoverheidSansWebText" w:hAnsi="RijksoverheidSansWebText"/>
          <w:sz w:val="21"/>
          <w:szCs w:val="21"/>
        </w:rPr>
        <w:footnoteReference w:id="71"/>
      </w:r>
      <w:r w:rsidRPr="00EA29DB">
        <w:rPr>
          <w:rFonts w:ascii="RijksoverheidSansWebText" w:hAnsi="RijksoverheidSansWebText"/>
          <w:sz w:val="21"/>
          <w:szCs w:val="21"/>
          <w:lang w:val="nl-NL"/>
        </w:rPr>
        <w:t xml:space="preserve"> </w:t>
      </w:r>
    </w:p>
    <w:p w:rsidRPr="00EA29DB" w:rsidR="00DB2EE2" w:rsidP="00DB2EE2" w:rsidRDefault="00DB2EE2" w14:paraId="1FE2D9D9" w14:textId="77777777">
      <w:pPr>
        <w:rPr>
          <w:rFonts w:ascii="RijksoverheidSansWebText" w:hAnsi="RijksoverheidSansWebText"/>
          <w:sz w:val="21"/>
          <w:szCs w:val="21"/>
          <w:lang w:val="nl-NL"/>
        </w:rPr>
      </w:pPr>
    </w:p>
    <w:p w:rsidRPr="00EA29DB" w:rsidR="00DB2EE2" w:rsidP="00DB2EE2" w:rsidRDefault="00DB2EE2" w14:paraId="5CCC2CA0" w14:textId="77777777">
      <w:pPr>
        <w:rPr>
          <w:rFonts w:ascii="RijksoverheidSansWebText" w:hAnsi="RijksoverheidSansWebText"/>
          <w:color w:val="2F5496" w:themeColor="accent1" w:themeShade="BF"/>
          <w:sz w:val="21"/>
          <w:szCs w:val="21"/>
          <w:lang w:val="nl-NL"/>
        </w:rPr>
      </w:pPr>
      <w:r w:rsidRPr="00EA29DB">
        <w:rPr>
          <w:rFonts w:ascii="RijksoverheidSansWebText" w:hAnsi="RijksoverheidSansWebText"/>
          <w:color w:val="2F5496" w:themeColor="accent1" w:themeShade="BF"/>
          <w:sz w:val="21"/>
          <w:szCs w:val="21"/>
          <w:lang w:val="nl-NL"/>
        </w:rPr>
        <w:t xml:space="preserve">3.1.3. Mensenrechtensanctieregime </w:t>
      </w:r>
      <w:r>
        <w:rPr>
          <w:rFonts w:ascii="RijksoverheidSansWebText" w:hAnsi="RijksoverheidSansWebText"/>
          <w:color w:val="2F5496" w:themeColor="accent1" w:themeShade="BF"/>
          <w:sz w:val="21"/>
          <w:szCs w:val="21"/>
          <w:lang w:val="nl-NL"/>
        </w:rPr>
        <w:t xml:space="preserve">van de EU </w:t>
      </w:r>
    </w:p>
    <w:p w:rsidR="00DB2EE2" w:rsidP="00DB2EE2" w:rsidRDefault="00DB2EE2" w14:paraId="1FD8EB51" w14:textId="7DFB0CEA">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Tot 2020 legde de EU mensenrechtensancties </w:t>
      </w:r>
      <w:r>
        <w:rPr>
          <w:rFonts w:ascii="RijksoverheidSansWebText" w:hAnsi="RijksoverheidSansWebText"/>
          <w:sz w:val="21"/>
          <w:szCs w:val="21"/>
          <w:lang w:val="nl-NL"/>
        </w:rPr>
        <w:t>vooral</w:t>
      </w:r>
      <w:r w:rsidRPr="00EA29DB">
        <w:rPr>
          <w:rFonts w:ascii="RijksoverheidSansWebText" w:hAnsi="RijksoverheidSansWebText"/>
          <w:sz w:val="21"/>
          <w:szCs w:val="21"/>
          <w:lang w:val="nl-NL"/>
        </w:rPr>
        <w:t xml:space="preserve"> op via ‘geografische sanctieregimes</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Dit waren sanctiemechanismen die speciaal voor één land werden ingesteld.</w:t>
      </w:r>
      <w:r w:rsidRPr="00EA29DB">
        <w:rPr>
          <w:rFonts w:ascii="RijksoverheidSansWebText" w:hAnsi="RijksoverheidSansWebText"/>
          <w:sz w:val="21"/>
          <w:szCs w:val="21"/>
          <w:lang w:val="nl-NL"/>
        </w:rPr>
        <w:t xml:space="preserve"> Een mensenrechtensanctieregime met </w:t>
      </w:r>
      <w:r>
        <w:rPr>
          <w:rFonts w:ascii="RijksoverheidSansWebText" w:hAnsi="RijksoverheidSansWebText"/>
          <w:sz w:val="21"/>
          <w:szCs w:val="21"/>
          <w:lang w:val="nl-NL"/>
        </w:rPr>
        <w:t xml:space="preserve">een </w:t>
      </w:r>
      <w:r w:rsidRPr="00EA29DB">
        <w:rPr>
          <w:rFonts w:ascii="RijksoverheidSansWebText" w:hAnsi="RijksoverheidSansWebText"/>
          <w:sz w:val="21"/>
          <w:szCs w:val="21"/>
          <w:lang w:val="nl-NL"/>
        </w:rPr>
        <w:t xml:space="preserve">wereldwijde dekking bestond niet. </w:t>
      </w:r>
      <w:r>
        <w:rPr>
          <w:rFonts w:ascii="RijksoverheidSansWebText" w:hAnsi="RijksoverheidSansWebText"/>
          <w:sz w:val="21"/>
          <w:szCs w:val="21"/>
          <w:lang w:val="nl-NL"/>
        </w:rPr>
        <w:t xml:space="preserve">Nederland heeft zich in de geëvalueerde peridode hard gemaakt voor een wereldwijd geldend </w:t>
      </w:r>
      <w:r w:rsidRPr="00EA29DB">
        <w:rPr>
          <w:rFonts w:ascii="RijksoverheidSansWebText" w:hAnsi="RijksoverheidSansWebText"/>
          <w:sz w:val="21"/>
          <w:szCs w:val="21"/>
          <w:lang w:val="nl-NL"/>
        </w:rPr>
        <w:t xml:space="preserve">sanctiemechanisme </w:t>
      </w:r>
      <w:r w:rsidR="00D7544D">
        <w:rPr>
          <w:rFonts w:ascii="RijksoverheidSansWebText" w:hAnsi="RijksoverheidSansWebText"/>
          <w:sz w:val="21"/>
          <w:szCs w:val="21"/>
          <w:lang w:val="nl-NL"/>
        </w:rPr>
        <w:t xml:space="preserve">dat geheel </w:t>
      </w:r>
      <w:r w:rsidRPr="00EA29DB">
        <w:rPr>
          <w:rFonts w:ascii="RijksoverheidSansWebText" w:hAnsi="RijksoverheidSansWebText"/>
          <w:sz w:val="21"/>
          <w:szCs w:val="21"/>
          <w:lang w:val="nl-NL"/>
        </w:rPr>
        <w:t xml:space="preserve">gericht </w:t>
      </w:r>
      <w:r w:rsidR="00D7544D">
        <w:rPr>
          <w:rFonts w:ascii="RijksoverheidSansWebText" w:hAnsi="RijksoverheidSansWebText"/>
          <w:sz w:val="21"/>
          <w:szCs w:val="21"/>
          <w:lang w:val="nl-NL"/>
        </w:rPr>
        <w:t xml:space="preserve">was </w:t>
      </w:r>
      <w:r w:rsidRPr="00EA29DB">
        <w:rPr>
          <w:rFonts w:ascii="RijksoverheidSansWebText" w:hAnsi="RijksoverheidSansWebText"/>
          <w:sz w:val="21"/>
          <w:szCs w:val="21"/>
          <w:lang w:val="nl-NL"/>
        </w:rPr>
        <w:t>op mensenrechten</w:t>
      </w:r>
      <w:r>
        <w:rPr>
          <w:rFonts w:ascii="RijksoverheidSansWebText" w:hAnsi="RijksoverheidSansWebText"/>
          <w:sz w:val="21"/>
          <w:szCs w:val="21"/>
          <w:lang w:val="nl-NL"/>
        </w:rPr>
        <w:t xml:space="preserve">. Hieronder volgt een beschrijving van het verloop en </w:t>
      </w:r>
      <w:r w:rsidR="00D7544D">
        <w:rPr>
          <w:rFonts w:ascii="RijksoverheidSansWebText" w:hAnsi="RijksoverheidSansWebText"/>
          <w:sz w:val="21"/>
          <w:szCs w:val="21"/>
          <w:lang w:val="nl-NL"/>
        </w:rPr>
        <w:t xml:space="preserve">van het </w:t>
      </w:r>
      <w:r>
        <w:rPr>
          <w:rFonts w:ascii="RijksoverheidSansWebText" w:hAnsi="RijksoverheidSansWebText"/>
          <w:sz w:val="21"/>
          <w:szCs w:val="21"/>
          <w:lang w:val="nl-NL"/>
        </w:rPr>
        <w:t xml:space="preserve">resultaat van deze </w:t>
      </w:r>
      <w:r w:rsidR="00D7544D">
        <w:rPr>
          <w:rFonts w:ascii="RijksoverheidSansWebText" w:hAnsi="RijksoverheidSansWebText"/>
          <w:sz w:val="21"/>
          <w:szCs w:val="21"/>
          <w:lang w:val="nl-NL"/>
        </w:rPr>
        <w:t xml:space="preserve">diplomatieke </w:t>
      </w:r>
      <w:r>
        <w:rPr>
          <w:rFonts w:ascii="RijksoverheidSansWebText" w:hAnsi="RijksoverheidSansWebText"/>
          <w:sz w:val="21"/>
          <w:szCs w:val="21"/>
          <w:lang w:val="nl-NL"/>
        </w:rPr>
        <w:t>inspanningen.</w:t>
      </w:r>
    </w:p>
    <w:p w:rsidR="00DB2EE2" w:rsidP="00DB2EE2" w:rsidRDefault="00DB2EE2" w14:paraId="5FC83932" w14:textId="77777777">
      <w:pPr>
        <w:rPr>
          <w:rFonts w:ascii="RijksoverheidSansWebText" w:hAnsi="RijksoverheidSansWebText"/>
          <w:sz w:val="21"/>
          <w:szCs w:val="21"/>
          <w:lang w:val="nl-NL"/>
        </w:rPr>
      </w:pPr>
    </w:p>
    <w:p w:rsidR="00DB2EE2" w:rsidP="00DB2EE2" w:rsidRDefault="00DB2EE2" w14:paraId="1F472AE7" w14:textId="405AE18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Een Kamermeerderheid wilde </w:t>
      </w:r>
      <w:r>
        <w:rPr>
          <w:rFonts w:ascii="RijksoverheidSansWebText" w:hAnsi="RijksoverheidSansWebText"/>
          <w:sz w:val="21"/>
          <w:szCs w:val="21"/>
          <w:lang w:val="nl-NL"/>
        </w:rPr>
        <w:t xml:space="preserve">in 2018 </w:t>
      </w:r>
      <w:r w:rsidRPr="00EA29DB">
        <w:rPr>
          <w:rFonts w:ascii="RijksoverheidSansWebText" w:hAnsi="RijksoverheidSansWebText"/>
          <w:sz w:val="21"/>
          <w:szCs w:val="21"/>
          <w:lang w:val="nl-NL"/>
        </w:rPr>
        <w:t xml:space="preserve">dat Nederland in de EU het voortouw </w:t>
      </w:r>
      <w:r w:rsidR="00A153CE">
        <w:rPr>
          <w:rFonts w:ascii="RijksoverheidSansWebText" w:hAnsi="RijksoverheidSansWebText"/>
          <w:sz w:val="21"/>
          <w:szCs w:val="21"/>
          <w:lang w:val="nl-NL"/>
        </w:rPr>
        <w:t>nam</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voor </w:t>
      </w:r>
      <w:r>
        <w:rPr>
          <w:rFonts w:ascii="RijksoverheidSansWebText" w:hAnsi="RijksoverheidSansWebText"/>
          <w:sz w:val="21"/>
          <w:szCs w:val="21"/>
          <w:lang w:val="nl-NL"/>
        </w:rPr>
        <w:t xml:space="preserve">de totstandkoming van </w:t>
      </w:r>
      <w:r w:rsidRPr="00EA29DB">
        <w:rPr>
          <w:rFonts w:ascii="RijksoverheidSansWebText" w:hAnsi="RijksoverheidSansWebText"/>
          <w:sz w:val="21"/>
          <w:szCs w:val="21"/>
          <w:lang w:val="nl-NL"/>
        </w:rPr>
        <w:t xml:space="preserve">een globaal sanctiemechanisme dat gericht was op mensenrechten. </w:t>
      </w:r>
      <w:r w:rsidRPr="00BE14AC">
        <w:rPr>
          <w:rFonts w:ascii="RijksoverheidSansWebText" w:hAnsi="RijksoverheidSansWebText"/>
          <w:sz w:val="21"/>
          <w:szCs w:val="21"/>
          <w:lang w:val="nl-NL"/>
        </w:rPr>
        <w:t xml:space="preserve">Nederlandse diplomaten twijfelden in eerste instantie </w:t>
      </w:r>
      <w:r w:rsidR="00A153CE">
        <w:rPr>
          <w:rFonts w:ascii="RijksoverheidSansWebText" w:hAnsi="RijksoverheidSansWebText"/>
          <w:sz w:val="21"/>
          <w:szCs w:val="21"/>
          <w:lang w:val="nl-NL"/>
        </w:rPr>
        <w:t xml:space="preserve">echter </w:t>
      </w:r>
      <w:r w:rsidRPr="00BE14AC">
        <w:rPr>
          <w:rFonts w:ascii="RijksoverheidSansWebText" w:hAnsi="RijksoverheidSansWebText"/>
          <w:sz w:val="21"/>
          <w:szCs w:val="21"/>
          <w:lang w:val="nl-NL"/>
        </w:rPr>
        <w:t xml:space="preserve">aan </w:t>
      </w:r>
      <w:r>
        <w:rPr>
          <w:rFonts w:ascii="RijksoverheidSansWebText" w:hAnsi="RijksoverheidSansWebText"/>
          <w:sz w:val="21"/>
          <w:szCs w:val="21"/>
          <w:lang w:val="nl-NL"/>
        </w:rPr>
        <w:t xml:space="preserve">de </w:t>
      </w:r>
      <w:r w:rsidRPr="004527F7">
        <w:rPr>
          <w:rFonts w:ascii="RijksoverheidSansWebText" w:hAnsi="RijksoverheidSansWebText"/>
          <w:i/>
          <w:iCs/>
          <w:sz w:val="21"/>
          <w:szCs w:val="21"/>
          <w:lang w:val="nl-NL"/>
        </w:rPr>
        <w:t>haalbaarheid</w:t>
      </w:r>
      <w:r>
        <w:rPr>
          <w:rFonts w:ascii="RijksoverheidSansWebText" w:hAnsi="RijksoverheidSansWebText"/>
          <w:sz w:val="21"/>
          <w:szCs w:val="21"/>
          <w:lang w:val="nl-NL"/>
        </w:rPr>
        <w:t xml:space="preserve">, oftewel </w:t>
      </w:r>
      <w:r w:rsidRPr="00BE14AC">
        <w:rPr>
          <w:rFonts w:ascii="RijksoverheidSansWebText" w:hAnsi="RijksoverheidSansWebText"/>
          <w:sz w:val="21"/>
          <w:szCs w:val="21"/>
          <w:lang w:val="nl-NL"/>
        </w:rPr>
        <w:t>het draagvlak onder Europese lidstaten</w:t>
      </w:r>
      <w:r>
        <w:rPr>
          <w:rFonts w:ascii="RijksoverheidSansWebText" w:hAnsi="RijksoverheidSansWebText"/>
          <w:sz w:val="21"/>
          <w:szCs w:val="21"/>
          <w:lang w:val="nl-NL"/>
        </w:rPr>
        <w:t>.</w:t>
      </w:r>
      <w:r w:rsidRPr="00BE14AC">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De diplomaten hadden daarnaast twijfels over de </w:t>
      </w:r>
      <w:r w:rsidRPr="004527F7">
        <w:rPr>
          <w:rFonts w:ascii="RijksoverheidSansWebText" w:hAnsi="RijksoverheidSansWebText"/>
          <w:i/>
          <w:iCs/>
          <w:sz w:val="21"/>
          <w:szCs w:val="21"/>
          <w:lang w:val="nl-NL"/>
        </w:rPr>
        <w:t>wenselijkheid</w:t>
      </w:r>
      <w:r>
        <w:rPr>
          <w:rFonts w:ascii="RijksoverheidSansWebText" w:hAnsi="RijksoverheidSansWebText"/>
          <w:sz w:val="21"/>
          <w:szCs w:val="21"/>
          <w:lang w:val="nl-NL"/>
        </w:rPr>
        <w:t xml:space="preserve">; ze </w:t>
      </w:r>
      <w:r w:rsidRPr="00BE14AC">
        <w:rPr>
          <w:rFonts w:ascii="RijksoverheidSansWebText" w:hAnsi="RijksoverheidSansWebText"/>
          <w:sz w:val="21"/>
          <w:szCs w:val="21"/>
          <w:lang w:val="nl-NL"/>
        </w:rPr>
        <w:t xml:space="preserve">vreesden voor een constante parlementaire druk om bij elke crisis naar het </w:t>
      </w:r>
      <w:r w:rsidR="00A153CE">
        <w:rPr>
          <w:rFonts w:ascii="RijksoverheidSansWebText" w:hAnsi="RijksoverheidSansWebText"/>
          <w:sz w:val="21"/>
          <w:szCs w:val="21"/>
          <w:lang w:val="nl-NL"/>
        </w:rPr>
        <w:t xml:space="preserve">Europese </w:t>
      </w:r>
      <w:r w:rsidRPr="00BE14AC">
        <w:rPr>
          <w:rFonts w:ascii="RijksoverheidSansWebText" w:hAnsi="RijksoverheidSansWebText"/>
          <w:sz w:val="21"/>
          <w:szCs w:val="21"/>
          <w:lang w:val="nl-NL"/>
        </w:rPr>
        <w:t>sanctie</w:t>
      </w:r>
      <w:r>
        <w:rPr>
          <w:rFonts w:ascii="RijksoverheidSansWebText" w:hAnsi="RijksoverheidSansWebText"/>
          <w:sz w:val="21"/>
          <w:szCs w:val="21"/>
          <w:lang w:val="nl-NL"/>
        </w:rPr>
        <w:t>-</w:t>
      </w:r>
      <w:r w:rsidRPr="00BE14AC">
        <w:rPr>
          <w:rFonts w:ascii="RijksoverheidSansWebText" w:hAnsi="RijksoverheidSansWebText"/>
          <w:sz w:val="21"/>
          <w:szCs w:val="21"/>
          <w:lang w:val="nl-NL"/>
        </w:rPr>
        <w:t xml:space="preserve">instrument te grijpen. </w:t>
      </w:r>
    </w:p>
    <w:p w:rsidR="00DB2EE2" w:rsidP="00DB2EE2" w:rsidRDefault="00DB2EE2" w14:paraId="08459D70" w14:textId="77777777">
      <w:pPr>
        <w:rPr>
          <w:rFonts w:ascii="RijksoverheidSansWebText" w:hAnsi="RijksoverheidSansWebText"/>
          <w:sz w:val="21"/>
          <w:szCs w:val="21"/>
          <w:lang w:val="nl-NL"/>
        </w:rPr>
      </w:pPr>
    </w:p>
    <w:p w:rsidR="00DB2EE2" w:rsidP="00DB2EE2" w:rsidRDefault="00DB2EE2" w14:paraId="71B58A08" w14:textId="77777777">
      <w:pPr>
        <w:rPr>
          <w:rFonts w:ascii="RijksoverheidSansWebText" w:hAnsi="RijksoverheidSansWebText"/>
          <w:sz w:val="21"/>
          <w:szCs w:val="21"/>
          <w:lang w:val="nl-NL"/>
        </w:rPr>
      </w:pPr>
      <w:r>
        <w:rPr>
          <w:rFonts w:ascii="RijksoverheidSansWebText" w:hAnsi="RijksoverheidSansWebText"/>
          <w:sz w:val="21"/>
          <w:szCs w:val="21"/>
          <w:lang w:val="nl-NL"/>
        </w:rPr>
        <w:t>Een</w:t>
      </w:r>
      <w:r w:rsidRPr="00EA29DB">
        <w:rPr>
          <w:rFonts w:ascii="RijksoverheidSansWebText" w:hAnsi="RijksoverheidSansWebText"/>
          <w:sz w:val="21"/>
          <w:szCs w:val="21"/>
          <w:lang w:val="nl-NL"/>
        </w:rPr>
        <w:t xml:space="preserve"> motie </w:t>
      </w:r>
      <w:r>
        <w:rPr>
          <w:rFonts w:ascii="RijksoverheidSansWebText" w:hAnsi="RijksoverheidSansWebText"/>
          <w:sz w:val="21"/>
          <w:szCs w:val="21"/>
          <w:lang w:val="nl-NL"/>
        </w:rPr>
        <w:t xml:space="preserve">van het Kamerlid </w:t>
      </w:r>
      <w:r w:rsidRPr="00EA29DB">
        <w:rPr>
          <w:rFonts w:ascii="RijksoverheidSansWebText" w:hAnsi="RijksoverheidSansWebText"/>
          <w:sz w:val="21"/>
          <w:szCs w:val="21"/>
          <w:lang w:val="nl-NL"/>
        </w:rPr>
        <w:t xml:space="preserve">Omtzigt speelde een </w:t>
      </w:r>
      <w:r>
        <w:rPr>
          <w:rFonts w:ascii="RijksoverheidSansWebText" w:hAnsi="RijksoverheidSansWebText"/>
          <w:sz w:val="21"/>
          <w:szCs w:val="21"/>
          <w:lang w:val="nl-NL"/>
        </w:rPr>
        <w:t>belangrijke</w:t>
      </w:r>
      <w:r w:rsidRPr="00EA29DB">
        <w:rPr>
          <w:rFonts w:ascii="RijksoverheidSansWebText" w:hAnsi="RijksoverheidSansWebText"/>
          <w:sz w:val="21"/>
          <w:szCs w:val="21"/>
          <w:lang w:val="nl-NL"/>
        </w:rPr>
        <w:t xml:space="preserve"> rol </w:t>
      </w:r>
      <w:r>
        <w:rPr>
          <w:rFonts w:ascii="RijksoverheidSansWebText" w:hAnsi="RijksoverheidSansWebText"/>
          <w:sz w:val="21"/>
          <w:szCs w:val="21"/>
          <w:lang w:val="nl-NL"/>
        </w:rPr>
        <w:t xml:space="preserve">bij het besluit van BZ </w:t>
      </w:r>
      <w:r w:rsidRPr="00EA29DB">
        <w:rPr>
          <w:rFonts w:ascii="RijksoverheidSansWebText" w:hAnsi="RijksoverheidSansWebText"/>
          <w:sz w:val="21"/>
          <w:szCs w:val="21"/>
          <w:lang w:val="nl-NL"/>
        </w:rPr>
        <w:t xml:space="preserve">om </w:t>
      </w:r>
      <w:r>
        <w:rPr>
          <w:rFonts w:ascii="RijksoverheidSansWebText" w:hAnsi="RijksoverheidSansWebText"/>
          <w:sz w:val="21"/>
          <w:szCs w:val="21"/>
          <w:lang w:val="nl-NL"/>
        </w:rPr>
        <w:t>di</w:t>
      </w:r>
      <w:r w:rsidRPr="00EA29DB">
        <w:rPr>
          <w:rFonts w:ascii="RijksoverheidSansWebText" w:hAnsi="RijksoverheidSansWebText"/>
          <w:sz w:val="21"/>
          <w:szCs w:val="21"/>
          <w:lang w:val="nl-NL"/>
        </w:rPr>
        <w:t xml:space="preserve">t onderwerp </w:t>
      </w:r>
      <w:r>
        <w:rPr>
          <w:rFonts w:ascii="RijksoverheidSansWebText" w:hAnsi="RijksoverheidSansWebText"/>
          <w:sz w:val="21"/>
          <w:szCs w:val="21"/>
          <w:lang w:val="nl-NL"/>
        </w:rPr>
        <w:t>toch pro</w:t>
      </w:r>
      <w:r w:rsidRPr="00EA29DB">
        <w:rPr>
          <w:rFonts w:ascii="RijksoverheidSansWebText" w:hAnsi="RijksoverheidSansWebText"/>
          <w:sz w:val="21"/>
          <w:szCs w:val="21"/>
          <w:lang w:val="nl-NL"/>
        </w:rPr>
        <w:t>actief op te pakken.</w:t>
      </w:r>
      <w:r>
        <w:rPr>
          <w:rStyle w:val="FootnoteReference"/>
          <w:rFonts w:ascii="RijksoverheidSansWebText" w:hAnsi="RijksoverheidSansWebText"/>
          <w:sz w:val="21"/>
          <w:szCs w:val="21"/>
        </w:rPr>
        <w:footnoteReference w:id="72"/>
      </w:r>
      <w:r>
        <w:rPr>
          <w:rFonts w:ascii="RijksoverheidSansWebText" w:hAnsi="RijksoverheidSansWebText"/>
          <w:sz w:val="21"/>
          <w:szCs w:val="21"/>
          <w:lang w:val="nl-NL"/>
        </w:rPr>
        <w:t xml:space="preserve"> </w:t>
      </w:r>
      <w:r w:rsidRPr="00BE14AC">
        <w:rPr>
          <w:rFonts w:ascii="RijksoverheidSansWebText" w:hAnsi="RijksoverheidSansWebText"/>
          <w:sz w:val="21"/>
          <w:szCs w:val="21"/>
          <w:lang w:val="nl-NL"/>
        </w:rPr>
        <w:t>De motie riep de regering op om het draagvlak in EU</w:t>
      </w:r>
      <w:r>
        <w:rPr>
          <w:rFonts w:ascii="RijksoverheidSansWebText" w:hAnsi="RijksoverheidSansWebText"/>
          <w:sz w:val="21"/>
          <w:szCs w:val="21"/>
          <w:lang w:val="nl-NL"/>
        </w:rPr>
        <w:t>-</w:t>
      </w:r>
      <w:r w:rsidRPr="00BE14AC">
        <w:rPr>
          <w:rFonts w:ascii="RijksoverheidSansWebText" w:hAnsi="RijksoverheidSansWebText"/>
          <w:sz w:val="21"/>
          <w:szCs w:val="21"/>
          <w:lang w:val="nl-NL"/>
        </w:rPr>
        <w:t xml:space="preserve">verband te onderzoeken en voerde de druk op om nationale wetgeving voor te bereiden </w:t>
      </w:r>
      <w:r>
        <w:rPr>
          <w:rFonts w:ascii="RijksoverheidSansWebText" w:hAnsi="RijksoverheidSansWebText"/>
          <w:sz w:val="21"/>
          <w:szCs w:val="21"/>
          <w:lang w:val="nl-NL"/>
        </w:rPr>
        <w:t>indien</w:t>
      </w:r>
      <w:r w:rsidRPr="00BE14AC">
        <w:rPr>
          <w:rFonts w:ascii="RijksoverheidSansWebText" w:hAnsi="RijksoverheidSansWebText"/>
          <w:sz w:val="21"/>
          <w:szCs w:val="21"/>
          <w:lang w:val="nl-NL"/>
        </w:rPr>
        <w:t xml:space="preserve"> de Europese route niet zou lukken. Een</w:t>
      </w:r>
      <w:r>
        <w:rPr>
          <w:rFonts w:ascii="RijksoverheidSansWebText" w:hAnsi="RijksoverheidSansWebText"/>
          <w:sz w:val="21"/>
          <w:szCs w:val="21"/>
          <w:lang w:val="nl-NL"/>
        </w:rPr>
        <w:t xml:space="preserve"> dergelijke</w:t>
      </w:r>
      <w:r w:rsidRPr="00BE14AC">
        <w:rPr>
          <w:rFonts w:ascii="RijksoverheidSansWebText" w:hAnsi="RijksoverheidSansWebText"/>
          <w:sz w:val="21"/>
          <w:szCs w:val="21"/>
          <w:lang w:val="nl-NL"/>
        </w:rPr>
        <w:t xml:space="preserve"> </w:t>
      </w:r>
      <w:proofErr w:type="spellStart"/>
      <w:r w:rsidRPr="004527F7">
        <w:rPr>
          <w:rFonts w:ascii="RijksoverheidSansWebText" w:hAnsi="RijksoverheidSansWebText"/>
          <w:i/>
          <w:iCs/>
          <w:sz w:val="21"/>
          <w:szCs w:val="21"/>
          <w:lang w:val="nl-NL"/>
        </w:rPr>
        <w:t>alleingang</w:t>
      </w:r>
      <w:proofErr w:type="spellEnd"/>
      <w:r w:rsidRPr="00BE14AC">
        <w:rPr>
          <w:rFonts w:ascii="RijksoverheidSansWebText" w:hAnsi="RijksoverheidSansWebText"/>
          <w:sz w:val="21"/>
          <w:szCs w:val="21"/>
          <w:lang w:val="nl-NL"/>
        </w:rPr>
        <w:t xml:space="preserve"> zou Nederland volgens betrokken diplomaten kwetsbaar maken voor bilaterale repercussies en </w:t>
      </w:r>
      <w:r>
        <w:rPr>
          <w:rFonts w:ascii="RijksoverheidSansWebText" w:hAnsi="RijksoverheidSansWebText"/>
          <w:sz w:val="21"/>
          <w:szCs w:val="21"/>
          <w:lang w:val="nl-NL"/>
        </w:rPr>
        <w:t xml:space="preserve">zou </w:t>
      </w:r>
      <w:r w:rsidRPr="00BE14AC">
        <w:rPr>
          <w:rFonts w:ascii="RijksoverheidSansWebText" w:hAnsi="RijksoverheidSansWebText"/>
          <w:sz w:val="21"/>
          <w:szCs w:val="21"/>
          <w:lang w:val="nl-NL"/>
        </w:rPr>
        <w:t>minder effectief zijn dan EU-brede sancties.</w:t>
      </w:r>
      <w:r>
        <w:rPr>
          <w:rFonts w:ascii="RijksoverheidSansWebText" w:hAnsi="RijksoverheidSansWebText"/>
          <w:sz w:val="21"/>
          <w:szCs w:val="21"/>
          <w:lang w:val="nl-NL"/>
        </w:rPr>
        <w:t xml:space="preserve"> </w:t>
      </w:r>
    </w:p>
    <w:p w:rsidR="00DB2EE2" w:rsidP="00DB2EE2" w:rsidRDefault="00DB2EE2" w14:paraId="5C7D4586" w14:textId="77777777">
      <w:pPr>
        <w:rPr>
          <w:rFonts w:ascii="RijksoverheidSansWebText" w:hAnsi="RijksoverheidSansWebText"/>
          <w:sz w:val="21"/>
          <w:szCs w:val="21"/>
          <w:lang w:val="nl-NL"/>
        </w:rPr>
      </w:pPr>
    </w:p>
    <w:p w:rsidR="00DB2EE2" w:rsidP="00DB2EE2" w:rsidRDefault="00DB2EE2" w14:paraId="4CE0FFD1" w14:textId="1A35C58E">
      <w:pPr>
        <w:rPr>
          <w:rFonts w:ascii="RijksoverheidSansWebText" w:hAnsi="RijksoverheidSansWebText"/>
          <w:sz w:val="21"/>
          <w:szCs w:val="21"/>
          <w:lang w:val="nl-NL"/>
        </w:rPr>
      </w:pPr>
      <w:r>
        <w:rPr>
          <w:rFonts w:ascii="RijksoverheidSansWebText" w:hAnsi="RijksoverheidSansWebText"/>
          <w:sz w:val="21"/>
          <w:szCs w:val="21"/>
          <w:lang w:val="nl-NL"/>
        </w:rPr>
        <w:t>E</w:t>
      </w:r>
      <w:r w:rsidRPr="00EA29DB">
        <w:rPr>
          <w:rFonts w:ascii="RijksoverheidSansWebText" w:hAnsi="RijksoverheidSansWebText"/>
          <w:sz w:val="21"/>
          <w:szCs w:val="21"/>
          <w:lang w:val="nl-NL"/>
        </w:rPr>
        <w:t xml:space="preserve">erdere </w:t>
      </w:r>
      <w:r w:rsidR="00A153CE">
        <w:rPr>
          <w:rFonts w:ascii="RijksoverheidSansWebText" w:hAnsi="RijksoverheidSansWebText"/>
          <w:sz w:val="21"/>
          <w:szCs w:val="21"/>
          <w:lang w:val="nl-NL"/>
        </w:rPr>
        <w:t xml:space="preserve">Europese </w:t>
      </w:r>
      <w:r w:rsidRPr="00EA29DB">
        <w:rPr>
          <w:rFonts w:ascii="RijksoverheidSansWebText" w:hAnsi="RijksoverheidSansWebText"/>
          <w:sz w:val="21"/>
          <w:szCs w:val="21"/>
          <w:lang w:val="nl-NL"/>
        </w:rPr>
        <w:t xml:space="preserve">sanctieregimes </w:t>
      </w:r>
      <w:r>
        <w:rPr>
          <w:rFonts w:ascii="RijksoverheidSansWebText" w:hAnsi="RijksoverheidSansWebText"/>
          <w:sz w:val="21"/>
          <w:szCs w:val="21"/>
          <w:lang w:val="nl-NL"/>
        </w:rPr>
        <w:t xml:space="preserve">waren ‘top down’ </w:t>
      </w:r>
      <w:r w:rsidRPr="00EA29DB">
        <w:rPr>
          <w:rFonts w:ascii="RijksoverheidSansWebText" w:hAnsi="RijksoverheidSansWebText"/>
          <w:sz w:val="21"/>
          <w:szCs w:val="21"/>
          <w:lang w:val="nl-NL"/>
        </w:rPr>
        <w:t>uit</w:t>
      </w:r>
      <w:r>
        <w:rPr>
          <w:rFonts w:ascii="RijksoverheidSansWebText" w:hAnsi="RijksoverheidSansWebText"/>
          <w:sz w:val="21"/>
          <w:szCs w:val="21"/>
          <w:lang w:val="nl-NL"/>
        </w:rPr>
        <w:t>gewerkt</w:t>
      </w:r>
      <w:r w:rsidRPr="00EA29DB">
        <w:rPr>
          <w:rFonts w:ascii="RijksoverheidSansWebText" w:hAnsi="RijksoverheidSansWebText"/>
          <w:sz w:val="21"/>
          <w:szCs w:val="21"/>
          <w:lang w:val="nl-NL"/>
        </w:rPr>
        <w:t xml:space="preserve"> op basis van een expliciet </w:t>
      </w:r>
      <w:r w:rsidR="00A153CE">
        <w:rPr>
          <w:rFonts w:ascii="RijksoverheidSansWebText" w:hAnsi="RijksoverheidSansWebText"/>
          <w:sz w:val="21"/>
          <w:szCs w:val="21"/>
          <w:lang w:val="nl-NL"/>
        </w:rPr>
        <w:t xml:space="preserve">politiek </w:t>
      </w:r>
      <w:r w:rsidRPr="00EA29DB">
        <w:rPr>
          <w:rFonts w:ascii="RijksoverheidSansWebText" w:hAnsi="RijksoverheidSansWebText"/>
          <w:sz w:val="21"/>
          <w:szCs w:val="21"/>
          <w:lang w:val="nl-NL"/>
        </w:rPr>
        <w:t>besluit van de Raad Buitenlandse Zaken. Nederland ging nu mogelijkheden verkennen voor het oprichten van een nieuw sanctieregime zonder expliciet mandaat vanuit de R</w:t>
      </w:r>
      <w:r>
        <w:rPr>
          <w:rFonts w:ascii="RijksoverheidSansWebText" w:hAnsi="RijksoverheidSansWebText"/>
          <w:sz w:val="21"/>
          <w:szCs w:val="21"/>
          <w:lang w:val="nl-NL"/>
        </w:rPr>
        <w:t xml:space="preserve">aad </w:t>
      </w:r>
      <w:r w:rsidRPr="00EA29DB">
        <w:rPr>
          <w:rFonts w:ascii="RijksoverheidSansWebText" w:hAnsi="RijksoverheidSansWebText"/>
          <w:sz w:val="21"/>
          <w:szCs w:val="21"/>
          <w:lang w:val="nl-NL"/>
        </w:rPr>
        <w:t>B</w:t>
      </w:r>
      <w:r>
        <w:rPr>
          <w:rFonts w:ascii="RijksoverheidSansWebText" w:hAnsi="RijksoverheidSansWebText"/>
          <w:sz w:val="21"/>
          <w:szCs w:val="21"/>
          <w:lang w:val="nl-NL"/>
        </w:rPr>
        <w:t xml:space="preserve">uitenlandse </w:t>
      </w:r>
      <w:r w:rsidRPr="00EA29DB">
        <w:rPr>
          <w:rFonts w:ascii="RijksoverheidSansWebText" w:hAnsi="RijksoverheidSansWebText"/>
          <w:sz w:val="21"/>
          <w:szCs w:val="21"/>
          <w:lang w:val="nl-NL"/>
        </w:rPr>
        <w:t>Z</w:t>
      </w:r>
      <w:r>
        <w:rPr>
          <w:rFonts w:ascii="RijksoverheidSansWebText" w:hAnsi="RijksoverheidSansWebText"/>
          <w:sz w:val="21"/>
          <w:szCs w:val="21"/>
          <w:lang w:val="nl-NL"/>
        </w:rPr>
        <w:t>aken</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dus </w:t>
      </w:r>
      <w:r w:rsidRPr="00267F12">
        <w:rPr>
          <w:rFonts w:ascii="RijksoverheidSansWebText" w:hAnsi="RijksoverheidSansWebText"/>
          <w:sz w:val="21"/>
          <w:szCs w:val="21"/>
          <w:lang w:val="nl-NL"/>
        </w:rPr>
        <w:t>‘bottom-up’)</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De mensenrechtensanctie</w:t>
      </w:r>
      <w:r w:rsidRPr="00EA29DB">
        <w:rPr>
          <w:rFonts w:ascii="RijksoverheidSansWebText" w:hAnsi="RijksoverheidSansWebText"/>
          <w:sz w:val="21"/>
          <w:szCs w:val="21"/>
          <w:lang w:val="nl-NL"/>
        </w:rPr>
        <w:t>regimes</w:t>
      </w:r>
      <w:r>
        <w:rPr>
          <w:rFonts w:ascii="RijksoverheidSansWebText" w:hAnsi="RijksoverheidSansWebText"/>
          <w:sz w:val="21"/>
          <w:szCs w:val="21"/>
          <w:lang w:val="nl-NL"/>
        </w:rPr>
        <w:t xml:space="preserve"> van </w:t>
      </w:r>
      <w:r w:rsidRPr="00EA29DB">
        <w:rPr>
          <w:rFonts w:ascii="RijksoverheidSansWebText" w:hAnsi="RijksoverheidSansWebText"/>
          <w:sz w:val="21"/>
          <w:szCs w:val="21"/>
          <w:lang w:val="nl-NL"/>
        </w:rPr>
        <w:t xml:space="preserve">de VS en Canada golden </w:t>
      </w:r>
      <w:r>
        <w:rPr>
          <w:rFonts w:ascii="RijksoverheidSansWebText" w:hAnsi="RijksoverheidSansWebText"/>
          <w:sz w:val="21"/>
          <w:szCs w:val="21"/>
          <w:lang w:val="nl-NL"/>
        </w:rPr>
        <w:t xml:space="preserve">daarbij </w:t>
      </w:r>
      <w:r w:rsidRPr="00EA29DB">
        <w:rPr>
          <w:rFonts w:ascii="RijksoverheidSansWebText" w:hAnsi="RijksoverheidSansWebText"/>
          <w:sz w:val="21"/>
          <w:szCs w:val="21"/>
          <w:lang w:val="nl-NL"/>
        </w:rPr>
        <w:t>als voorbeeld.</w:t>
      </w:r>
    </w:p>
    <w:p w:rsidR="00DB2EE2" w:rsidP="00DB2EE2" w:rsidRDefault="00DB2EE2" w14:paraId="6EC2E278" w14:textId="77777777">
      <w:pPr>
        <w:rPr>
          <w:rFonts w:ascii="RijksoverheidSansWebText" w:hAnsi="RijksoverheidSansWebText"/>
          <w:sz w:val="21"/>
          <w:szCs w:val="21"/>
          <w:lang w:val="nl-NL"/>
        </w:rPr>
      </w:pPr>
    </w:p>
    <w:p w:rsidR="00DB2EE2" w:rsidP="00DB2EE2" w:rsidRDefault="00DB2EE2" w14:paraId="457704DD" w14:textId="3B590BAD">
      <w:pPr>
        <w:rPr>
          <w:sz w:val="20"/>
          <w:szCs w:val="20"/>
          <w:lang w:val="nl-NL"/>
        </w:rPr>
      </w:pPr>
      <w:r w:rsidRPr="00EA29DB">
        <w:rPr>
          <w:rFonts w:ascii="RijksoverheidSansWebText" w:hAnsi="RijksoverheidSansWebText"/>
          <w:sz w:val="21"/>
          <w:szCs w:val="21"/>
          <w:lang w:val="nl-NL"/>
        </w:rPr>
        <w:t xml:space="preserve">Het draagvlak </w:t>
      </w:r>
      <w:r w:rsidR="00A153CE">
        <w:rPr>
          <w:rFonts w:ascii="RijksoverheidSansWebText" w:hAnsi="RijksoverheidSansWebText"/>
          <w:sz w:val="21"/>
          <w:szCs w:val="21"/>
          <w:lang w:val="nl-NL"/>
        </w:rPr>
        <w:t xml:space="preserve">onder Europese lidstaten </w:t>
      </w:r>
      <w:r w:rsidRPr="00EA29DB">
        <w:rPr>
          <w:rFonts w:ascii="RijksoverheidSansWebText" w:hAnsi="RijksoverheidSansWebText"/>
          <w:sz w:val="21"/>
          <w:szCs w:val="21"/>
          <w:lang w:val="nl-NL"/>
        </w:rPr>
        <w:t>voor een nieuw sanctieregime</w:t>
      </w:r>
      <w:r w:rsidR="00A153CE">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was in deze beginfase </w:t>
      </w:r>
      <w:r>
        <w:rPr>
          <w:rFonts w:ascii="RijksoverheidSansWebText" w:hAnsi="RijksoverheidSansWebText"/>
          <w:sz w:val="21"/>
          <w:szCs w:val="21"/>
          <w:lang w:val="nl-NL"/>
        </w:rPr>
        <w:t xml:space="preserve">volgens betrokken diplomaten en experts nog erg </w:t>
      </w:r>
      <w:r w:rsidRPr="00EA29DB">
        <w:rPr>
          <w:rFonts w:ascii="RijksoverheidSansWebText" w:hAnsi="RijksoverheidSansWebText"/>
          <w:sz w:val="21"/>
          <w:szCs w:val="21"/>
          <w:lang w:val="nl-NL"/>
        </w:rPr>
        <w:t>beperkt</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Verschillende Europese</w:t>
      </w:r>
      <w:r w:rsidRPr="00EA29DB">
        <w:rPr>
          <w:rFonts w:ascii="RijksoverheidSansWebText" w:hAnsi="RijksoverheidSansWebText"/>
          <w:sz w:val="21"/>
          <w:szCs w:val="21"/>
          <w:lang w:val="nl-NL"/>
        </w:rPr>
        <w:t xml:space="preserve"> lidstaten</w:t>
      </w:r>
      <w:r>
        <w:rPr>
          <w:rFonts w:ascii="RijksoverheidSansWebText" w:hAnsi="RijksoverheidSansWebText"/>
          <w:sz w:val="21"/>
          <w:szCs w:val="21"/>
          <w:lang w:val="nl-NL"/>
        </w:rPr>
        <w:t xml:space="preserve"> en</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diplomaten in dienst van </w:t>
      </w:r>
      <w:r w:rsidRPr="00EA29DB">
        <w:rPr>
          <w:rFonts w:ascii="RijksoverheidSansWebText" w:hAnsi="RijksoverheidSansWebText"/>
          <w:sz w:val="21"/>
          <w:szCs w:val="21"/>
          <w:lang w:val="nl-NL"/>
        </w:rPr>
        <w:t>EDEO</w:t>
      </w:r>
      <w:r>
        <w:rPr>
          <w:rFonts w:ascii="RijksoverheidSansWebText" w:hAnsi="RijksoverheidSansWebText"/>
          <w:sz w:val="21"/>
          <w:szCs w:val="21"/>
          <w:lang w:val="nl-NL"/>
        </w:rPr>
        <w:t xml:space="preserve"> hadden </w:t>
      </w:r>
      <w:r w:rsidRPr="00EA29DB">
        <w:rPr>
          <w:rFonts w:ascii="RijksoverheidSansWebText" w:hAnsi="RijksoverheidSansWebText"/>
          <w:sz w:val="21"/>
          <w:szCs w:val="21"/>
          <w:lang w:val="nl-NL"/>
        </w:rPr>
        <w:t xml:space="preserve">vragen en twijfels over (a) de </w:t>
      </w:r>
      <w:r w:rsidRPr="004977C1">
        <w:rPr>
          <w:rFonts w:ascii="RijksoverheidSansWebText" w:hAnsi="RijksoverheidSansWebText"/>
          <w:i/>
          <w:iCs/>
          <w:sz w:val="21"/>
          <w:szCs w:val="21"/>
          <w:lang w:val="nl-NL"/>
        </w:rPr>
        <w:t>scope</w:t>
      </w:r>
      <w:r w:rsidRPr="00EA29DB">
        <w:rPr>
          <w:rFonts w:ascii="RijksoverheidSansWebText" w:hAnsi="RijksoverheidSansWebText"/>
          <w:sz w:val="21"/>
          <w:szCs w:val="21"/>
          <w:lang w:val="nl-NL"/>
        </w:rPr>
        <w:t xml:space="preserve"> van een dergelijk regime (welke schendingen vallen eronder)</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(b) de </w:t>
      </w:r>
      <w:r w:rsidRPr="004977C1">
        <w:rPr>
          <w:rFonts w:ascii="RijksoverheidSansWebText" w:hAnsi="RijksoverheidSansWebText"/>
          <w:i/>
          <w:iCs/>
          <w:sz w:val="21"/>
          <w:szCs w:val="21"/>
          <w:lang w:val="nl-NL"/>
        </w:rPr>
        <w:t>meerwaarde</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ten opzichte van</w:t>
      </w:r>
      <w:r w:rsidRPr="00EA29DB">
        <w:rPr>
          <w:rFonts w:ascii="RijksoverheidSansWebText" w:hAnsi="RijksoverheidSansWebText"/>
          <w:sz w:val="21"/>
          <w:szCs w:val="21"/>
          <w:lang w:val="nl-NL"/>
        </w:rPr>
        <w:t xml:space="preserve"> </w:t>
      </w:r>
      <w:proofErr w:type="spellStart"/>
      <w:r>
        <w:rPr>
          <w:rFonts w:ascii="RijksoverheidSansWebText" w:hAnsi="RijksoverheidSansWebText"/>
          <w:sz w:val="21"/>
          <w:szCs w:val="21"/>
          <w:lang w:val="nl-NL"/>
        </w:rPr>
        <w:t>landenspecifieke</w:t>
      </w:r>
      <w:proofErr w:type="spellEnd"/>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sanctieregimes) en (c) mogelijke </w:t>
      </w:r>
      <w:r w:rsidRPr="004977C1">
        <w:rPr>
          <w:rFonts w:ascii="RijksoverheidSansWebText" w:hAnsi="RijksoverheidSansWebText"/>
          <w:i/>
          <w:iCs/>
          <w:sz w:val="21"/>
          <w:szCs w:val="21"/>
          <w:lang w:val="nl-NL"/>
        </w:rPr>
        <w:t>politieke/diplomatieke</w:t>
      </w:r>
      <w:r w:rsidRPr="00EA29DB">
        <w:rPr>
          <w:rFonts w:ascii="RijksoverheidSansWebText" w:hAnsi="RijksoverheidSansWebText"/>
          <w:sz w:val="21"/>
          <w:szCs w:val="21"/>
          <w:lang w:val="nl-NL"/>
        </w:rPr>
        <w:t xml:space="preserve"> gevolgen van het </w:t>
      </w:r>
      <w:r>
        <w:rPr>
          <w:rFonts w:ascii="RijksoverheidSansWebText" w:hAnsi="RijksoverheidSansWebText"/>
          <w:sz w:val="21"/>
          <w:szCs w:val="21"/>
          <w:lang w:val="nl-NL"/>
        </w:rPr>
        <w:t>sanctie</w:t>
      </w:r>
      <w:r w:rsidRPr="00EA29DB">
        <w:rPr>
          <w:rFonts w:ascii="RijksoverheidSansWebText" w:hAnsi="RijksoverheidSansWebText"/>
          <w:sz w:val="21"/>
          <w:szCs w:val="21"/>
          <w:lang w:val="nl-NL"/>
        </w:rPr>
        <w:t>regime</w:t>
      </w:r>
      <w:r>
        <w:rPr>
          <w:rFonts w:ascii="RijksoverheidSansWebText" w:hAnsi="RijksoverheidSansWebText"/>
          <w:sz w:val="21"/>
          <w:szCs w:val="21"/>
          <w:lang w:val="nl-NL"/>
        </w:rPr>
        <w:t xml:space="preserve"> voor de relatie met strategisch belangrijke landen</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Nederland</w:t>
      </w:r>
      <w:r w:rsidRPr="00EA29DB">
        <w:rPr>
          <w:rFonts w:ascii="RijksoverheidSansWebText" w:hAnsi="RijksoverheidSansWebText"/>
          <w:sz w:val="21"/>
          <w:szCs w:val="21"/>
          <w:lang w:val="nl-NL"/>
        </w:rPr>
        <w:t xml:space="preserve"> moest stap voor stap steun bij EU</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lidstaten en </w:t>
      </w:r>
      <w:r>
        <w:rPr>
          <w:rFonts w:ascii="RijksoverheidSansWebText" w:hAnsi="RijksoverheidSansWebText"/>
          <w:sz w:val="21"/>
          <w:szCs w:val="21"/>
          <w:lang w:val="nl-NL"/>
        </w:rPr>
        <w:t>-</w:t>
      </w:r>
      <w:r w:rsidRPr="00EA29DB">
        <w:rPr>
          <w:rFonts w:ascii="RijksoverheidSansWebText" w:hAnsi="RijksoverheidSansWebText"/>
          <w:sz w:val="21"/>
          <w:szCs w:val="21"/>
          <w:lang w:val="nl-NL"/>
        </w:rPr>
        <w:t>instellingen opbouwen.</w:t>
      </w:r>
      <w:r w:rsidRPr="00EA29DB">
        <w:rPr>
          <w:sz w:val="20"/>
          <w:szCs w:val="20"/>
          <w:lang w:val="nl-NL"/>
        </w:rPr>
        <w:t xml:space="preserve"> </w:t>
      </w:r>
    </w:p>
    <w:p w:rsidR="00DB2EE2" w:rsidP="00DB2EE2" w:rsidRDefault="00DB2EE2" w14:paraId="02026217" w14:textId="77777777">
      <w:pPr>
        <w:rPr>
          <w:rFonts w:ascii="RijksoverheidSansWebText" w:hAnsi="RijksoverheidSansWebText"/>
          <w:b/>
          <w:bCs/>
          <w:sz w:val="21"/>
          <w:szCs w:val="21"/>
          <w:lang w:val="nl-NL"/>
        </w:rPr>
      </w:pPr>
    </w:p>
    <w:p w:rsidRPr="00EA29DB" w:rsidR="00DB2EE2" w:rsidP="00DB2EE2" w:rsidRDefault="00DB2EE2" w14:paraId="3079AAA1" w14:textId="77777777">
      <w:pPr>
        <w:rPr>
          <w:rFonts w:ascii="RijksoverheidSansWebText" w:hAnsi="RijksoverheidSansWebText"/>
          <w:b/>
          <w:bCs/>
          <w:sz w:val="21"/>
          <w:szCs w:val="21"/>
          <w:lang w:val="nl-NL"/>
        </w:rPr>
      </w:pPr>
      <w:r w:rsidRPr="00EA29DB">
        <w:rPr>
          <w:rFonts w:ascii="RijksoverheidSansWebText" w:hAnsi="RijksoverheidSansWebText"/>
          <w:b/>
          <w:bCs/>
          <w:sz w:val="21"/>
          <w:szCs w:val="21"/>
          <w:lang w:val="nl-NL"/>
        </w:rPr>
        <w:lastRenderedPageBreak/>
        <w:t>Inzet</w:t>
      </w:r>
    </w:p>
    <w:p w:rsidRPr="00EA29DB" w:rsidR="00DB2EE2" w:rsidP="00DB2EE2" w:rsidRDefault="00DB2EE2" w14:paraId="4693A4A7"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Nederland formuleerde zowel overkoepelende doelen voor het </w:t>
      </w:r>
      <w:r>
        <w:rPr>
          <w:rFonts w:ascii="RijksoverheidSansWebText" w:hAnsi="RijksoverheidSansWebText"/>
          <w:sz w:val="21"/>
          <w:szCs w:val="21"/>
          <w:lang w:val="nl-NL"/>
        </w:rPr>
        <w:t>mensenrechtensanctieregime van de EU</w:t>
      </w:r>
      <w:r w:rsidRPr="00EA29DB">
        <w:rPr>
          <w:rFonts w:ascii="RijksoverheidSansWebText" w:hAnsi="RijksoverheidSansWebText"/>
          <w:sz w:val="21"/>
          <w:szCs w:val="21"/>
          <w:lang w:val="nl-NL"/>
        </w:rPr>
        <w:t xml:space="preserve"> als specifieke </w:t>
      </w:r>
      <w:r>
        <w:rPr>
          <w:rFonts w:ascii="RijksoverheidSansWebText" w:hAnsi="RijksoverheidSansWebText"/>
          <w:sz w:val="21"/>
          <w:szCs w:val="21"/>
          <w:lang w:val="nl-NL"/>
        </w:rPr>
        <w:t xml:space="preserve">doelstellingen </w:t>
      </w:r>
      <w:r w:rsidRPr="00EA29DB">
        <w:rPr>
          <w:rFonts w:ascii="RijksoverheidSansWebText" w:hAnsi="RijksoverheidSansWebText"/>
          <w:sz w:val="21"/>
          <w:szCs w:val="21"/>
          <w:lang w:val="nl-NL"/>
        </w:rPr>
        <w:t xml:space="preserve">voor de inrichting </w:t>
      </w:r>
      <w:r>
        <w:rPr>
          <w:rFonts w:ascii="RijksoverheidSansWebText" w:hAnsi="RijksoverheidSansWebText"/>
          <w:sz w:val="21"/>
          <w:szCs w:val="21"/>
          <w:lang w:val="nl-NL"/>
        </w:rPr>
        <w:t>er</w:t>
      </w:r>
      <w:r w:rsidRPr="00EA29DB">
        <w:rPr>
          <w:rFonts w:ascii="RijksoverheidSansWebText" w:hAnsi="RijksoverheidSansWebText"/>
          <w:sz w:val="21"/>
          <w:szCs w:val="21"/>
          <w:lang w:val="nl-NL"/>
        </w:rPr>
        <w:t xml:space="preserve">van. </w:t>
      </w:r>
    </w:p>
    <w:p w:rsidR="00DB2EE2" w:rsidP="00DB2EE2" w:rsidRDefault="00DB2EE2" w14:paraId="2920740F" w14:textId="77777777">
      <w:pPr>
        <w:rPr>
          <w:rFonts w:ascii="RijksoverheidSansWebText" w:hAnsi="RijksoverheidSansWebText"/>
          <w:sz w:val="21"/>
          <w:szCs w:val="21"/>
          <w:u w:val="single"/>
          <w:lang w:val="nl-NL"/>
        </w:rPr>
      </w:pPr>
    </w:p>
    <w:p w:rsidRPr="00EA29DB" w:rsidR="00DB2EE2" w:rsidP="00DB2EE2" w:rsidRDefault="00DB2EE2" w14:paraId="5D1131AC" w14:textId="66FD8F3E">
      <w:pPr>
        <w:rPr>
          <w:rFonts w:ascii="RijksoverheidSansWebText" w:hAnsi="RijksoverheidSansWebText"/>
          <w:sz w:val="21"/>
          <w:szCs w:val="21"/>
          <w:lang w:val="nl-NL"/>
        </w:rPr>
      </w:pPr>
      <w:r w:rsidRPr="00EA29DB">
        <w:rPr>
          <w:rFonts w:ascii="RijksoverheidSansWebText" w:hAnsi="RijksoverheidSansWebText"/>
          <w:sz w:val="21"/>
          <w:szCs w:val="21"/>
          <w:u w:val="single"/>
          <w:lang w:val="nl-NL"/>
        </w:rPr>
        <w:t>Overkoepelend</w:t>
      </w:r>
      <w:r w:rsidRPr="00EA29DB">
        <w:rPr>
          <w:rFonts w:ascii="RijksoverheidSansWebText" w:hAnsi="RijksoverheidSansWebText"/>
          <w:sz w:val="21"/>
          <w:szCs w:val="21"/>
          <w:lang w:val="nl-NL"/>
        </w:rPr>
        <w:t xml:space="preserve"> zette Nederland in op een sanctieregime met een mondiaal bereik dat een effectieve bijdrage kon leveren aan het bredere mensenrechtenbeleid</w:t>
      </w:r>
      <w:r>
        <w:rPr>
          <w:rFonts w:ascii="RijksoverheidSansWebText" w:hAnsi="RijksoverheidSansWebText"/>
          <w:sz w:val="21"/>
          <w:szCs w:val="21"/>
          <w:lang w:val="nl-NL"/>
        </w:rPr>
        <w:t xml:space="preserve">. </w:t>
      </w:r>
      <w:r w:rsidR="00A153CE">
        <w:rPr>
          <w:rFonts w:ascii="RijksoverheidSansWebText" w:hAnsi="RijksoverheidSansWebText"/>
          <w:sz w:val="21"/>
          <w:szCs w:val="21"/>
          <w:lang w:val="nl-NL"/>
        </w:rPr>
        <w:t>Een dergelijk</w:t>
      </w:r>
      <w:r>
        <w:rPr>
          <w:rFonts w:ascii="RijksoverheidSansWebText" w:hAnsi="RijksoverheidSansWebText"/>
          <w:sz w:val="21"/>
          <w:szCs w:val="21"/>
          <w:lang w:val="nl-NL"/>
        </w:rPr>
        <w:t xml:space="preserve"> sanctieregime moest</w:t>
      </w:r>
      <w:r w:rsidRPr="00EA29DB">
        <w:rPr>
          <w:rFonts w:ascii="RijksoverheidSansWebText" w:hAnsi="RijksoverheidSansWebText"/>
          <w:sz w:val="21"/>
          <w:szCs w:val="21"/>
          <w:lang w:val="nl-NL"/>
        </w:rPr>
        <w:t>:</w:t>
      </w:r>
      <w:r w:rsidRPr="00EA29DB">
        <w:rPr>
          <w:rStyle w:val="EndnoteReference"/>
          <w:rFonts w:ascii="RijksoverheidSansWebText" w:hAnsi="RijksoverheidSansWebText"/>
          <w:sz w:val="21"/>
          <w:szCs w:val="21"/>
          <w:lang w:val="nl-NL"/>
        </w:rPr>
        <w:t xml:space="preserve"> </w:t>
      </w:r>
      <w:r>
        <w:rPr>
          <w:rStyle w:val="FootnoteReference"/>
          <w:rFonts w:ascii="RijksoverheidSansWebText" w:hAnsi="RijksoverheidSansWebText"/>
          <w:sz w:val="21"/>
          <w:szCs w:val="21"/>
        </w:rPr>
        <w:footnoteReference w:id="73"/>
      </w:r>
      <w:r w:rsidRPr="00EA29DB">
        <w:rPr>
          <w:rFonts w:ascii="RijksoverheidSansWebText" w:hAnsi="RijksoverheidSansWebText"/>
          <w:sz w:val="21"/>
          <w:szCs w:val="21"/>
          <w:lang w:val="nl-NL"/>
        </w:rPr>
        <w:t xml:space="preserve"> </w:t>
      </w:r>
    </w:p>
    <w:p w:rsidRPr="00E72C73" w:rsidR="00DB2EE2" w:rsidP="00D51DF4" w:rsidRDefault="00DB2EE2" w14:paraId="77AB8599" w14:textId="77777777">
      <w:pPr>
        <w:pStyle w:val="ListParagraph"/>
        <w:numPr>
          <w:ilvl w:val="0"/>
          <w:numId w:val="35"/>
        </w:numPr>
        <w:rPr>
          <w:rFonts w:ascii="RijksoverheidSansWebText" w:hAnsi="RijksoverheidSansWebText"/>
          <w:sz w:val="21"/>
          <w:szCs w:val="21"/>
        </w:rPr>
      </w:pPr>
      <w:r>
        <w:rPr>
          <w:rFonts w:ascii="RijksoverheidSansWebText" w:hAnsi="RijksoverheidSansWebText"/>
          <w:sz w:val="21"/>
          <w:szCs w:val="21"/>
        </w:rPr>
        <w:t>een s</w:t>
      </w:r>
      <w:r w:rsidRPr="00B4120A">
        <w:rPr>
          <w:rFonts w:ascii="RijksoverheidSansWebText" w:hAnsi="RijksoverheidSansWebText"/>
          <w:sz w:val="21"/>
          <w:szCs w:val="21"/>
        </w:rPr>
        <w:t>ignaalfunctie</w:t>
      </w:r>
      <w:r w:rsidRPr="00E72C73">
        <w:rPr>
          <w:rFonts w:ascii="RijksoverheidSansWebText" w:hAnsi="RijksoverheidSansWebText"/>
          <w:sz w:val="21"/>
          <w:szCs w:val="21"/>
        </w:rPr>
        <w:t xml:space="preserve"> </w:t>
      </w:r>
      <w:r>
        <w:rPr>
          <w:rFonts w:ascii="RijksoverheidSansWebText" w:hAnsi="RijksoverheidSansWebText"/>
          <w:sz w:val="21"/>
          <w:szCs w:val="21"/>
        </w:rPr>
        <w:t xml:space="preserve">hebben ten aanzien </w:t>
      </w:r>
      <w:r w:rsidRPr="00E72C73">
        <w:rPr>
          <w:rFonts w:ascii="RijksoverheidSansWebText" w:hAnsi="RijksoverheidSansWebText"/>
          <w:sz w:val="21"/>
          <w:szCs w:val="21"/>
        </w:rPr>
        <w:t xml:space="preserve">van mensenrechtenschendingen en </w:t>
      </w:r>
      <w:r w:rsidRPr="00B4120A">
        <w:rPr>
          <w:rFonts w:ascii="RijksoverheidSansWebText" w:hAnsi="RijksoverheidSansWebText"/>
          <w:sz w:val="21"/>
          <w:szCs w:val="21"/>
        </w:rPr>
        <w:t>reputatieschade</w:t>
      </w:r>
      <w:r w:rsidRPr="00E72C73">
        <w:rPr>
          <w:rFonts w:ascii="RijksoverheidSansWebText" w:hAnsi="RijksoverheidSansWebText"/>
          <w:sz w:val="21"/>
          <w:szCs w:val="21"/>
        </w:rPr>
        <w:t xml:space="preserve"> </w:t>
      </w:r>
      <w:r>
        <w:rPr>
          <w:rFonts w:ascii="RijksoverheidSansWebText" w:hAnsi="RijksoverheidSansWebText"/>
          <w:sz w:val="21"/>
          <w:szCs w:val="21"/>
        </w:rPr>
        <w:t>toebrengen aan m</w:t>
      </w:r>
      <w:r w:rsidRPr="00E72C73">
        <w:rPr>
          <w:rFonts w:ascii="RijksoverheidSansWebText" w:hAnsi="RijksoverheidSansWebText"/>
          <w:sz w:val="21"/>
          <w:szCs w:val="21"/>
        </w:rPr>
        <w:t>ensenrechtenschenders</w:t>
      </w:r>
      <w:r>
        <w:rPr>
          <w:rFonts w:ascii="RijksoverheidSansWebText" w:hAnsi="RijksoverheidSansWebText"/>
          <w:sz w:val="21"/>
          <w:szCs w:val="21"/>
        </w:rPr>
        <w:t>;</w:t>
      </w:r>
    </w:p>
    <w:p w:rsidR="00DB2EE2" w:rsidP="00D51DF4" w:rsidRDefault="00DB2EE2" w14:paraId="0A3130ED" w14:textId="77777777">
      <w:pPr>
        <w:pStyle w:val="ListParagraph"/>
        <w:numPr>
          <w:ilvl w:val="0"/>
          <w:numId w:val="35"/>
        </w:numPr>
        <w:rPr>
          <w:rFonts w:ascii="RijksoverheidSansWebText" w:hAnsi="RijksoverheidSansWebText"/>
          <w:sz w:val="21"/>
          <w:szCs w:val="21"/>
        </w:rPr>
      </w:pPr>
      <w:r>
        <w:rPr>
          <w:rFonts w:ascii="RijksoverheidSansWebText" w:hAnsi="RijksoverheidSansWebText"/>
          <w:sz w:val="21"/>
          <w:szCs w:val="21"/>
        </w:rPr>
        <w:t>de a</w:t>
      </w:r>
      <w:r w:rsidRPr="00656E59">
        <w:rPr>
          <w:rFonts w:ascii="RijksoverheidSansWebText" w:hAnsi="RijksoverheidSansWebText"/>
          <w:sz w:val="21"/>
          <w:szCs w:val="21"/>
        </w:rPr>
        <w:t xml:space="preserve">anpak van </w:t>
      </w:r>
      <w:r w:rsidRPr="00B4120A">
        <w:rPr>
          <w:rFonts w:ascii="RijksoverheidSansWebText" w:hAnsi="RijksoverheidSansWebText"/>
          <w:sz w:val="21"/>
          <w:szCs w:val="21"/>
        </w:rPr>
        <w:t>straffeloosheid</w:t>
      </w:r>
      <w:r w:rsidRPr="00656E59">
        <w:rPr>
          <w:rFonts w:ascii="RijksoverheidSansWebText" w:hAnsi="RijksoverheidSansWebText"/>
          <w:sz w:val="21"/>
          <w:szCs w:val="21"/>
        </w:rPr>
        <w:t xml:space="preserve"> </w:t>
      </w:r>
      <w:r>
        <w:rPr>
          <w:rFonts w:ascii="RijksoverheidSansWebText" w:hAnsi="RijksoverheidSansWebText"/>
          <w:sz w:val="21"/>
          <w:szCs w:val="21"/>
        </w:rPr>
        <w:t>bevorderen door mensenrechtenschenders harder te raken;</w:t>
      </w:r>
    </w:p>
    <w:p w:rsidR="00DB2EE2" w:rsidP="00D51DF4" w:rsidRDefault="00DB2EE2" w14:paraId="1C2EAEC5" w14:textId="77777777">
      <w:pPr>
        <w:pStyle w:val="ListParagraph"/>
        <w:numPr>
          <w:ilvl w:val="0"/>
          <w:numId w:val="35"/>
        </w:numPr>
        <w:rPr>
          <w:rFonts w:ascii="RijksoverheidSansWebText" w:hAnsi="RijksoverheidSansWebText"/>
          <w:sz w:val="21"/>
          <w:szCs w:val="21"/>
        </w:rPr>
      </w:pPr>
      <w:r>
        <w:rPr>
          <w:rFonts w:ascii="RijksoverheidSansWebText" w:hAnsi="RijksoverheidSansWebText"/>
          <w:sz w:val="21"/>
          <w:szCs w:val="21"/>
        </w:rPr>
        <w:t>g</w:t>
      </w:r>
      <w:r w:rsidRPr="00B4120A">
        <w:rPr>
          <w:rFonts w:ascii="RijksoverheidSansWebText" w:hAnsi="RijksoverheidSansWebText"/>
          <w:sz w:val="21"/>
          <w:szCs w:val="21"/>
        </w:rPr>
        <w:t>edragsverandering</w:t>
      </w:r>
      <w:r w:rsidRPr="00656E59">
        <w:rPr>
          <w:rFonts w:ascii="RijksoverheidSansWebText" w:hAnsi="RijksoverheidSansWebText"/>
          <w:sz w:val="21"/>
          <w:szCs w:val="21"/>
        </w:rPr>
        <w:t xml:space="preserve"> van mensenrechtenschenders </w:t>
      </w:r>
      <w:r>
        <w:rPr>
          <w:rFonts w:ascii="RijksoverheidSansWebText" w:hAnsi="RijksoverheidSansWebText"/>
          <w:sz w:val="21"/>
          <w:szCs w:val="21"/>
        </w:rPr>
        <w:t>bevorderen en nieuwe schendingen voorkomen;</w:t>
      </w:r>
    </w:p>
    <w:p w:rsidRPr="00656E59" w:rsidR="00DB2EE2" w:rsidP="00D51DF4" w:rsidRDefault="00DB2EE2" w14:paraId="45F377A9" w14:textId="77777777">
      <w:pPr>
        <w:pStyle w:val="ListParagraph"/>
        <w:numPr>
          <w:ilvl w:val="0"/>
          <w:numId w:val="35"/>
        </w:numPr>
        <w:rPr>
          <w:rFonts w:ascii="RijksoverheidSansWebText" w:hAnsi="RijksoverheidSansWebText"/>
          <w:sz w:val="21"/>
          <w:szCs w:val="21"/>
        </w:rPr>
      </w:pPr>
      <w:r>
        <w:rPr>
          <w:rFonts w:ascii="RijksoverheidSansWebText" w:hAnsi="RijksoverheidSansWebText"/>
          <w:sz w:val="21"/>
          <w:szCs w:val="21"/>
        </w:rPr>
        <w:t>normen van internationaal recht bestendigen.</w:t>
      </w:r>
    </w:p>
    <w:p w:rsidR="00DB2EE2" w:rsidP="00DB2EE2" w:rsidRDefault="00DB2EE2" w14:paraId="28425BCC" w14:textId="77777777">
      <w:pPr>
        <w:rPr>
          <w:rFonts w:ascii="RijksoverheidSansWebText" w:hAnsi="RijksoverheidSansWebText"/>
          <w:sz w:val="21"/>
          <w:szCs w:val="21"/>
          <w:u w:val="single"/>
          <w:lang w:val="nl-NL"/>
        </w:rPr>
      </w:pPr>
    </w:p>
    <w:p w:rsidRPr="00EA29DB" w:rsidR="00DB2EE2" w:rsidP="00DB2EE2" w:rsidRDefault="00DB2EE2" w14:paraId="14C86CF1" w14:textId="35823FA7">
      <w:pPr>
        <w:rPr>
          <w:rFonts w:ascii="RijksoverheidSansWebText" w:hAnsi="RijksoverheidSansWebText"/>
          <w:sz w:val="21"/>
          <w:szCs w:val="21"/>
          <w:lang w:val="nl-NL"/>
        </w:rPr>
      </w:pPr>
      <w:r w:rsidRPr="00EA29DB">
        <w:rPr>
          <w:rFonts w:ascii="RijksoverheidSansWebText" w:hAnsi="RijksoverheidSansWebText"/>
          <w:sz w:val="21"/>
          <w:szCs w:val="21"/>
          <w:u w:val="single"/>
          <w:lang w:val="nl-NL"/>
        </w:rPr>
        <w:t>Specifiek</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wilde Nederland b</w:t>
      </w:r>
      <w:r w:rsidRPr="00EA29DB">
        <w:rPr>
          <w:rFonts w:ascii="RijksoverheidSansWebText" w:hAnsi="RijksoverheidSansWebText"/>
          <w:sz w:val="21"/>
          <w:szCs w:val="21"/>
          <w:lang w:val="nl-NL"/>
        </w:rPr>
        <w:t xml:space="preserve">innen het </w:t>
      </w:r>
      <w:r>
        <w:rPr>
          <w:rFonts w:ascii="RijksoverheidSansWebText" w:hAnsi="RijksoverheidSansWebText"/>
          <w:sz w:val="21"/>
          <w:szCs w:val="21"/>
          <w:lang w:val="nl-NL"/>
        </w:rPr>
        <w:t>sanctieregime</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overeenkomstig de wens van </w:t>
      </w:r>
      <w:r w:rsidRPr="00EA29DB">
        <w:rPr>
          <w:rFonts w:ascii="RijksoverheidSansWebText" w:hAnsi="RijksoverheidSansWebText"/>
          <w:sz w:val="21"/>
          <w:szCs w:val="21"/>
          <w:lang w:val="nl-NL"/>
        </w:rPr>
        <w:t>de Tweede Kamer, aandacht voor:</w:t>
      </w:r>
    </w:p>
    <w:p w:rsidRPr="003F459E" w:rsidR="00DB2EE2" w:rsidP="00D51DF4" w:rsidRDefault="00DB2EE2" w14:paraId="68080622" w14:textId="3CCC8BBC">
      <w:pPr>
        <w:pStyle w:val="ListParagraph"/>
        <w:numPr>
          <w:ilvl w:val="0"/>
          <w:numId w:val="36"/>
        </w:numPr>
        <w:rPr>
          <w:rFonts w:ascii="RijksoverheidSansWebText" w:hAnsi="RijksoverheidSansWebText"/>
          <w:sz w:val="21"/>
          <w:szCs w:val="21"/>
        </w:rPr>
      </w:pPr>
      <w:r>
        <w:rPr>
          <w:rFonts w:ascii="RijksoverheidSansWebText" w:hAnsi="RijksoverheidSansWebText"/>
          <w:sz w:val="21"/>
          <w:szCs w:val="21"/>
        </w:rPr>
        <w:t>b</w:t>
      </w:r>
      <w:r w:rsidRPr="003F459E">
        <w:rPr>
          <w:rFonts w:ascii="RijksoverheidSansWebText" w:hAnsi="RijksoverheidSansWebText"/>
          <w:sz w:val="21"/>
          <w:szCs w:val="21"/>
        </w:rPr>
        <w:t>esluitvorming over sancties per gewogen meerderheid van lidstaten i</w:t>
      </w:r>
      <w:r>
        <w:rPr>
          <w:rFonts w:ascii="RijksoverheidSansWebText" w:hAnsi="RijksoverheidSansWebText"/>
          <w:sz w:val="21"/>
          <w:szCs w:val="21"/>
        </w:rPr>
        <w:t>n plaats van</w:t>
      </w:r>
      <w:r w:rsidRPr="003F459E">
        <w:rPr>
          <w:rFonts w:ascii="RijksoverheidSansWebText" w:hAnsi="RijksoverheidSansWebText"/>
          <w:sz w:val="21"/>
          <w:szCs w:val="21"/>
        </w:rPr>
        <w:t xml:space="preserve"> per consensus</w:t>
      </w:r>
      <w:r w:rsidR="003A1519">
        <w:rPr>
          <w:rFonts w:ascii="RijksoverheidSansWebText" w:hAnsi="RijksoverheidSansWebText"/>
          <w:sz w:val="21"/>
          <w:szCs w:val="21"/>
        </w:rPr>
        <w:t>,</w:t>
      </w:r>
      <w:r w:rsidRPr="003F459E">
        <w:rPr>
          <w:rFonts w:ascii="RijksoverheidSansWebText" w:hAnsi="RijksoverheidSansWebText"/>
          <w:sz w:val="21"/>
          <w:szCs w:val="21"/>
        </w:rPr>
        <w:t xml:space="preserve"> zodat niet </w:t>
      </w:r>
      <w:r>
        <w:rPr>
          <w:rFonts w:ascii="RijksoverheidSansWebText" w:hAnsi="RijksoverheidSansWebText"/>
          <w:sz w:val="21"/>
          <w:szCs w:val="21"/>
        </w:rPr>
        <w:t>één</w:t>
      </w:r>
      <w:r w:rsidRPr="003F459E">
        <w:rPr>
          <w:rFonts w:ascii="RijksoverheidSansWebText" w:hAnsi="RijksoverheidSansWebText"/>
          <w:sz w:val="21"/>
          <w:szCs w:val="21"/>
        </w:rPr>
        <w:t xml:space="preserve"> lidstaat </w:t>
      </w:r>
      <w:r>
        <w:rPr>
          <w:rFonts w:ascii="RijksoverheidSansWebText" w:hAnsi="RijksoverheidSansWebText"/>
          <w:sz w:val="21"/>
          <w:szCs w:val="21"/>
        </w:rPr>
        <w:t xml:space="preserve">het sanctioneren zou kunnen </w:t>
      </w:r>
      <w:r w:rsidRPr="003F459E">
        <w:rPr>
          <w:rFonts w:ascii="RijksoverheidSansWebText" w:hAnsi="RijksoverheidSansWebText"/>
          <w:sz w:val="21"/>
          <w:szCs w:val="21"/>
        </w:rPr>
        <w:t>voorkomen met een veto</w:t>
      </w:r>
      <w:r>
        <w:rPr>
          <w:rFonts w:ascii="RijksoverheidSansWebText" w:hAnsi="RijksoverheidSansWebText"/>
          <w:sz w:val="21"/>
          <w:szCs w:val="21"/>
        </w:rPr>
        <w:t>;</w:t>
      </w:r>
    </w:p>
    <w:p w:rsidRPr="003F459E" w:rsidR="00DB2EE2" w:rsidP="00D51DF4" w:rsidRDefault="00DB2EE2" w14:paraId="16E0231E" w14:textId="62CC3356">
      <w:pPr>
        <w:pStyle w:val="ListParagraph"/>
        <w:numPr>
          <w:ilvl w:val="0"/>
          <w:numId w:val="36"/>
        </w:numPr>
        <w:rPr>
          <w:rFonts w:ascii="RijksoverheidSansWebText" w:hAnsi="RijksoverheidSansWebText"/>
          <w:sz w:val="21"/>
          <w:szCs w:val="21"/>
        </w:rPr>
      </w:pPr>
      <w:r>
        <w:rPr>
          <w:rFonts w:ascii="RijksoverheidSansWebText" w:hAnsi="RijksoverheidSansWebText"/>
          <w:sz w:val="21"/>
          <w:szCs w:val="21"/>
        </w:rPr>
        <w:t>v</w:t>
      </w:r>
      <w:r w:rsidRPr="003F459E">
        <w:rPr>
          <w:rFonts w:ascii="RijksoverheidSansWebText" w:hAnsi="RijksoverheidSansWebText"/>
          <w:sz w:val="21"/>
          <w:szCs w:val="21"/>
        </w:rPr>
        <w:t xml:space="preserve">aste periodieke </w:t>
      </w:r>
      <w:r>
        <w:rPr>
          <w:rFonts w:ascii="RijksoverheidSansWebText" w:hAnsi="RijksoverheidSansWebText"/>
          <w:sz w:val="21"/>
          <w:szCs w:val="21"/>
        </w:rPr>
        <w:t xml:space="preserve">besluitvormingsmomenten </w:t>
      </w:r>
      <w:r w:rsidRPr="003F459E">
        <w:rPr>
          <w:rFonts w:ascii="RijksoverheidSansWebText" w:hAnsi="RijksoverheidSansWebText"/>
          <w:sz w:val="21"/>
          <w:szCs w:val="21"/>
        </w:rPr>
        <w:t xml:space="preserve">om </w:t>
      </w:r>
      <w:r>
        <w:rPr>
          <w:rFonts w:ascii="RijksoverheidSansWebText" w:hAnsi="RijksoverheidSansWebText"/>
          <w:sz w:val="21"/>
          <w:szCs w:val="21"/>
        </w:rPr>
        <w:t>personen of entiteiten op de sanctielijst te zetten</w:t>
      </w:r>
      <w:r w:rsidR="003A1519">
        <w:rPr>
          <w:rFonts w:ascii="RijksoverheidSansWebText" w:hAnsi="RijksoverheidSansWebText"/>
          <w:sz w:val="21"/>
          <w:szCs w:val="21"/>
        </w:rPr>
        <w:t>,</w:t>
      </w:r>
      <w:r>
        <w:rPr>
          <w:rFonts w:ascii="RijksoverheidSansWebText" w:hAnsi="RijksoverheidSansWebText"/>
          <w:sz w:val="21"/>
          <w:szCs w:val="21"/>
        </w:rPr>
        <w:t xml:space="preserve"> zodat deze</w:t>
      </w:r>
      <w:r w:rsidRPr="003F459E">
        <w:rPr>
          <w:rFonts w:ascii="RijksoverheidSansWebText" w:hAnsi="RijksoverheidSansWebText"/>
          <w:sz w:val="21"/>
          <w:szCs w:val="21"/>
        </w:rPr>
        <w:t xml:space="preserve"> </w:t>
      </w:r>
      <w:r>
        <w:rPr>
          <w:rFonts w:ascii="RijksoverheidSansWebText" w:hAnsi="RijksoverheidSansWebText"/>
          <w:sz w:val="21"/>
          <w:szCs w:val="21"/>
        </w:rPr>
        <w:t xml:space="preserve">met vaste </w:t>
      </w:r>
      <w:r w:rsidRPr="003F459E">
        <w:rPr>
          <w:rFonts w:ascii="RijksoverheidSansWebText" w:hAnsi="RijksoverheidSansWebText"/>
          <w:sz w:val="21"/>
          <w:szCs w:val="21"/>
        </w:rPr>
        <w:t>regelma</w:t>
      </w:r>
      <w:r>
        <w:rPr>
          <w:rFonts w:ascii="RijksoverheidSansWebText" w:hAnsi="RijksoverheidSansWebText"/>
          <w:sz w:val="21"/>
          <w:szCs w:val="21"/>
        </w:rPr>
        <w:t>a</w:t>
      </w:r>
      <w:r w:rsidRPr="003F459E">
        <w:rPr>
          <w:rFonts w:ascii="RijksoverheidSansWebText" w:hAnsi="RijksoverheidSansWebText"/>
          <w:sz w:val="21"/>
          <w:szCs w:val="21"/>
        </w:rPr>
        <w:t>t</w:t>
      </w:r>
      <w:r>
        <w:rPr>
          <w:rFonts w:ascii="RijksoverheidSansWebText" w:hAnsi="RijksoverheidSansWebText"/>
          <w:sz w:val="21"/>
          <w:szCs w:val="21"/>
        </w:rPr>
        <w:t xml:space="preserve"> zou kunnen worden aangevuld en aangepast;</w:t>
      </w:r>
    </w:p>
    <w:p w:rsidR="00DB2EE2" w:rsidP="00D51DF4" w:rsidRDefault="00DB2EE2" w14:paraId="2FAFE46E" w14:textId="7F53F341">
      <w:pPr>
        <w:pStyle w:val="ListParagraph"/>
        <w:numPr>
          <w:ilvl w:val="0"/>
          <w:numId w:val="36"/>
        </w:numPr>
        <w:rPr>
          <w:rFonts w:ascii="RijksoverheidSansWebText" w:hAnsi="RijksoverheidSansWebText"/>
          <w:sz w:val="21"/>
          <w:szCs w:val="21"/>
        </w:rPr>
      </w:pPr>
      <w:r w:rsidRPr="003F459E">
        <w:rPr>
          <w:rFonts w:ascii="RijksoverheidSansWebText" w:hAnsi="RijksoverheidSansWebText"/>
          <w:sz w:val="21"/>
          <w:szCs w:val="21"/>
        </w:rPr>
        <w:t xml:space="preserve">actieve </w:t>
      </w:r>
      <w:r>
        <w:rPr>
          <w:rFonts w:ascii="RijksoverheidSansWebText" w:hAnsi="RijksoverheidSansWebText"/>
          <w:sz w:val="21"/>
          <w:szCs w:val="21"/>
        </w:rPr>
        <w:t>betrokkenheid</w:t>
      </w:r>
      <w:r w:rsidRPr="003F459E">
        <w:rPr>
          <w:rFonts w:ascii="RijksoverheidSansWebText" w:hAnsi="RijksoverheidSansWebText"/>
          <w:sz w:val="21"/>
          <w:szCs w:val="21"/>
        </w:rPr>
        <w:t xml:space="preserve"> </w:t>
      </w:r>
      <w:r>
        <w:rPr>
          <w:rFonts w:ascii="RijksoverheidSansWebText" w:hAnsi="RijksoverheidSansWebText"/>
          <w:sz w:val="21"/>
          <w:szCs w:val="21"/>
        </w:rPr>
        <w:t>van</w:t>
      </w:r>
      <w:r w:rsidRPr="003F459E">
        <w:rPr>
          <w:rFonts w:ascii="RijksoverheidSansWebText" w:hAnsi="RijksoverheidSansWebText"/>
          <w:sz w:val="21"/>
          <w:szCs w:val="21"/>
        </w:rPr>
        <w:t xml:space="preserve"> het maatschappelijk middenveld</w:t>
      </w:r>
      <w:r w:rsidR="003A1519">
        <w:rPr>
          <w:rFonts w:ascii="RijksoverheidSansWebText" w:hAnsi="RijksoverheidSansWebText"/>
          <w:sz w:val="21"/>
          <w:szCs w:val="21"/>
        </w:rPr>
        <w:t xml:space="preserve"> b</w:t>
      </w:r>
      <w:r w:rsidRPr="003F459E">
        <w:rPr>
          <w:rFonts w:ascii="RijksoverheidSansWebText" w:hAnsi="RijksoverheidSansWebText"/>
          <w:sz w:val="21"/>
          <w:szCs w:val="21"/>
        </w:rPr>
        <w:t xml:space="preserve">ij het </w:t>
      </w:r>
      <w:r>
        <w:rPr>
          <w:rFonts w:ascii="RijksoverheidSansWebText" w:hAnsi="RijksoverheidSansWebText"/>
          <w:sz w:val="21"/>
          <w:szCs w:val="21"/>
        </w:rPr>
        <w:t>plaatsen van personen of entiteiten op de sanctielijst;</w:t>
      </w:r>
    </w:p>
    <w:p w:rsidRPr="002915D0" w:rsidR="00DB2EE2" w:rsidP="00D51DF4" w:rsidRDefault="00DB2EE2" w14:paraId="09DB2216" w14:textId="77777777">
      <w:pPr>
        <w:pStyle w:val="ListParagraph"/>
        <w:numPr>
          <w:ilvl w:val="0"/>
          <w:numId w:val="36"/>
        </w:numPr>
        <w:rPr>
          <w:rFonts w:ascii="RijksoverheidSansWebText" w:hAnsi="RijksoverheidSansWebText"/>
          <w:sz w:val="21"/>
          <w:szCs w:val="21"/>
        </w:rPr>
      </w:pPr>
      <w:r>
        <w:rPr>
          <w:rFonts w:ascii="RijksoverheidSansWebText" w:hAnsi="RijksoverheidSansWebText"/>
          <w:sz w:val="21"/>
          <w:szCs w:val="21"/>
        </w:rPr>
        <w:t>a</w:t>
      </w:r>
      <w:r w:rsidRPr="002915D0">
        <w:rPr>
          <w:rFonts w:ascii="RijksoverheidSansWebText" w:hAnsi="RijksoverheidSansWebText"/>
          <w:sz w:val="21"/>
          <w:szCs w:val="21"/>
        </w:rPr>
        <w:t>andacht voor corruptie</w:t>
      </w:r>
      <w:r>
        <w:rPr>
          <w:rFonts w:ascii="RijksoverheidSansWebText" w:hAnsi="RijksoverheidSansWebText"/>
          <w:sz w:val="21"/>
          <w:szCs w:val="21"/>
        </w:rPr>
        <w:t>,</w:t>
      </w:r>
      <w:r>
        <w:rPr>
          <w:rStyle w:val="FootnoteReference"/>
          <w:rFonts w:ascii="RijksoverheidSansWebText" w:hAnsi="RijksoverheidSansWebText"/>
          <w:sz w:val="21"/>
          <w:szCs w:val="21"/>
        </w:rPr>
        <w:footnoteReference w:id="74"/>
      </w:r>
      <w:r>
        <w:rPr>
          <w:rFonts w:ascii="RijksoverheidSansWebText" w:hAnsi="RijksoverheidSansWebText"/>
          <w:sz w:val="21"/>
          <w:szCs w:val="21"/>
        </w:rPr>
        <w:t xml:space="preserve"> </w:t>
      </w:r>
      <w:r w:rsidRPr="002915D0">
        <w:rPr>
          <w:rFonts w:ascii="RijksoverheidSansWebText" w:hAnsi="RijksoverheidSansWebText"/>
          <w:sz w:val="21"/>
          <w:szCs w:val="21"/>
        </w:rPr>
        <w:t>seksueel geweld</w:t>
      </w:r>
      <w:r>
        <w:rPr>
          <w:rStyle w:val="FootnoteReference"/>
          <w:rFonts w:ascii="RijksoverheidSansWebText" w:hAnsi="RijksoverheidSansWebText"/>
          <w:sz w:val="21"/>
          <w:szCs w:val="21"/>
        </w:rPr>
        <w:footnoteReference w:id="75"/>
      </w:r>
      <w:r w:rsidRPr="002915D0">
        <w:rPr>
          <w:rFonts w:ascii="RijksoverheidSansWebText" w:hAnsi="RijksoverheidSansWebText"/>
          <w:sz w:val="21"/>
          <w:szCs w:val="21"/>
        </w:rPr>
        <w:t xml:space="preserve"> en uithongering als oorlogswapen</w:t>
      </w:r>
      <w:r>
        <w:rPr>
          <w:rStyle w:val="FootnoteReference"/>
          <w:rFonts w:ascii="RijksoverheidSansWebText" w:hAnsi="RijksoverheidSansWebText"/>
          <w:sz w:val="21"/>
          <w:szCs w:val="21"/>
        </w:rPr>
        <w:footnoteReference w:id="76"/>
      </w:r>
      <w:r>
        <w:rPr>
          <w:rFonts w:ascii="RijksoverheidSansWebText" w:hAnsi="RijksoverheidSansWebText"/>
          <w:sz w:val="21"/>
          <w:szCs w:val="21"/>
        </w:rPr>
        <w:t xml:space="preserve"> in het sanctieregime.</w:t>
      </w:r>
      <w:r w:rsidRPr="002915D0">
        <w:rPr>
          <w:rFonts w:ascii="RijksoverheidSansWebText" w:hAnsi="RijksoverheidSansWebText"/>
          <w:sz w:val="21"/>
          <w:szCs w:val="21"/>
        </w:rPr>
        <w:t xml:space="preserve"> </w:t>
      </w:r>
    </w:p>
    <w:p w:rsidR="00DB2EE2" w:rsidP="00DB2EE2" w:rsidRDefault="00DB2EE2" w14:paraId="36B75C77" w14:textId="77777777">
      <w:pPr>
        <w:rPr>
          <w:rFonts w:ascii="RijksoverheidSansWebText" w:hAnsi="RijksoverheidSansWebText"/>
          <w:sz w:val="21"/>
          <w:szCs w:val="21"/>
          <w:lang w:val="nl-NL"/>
        </w:rPr>
      </w:pPr>
    </w:p>
    <w:p w:rsidR="00DB2EE2" w:rsidP="00DB2EE2" w:rsidRDefault="00DB2EE2" w14:paraId="33631D18" w14:textId="29639F62">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IOB onderscheidt drie fases binnen de Nederlandse diplomatieke inzet gericht op de totstandkoming van het </w:t>
      </w:r>
      <w:r>
        <w:rPr>
          <w:rFonts w:ascii="RijksoverheidSansWebText" w:hAnsi="RijksoverheidSansWebText"/>
          <w:sz w:val="21"/>
          <w:szCs w:val="21"/>
          <w:lang w:val="nl-NL"/>
        </w:rPr>
        <w:t>sanctieregime</w:t>
      </w:r>
      <w:r w:rsidRPr="00EA29DB">
        <w:rPr>
          <w:rFonts w:ascii="RijksoverheidSansWebText" w:hAnsi="RijksoverheidSansWebText"/>
          <w:sz w:val="21"/>
          <w:szCs w:val="21"/>
          <w:lang w:val="nl-NL"/>
        </w:rPr>
        <w:t>: (1) agendasetting</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(2) beleidsvorming en (3) besluitvorming</w:t>
      </w:r>
      <w:r>
        <w:rPr>
          <w:rFonts w:ascii="RijksoverheidSansWebText" w:hAnsi="RijksoverheidSansWebText"/>
          <w:sz w:val="21"/>
          <w:szCs w:val="21"/>
          <w:lang w:val="nl-NL"/>
        </w:rPr>
        <w:t xml:space="preserve"> (zie figuur 3.1.)</w:t>
      </w:r>
      <w:r w:rsidRPr="00EA29DB">
        <w:rPr>
          <w:rFonts w:ascii="RijksoverheidSansWebText" w:hAnsi="RijksoverheidSansWebText"/>
          <w:sz w:val="21"/>
          <w:szCs w:val="21"/>
          <w:lang w:val="nl-NL"/>
        </w:rPr>
        <w:t>.</w:t>
      </w:r>
    </w:p>
    <w:p w:rsidR="00DB2EE2" w:rsidP="00DB2EE2" w:rsidRDefault="00DB2EE2" w14:paraId="077C430F" w14:textId="77777777">
      <w:pPr>
        <w:rPr>
          <w:rFonts w:ascii="RijksoverheidSansWebText" w:hAnsi="RijksoverheidSansWebText"/>
          <w:sz w:val="19"/>
          <w:szCs w:val="19"/>
          <w:u w:val="single"/>
          <w:lang w:val="nl-NL"/>
        </w:rPr>
      </w:pPr>
    </w:p>
    <w:p w:rsidR="00DB2EE2" w:rsidP="00DB2EE2" w:rsidRDefault="00DB2EE2" w14:paraId="4525486D" w14:textId="77777777">
      <w:pPr>
        <w:keepNext/>
        <w:rPr>
          <w:rFonts w:ascii="RijksoverheidSansWebText" w:hAnsi="RijksoverheidSansWebText"/>
          <w:sz w:val="19"/>
          <w:szCs w:val="19"/>
          <w:u w:val="single"/>
          <w:lang w:val="nl-NL"/>
        </w:rPr>
      </w:pPr>
      <w:r w:rsidRPr="00EA29DB">
        <w:rPr>
          <w:rFonts w:ascii="RijksoverheidSansWebText" w:hAnsi="RijksoverheidSansWebText"/>
          <w:sz w:val="19"/>
          <w:szCs w:val="19"/>
          <w:u w:val="single"/>
          <w:lang w:val="nl-NL"/>
        </w:rPr>
        <w:t>Figuur 3.1 : N</w:t>
      </w:r>
      <w:r>
        <w:rPr>
          <w:rFonts w:ascii="RijksoverheidSansWebText" w:hAnsi="RijksoverheidSansWebText"/>
          <w:sz w:val="19"/>
          <w:szCs w:val="19"/>
          <w:u w:val="single"/>
          <w:lang w:val="nl-NL"/>
        </w:rPr>
        <w:t>ederlandse</w:t>
      </w:r>
      <w:r w:rsidRPr="00EA29DB">
        <w:rPr>
          <w:rFonts w:ascii="RijksoverheidSansWebText" w:hAnsi="RijksoverheidSansWebText"/>
          <w:sz w:val="19"/>
          <w:szCs w:val="19"/>
          <w:u w:val="single"/>
          <w:lang w:val="nl-NL"/>
        </w:rPr>
        <w:t xml:space="preserve"> inzet bij de totstandkoming van het </w:t>
      </w:r>
      <w:r>
        <w:rPr>
          <w:rFonts w:ascii="RijksoverheidSansWebText" w:hAnsi="RijksoverheidSansWebText"/>
          <w:sz w:val="19"/>
          <w:szCs w:val="19"/>
          <w:u w:val="single"/>
          <w:lang w:val="nl-NL"/>
        </w:rPr>
        <w:t>E</w:t>
      </w:r>
      <w:r w:rsidRPr="00B137C2">
        <w:rPr>
          <w:rFonts w:ascii="RijksoverheidSansWebText" w:hAnsi="RijksoverheidSansWebText"/>
          <w:sz w:val="19"/>
          <w:szCs w:val="19"/>
          <w:u w:val="single"/>
          <w:lang w:val="nl-NL"/>
        </w:rPr>
        <w:t>U-mensenrechtensanctieregime</w:t>
      </w:r>
      <w:r>
        <w:rPr>
          <w:rFonts w:ascii="RijksoverheidSansWebText" w:hAnsi="RijksoverheidSansWebText"/>
          <w:sz w:val="19"/>
          <w:szCs w:val="19"/>
          <w:u w:val="single"/>
          <w:lang w:val="nl-NL"/>
        </w:rPr>
        <w:t xml:space="preserve"> (EUMRSR)</w:t>
      </w:r>
    </w:p>
    <w:p w:rsidRPr="00EA29DB" w:rsidR="00DB2EE2" w:rsidP="00DB2EE2" w:rsidRDefault="00DB2EE2" w14:paraId="42585D5B" w14:textId="77777777">
      <w:pPr>
        <w:spacing w:line="257" w:lineRule="auto"/>
        <w:ind w:hanging="142"/>
        <w:rPr>
          <w:rFonts w:ascii="RijksoverheidSansWebText" w:hAnsi="RijksoverheidSansWebText"/>
          <w:sz w:val="19"/>
          <w:szCs w:val="19"/>
          <w:u w:val="single"/>
          <w:lang w:val="nl-NL"/>
        </w:rPr>
      </w:pPr>
      <w:r>
        <w:rPr>
          <w:noProof/>
          <w:sz w:val="20"/>
          <w:szCs w:val="20"/>
        </w:rPr>
        <w:drawing>
          <wp:inline distT="0" distB="0" distL="0" distR="0" wp14:anchorId="2F091466" wp14:editId="0A60664C">
            <wp:extent cx="5464800" cy="2833200"/>
            <wp:effectExtent l="0" t="0" r="317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4800" cy="2833200"/>
                    </a:xfrm>
                    <a:prstGeom prst="rect">
                      <a:avLst/>
                    </a:prstGeom>
                    <a:noFill/>
                    <a:ln>
                      <a:noFill/>
                    </a:ln>
                  </pic:spPr>
                </pic:pic>
              </a:graphicData>
            </a:graphic>
          </wp:inline>
        </w:drawing>
      </w:r>
      <w:r w:rsidRPr="00EA29DB" w:rsidDel="00B137C2">
        <w:rPr>
          <w:rFonts w:ascii="RijksoverheidSansWebText" w:hAnsi="RijksoverheidSansWebText"/>
          <w:sz w:val="19"/>
          <w:szCs w:val="19"/>
          <w:u w:val="single"/>
          <w:lang w:val="nl-NL"/>
        </w:rPr>
        <w:t xml:space="preserve"> </w:t>
      </w:r>
    </w:p>
    <w:p w:rsidRPr="007A7BA9" w:rsidR="00DB2EE2" w:rsidP="00DB2EE2" w:rsidRDefault="00DB2EE2" w14:paraId="53024B24" w14:textId="77777777">
      <w:pPr>
        <w:tabs>
          <w:tab w:val="left" w:pos="939"/>
        </w:tabs>
        <w:rPr>
          <w:rFonts w:ascii="RijksoverheidSansWebText" w:hAnsi="RijksoverheidSansWebText"/>
          <w:sz w:val="18"/>
          <w:szCs w:val="18"/>
          <w:lang w:val="nl-NL"/>
        </w:rPr>
      </w:pPr>
      <w:r w:rsidRPr="00494E8F">
        <w:rPr>
          <w:rFonts w:ascii="RijksoverheidSansWebText" w:hAnsi="RijksoverheidSansWebText"/>
          <w:sz w:val="18"/>
          <w:szCs w:val="18"/>
          <w:lang w:val="nl-NL"/>
        </w:rPr>
        <w:t>Bron</w:t>
      </w:r>
      <w:r w:rsidRPr="007A7BA9">
        <w:rPr>
          <w:rFonts w:ascii="RijksoverheidSansWebText" w:hAnsi="RijksoverheidSansWebText"/>
          <w:sz w:val="18"/>
          <w:szCs w:val="18"/>
          <w:lang w:val="nl-NL"/>
        </w:rPr>
        <w:t>: Interne BZ</w:t>
      </w:r>
      <w:r>
        <w:rPr>
          <w:rFonts w:ascii="RijksoverheidSansWebText" w:hAnsi="RijksoverheidSansWebText"/>
          <w:sz w:val="18"/>
          <w:szCs w:val="18"/>
          <w:lang w:val="nl-NL"/>
        </w:rPr>
        <w:t>-</w:t>
      </w:r>
      <w:r w:rsidRPr="007A7BA9">
        <w:rPr>
          <w:rFonts w:ascii="RijksoverheidSansWebText" w:hAnsi="RijksoverheidSansWebText"/>
          <w:sz w:val="18"/>
          <w:szCs w:val="18"/>
          <w:lang w:val="nl-NL"/>
        </w:rPr>
        <w:t xml:space="preserve">documentatie, interviews </w:t>
      </w:r>
      <w:r>
        <w:rPr>
          <w:rFonts w:ascii="RijksoverheidSansWebText" w:hAnsi="RijksoverheidSansWebText"/>
          <w:sz w:val="18"/>
          <w:szCs w:val="18"/>
          <w:lang w:val="nl-NL"/>
        </w:rPr>
        <w:t xml:space="preserve">met </w:t>
      </w:r>
      <w:r w:rsidRPr="007A7BA9">
        <w:rPr>
          <w:rFonts w:ascii="RijksoverheidSansWebText" w:hAnsi="RijksoverheidSansWebText"/>
          <w:sz w:val="18"/>
          <w:szCs w:val="18"/>
          <w:lang w:val="nl-NL"/>
        </w:rPr>
        <w:t xml:space="preserve">medewerkers </w:t>
      </w:r>
      <w:r>
        <w:rPr>
          <w:rFonts w:ascii="RijksoverheidSansWebText" w:hAnsi="RijksoverheidSansWebText"/>
          <w:sz w:val="18"/>
          <w:szCs w:val="18"/>
          <w:lang w:val="nl-NL"/>
        </w:rPr>
        <w:t>van de r</w:t>
      </w:r>
      <w:r w:rsidRPr="007A7BA9">
        <w:rPr>
          <w:rFonts w:ascii="RijksoverheidSansWebText" w:hAnsi="RijksoverheidSansWebText"/>
          <w:sz w:val="18"/>
          <w:szCs w:val="18"/>
          <w:lang w:val="nl-NL"/>
        </w:rPr>
        <w:t>ijksoverheid, Europese diplomaten en externe deskundigen</w:t>
      </w:r>
    </w:p>
    <w:p w:rsidR="00F64FB8" w:rsidP="00DB2EE2" w:rsidRDefault="00DB2EE2" w14:paraId="6F515459" w14:textId="77777777">
      <w:pPr>
        <w:tabs>
          <w:tab w:val="left" w:pos="980"/>
        </w:tabs>
        <w:rPr>
          <w:rFonts w:ascii="RijksoverheidSansWebText" w:hAnsi="RijksoverheidSansWebText"/>
          <w:sz w:val="21"/>
          <w:szCs w:val="21"/>
          <w:lang w:val="nl-NL"/>
        </w:rPr>
      </w:pPr>
      <w:r>
        <w:rPr>
          <w:rFonts w:ascii="RijksoverheidSansWebText" w:hAnsi="RijksoverheidSansWebText"/>
          <w:sz w:val="21"/>
          <w:szCs w:val="21"/>
          <w:lang w:val="nl-NL"/>
        </w:rPr>
        <w:br/>
      </w:r>
    </w:p>
    <w:p w:rsidR="00DB2EE2" w:rsidP="00DB2EE2" w:rsidRDefault="00DB2EE2" w14:paraId="1A09912D" w14:textId="10E152E5">
      <w:pPr>
        <w:tabs>
          <w:tab w:val="left" w:pos="980"/>
        </w:tabs>
        <w:rPr>
          <w:rFonts w:ascii="RijksoverheidSansWebText" w:hAnsi="RijksoverheidSansWebText"/>
          <w:sz w:val="21"/>
          <w:szCs w:val="21"/>
          <w:lang w:val="nl-NL"/>
        </w:rPr>
      </w:pPr>
      <w:r w:rsidRPr="00EA29DB">
        <w:rPr>
          <w:rFonts w:ascii="RijksoverheidSansWebText" w:hAnsi="RijksoverheidSansWebText"/>
          <w:sz w:val="21"/>
          <w:szCs w:val="21"/>
          <w:lang w:val="nl-NL"/>
        </w:rPr>
        <w:lastRenderedPageBreak/>
        <w:t xml:space="preserve">Tijdens de </w:t>
      </w:r>
      <w:r>
        <w:rPr>
          <w:rFonts w:ascii="RijksoverheidSansWebText" w:hAnsi="RijksoverheidSansWebText"/>
          <w:sz w:val="21"/>
          <w:szCs w:val="21"/>
          <w:lang w:val="nl-NL"/>
        </w:rPr>
        <w:t xml:space="preserve">fase van </w:t>
      </w:r>
      <w:r w:rsidRPr="007D40E6">
        <w:rPr>
          <w:rFonts w:ascii="RijksoverheidSansWebText" w:hAnsi="RijksoverheidSansWebText"/>
          <w:i/>
          <w:iCs/>
          <w:sz w:val="21"/>
          <w:szCs w:val="21"/>
          <w:lang w:val="nl-NL"/>
        </w:rPr>
        <w:t>agendasetting</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 </w:t>
      </w:r>
      <w:r w:rsidRPr="00EA29DB">
        <w:rPr>
          <w:rFonts w:ascii="RijksoverheidSansWebText" w:hAnsi="RijksoverheidSansWebText"/>
          <w:sz w:val="21"/>
          <w:szCs w:val="21"/>
          <w:lang w:val="nl-NL"/>
        </w:rPr>
        <w:t>2018) lag het zwaartepunt van de diplomatieke inzet in Den Haag. Vooral de kick-off</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conferentie in het Vredespaleis was een belangrijk moment. Nederland bracht Europese lidstaten, </w:t>
      </w:r>
      <w:r>
        <w:rPr>
          <w:rFonts w:ascii="RijksoverheidSansWebText" w:hAnsi="RijksoverheidSansWebText"/>
          <w:sz w:val="21"/>
          <w:szCs w:val="21"/>
          <w:lang w:val="nl-NL"/>
        </w:rPr>
        <w:t xml:space="preserve">andere </w:t>
      </w:r>
      <w:r w:rsidRPr="00EA29DB">
        <w:rPr>
          <w:rFonts w:ascii="RijksoverheidSansWebText" w:hAnsi="RijksoverheidSansWebText"/>
          <w:sz w:val="21"/>
          <w:szCs w:val="21"/>
          <w:lang w:val="nl-NL"/>
        </w:rPr>
        <w:t xml:space="preserve">landen die al over een mensenrechtensanctieregime beschikten </w:t>
      </w:r>
      <w:r w:rsidR="00F64FB8">
        <w:rPr>
          <w:rFonts w:ascii="RijksoverheidSansWebText" w:hAnsi="RijksoverheidSansWebText"/>
          <w:sz w:val="21"/>
          <w:szCs w:val="21"/>
          <w:lang w:val="nl-NL"/>
        </w:rPr>
        <w:t xml:space="preserve"> zoals </w:t>
      </w:r>
      <w:r>
        <w:rPr>
          <w:rFonts w:ascii="RijksoverheidSansWebText" w:hAnsi="RijksoverheidSansWebText"/>
          <w:sz w:val="21"/>
          <w:szCs w:val="21"/>
          <w:lang w:val="nl-NL"/>
        </w:rPr>
        <w:t xml:space="preserve">de </w:t>
      </w:r>
      <w:r w:rsidRPr="00EA29DB">
        <w:rPr>
          <w:rFonts w:ascii="RijksoverheidSansWebText" w:hAnsi="RijksoverheidSansWebText"/>
          <w:sz w:val="21"/>
          <w:szCs w:val="21"/>
          <w:lang w:val="nl-NL"/>
        </w:rPr>
        <w:t xml:space="preserve">VS, </w:t>
      </w:r>
      <w:r>
        <w:rPr>
          <w:rFonts w:ascii="RijksoverheidSansWebText" w:hAnsi="RijksoverheidSansWebText"/>
          <w:sz w:val="21"/>
          <w:szCs w:val="21"/>
          <w:lang w:val="nl-NL"/>
        </w:rPr>
        <w:t xml:space="preserve">het </w:t>
      </w:r>
      <w:r w:rsidRPr="00EA29DB">
        <w:rPr>
          <w:rFonts w:ascii="RijksoverheidSansWebText" w:hAnsi="RijksoverheidSansWebText"/>
          <w:sz w:val="21"/>
          <w:szCs w:val="21"/>
          <w:lang w:val="nl-NL"/>
        </w:rPr>
        <w:t>VK, Canada</w:t>
      </w:r>
      <w:r>
        <w:rPr>
          <w:rFonts w:ascii="RijksoverheidSansWebText" w:hAnsi="RijksoverheidSansWebText"/>
          <w:sz w:val="21"/>
          <w:szCs w:val="21"/>
          <w:lang w:val="nl-NL"/>
        </w:rPr>
        <w:t xml:space="preserve"> en de</w:t>
      </w:r>
      <w:r w:rsidRPr="00EA29DB">
        <w:rPr>
          <w:rFonts w:ascii="RijksoverheidSansWebText" w:hAnsi="RijksoverheidSansWebText"/>
          <w:sz w:val="21"/>
          <w:szCs w:val="21"/>
          <w:lang w:val="nl-NL"/>
        </w:rPr>
        <w:t xml:space="preserve"> Baltische staten</w:t>
      </w:r>
      <w:r w:rsidR="00F64FB8">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en externe experts bijeen</w:t>
      </w:r>
      <w:r w:rsidR="00F64FB8">
        <w:rPr>
          <w:rFonts w:ascii="RijksoverheidSansWebText" w:hAnsi="RijksoverheidSansWebText"/>
          <w:sz w:val="21"/>
          <w:szCs w:val="21"/>
          <w:lang w:val="nl-NL"/>
        </w:rPr>
        <w:t>. Tijdens de bijeenkomst bespraken deelnemers</w:t>
      </w:r>
      <w:r w:rsidRPr="00EA29DB">
        <w:rPr>
          <w:rFonts w:ascii="RijksoverheidSansWebText" w:hAnsi="RijksoverheidSansWebText"/>
          <w:sz w:val="21"/>
          <w:szCs w:val="21"/>
          <w:lang w:val="nl-NL"/>
        </w:rPr>
        <w:t xml:space="preserve"> de wenselijkheid, mogelijke contouren en barrières van een </w:t>
      </w:r>
      <w:bookmarkStart w:name="_Hlk180748699" w:id="74"/>
      <w:r w:rsidR="00F64FB8">
        <w:rPr>
          <w:rFonts w:ascii="RijksoverheidSansWebText" w:hAnsi="RijksoverheidSansWebText"/>
          <w:sz w:val="21"/>
          <w:szCs w:val="21"/>
          <w:lang w:val="nl-NL"/>
        </w:rPr>
        <w:t xml:space="preserve">dergelijk </w:t>
      </w:r>
      <w:r>
        <w:rPr>
          <w:rFonts w:ascii="RijksoverheidSansWebText" w:hAnsi="RijksoverheidSansWebText"/>
          <w:sz w:val="21"/>
          <w:szCs w:val="21"/>
          <w:lang w:val="nl-NL"/>
        </w:rPr>
        <w:t>sanctieregime</w:t>
      </w:r>
      <w:bookmarkEnd w:id="74"/>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Europese diplomaten en experts </w:t>
      </w:r>
      <w:r w:rsidRPr="00EA29DB">
        <w:rPr>
          <w:rFonts w:ascii="RijksoverheidSansWebText" w:hAnsi="RijksoverheidSansWebText"/>
          <w:sz w:val="21"/>
          <w:szCs w:val="21"/>
          <w:lang w:val="nl-NL"/>
        </w:rPr>
        <w:t xml:space="preserve">waardeerden de gelegenheid om intensief en open met elkaar te spreken. Na verdere </w:t>
      </w:r>
      <w:r w:rsidR="00A41410">
        <w:rPr>
          <w:rFonts w:ascii="RijksoverheidSansWebText" w:hAnsi="RijksoverheidSansWebText"/>
          <w:sz w:val="21"/>
          <w:szCs w:val="21"/>
          <w:lang w:val="nl-NL"/>
        </w:rPr>
        <w:t xml:space="preserve">Nederlandse </w:t>
      </w:r>
      <w:r w:rsidRPr="00EA29DB">
        <w:rPr>
          <w:rFonts w:ascii="RijksoverheidSansWebText" w:hAnsi="RijksoverheidSansWebText"/>
          <w:sz w:val="21"/>
          <w:szCs w:val="21"/>
          <w:lang w:val="nl-NL"/>
        </w:rPr>
        <w:t xml:space="preserve">diplomatieke </w:t>
      </w:r>
      <w:r w:rsidR="00F64FB8">
        <w:rPr>
          <w:rFonts w:ascii="RijksoverheidSansWebText" w:hAnsi="RijksoverheidSansWebText"/>
          <w:sz w:val="21"/>
          <w:szCs w:val="21"/>
          <w:lang w:val="nl-NL"/>
        </w:rPr>
        <w:t>inspanningen</w:t>
      </w:r>
      <w:r w:rsidRPr="00EA29DB">
        <w:rPr>
          <w:rFonts w:ascii="RijksoverheidSansWebText" w:hAnsi="RijksoverheidSansWebText"/>
          <w:sz w:val="21"/>
          <w:szCs w:val="21"/>
          <w:lang w:val="nl-NL"/>
        </w:rPr>
        <w:t xml:space="preserve"> mandateerde de Raad Buitenlandse Zaken, op verzoek van minister Blok, de EU</w:t>
      </w:r>
      <w:r>
        <w:rPr>
          <w:rFonts w:ascii="RijksoverheidSansWebText" w:hAnsi="RijksoverheidSansWebText"/>
          <w:sz w:val="21"/>
          <w:szCs w:val="21"/>
          <w:lang w:val="nl-NL"/>
        </w:rPr>
        <w:t>-</w:t>
      </w:r>
      <w:r w:rsidRPr="00EA29DB">
        <w:rPr>
          <w:rFonts w:ascii="RijksoverheidSansWebText" w:hAnsi="RijksoverheidSansWebText"/>
          <w:sz w:val="21"/>
          <w:szCs w:val="21"/>
          <w:lang w:val="nl-NL"/>
        </w:rPr>
        <w:t>Mensenrechtenwerkgroep (COHOM) om mogelijkheden voor het EU</w:t>
      </w:r>
      <w:r>
        <w:rPr>
          <w:rFonts w:ascii="RijksoverheidSansWebText" w:hAnsi="RijksoverheidSansWebText"/>
          <w:sz w:val="21"/>
          <w:szCs w:val="21"/>
          <w:lang w:val="nl-NL"/>
        </w:rPr>
        <w:t xml:space="preserve">-mensenrechtensanctieregime </w:t>
      </w:r>
      <w:r w:rsidRPr="00EA29DB">
        <w:rPr>
          <w:rFonts w:ascii="RijksoverheidSansWebText" w:hAnsi="RijksoverheidSansWebText"/>
          <w:sz w:val="21"/>
          <w:szCs w:val="21"/>
          <w:lang w:val="nl-NL"/>
        </w:rPr>
        <w:t>nader te onderzoeken.</w:t>
      </w:r>
    </w:p>
    <w:p w:rsidRPr="00EA29DB" w:rsidR="00DB2EE2" w:rsidP="00DB2EE2" w:rsidRDefault="00DB2EE2" w14:paraId="7C1330CE" w14:textId="77777777">
      <w:pPr>
        <w:tabs>
          <w:tab w:val="left" w:pos="980"/>
        </w:tabs>
        <w:rPr>
          <w:rFonts w:ascii="RijksoverheidSansWebText" w:hAnsi="RijksoverheidSansWebText"/>
          <w:sz w:val="21"/>
          <w:szCs w:val="21"/>
          <w:lang w:val="nl-NL"/>
        </w:rPr>
      </w:pPr>
    </w:p>
    <w:p w:rsidR="00A41410" w:rsidP="00DB2EE2" w:rsidRDefault="00DB2EE2" w14:paraId="32F9104A" w14:textId="77777777">
      <w:pPr>
        <w:rPr>
          <w:rFonts w:ascii="RijksoverheidSansWebText" w:hAnsi="RijksoverheidSansWebText"/>
          <w:sz w:val="21"/>
          <w:szCs w:val="21"/>
          <w:lang w:val="nl-NL"/>
        </w:rPr>
      </w:pPr>
      <w:r>
        <w:rPr>
          <w:rFonts w:ascii="RijksoverheidSansWebText" w:hAnsi="RijksoverheidSansWebText"/>
          <w:sz w:val="21"/>
          <w:szCs w:val="21"/>
          <w:lang w:val="nl-NL"/>
        </w:rPr>
        <w:t>T</w:t>
      </w:r>
      <w:r w:rsidRPr="00EA29DB">
        <w:rPr>
          <w:rFonts w:ascii="RijksoverheidSansWebText" w:hAnsi="RijksoverheidSansWebText"/>
          <w:sz w:val="21"/>
          <w:szCs w:val="21"/>
          <w:lang w:val="nl-NL"/>
        </w:rPr>
        <w:t xml:space="preserve">ijdens de fase van </w:t>
      </w:r>
      <w:r w:rsidRPr="007D40E6">
        <w:rPr>
          <w:rFonts w:ascii="RijksoverheidSansWebText" w:hAnsi="RijksoverheidSansWebText"/>
          <w:i/>
          <w:iCs/>
          <w:sz w:val="21"/>
          <w:szCs w:val="21"/>
          <w:lang w:val="nl-NL"/>
        </w:rPr>
        <w:t>beleidsvorming</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 </w:t>
      </w:r>
      <w:r w:rsidRPr="00EA29DB">
        <w:rPr>
          <w:rFonts w:ascii="RijksoverheidSansWebText" w:hAnsi="RijksoverheidSansWebText"/>
          <w:sz w:val="21"/>
          <w:szCs w:val="21"/>
          <w:lang w:val="nl-NL"/>
        </w:rPr>
        <w:t xml:space="preserve">2019) verschoof </w:t>
      </w:r>
      <w:r>
        <w:rPr>
          <w:rFonts w:ascii="RijksoverheidSansWebText" w:hAnsi="RijksoverheidSansWebText"/>
          <w:sz w:val="21"/>
          <w:szCs w:val="21"/>
          <w:lang w:val="nl-NL"/>
        </w:rPr>
        <w:t xml:space="preserve">het zwaartepunt </w:t>
      </w:r>
      <w:r w:rsidRPr="00EA29DB">
        <w:rPr>
          <w:rFonts w:ascii="RijksoverheidSansWebText" w:hAnsi="RijksoverheidSansWebText"/>
          <w:sz w:val="21"/>
          <w:szCs w:val="21"/>
          <w:lang w:val="nl-NL"/>
        </w:rPr>
        <w:t>naar Brussel. Nederland vormde een kleine kopgroep met invloedrijke landen (F</w:t>
      </w:r>
      <w:r>
        <w:rPr>
          <w:rFonts w:ascii="RijksoverheidSansWebText" w:hAnsi="RijksoverheidSansWebText"/>
          <w:sz w:val="21"/>
          <w:szCs w:val="21"/>
          <w:lang w:val="nl-NL"/>
        </w:rPr>
        <w:t>rankrijk</w:t>
      </w:r>
      <w:r w:rsidRPr="00EA29DB">
        <w:rPr>
          <w:rFonts w:ascii="RijksoverheidSansWebText" w:hAnsi="RijksoverheidSansWebText"/>
          <w:sz w:val="21"/>
          <w:szCs w:val="21"/>
          <w:lang w:val="nl-NL"/>
        </w:rPr>
        <w:t>, D</w:t>
      </w:r>
      <w:r>
        <w:rPr>
          <w:rFonts w:ascii="RijksoverheidSansWebText" w:hAnsi="RijksoverheidSansWebText"/>
          <w:sz w:val="21"/>
          <w:szCs w:val="21"/>
          <w:lang w:val="nl-NL"/>
        </w:rPr>
        <w:t>uitsland en</w:t>
      </w:r>
      <w:r w:rsidRPr="00EA29DB">
        <w:rPr>
          <w:rFonts w:ascii="RijksoverheidSansWebText" w:hAnsi="RijksoverheidSansWebText"/>
          <w:sz w:val="21"/>
          <w:szCs w:val="21"/>
          <w:lang w:val="nl-NL"/>
        </w:rPr>
        <w:t xml:space="preserve"> D</w:t>
      </w:r>
      <w:r>
        <w:rPr>
          <w:rFonts w:ascii="RijksoverheidSansWebText" w:hAnsi="RijksoverheidSansWebText"/>
          <w:sz w:val="21"/>
          <w:szCs w:val="21"/>
          <w:lang w:val="nl-NL"/>
        </w:rPr>
        <w:t>enemarken</w:t>
      </w:r>
      <w:r w:rsidRPr="00EA29DB">
        <w:rPr>
          <w:rFonts w:ascii="RijksoverheidSansWebText" w:hAnsi="RijksoverheidSansWebText"/>
          <w:sz w:val="21"/>
          <w:szCs w:val="21"/>
          <w:lang w:val="nl-NL"/>
        </w:rPr>
        <w:t>) om meer diplomatiek</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gewicht in de schaal te leggen. Binnen COHOM en op ambassadeursniveau bespraken lidstaten</w:t>
      </w:r>
      <w:r>
        <w:rPr>
          <w:rFonts w:ascii="RijksoverheidSansWebText" w:hAnsi="RijksoverheidSansWebText"/>
          <w:sz w:val="21"/>
          <w:szCs w:val="21"/>
          <w:lang w:val="nl-NL"/>
        </w:rPr>
        <w:t xml:space="preserve"> onder meer</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het type </w:t>
      </w:r>
      <w:r w:rsidRPr="00EA29DB">
        <w:rPr>
          <w:rFonts w:ascii="RijksoverheidSansWebText" w:hAnsi="RijksoverheidSansWebText"/>
          <w:sz w:val="21"/>
          <w:szCs w:val="21"/>
          <w:lang w:val="nl-NL"/>
        </w:rPr>
        <w:t>schendingen d</w:t>
      </w:r>
      <w:r>
        <w:rPr>
          <w:rFonts w:ascii="RijksoverheidSansWebText" w:hAnsi="RijksoverheidSansWebText"/>
          <w:sz w:val="21"/>
          <w:szCs w:val="21"/>
          <w:lang w:val="nl-NL"/>
        </w:rPr>
        <w:t>at</w:t>
      </w:r>
      <w:r w:rsidRPr="00EA29DB">
        <w:rPr>
          <w:rFonts w:ascii="RijksoverheidSansWebText" w:hAnsi="RijksoverheidSansWebText"/>
          <w:sz w:val="21"/>
          <w:szCs w:val="21"/>
          <w:lang w:val="nl-NL"/>
        </w:rPr>
        <w:t xml:space="preserve"> onder </w:t>
      </w:r>
      <w:r>
        <w:rPr>
          <w:rFonts w:ascii="RijksoverheidSansWebText" w:hAnsi="RijksoverheidSansWebText"/>
          <w:sz w:val="21"/>
          <w:szCs w:val="21"/>
          <w:lang w:val="nl-NL"/>
        </w:rPr>
        <w:t xml:space="preserve">het sanctieregime </w:t>
      </w:r>
      <w:r w:rsidRPr="00EA29DB">
        <w:rPr>
          <w:rFonts w:ascii="RijksoverheidSansWebText" w:hAnsi="RijksoverheidSansWebText"/>
          <w:sz w:val="21"/>
          <w:szCs w:val="21"/>
          <w:lang w:val="nl-NL"/>
        </w:rPr>
        <w:t>moest vallen</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de rol van het oorlogs</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en </w:t>
      </w:r>
      <w:r w:rsidRPr="00EA29DB">
        <w:rPr>
          <w:rFonts w:ascii="RijksoverheidSansWebText" w:hAnsi="RijksoverheidSansWebText"/>
          <w:sz w:val="21"/>
          <w:szCs w:val="21"/>
          <w:lang w:val="nl-NL"/>
        </w:rPr>
        <w:t xml:space="preserve">internationaal humanitair recht en de relatie met de </w:t>
      </w:r>
      <w:proofErr w:type="spellStart"/>
      <w:r>
        <w:rPr>
          <w:rFonts w:ascii="RijksoverheidSansWebText" w:hAnsi="RijksoverheidSansWebText"/>
          <w:sz w:val="21"/>
          <w:szCs w:val="21"/>
          <w:lang w:val="nl-NL"/>
        </w:rPr>
        <w:t>landenspecifieke</w:t>
      </w:r>
      <w:proofErr w:type="spellEnd"/>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sanctieregimes. </w:t>
      </w:r>
      <w:r w:rsidR="00A41410">
        <w:rPr>
          <w:rFonts w:ascii="RijksoverheidSansWebText" w:hAnsi="RijksoverheidSansWebText"/>
          <w:sz w:val="21"/>
          <w:szCs w:val="21"/>
          <w:lang w:val="nl-NL"/>
        </w:rPr>
        <w:t>V</w:t>
      </w:r>
      <w:r w:rsidRPr="00EA29DB">
        <w:rPr>
          <w:rFonts w:ascii="RijksoverheidSansWebText" w:hAnsi="RijksoverheidSansWebText"/>
          <w:sz w:val="21"/>
          <w:szCs w:val="21"/>
          <w:lang w:val="nl-NL"/>
        </w:rPr>
        <w:t xml:space="preserve">ertegenwoordigers van Europese lidstaten </w:t>
      </w:r>
      <w:r>
        <w:rPr>
          <w:rFonts w:ascii="RijksoverheidSansWebText" w:hAnsi="RijksoverheidSansWebText"/>
          <w:sz w:val="21"/>
          <w:szCs w:val="21"/>
          <w:lang w:val="nl-NL"/>
        </w:rPr>
        <w:t>hebben tijdens interviews met IOB nadrukkelijk hun</w:t>
      </w:r>
      <w:r w:rsidRPr="00EA29DB">
        <w:rPr>
          <w:rFonts w:ascii="RijksoverheidSansWebText" w:hAnsi="RijksoverheidSansWebText"/>
          <w:sz w:val="21"/>
          <w:szCs w:val="21"/>
          <w:lang w:val="nl-NL"/>
        </w:rPr>
        <w:t xml:space="preserve"> waardering </w:t>
      </w:r>
      <w:r>
        <w:rPr>
          <w:rFonts w:ascii="RijksoverheidSansWebText" w:hAnsi="RijksoverheidSansWebText"/>
          <w:sz w:val="21"/>
          <w:szCs w:val="21"/>
          <w:lang w:val="nl-NL"/>
        </w:rPr>
        <w:t xml:space="preserve">uitgesproken </w:t>
      </w:r>
      <w:r w:rsidRPr="00EA29DB">
        <w:rPr>
          <w:rFonts w:ascii="RijksoverheidSansWebText" w:hAnsi="RijksoverheidSansWebText"/>
          <w:sz w:val="21"/>
          <w:szCs w:val="21"/>
          <w:lang w:val="nl-NL"/>
        </w:rPr>
        <w:t>voor de inhoudelijk</w:t>
      </w:r>
      <w:r>
        <w:rPr>
          <w:rFonts w:ascii="RijksoverheidSansWebText" w:hAnsi="RijksoverheidSansWebText"/>
          <w:sz w:val="21"/>
          <w:szCs w:val="21"/>
          <w:lang w:val="nl-NL"/>
        </w:rPr>
        <w:t>e</w:t>
      </w:r>
      <w:r w:rsidRPr="00EA29DB">
        <w:rPr>
          <w:rFonts w:ascii="RijksoverheidSansWebText" w:hAnsi="RijksoverheidSansWebText"/>
          <w:sz w:val="21"/>
          <w:szCs w:val="21"/>
          <w:lang w:val="nl-NL"/>
        </w:rPr>
        <w:t xml:space="preserve"> en procedurele expertise van </w:t>
      </w:r>
      <w:r>
        <w:rPr>
          <w:rFonts w:ascii="RijksoverheidSansWebText" w:hAnsi="RijksoverheidSansWebText"/>
          <w:sz w:val="21"/>
          <w:szCs w:val="21"/>
          <w:lang w:val="nl-NL"/>
        </w:rPr>
        <w:t xml:space="preserve">de </w:t>
      </w:r>
      <w:r w:rsidRPr="00EA29DB">
        <w:rPr>
          <w:rFonts w:ascii="RijksoverheidSansWebText" w:hAnsi="RijksoverheidSansWebText"/>
          <w:sz w:val="21"/>
          <w:szCs w:val="21"/>
          <w:lang w:val="nl-NL"/>
        </w:rPr>
        <w:t>betrokken Nederlandse diplomaten tijdens dit proces. In aanloop naar de R</w:t>
      </w:r>
      <w:r>
        <w:rPr>
          <w:rFonts w:ascii="RijksoverheidSansWebText" w:hAnsi="RijksoverheidSansWebText"/>
          <w:sz w:val="21"/>
          <w:szCs w:val="21"/>
          <w:lang w:val="nl-NL"/>
        </w:rPr>
        <w:t xml:space="preserve">aad </w:t>
      </w:r>
      <w:r w:rsidRPr="00EA29DB">
        <w:rPr>
          <w:rFonts w:ascii="RijksoverheidSansWebText" w:hAnsi="RijksoverheidSansWebText"/>
          <w:sz w:val="21"/>
          <w:szCs w:val="21"/>
          <w:lang w:val="nl-NL"/>
        </w:rPr>
        <w:t>B</w:t>
      </w:r>
      <w:r>
        <w:rPr>
          <w:rFonts w:ascii="RijksoverheidSansWebText" w:hAnsi="RijksoverheidSansWebText"/>
          <w:sz w:val="21"/>
          <w:szCs w:val="21"/>
          <w:lang w:val="nl-NL"/>
        </w:rPr>
        <w:t xml:space="preserve">uitenlandse </w:t>
      </w:r>
      <w:r w:rsidRPr="00EA29DB">
        <w:rPr>
          <w:rFonts w:ascii="RijksoverheidSansWebText" w:hAnsi="RijksoverheidSansWebText"/>
          <w:sz w:val="21"/>
          <w:szCs w:val="21"/>
          <w:lang w:val="nl-NL"/>
        </w:rPr>
        <w:t>Z</w:t>
      </w:r>
      <w:r>
        <w:rPr>
          <w:rFonts w:ascii="RijksoverheidSansWebText" w:hAnsi="RijksoverheidSansWebText"/>
          <w:sz w:val="21"/>
          <w:szCs w:val="21"/>
          <w:lang w:val="nl-NL"/>
        </w:rPr>
        <w:t>aken</w:t>
      </w:r>
      <w:r w:rsidRPr="00EA29DB">
        <w:rPr>
          <w:rFonts w:ascii="RijksoverheidSansWebText" w:hAnsi="RijksoverheidSansWebText"/>
          <w:sz w:val="21"/>
          <w:szCs w:val="21"/>
          <w:lang w:val="nl-NL"/>
        </w:rPr>
        <w:t xml:space="preserve"> van december 2019 voerde Nederland op hoog niveau een lobby </w:t>
      </w:r>
      <w:r>
        <w:rPr>
          <w:rFonts w:ascii="RijksoverheidSansWebText" w:hAnsi="RijksoverheidSansWebText"/>
          <w:sz w:val="21"/>
          <w:szCs w:val="21"/>
          <w:lang w:val="nl-NL"/>
        </w:rPr>
        <w:t xml:space="preserve">bij </w:t>
      </w:r>
      <w:r w:rsidRPr="00EA29DB">
        <w:rPr>
          <w:rFonts w:ascii="RijksoverheidSansWebText" w:hAnsi="RijksoverheidSansWebText"/>
          <w:sz w:val="21"/>
          <w:szCs w:val="21"/>
          <w:lang w:val="nl-NL"/>
        </w:rPr>
        <w:t xml:space="preserve">twijfelende lidstaten om gericht hun zorgen te bespreken. Uiteindelijk gingen alle ministers politiek akkoord met het voorstel om een </w:t>
      </w:r>
      <w:r>
        <w:rPr>
          <w:rFonts w:ascii="RijksoverheidSansWebText" w:hAnsi="RijksoverheidSansWebText"/>
          <w:sz w:val="21"/>
          <w:szCs w:val="21"/>
          <w:lang w:val="nl-NL"/>
        </w:rPr>
        <w:t>EU-</w:t>
      </w:r>
      <w:r w:rsidRPr="00EA29DB">
        <w:rPr>
          <w:rFonts w:ascii="RijksoverheidSansWebText" w:hAnsi="RijksoverheidSansWebText"/>
          <w:sz w:val="21"/>
          <w:szCs w:val="21"/>
          <w:lang w:val="nl-NL"/>
        </w:rPr>
        <w:t xml:space="preserve">mensenrechtensanctieregime concreet te gaan uitwerken. </w:t>
      </w:r>
    </w:p>
    <w:p w:rsidR="00A41410" w:rsidP="00DB2EE2" w:rsidRDefault="00A41410" w14:paraId="55D87663" w14:textId="77777777">
      <w:pPr>
        <w:rPr>
          <w:rFonts w:ascii="RijksoverheidSansWebText" w:hAnsi="RijksoverheidSansWebText"/>
          <w:sz w:val="21"/>
          <w:szCs w:val="21"/>
          <w:lang w:val="nl-NL"/>
        </w:rPr>
      </w:pPr>
    </w:p>
    <w:p w:rsidR="00DB2EE2" w:rsidP="00DB2EE2" w:rsidRDefault="00DB2EE2" w14:paraId="161B9E21" w14:textId="599B6E9D">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In aanloop naar de formele Europese </w:t>
      </w:r>
      <w:r w:rsidRPr="008556F0">
        <w:rPr>
          <w:rFonts w:ascii="RijksoverheidSansWebText" w:hAnsi="RijksoverheidSansWebText"/>
          <w:i/>
          <w:iCs/>
          <w:sz w:val="21"/>
          <w:szCs w:val="21"/>
          <w:lang w:val="nl-NL"/>
        </w:rPr>
        <w:t>besluitvorming</w:t>
      </w:r>
      <w:r w:rsidRPr="00EA29DB">
        <w:rPr>
          <w:rFonts w:ascii="RijksoverheidSansWebText" w:hAnsi="RijksoverheidSansWebText"/>
          <w:sz w:val="21"/>
          <w:szCs w:val="21"/>
          <w:lang w:val="nl-NL"/>
        </w:rPr>
        <w:t xml:space="preserve"> over het </w:t>
      </w:r>
      <w:r>
        <w:rPr>
          <w:rFonts w:ascii="RijksoverheidSansWebText" w:hAnsi="RijksoverheidSansWebText"/>
          <w:sz w:val="21"/>
          <w:szCs w:val="21"/>
          <w:lang w:val="nl-NL"/>
        </w:rPr>
        <w:t xml:space="preserve">sanctieregime </w:t>
      </w:r>
      <w:r w:rsidRPr="00EA29DB">
        <w:rPr>
          <w:rFonts w:ascii="RijksoverheidSansWebText" w:hAnsi="RijksoverheidSansWebText"/>
          <w:sz w:val="21"/>
          <w:szCs w:val="21"/>
          <w:lang w:val="nl-NL"/>
        </w:rPr>
        <w:t>(</w:t>
      </w:r>
      <w:r>
        <w:rPr>
          <w:rFonts w:ascii="RijksoverheidSansWebText" w:hAnsi="RijksoverheidSansWebText"/>
          <w:sz w:val="21"/>
          <w:szCs w:val="21"/>
          <w:lang w:val="nl-NL"/>
        </w:rPr>
        <w:t xml:space="preserve">in </w:t>
      </w:r>
      <w:r w:rsidRPr="00EA29DB">
        <w:rPr>
          <w:rFonts w:ascii="RijksoverheidSansWebText" w:hAnsi="RijksoverheidSansWebText"/>
          <w:sz w:val="21"/>
          <w:szCs w:val="21"/>
          <w:lang w:val="nl-NL"/>
        </w:rPr>
        <w:t>2020)</w:t>
      </w:r>
      <w:r w:rsidRPr="00EA29DB">
        <w:rPr>
          <w:rFonts w:ascii="RijksoverheidSansWebText" w:hAnsi="RijksoverheidSansWebText"/>
          <w:b/>
          <w:bCs/>
          <w:sz w:val="21"/>
          <w:szCs w:val="21"/>
          <w:lang w:val="nl-NL"/>
        </w:rPr>
        <w:t xml:space="preserve"> </w:t>
      </w:r>
      <w:r w:rsidRPr="00EA29DB">
        <w:rPr>
          <w:rFonts w:ascii="RijksoverheidSansWebText" w:hAnsi="RijksoverheidSansWebText"/>
          <w:sz w:val="21"/>
          <w:szCs w:val="21"/>
          <w:lang w:val="nl-NL"/>
        </w:rPr>
        <w:t xml:space="preserve">bleef Nederland in gesprek met de laatste twijfelende lidstaten. </w:t>
      </w:r>
      <w:r>
        <w:rPr>
          <w:rFonts w:ascii="RijksoverheidSansWebText" w:hAnsi="RijksoverheidSansWebText"/>
          <w:sz w:val="21"/>
          <w:szCs w:val="21"/>
          <w:lang w:val="nl-NL"/>
        </w:rPr>
        <w:t xml:space="preserve">Toen </w:t>
      </w:r>
      <w:r w:rsidRPr="00EA29DB">
        <w:rPr>
          <w:rFonts w:ascii="RijksoverheidSansWebText" w:hAnsi="RijksoverheidSansWebText"/>
          <w:sz w:val="21"/>
          <w:szCs w:val="21"/>
          <w:lang w:val="nl-NL"/>
        </w:rPr>
        <w:t xml:space="preserve">er </w:t>
      </w:r>
      <w:r>
        <w:rPr>
          <w:rFonts w:ascii="RijksoverheidSansWebText" w:hAnsi="RijksoverheidSansWebText"/>
          <w:sz w:val="21"/>
          <w:szCs w:val="21"/>
          <w:lang w:val="nl-NL"/>
        </w:rPr>
        <w:t xml:space="preserve">eenmaal </w:t>
      </w:r>
      <w:r w:rsidRPr="00EA29DB">
        <w:rPr>
          <w:rFonts w:ascii="RijksoverheidSansWebText" w:hAnsi="RijksoverheidSansWebText"/>
          <w:sz w:val="21"/>
          <w:szCs w:val="21"/>
          <w:lang w:val="nl-NL"/>
        </w:rPr>
        <w:t xml:space="preserve">voldoende politiek draagvlak was onder </w:t>
      </w:r>
      <w:r>
        <w:rPr>
          <w:rFonts w:ascii="RijksoverheidSansWebText" w:hAnsi="RijksoverheidSansWebText"/>
          <w:sz w:val="21"/>
          <w:szCs w:val="21"/>
          <w:lang w:val="nl-NL"/>
        </w:rPr>
        <w:t>EU-</w:t>
      </w:r>
      <w:r w:rsidRPr="00EA29DB">
        <w:rPr>
          <w:rFonts w:ascii="RijksoverheidSansWebText" w:hAnsi="RijksoverheidSansWebText"/>
          <w:sz w:val="21"/>
          <w:szCs w:val="21"/>
          <w:lang w:val="nl-NL"/>
        </w:rPr>
        <w:t>lidstaten, hield Nederland druk op EU</w:t>
      </w:r>
      <w:r>
        <w:rPr>
          <w:rFonts w:ascii="RijksoverheidSansWebText" w:hAnsi="RijksoverheidSansWebText"/>
          <w:sz w:val="21"/>
          <w:szCs w:val="21"/>
          <w:lang w:val="nl-NL"/>
        </w:rPr>
        <w:t>-</w:t>
      </w:r>
      <w:r w:rsidRPr="00EA29DB">
        <w:rPr>
          <w:rFonts w:ascii="RijksoverheidSansWebText" w:hAnsi="RijksoverheidSansWebText"/>
          <w:sz w:val="21"/>
          <w:szCs w:val="21"/>
          <w:lang w:val="nl-NL"/>
        </w:rPr>
        <w:t>instellingen om zo snel mogelijk de benodigde procedurele en juridische uitwerking</w:t>
      </w:r>
      <w:r>
        <w:rPr>
          <w:rFonts w:ascii="RijksoverheidSansWebText" w:hAnsi="RijksoverheidSansWebText"/>
          <w:sz w:val="21"/>
          <w:szCs w:val="21"/>
          <w:lang w:val="nl-NL"/>
        </w:rPr>
        <w:t xml:space="preserve"> </w:t>
      </w:r>
      <w:r w:rsidR="00A41410">
        <w:rPr>
          <w:rFonts w:ascii="RijksoverheidSansWebText" w:hAnsi="RijksoverheidSansWebText"/>
          <w:sz w:val="21"/>
          <w:szCs w:val="21"/>
          <w:lang w:val="nl-NL"/>
        </w:rPr>
        <w:t xml:space="preserve">van het nieuwe sanctieregime </w:t>
      </w:r>
      <w:r>
        <w:rPr>
          <w:rFonts w:ascii="RijksoverheidSansWebText" w:hAnsi="RijksoverheidSansWebText"/>
          <w:sz w:val="21"/>
          <w:szCs w:val="21"/>
          <w:lang w:val="nl-NL"/>
        </w:rPr>
        <w:t xml:space="preserve">vorm te geven en </w:t>
      </w:r>
      <w:r w:rsidRPr="00EA29DB">
        <w:rPr>
          <w:rFonts w:ascii="RijksoverheidSansWebText" w:hAnsi="RijksoverheidSansWebText"/>
          <w:sz w:val="21"/>
          <w:szCs w:val="21"/>
          <w:lang w:val="nl-NL"/>
        </w:rPr>
        <w:t xml:space="preserve">af te ronden. </w:t>
      </w:r>
    </w:p>
    <w:p w:rsidRPr="00EA29DB" w:rsidR="00DB2EE2" w:rsidP="00DB2EE2" w:rsidRDefault="00DB2EE2" w14:paraId="3C8E1A4D" w14:textId="77777777">
      <w:pPr>
        <w:rPr>
          <w:rFonts w:ascii="RijksoverheidSansWebText" w:hAnsi="RijksoverheidSansWebText"/>
          <w:sz w:val="21"/>
          <w:szCs w:val="21"/>
          <w:u w:val="single"/>
          <w:lang w:val="nl-NL"/>
        </w:rPr>
      </w:pPr>
    </w:p>
    <w:p w:rsidRPr="00EA29DB" w:rsidR="00DB2EE2" w:rsidP="00DB2EE2" w:rsidRDefault="00DB2EE2" w14:paraId="3293CC4C" w14:textId="77777777">
      <w:pPr>
        <w:rPr>
          <w:rFonts w:ascii="RijksoverheidSansWebText" w:hAnsi="RijksoverheidSansWebText"/>
          <w:b/>
          <w:bCs/>
          <w:sz w:val="21"/>
          <w:szCs w:val="21"/>
          <w:lang w:val="nl-NL"/>
        </w:rPr>
      </w:pPr>
      <w:r w:rsidRPr="00EA29DB">
        <w:rPr>
          <w:rFonts w:ascii="RijksoverheidSansWebText" w:hAnsi="RijksoverheidSansWebText"/>
          <w:b/>
          <w:bCs/>
          <w:sz w:val="21"/>
          <w:szCs w:val="21"/>
          <w:lang w:val="nl-NL"/>
        </w:rPr>
        <w:t>Diplomatieke resultaten</w:t>
      </w:r>
    </w:p>
    <w:p w:rsidR="00DB2EE2" w:rsidP="00DB2EE2" w:rsidRDefault="00DB2EE2" w14:paraId="6B114EA8"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Met de aanname van het </w:t>
      </w:r>
      <w:r>
        <w:rPr>
          <w:rFonts w:ascii="RijksoverheidSansWebText" w:hAnsi="RijksoverheidSansWebText"/>
          <w:sz w:val="21"/>
          <w:szCs w:val="21"/>
          <w:lang w:val="nl-NL"/>
        </w:rPr>
        <w:t xml:space="preserve">EU-mensenrechtensanctieregime </w:t>
      </w:r>
      <w:r w:rsidRPr="00EA29DB">
        <w:rPr>
          <w:rFonts w:ascii="RijksoverheidSansWebText" w:hAnsi="RijksoverheidSansWebText"/>
          <w:sz w:val="21"/>
          <w:szCs w:val="21"/>
          <w:lang w:val="nl-NL"/>
        </w:rPr>
        <w:t xml:space="preserve">behaalde Nederland een aansprekend diplomatiek resultaat. De EU kon </w:t>
      </w:r>
      <w:r>
        <w:rPr>
          <w:rFonts w:ascii="RijksoverheidSansWebText" w:hAnsi="RijksoverheidSansWebText"/>
          <w:sz w:val="21"/>
          <w:szCs w:val="21"/>
          <w:lang w:val="nl-NL"/>
        </w:rPr>
        <w:t xml:space="preserve">voortaan </w:t>
      </w:r>
      <w:r w:rsidRPr="00EA29DB">
        <w:rPr>
          <w:rFonts w:ascii="RijksoverheidSansWebText" w:hAnsi="RijksoverheidSansWebText"/>
          <w:sz w:val="21"/>
          <w:szCs w:val="21"/>
          <w:lang w:val="nl-NL"/>
        </w:rPr>
        <w:t>gerichte maatregelen treffen tegen personen en entiteiten die waar ook ter wereld verantwoordelijk waren voor, betrokken </w:t>
      </w:r>
      <w:r>
        <w:rPr>
          <w:rFonts w:ascii="RijksoverheidSansWebText" w:hAnsi="RijksoverheidSansWebText"/>
          <w:sz w:val="21"/>
          <w:szCs w:val="21"/>
          <w:lang w:val="nl-NL"/>
        </w:rPr>
        <w:t xml:space="preserve">waren </w:t>
      </w:r>
      <w:r w:rsidRPr="00EA29DB">
        <w:rPr>
          <w:rFonts w:ascii="RijksoverheidSansWebText" w:hAnsi="RijksoverheidSansWebText"/>
          <w:sz w:val="21"/>
          <w:szCs w:val="21"/>
          <w:lang w:val="nl-NL"/>
        </w:rPr>
        <w:t xml:space="preserve">bij of </w:t>
      </w:r>
      <w:r>
        <w:rPr>
          <w:rFonts w:ascii="RijksoverheidSansWebText" w:hAnsi="RijksoverheidSansWebText"/>
          <w:sz w:val="21"/>
          <w:szCs w:val="21"/>
          <w:lang w:val="nl-NL"/>
        </w:rPr>
        <w:t>in verband gebracht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konden worden </w:t>
      </w:r>
      <w:r w:rsidRPr="00EA29DB">
        <w:rPr>
          <w:rFonts w:ascii="RijksoverheidSansWebText" w:hAnsi="RijksoverheidSansWebText"/>
          <w:sz w:val="21"/>
          <w:szCs w:val="21"/>
          <w:lang w:val="nl-NL"/>
        </w:rPr>
        <w:t xml:space="preserve">aan grove schendingen van mensenrechten. De beperkende maatregelen bestonden primair uit: (a) een reisverbod naar de EU en (b) het bevriezen van tegoeden van personen en entiteiten in de EU. Voor iedereen in de EU werd het bovendien verboden om middelen ter beschikking te stellen aan personen die </w:t>
      </w:r>
      <w:r>
        <w:rPr>
          <w:rFonts w:ascii="RijksoverheidSansWebText" w:hAnsi="RijksoverheidSansWebText"/>
          <w:sz w:val="21"/>
          <w:szCs w:val="21"/>
          <w:lang w:val="nl-NL"/>
        </w:rPr>
        <w:t xml:space="preserve">op de sanctielijst </w:t>
      </w:r>
      <w:r w:rsidRPr="00EA29DB">
        <w:rPr>
          <w:rFonts w:ascii="RijksoverheidSansWebText" w:hAnsi="RijksoverheidSansWebText"/>
          <w:sz w:val="21"/>
          <w:szCs w:val="21"/>
          <w:lang w:val="nl-NL"/>
        </w:rPr>
        <w:t xml:space="preserve">waren </w:t>
      </w:r>
      <w:r>
        <w:rPr>
          <w:rFonts w:ascii="RijksoverheidSansWebText" w:hAnsi="RijksoverheidSansWebText"/>
          <w:sz w:val="21"/>
          <w:szCs w:val="21"/>
          <w:lang w:val="nl-NL"/>
        </w:rPr>
        <w:t>geplaatst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oftewel waren ‘</w:t>
      </w:r>
      <w:proofErr w:type="spellStart"/>
      <w:r w:rsidRPr="004527F7">
        <w:rPr>
          <w:rFonts w:ascii="RijksoverheidSansWebText" w:hAnsi="RijksoverheidSansWebText"/>
          <w:sz w:val="21"/>
          <w:szCs w:val="21"/>
          <w:lang w:val="nl-NL"/>
        </w:rPr>
        <w:t>gelist</w:t>
      </w:r>
      <w:proofErr w:type="spellEnd"/>
      <w:r>
        <w:rPr>
          <w:rFonts w:ascii="RijksoverheidSansWebText" w:hAnsi="RijksoverheidSansWebText"/>
          <w:sz w:val="21"/>
          <w:szCs w:val="21"/>
          <w:lang w:val="nl-NL"/>
        </w:rPr>
        <w:t>’</w:t>
      </w:r>
      <w:r w:rsidRPr="00EA29DB">
        <w:rPr>
          <w:rFonts w:ascii="RijksoverheidSansWebText" w:hAnsi="RijksoverheidSansWebText"/>
          <w:sz w:val="21"/>
          <w:szCs w:val="21"/>
          <w:lang w:val="nl-NL"/>
        </w:rPr>
        <w:t>)</w:t>
      </w:r>
      <w:r w:rsidRPr="00EA29DB">
        <w:rPr>
          <w:rFonts w:ascii="RijksoverheidSansWebText" w:hAnsi="RijksoverheidSansWebText"/>
          <w:i/>
          <w:iCs/>
          <w:sz w:val="21"/>
          <w:szCs w:val="21"/>
          <w:lang w:val="nl-NL"/>
        </w:rPr>
        <w:t>.</w:t>
      </w:r>
    </w:p>
    <w:p w:rsidRPr="00440763" w:rsidR="00DB2EE2" w:rsidP="00DB2EE2" w:rsidRDefault="00DB2EE2" w14:paraId="12037513" w14:textId="77777777">
      <w:pPr>
        <w:rPr>
          <w:rFonts w:ascii="RijksoverheidSansWebText" w:hAnsi="RijksoverheidSansWebText"/>
          <w:sz w:val="21"/>
          <w:szCs w:val="21"/>
          <w:lang w:val="nl-NL"/>
        </w:rPr>
      </w:pPr>
    </w:p>
    <w:p w:rsidRPr="00EA29DB" w:rsidR="00DB2EE2" w:rsidP="00DB2EE2" w:rsidRDefault="00DB2EE2" w14:paraId="29AF1F10"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Vertegenwoordigers uit het Europees en Nederlands parlement, verschillende lidstaten en </w:t>
      </w:r>
      <w:r>
        <w:rPr>
          <w:rFonts w:ascii="RijksoverheidSansWebText" w:hAnsi="RijksoverheidSansWebText"/>
          <w:sz w:val="21"/>
          <w:szCs w:val="21"/>
          <w:lang w:val="nl-NL"/>
        </w:rPr>
        <w:t xml:space="preserve">ook </w:t>
      </w:r>
      <w:r w:rsidRPr="00EA29DB">
        <w:rPr>
          <w:rFonts w:ascii="RijksoverheidSansWebText" w:hAnsi="RijksoverheidSansWebText"/>
          <w:sz w:val="21"/>
          <w:szCs w:val="21"/>
          <w:lang w:val="nl-NL"/>
        </w:rPr>
        <w:t xml:space="preserve">de VS leverden een bijdrage aan de totstandkoming van het </w:t>
      </w:r>
      <w:r>
        <w:rPr>
          <w:rFonts w:ascii="RijksoverheidSansWebText" w:hAnsi="RijksoverheidSansWebText"/>
          <w:sz w:val="21"/>
          <w:szCs w:val="21"/>
          <w:lang w:val="nl-NL"/>
        </w:rPr>
        <w:t>sanctie</w:t>
      </w:r>
      <w:r w:rsidRPr="00EA29DB">
        <w:rPr>
          <w:rFonts w:ascii="RijksoverheidSansWebText" w:hAnsi="RijksoverheidSansWebText"/>
          <w:sz w:val="21"/>
          <w:szCs w:val="21"/>
          <w:lang w:val="nl-NL"/>
        </w:rPr>
        <w:t>regime</w:t>
      </w:r>
      <w:r>
        <w:rPr>
          <w:rFonts w:ascii="RijksoverheidSansWebText" w:hAnsi="RijksoverheidSansWebText"/>
          <w:sz w:val="21"/>
          <w:szCs w:val="21"/>
          <w:lang w:val="nl-NL"/>
        </w:rPr>
        <w:t>. Datzelfde gold voor</w:t>
      </w:r>
      <w:r w:rsidRPr="00EA29DB">
        <w:rPr>
          <w:rFonts w:ascii="RijksoverheidSansWebText" w:hAnsi="RijksoverheidSansWebText"/>
          <w:sz w:val="21"/>
          <w:szCs w:val="21"/>
          <w:lang w:val="nl-NL"/>
        </w:rPr>
        <w:t xml:space="preserve"> zakenman Bill </w:t>
      </w:r>
      <w:proofErr w:type="spellStart"/>
      <w:r w:rsidRPr="00EA29DB">
        <w:rPr>
          <w:rFonts w:ascii="RijksoverheidSansWebText" w:hAnsi="RijksoverheidSansWebText"/>
          <w:sz w:val="21"/>
          <w:szCs w:val="21"/>
          <w:lang w:val="nl-NL"/>
        </w:rPr>
        <w:t>Browder</w:t>
      </w:r>
      <w:proofErr w:type="spellEnd"/>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die eerder ook in de VS een rol speelde bij de (vergelijkbare) </w:t>
      </w:r>
      <w:proofErr w:type="spellStart"/>
      <w:r w:rsidRPr="00EA29DB">
        <w:rPr>
          <w:rFonts w:ascii="RijksoverheidSansWebText" w:hAnsi="RijksoverheidSansWebText"/>
          <w:i/>
          <w:iCs/>
          <w:sz w:val="21"/>
          <w:szCs w:val="21"/>
          <w:lang w:val="nl-NL"/>
        </w:rPr>
        <w:t>Magnitsky</w:t>
      </w:r>
      <w:proofErr w:type="spellEnd"/>
      <w:r w:rsidRPr="00EA29DB">
        <w:rPr>
          <w:rFonts w:ascii="RijksoverheidSansWebText" w:hAnsi="RijksoverheidSansWebText"/>
          <w:i/>
          <w:iCs/>
          <w:sz w:val="21"/>
          <w:szCs w:val="21"/>
          <w:lang w:val="nl-NL"/>
        </w:rPr>
        <w:t xml:space="preserve"> Act</w:t>
      </w:r>
      <w:r w:rsidRPr="00EA29DB">
        <w:rPr>
          <w:rFonts w:ascii="RijksoverheidSansWebText" w:hAnsi="RijksoverheidSansWebText"/>
          <w:sz w:val="21"/>
          <w:szCs w:val="21"/>
          <w:lang w:val="nl-NL"/>
        </w:rPr>
        <w:t xml:space="preserve">. Echter, volgens direct betrokkenen en externe deskundigen </w:t>
      </w:r>
      <w:r>
        <w:rPr>
          <w:rFonts w:ascii="RijksoverheidSansWebText" w:hAnsi="RijksoverheidSansWebText"/>
          <w:sz w:val="21"/>
          <w:szCs w:val="21"/>
          <w:lang w:val="nl-NL"/>
        </w:rPr>
        <w:t>i</w:t>
      </w:r>
      <w:r w:rsidRPr="00EA29DB">
        <w:rPr>
          <w:rFonts w:ascii="RijksoverheidSansWebText" w:hAnsi="RijksoverheidSansWebText"/>
          <w:sz w:val="21"/>
          <w:szCs w:val="21"/>
          <w:lang w:val="nl-NL"/>
        </w:rPr>
        <w:t xml:space="preserve">s de Nederlandse rol bij de oprichting van het </w:t>
      </w:r>
      <w:r>
        <w:rPr>
          <w:rFonts w:ascii="RijksoverheidSansWebText" w:hAnsi="RijksoverheidSansWebText"/>
          <w:sz w:val="21"/>
          <w:szCs w:val="21"/>
          <w:lang w:val="nl-NL"/>
        </w:rPr>
        <w:t xml:space="preserve">EU-mensenrechtensanctieregime </w:t>
      </w:r>
      <w:r w:rsidRPr="00EA29DB">
        <w:rPr>
          <w:rFonts w:ascii="RijksoverheidSansWebText" w:hAnsi="RijksoverheidSansWebText"/>
          <w:sz w:val="21"/>
          <w:szCs w:val="21"/>
          <w:lang w:val="nl-NL"/>
        </w:rPr>
        <w:t xml:space="preserve">doorslaggevend geweest. </w:t>
      </w:r>
    </w:p>
    <w:p w:rsidR="00DB2EE2" w:rsidP="00DB2EE2" w:rsidRDefault="00DB2EE2" w14:paraId="3E477564" w14:textId="77777777">
      <w:pPr>
        <w:rPr>
          <w:rFonts w:ascii="RijksoverheidSansWebText" w:hAnsi="RijksoverheidSansWebText"/>
          <w:sz w:val="21"/>
          <w:szCs w:val="21"/>
          <w:lang w:val="nl-NL"/>
        </w:rPr>
      </w:pPr>
    </w:p>
    <w:p w:rsidRPr="00EA29DB" w:rsidR="00DB2EE2" w:rsidP="00DB2EE2" w:rsidRDefault="00DB2EE2" w14:paraId="566F493B"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Om draagvlak op te bouwen onder Europese lidstaten </w:t>
      </w:r>
      <w:r>
        <w:rPr>
          <w:rFonts w:ascii="RijksoverheidSansWebText" w:hAnsi="RijksoverheidSansWebText"/>
          <w:sz w:val="21"/>
          <w:szCs w:val="21"/>
          <w:lang w:val="nl-NL"/>
        </w:rPr>
        <w:t>heeft</w:t>
      </w:r>
      <w:r w:rsidRPr="00EA29DB">
        <w:rPr>
          <w:rFonts w:ascii="RijksoverheidSansWebText" w:hAnsi="RijksoverheidSansWebText"/>
          <w:sz w:val="21"/>
          <w:szCs w:val="21"/>
          <w:lang w:val="nl-NL"/>
        </w:rPr>
        <w:t xml:space="preserve"> Nederland wel een aanzienlijk deel van de eigen inzet op</w:t>
      </w:r>
      <w:r>
        <w:rPr>
          <w:rFonts w:ascii="RijksoverheidSansWebText" w:hAnsi="RijksoverheidSansWebText"/>
          <w:sz w:val="21"/>
          <w:szCs w:val="21"/>
          <w:lang w:val="nl-NL"/>
        </w:rPr>
        <w:t>gegeven</w:t>
      </w:r>
      <w:r w:rsidRPr="00EA29DB">
        <w:rPr>
          <w:rFonts w:ascii="RijksoverheidSansWebText" w:hAnsi="RijksoverheidSansWebText"/>
          <w:sz w:val="21"/>
          <w:szCs w:val="21"/>
          <w:lang w:val="nl-NL"/>
        </w:rPr>
        <w:t xml:space="preserve">. Zo was er onvoldoende Europees draagvlak voor </w:t>
      </w:r>
      <w:r>
        <w:rPr>
          <w:rFonts w:ascii="RijksoverheidSansWebText" w:hAnsi="RijksoverheidSansWebText"/>
          <w:sz w:val="21"/>
          <w:szCs w:val="21"/>
          <w:lang w:val="nl-NL"/>
        </w:rPr>
        <w:t xml:space="preserve">(a) </w:t>
      </w:r>
      <w:r w:rsidRPr="00EA29DB">
        <w:rPr>
          <w:rFonts w:ascii="RijksoverheidSansWebText" w:hAnsi="RijksoverheidSansWebText"/>
          <w:sz w:val="21"/>
          <w:szCs w:val="21"/>
          <w:lang w:val="nl-NL"/>
        </w:rPr>
        <w:t>gewogen besluitvorming bij het opnemen van personen op sanctielijsten</w:t>
      </w:r>
      <w:r>
        <w:rPr>
          <w:rFonts w:ascii="RijksoverheidSansWebText" w:hAnsi="RijksoverheidSansWebText"/>
          <w:sz w:val="21"/>
          <w:szCs w:val="21"/>
          <w:lang w:val="nl-NL"/>
        </w:rPr>
        <w:t>, (b)</w:t>
      </w:r>
      <w:r w:rsidRPr="00EA29DB">
        <w:rPr>
          <w:rFonts w:ascii="RijksoverheidSansWebText" w:hAnsi="RijksoverheidSansWebText"/>
          <w:sz w:val="21"/>
          <w:szCs w:val="21"/>
          <w:lang w:val="nl-NL"/>
        </w:rPr>
        <w:t xml:space="preserve"> het opnemen van thematische aandachtspunten zoals corruptie onder het regime</w:t>
      </w:r>
      <w:r>
        <w:rPr>
          <w:rFonts w:ascii="RijksoverheidSansWebText" w:hAnsi="RijksoverheidSansWebText"/>
          <w:sz w:val="21"/>
          <w:szCs w:val="21"/>
          <w:lang w:val="nl-NL"/>
        </w:rPr>
        <w:t>, (c)</w:t>
      </w:r>
      <w:r w:rsidRPr="00EA29DB">
        <w:rPr>
          <w:rFonts w:ascii="RijksoverheidSansWebText" w:hAnsi="RijksoverheidSansWebText"/>
          <w:sz w:val="21"/>
          <w:szCs w:val="21"/>
          <w:lang w:val="nl-NL"/>
        </w:rPr>
        <w:t xml:space="preserve"> een formele rol van het maatschappelijk middenveld</w:t>
      </w:r>
      <w:r>
        <w:rPr>
          <w:rFonts w:ascii="RijksoverheidSansWebText" w:hAnsi="RijksoverheidSansWebText"/>
          <w:sz w:val="21"/>
          <w:szCs w:val="21"/>
          <w:lang w:val="nl-NL"/>
        </w:rPr>
        <w:t xml:space="preserve"> en (d)</w:t>
      </w:r>
      <w:r w:rsidRPr="00EA29DB">
        <w:rPr>
          <w:rFonts w:ascii="RijksoverheidSansWebText" w:hAnsi="RijksoverheidSansWebText"/>
          <w:sz w:val="21"/>
          <w:szCs w:val="21"/>
          <w:lang w:val="nl-NL"/>
        </w:rPr>
        <w:t xml:space="preserve"> vaste </w:t>
      </w:r>
      <w:r>
        <w:rPr>
          <w:rFonts w:ascii="RijksoverheidSansWebText" w:hAnsi="RijksoverheidSansWebText"/>
          <w:sz w:val="21"/>
          <w:szCs w:val="21"/>
          <w:lang w:val="nl-NL"/>
        </w:rPr>
        <w:t xml:space="preserve">periodieke </w:t>
      </w:r>
      <w:r w:rsidRPr="00EA29DB">
        <w:rPr>
          <w:rFonts w:ascii="RijksoverheidSansWebText" w:hAnsi="RijksoverheidSansWebText"/>
          <w:sz w:val="21"/>
          <w:szCs w:val="21"/>
          <w:lang w:val="nl-NL"/>
        </w:rPr>
        <w:t xml:space="preserve">besluitvormingsmomenten. </w:t>
      </w:r>
    </w:p>
    <w:p w:rsidR="00DB2EE2" w:rsidP="00DB2EE2" w:rsidRDefault="00DB2EE2" w14:paraId="0659365A" w14:textId="77777777">
      <w:pPr>
        <w:rPr>
          <w:rFonts w:ascii="RijksoverheidSansWebText" w:hAnsi="RijksoverheidSansWebText"/>
          <w:b/>
          <w:bCs/>
          <w:sz w:val="21"/>
          <w:szCs w:val="21"/>
          <w:lang w:val="nl-NL"/>
        </w:rPr>
      </w:pPr>
    </w:p>
    <w:p w:rsidRPr="00EA29DB" w:rsidR="00DB2EE2" w:rsidP="00DB2EE2" w:rsidRDefault="00DB2EE2" w14:paraId="2786CCF9" w14:textId="77777777">
      <w:pPr>
        <w:rPr>
          <w:rFonts w:ascii="RijksoverheidSansWebText" w:hAnsi="RijksoverheidSansWebText"/>
          <w:b/>
          <w:bCs/>
          <w:sz w:val="21"/>
          <w:szCs w:val="21"/>
          <w:lang w:val="nl-NL"/>
        </w:rPr>
      </w:pPr>
      <w:r w:rsidRPr="00EA29DB">
        <w:rPr>
          <w:rFonts w:ascii="RijksoverheidSansWebText" w:hAnsi="RijksoverheidSansWebText"/>
          <w:b/>
          <w:bCs/>
          <w:sz w:val="21"/>
          <w:szCs w:val="21"/>
          <w:lang w:val="nl-NL"/>
        </w:rPr>
        <w:t>Uitvoering en monitoring</w:t>
      </w:r>
    </w:p>
    <w:p w:rsidR="00DB2EE2" w:rsidP="00DB2EE2" w:rsidRDefault="00DB2EE2" w14:paraId="797241B9" w14:textId="05EE39E8">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Toen het </w:t>
      </w:r>
      <w:r>
        <w:rPr>
          <w:rFonts w:ascii="RijksoverheidSansWebText" w:hAnsi="RijksoverheidSansWebText"/>
          <w:sz w:val="21"/>
          <w:szCs w:val="21"/>
          <w:lang w:val="nl-NL"/>
        </w:rPr>
        <w:t xml:space="preserve">EU-mensenrechtensanctieregime </w:t>
      </w:r>
      <w:r w:rsidR="00A51A66">
        <w:rPr>
          <w:rFonts w:ascii="RijksoverheidSansWebText" w:hAnsi="RijksoverheidSansWebText"/>
          <w:sz w:val="21"/>
          <w:szCs w:val="21"/>
          <w:lang w:val="nl-NL"/>
        </w:rPr>
        <w:t xml:space="preserve">eenmaal </w:t>
      </w:r>
      <w:r w:rsidRPr="00EA29DB">
        <w:rPr>
          <w:rFonts w:ascii="RijksoverheidSansWebText" w:hAnsi="RijksoverheidSansWebText"/>
          <w:sz w:val="21"/>
          <w:szCs w:val="21"/>
          <w:lang w:val="nl-NL"/>
        </w:rPr>
        <w:t>was aangenomen</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had Nederland in eerste instantie zelf weinig capaciteit om bewijsmateriaal bijeen te brengen om concrete sanctievoorstellen te doen. Vijf invloedrijke Europese lidstaten </w:t>
      </w:r>
      <w:r>
        <w:rPr>
          <w:rFonts w:ascii="RijksoverheidSansWebText" w:hAnsi="RijksoverheidSansWebText"/>
          <w:sz w:val="21"/>
          <w:szCs w:val="21"/>
          <w:lang w:val="nl-NL"/>
        </w:rPr>
        <w:t xml:space="preserve">(Duitsland, Frankrijk, Italië, Spanje en Polen) </w:t>
      </w:r>
      <w:r w:rsidRPr="00EA29DB">
        <w:rPr>
          <w:rFonts w:ascii="RijksoverheidSansWebText" w:hAnsi="RijksoverheidSansWebText"/>
          <w:sz w:val="21"/>
          <w:szCs w:val="21"/>
          <w:lang w:val="nl-NL"/>
        </w:rPr>
        <w:t xml:space="preserve">pakten het initiatief </w:t>
      </w:r>
      <w:r w:rsidR="00A51A66">
        <w:rPr>
          <w:rFonts w:ascii="RijksoverheidSansWebText" w:hAnsi="RijksoverheidSansWebText"/>
          <w:sz w:val="21"/>
          <w:szCs w:val="21"/>
          <w:lang w:val="nl-NL"/>
        </w:rPr>
        <w:t xml:space="preserve">van Nederland </w:t>
      </w:r>
      <w:r>
        <w:rPr>
          <w:rFonts w:ascii="RijksoverheidSansWebText" w:hAnsi="RijksoverheidSansWebText"/>
          <w:sz w:val="21"/>
          <w:szCs w:val="21"/>
          <w:lang w:val="nl-NL"/>
        </w:rPr>
        <w:t xml:space="preserve">over </w:t>
      </w:r>
      <w:r w:rsidRPr="00EA29DB">
        <w:rPr>
          <w:rFonts w:ascii="RijksoverheidSansWebText" w:hAnsi="RijksoverheidSansWebText"/>
          <w:sz w:val="21"/>
          <w:szCs w:val="21"/>
          <w:lang w:val="nl-NL"/>
        </w:rPr>
        <w:t xml:space="preserve">en kwamen met twee sanctiepakketten van 23 </w:t>
      </w:r>
      <w:proofErr w:type="spellStart"/>
      <w:r w:rsidRPr="004527F7">
        <w:rPr>
          <w:rFonts w:ascii="RijksoverheidSansWebText" w:hAnsi="RijksoverheidSansWebText"/>
          <w:i/>
          <w:iCs/>
          <w:sz w:val="21"/>
          <w:szCs w:val="21"/>
          <w:lang w:val="nl-NL"/>
        </w:rPr>
        <w:t>listings</w:t>
      </w:r>
      <w:proofErr w:type="spellEnd"/>
      <w:r w:rsidRPr="00EA29DB">
        <w:rPr>
          <w:rFonts w:ascii="RijksoverheidSansWebText" w:hAnsi="RijksoverheidSansWebText"/>
          <w:sz w:val="21"/>
          <w:szCs w:val="21"/>
          <w:lang w:val="nl-NL"/>
        </w:rPr>
        <w:t xml:space="preserve">, waaronder Chinese officials met een aanzienlijk geopolitiek gewicht. </w:t>
      </w:r>
    </w:p>
    <w:p w:rsidR="00DB2EE2" w:rsidP="00DB2EE2" w:rsidRDefault="00DB2EE2" w14:paraId="2F504B2C" w14:textId="77777777">
      <w:pPr>
        <w:rPr>
          <w:rFonts w:ascii="RijksoverheidSansWebText" w:hAnsi="RijksoverheidSansWebText"/>
          <w:sz w:val="21"/>
          <w:szCs w:val="21"/>
          <w:lang w:val="nl-NL"/>
        </w:rPr>
      </w:pPr>
    </w:p>
    <w:p w:rsidR="00DB2EE2" w:rsidP="00DB2EE2" w:rsidRDefault="00DB2EE2" w14:paraId="36609F4B" w14:textId="7E425138">
      <w:pPr>
        <w:rPr>
          <w:rFonts w:ascii="RijksoverheidSansWebText" w:hAnsi="RijksoverheidSansWebText" w:cstheme="minorHAnsi"/>
          <w:sz w:val="21"/>
          <w:szCs w:val="21"/>
          <w:lang w:val="nl-NL"/>
        </w:rPr>
      </w:pPr>
      <w:r>
        <w:rPr>
          <w:rFonts w:ascii="RijksoverheidSansWebText" w:hAnsi="RijksoverheidSansWebText"/>
          <w:sz w:val="21"/>
          <w:szCs w:val="21"/>
          <w:lang w:val="nl-NL"/>
        </w:rPr>
        <w:lastRenderedPageBreak/>
        <w:t>N</w:t>
      </w:r>
      <w:r w:rsidRPr="00EA29DB">
        <w:rPr>
          <w:rFonts w:ascii="RijksoverheidSansWebText" w:hAnsi="RijksoverheidSansWebText"/>
          <w:sz w:val="21"/>
          <w:szCs w:val="21"/>
          <w:lang w:val="nl-NL"/>
        </w:rPr>
        <w:t>a deze vliegende</w:t>
      </w:r>
      <w:r>
        <w:rPr>
          <w:rFonts w:ascii="RijksoverheidSansWebText" w:hAnsi="RijksoverheidSansWebText"/>
          <w:sz w:val="21"/>
          <w:szCs w:val="21"/>
          <w:lang w:val="nl-NL"/>
        </w:rPr>
        <w:t xml:space="preserve"> start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gebruikten Europese lidstaten </w:t>
      </w:r>
      <w:r w:rsidRPr="00EA29DB">
        <w:rPr>
          <w:rFonts w:ascii="RijksoverheidSansWebText" w:hAnsi="RijksoverheidSansWebText"/>
          <w:sz w:val="21"/>
          <w:szCs w:val="21"/>
          <w:lang w:val="nl-NL"/>
        </w:rPr>
        <w:t xml:space="preserve">het </w:t>
      </w:r>
      <w:r>
        <w:rPr>
          <w:rFonts w:ascii="RijksoverheidSansWebText" w:hAnsi="RijksoverheidSansWebText"/>
          <w:sz w:val="21"/>
          <w:szCs w:val="21"/>
          <w:lang w:val="nl-NL"/>
        </w:rPr>
        <w:t>EU-mensenrechtensanctieregime echter tot 2023 nauwelijks</w:t>
      </w:r>
      <w:r w:rsidR="00A51A66">
        <w:rPr>
          <w:rFonts w:ascii="RijksoverheidSansWebText" w:hAnsi="RijksoverheidSansWebText"/>
          <w:sz w:val="21"/>
          <w:szCs w:val="21"/>
          <w:lang w:val="nl-NL"/>
        </w:rPr>
        <w:t xml:space="preserve"> meer</w:t>
      </w:r>
      <w:r w:rsidRPr="00EA29DB">
        <w:rPr>
          <w:rFonts w:ascii="RijksoverheidSansWebText" w:hAnsi="RijksoverheidSansWebText"/>
          <w:sz w:val="21"/>
          <w:szCs w:val="21"/>
          <w:lang w:val="nl-NL"/>
        </w:rPr>
        <w:t>. De VS, het VK en Canada waren in de</w:t>
      </w:r>
      <w:r>
        <w:rPr>
          <w:rFonts w:ascii="RijksoverheidSansWebText" w:hAnsi="RijksoverheidSansWebText"/>
          <w:sz w:val="21"/>
          <w:szCs w:val="21"/>
          <w:lang w:val="nl-NL"/>
        </w:rPr>
        <w:t>ze</w:t>
      </w:r>
      <w:r w:rsidRPr="00EA29DB">
        <w:rPr>
          <w:rFonts w:ascii="RijksoverheidSansWebText" w:hAnsi="RijksoverheidSansWebText"/>
          <w:sz w:val="21"/>
          <w:szCs w:val="21"/>
          <w:lang w:val="nl-NL"/>
        </w:rPr>
        <w:t xml:space="preserve"> periode </w:t>
      </w:r>
      <w:r w:rsidRPr="00EA29DB">
        <w:rPr>
          <w:rFonts w:ascii="RijksoverheidSansWebText" w:hAnsi="RijksoverheidSansWebText" w:cstheme="minorHAnsi"/>
          <w:sz w:val="21"/>
          <w:szCs w:val="21"/>
          <w:lang w:val="nl-NL"/>
        </w:rPr>
        <w:t xml:space="preserve">aanzienlijk actiever met </w:t>
      </w:r>
      <w:r>
        <w:rPr>
          <w:rFonts w:ascii="RijksoverheidSansWebText" w:hAnsi="RijksoverheidSansWebText" w:cstheme="minorHAnsi"/>
          <w:sz w:val="21"/>
          <w:szCs w:val="21"/>
          <w:lang w:val="nl-NL"/>
        </w:rPr>
        <w:t>het sanctioneren van mensen onder hun eigen mensenrechten</w:t>
      </w:r>
      <w:r w:rsidRPr="00EA29DB">
        <w:rPr>
          <w:rFonts w:ascii="RijksoverheidSansWebText" w:hAnsi="RijksoverheidSansWebText" w:cstheme="minorHAnsi"/>
          <w:sz w:val="21"/>
          <w:szCs w:val="21"/>
          <w:lang w:val="nl-NL"/>
        </w:rPr>
        <w:t>sanctieregimes.</w:t>
      </w:r>
      <w:r>
        <w:rPr>
          <w:rStyle w:val="FootnoteReference"/>
          <w:rFonts w:ascii="RijksoverheidSansWebText" w:hAnsi="RijksoverheidSansWebText" w:cstheme="minorHAnsi"/>
          <w:sz w:val="21"/>
          <w:szCs w:val="21"/>
        </w:rPr>
        <w:footnoteReference w:id="77"/>
      </w:r>
      <w:r w:rsidRPr="00EA29DB">
        <w:rPr>
          <w:rFonts w:ascii="RijksoverheidSansWebText" w:hAnsi="RijksoverheidSansWebText" w:cstheme="minorHAnsi"/>
          <w:sz w:val="21"/>
          <w:szCs w:val="21"/>
          <w:lang w:val="nl-NL"/>
        </w:rPr>
        <w:t xml:space="preserve"> In 2023 gaf </w:t>
      </w:r>
      <w:r>
        <w:rPr>
          <w:rFonts w:ascii="RijksoverheidSansWebText" w:hAnsi="RijksoverheidSansWebText" w:cstheme="minorHAnsi"/>
          <w:sz w:val="21"/>
          <w:szCs w:val="21"/>
          <w:lang w:val="nl-NL"/>
        </w:rPr>
        <w:t>Nederland</w:t>
      </w:r>
      <w:r w:rsidRPr="00EA29DB">
        <w:rPr>
          <w:rFonts w:ascii="RijksoverheidSansWebText" w:hAnsi="RijksoverheidSansWebText" w:cstheme="minorHAnsi"/>
          <w:sz w:val="21"/>
          <w:szCs w:val="21"/>
          <w:lang w:val="nl-NL"/>
        </w:rPr>
        <w:t xml:space="preserve">, dat de interne capaciteit en interdepartementale coördinatie op sanctiegebied inmiddels had uitgebreid, een </w:t>
      </w:r>
      <w:r w:rsidR="00A51A66">
        <w:rPr>
          <w:rFonts w:ascii="RijksoverheidSansWebText" w:hAnsi="RijksoverheidSansWebText" w:cstheme="minorHAnsi"/>
          <w:sz w:val="21"/>
          <w:szCs w:val="21"/>
          <w:lang w:val="nl-NL"/>
        </w:rPr>
        <w:t xml:space="preserve">stevige </w:t>
      </w:r>
      <w:r w:rsidRPr="00EA29DB">
        <w:rPr>
          <w:rFonts w:ascii="RijksoverheidSansWebText" w:hAnsi="RijksoverheidSansWebText" w:cstheme="minorHAnsi"/>
          <w:sz w:val="21"/>
          <w:szCs w:val="21"/>
          <w:lang w:val="nl-NL"/>
        </w:rPr>
        <w:t xml:space="preserve">impuls aan het </w:t>
      </w:r>
      <w:r>
        <w:rPr>
          <w:rFonts w:ascii="RijksoverheidSansWebText" w:hAnsi="RijksoverheidSansWebText"/>
          <w:sz w:val="21"/>
          <w:szCs w:val="21"/>
          <w:lang w:val="nl-NL"/>
        </w:rPr>
        <w:t>EU-mensenrechtensanctieregime</w:t>
      </w:r>
      <w:r w:rsidRPr="00EA29DB">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Nederland </w:t>
      </w:r>
      <w:r w:rsidRPr="00EA29DB">
        <w:rPr>
          <w:rFonts w:ascii="RijksoverheidSansWebText" w:hAnsi="RijksoverheidSansWebText" w:cstheme="minorHAnsi"/>
          <w:sz w:val="21"/>
          <w:szCs w:val="21"/>
          <w:lang w:val="nl-NL"/>
        </w:rPr>
        <w:t xml:space="preserve">nam het initiatief voor het </w:t>
      </w:r>
      <w:r w:rsidRPr="00EA29DB">
        <w:rPr>
          <w:rFonts w:ascii="RijksoverheidSansWebText" w:hAnsi="RijksoverheidSansWebText" w:cstheme="minorHAnsi"/>
          <w:i/>
          <w:iCs/>
          <w:sz w:val="21"/>
          <w:szCs w:val="21"/>
          <w:lang w:val="nl-NL"/>
        </w:rPr>
        <w:t>listen</w:t>
      </w:r>
      <w:r w:rsidRPr="00EA29DB">
        <w:rPr>
          <w:rFonts w:ascii="RijksoverheidSansWebText" w:hAnsi="RijksoverheidSansWebText" w:cstheme="minorHAnsi"/>
          <w:sz w:val="21"/>
          <w:szCs w:val="21"/>
          <w:lang w:val="nl-NL"/>
        </w:rPr>
        <w:t xml:space="preserve"> van </w:t>
      </w:r>
      <w:r>
        <w:rPr>
          <w:rFonts w:ascii="RijksoverheidSansWebText" w:hAnsi="RijksoverheidSansWebText" w:cstheme="minorHAnsi"/>
          <w:sz w:val="21"/>
          <w:szCs w:val="21"/>
          <w:lang w:val="nl-NL"/>
        </w:rPr>
        <w:t>negen</w:t>
      </w:r>
      <w:r w:rsidRPr="00EA29DB">
        <w:rPr>
          <w:rFonts w:ascii="RijksoverheidSansWebText" w:hAnsi="RijksoverheidSansWebText" w:cstheme="minorHAnsi"/>
          <w:sz w:val="21"/>
          <w:szCs w:val="21"/>
          <w:lang w:val="nl-NL"/>
        </w:rPr>
        <w:t xml:space="preserve"> individuen en </w:t>
      </w:r>
      <w:r>
        <w:rPr>
          <w:rFonts w:ascii="RijksoverheidSansWebText" w:hAnsi="RijksoverheidSansWebText" w:cstheme="minorHAnsi"/>
          <w:sz w:val="21"/>
          <w:szCs w:val="21"/>
          <w:lang w:val="nl-NL"/>
        </w:rPr>
        <w:t>drie</w:t>
      </w:r>
      <w:r w:rsidRPr="00EA29DB">
        <w:rPr>
          <w:rFonts w:ascii="RijksoverheidSansWebText" w:hAnsi="RijksoverheidSansWebText" w:cstheme="minorHAnsi"/>
          <w:sz w:val="21"/>
          <w:szCs w:val="21"/>
          <w:lang w:val="nl-NL"/>
        </w:rPr>
        <w:t xml:space="preserve"> entiteiten in verschillende landen op grond van seksueel geweld. Daarnaast initieerde Nederland een sanctiepakket tegen vertegenwoordigers van </w:t>
      </w:r>
      <w:r>
        <w:rPr>
          <w:rFonts w:ascii="RijksoverheidSansWebText" w:hAnsi="RijksoverheidSansWebText" w:cstheme="minorHAnsi"/>
          <w:sz w:val="21"/>
          <w:szCs w:val="21"/>
          <w:lang w:val="nl-NL"/>
        </w:rPr>
        <w:t xml:space="preserve">de </w:t>
      </w:r>
      <w:r w:rsidRPr="00EA29DB">
        <w:rPr>
          <w:rFonts w:ascii="RijksoverheidSansWebText" w:hAnsi="RijksoverheidSansWebText" w:cstheme="minorHAnsi"/>
          <w:sz w:val="21"/>
          <w:szCs w:val="21"/>
          <w:lang w:val="nl-NL"/>
        </w:rPr>
        <w:t>Russische Wagner</w:t>
      </w:r>
      <w:r>
        <w:rPr>
          <w:rFonts w:ascii="RijksoverheidSansWebText" w:hAnsi="RijksoverheidSansWebText" w:cstheme="minorHAnsi"/>
          <w:sz w:val="21"/>
          <w:szCs w:val="21"/>
          <w:lang w:val="nl-NL"/>
        </w:rPr>
        <w:t>groep</w:t>
      </w:r>
      <w:r w:rsidRPr="00EA29DB">
        <w:rPr>
          <w:rFonts w:ascii="RijksoverheidSansWebText" w:hAnsi="RijksoverheidSansWebText" w:cstheme="minorHAnsi"/>
          <w:sz w:val="21"/>
          <w:szCs w:val="21"/>
          <w:lang w:val="nl-NL"/>
        </w:rPr>
        <w:t xml:space="preserve"> in Afrika.</w:t>
      </w:r>
    </w:p>
    <w:p w:rsidRPr="00EA29DB" w:rsidR="00DB2EE2" w:rsidP="00DB2EE2" w:rsidRDefault="00DB2EE2" w14:paraId="33CBBE96" w14:textId="77777777">
      <w:pPr>
        <w:rPr>
          <w:rFonts w:ascii="RijksoverheidSansWebText" w:hAnsi="RijksoverheidSansWebText"/>
          <w:sz w:val="21"/>
          <w:szCs w:val="21"/>
          <w:lang w:val="nl-NL"/>
        </w:rPr>
      </w:pPr>
    </w:p>
    <w:p w:rsidRPr="00EA29DB" w:rsidR="00DB2EE2" w:rsidP="00DB2EE2" w:rsidRDefault="00DB2EE2" w14:paraId="2A5B5F21" w14:textId="7A2404F7">
      <w:pPr>
        <w:rPr>
          <w:rFonts w:ascii="RijksoverheidSansWebText" w:hAnsi="RijksoverheidSansWebText"/>
          <w:sz w:val="21"/>
          <w:szCs w:val="21"/>
          <w:lang w:val="nl-NL"/>
        </w:rPr>
      </w:pPr>
      <w:r>
        <w:rPr>
          <w:rFonts w:ascii="RijksoverheidSansWebText" w:hAnsi="RijksoverheidSansWebText"/>
          <w:sz w:val="21"/>
          <w:szCs w:val="21"/>
          <w:lang w:val="nl-NL"/>
        </w:rPr>
        <w:t xml:space="preserve">Ondanks de bereikte resultaten </w:t>
      </w:r>
      <w:r w:rsidRPr="00EA29DB">
        <w:rPr>
          <w:rFonts w:ascii="RijksoverheidSansWebText" w:hAnsi="RijksoverheidSansWebText"/>
          <w:sz w:val="21"/>
          <w:szCs w:val="21"/>
          <w:lang w:val="nl-NL"/>
        </w:rPr>
        <w:t xml:space="preserve">zijn de overkoepelende doelstellingen die Nederland voor het </w:t>
      </w:r>
      <w:r>
        <w:rPr>
          <w:rFonts w:ascii="RijksoverheidSansWebText" w:hAnsi="RijksoverheidSansWebText"/>
          <w:sz w:val="21"/>
          <w:szCs w:val="21"/>
          <w:lang w:val="nl-NL"/>
        </w:rPr>
        <w:t xml:space="preserve">EU-mensenrechtensanctieregime </w:t>
      </w:r>
      <w:r w:rsidRPr="00EA29DB">
        <w:rPr>
          <w:rFonts w:ascii="RijksoverheidSansWebText" w:hAnsi="RijksoverheidSansWebText"/>
          <w:sz w:val="21"/>
          <w:szCs w:val="21"/>
          <w:lang w:val="nl-NL"/>
        </w:rPr>
        <w:t xml:space="preserve">had gesteld vooralsnog beperkt gerealiseerd. Het sanctieregime heeft </w:t>
      </w:r>
      <w:r>
        <w:rPr>
          <w:rFonts w:ascii="RijksoverheidSansWebText" w:hAnsi="RijksoverheidSansWebText"/>
          <w:sz w:val="21"/>
          <w:szCs w:val="21"/>
          <w:lang w:val="nl-NL"/>
        </w:rPr>
        <w:t xml:space="preserve">tot nu toe </w:t>
      </w:r>
      <w:r w:rsidRPr="00EA29DB">
        <w:rPr>
          <w:rFonts w:ascii="RijksoverheidSansWebText" w:hAnsi="RijksoverheidSansWebText"/>
          <w:sz w:val="21"/>
          <w:szCs w:val="21"/>
          <w:lang w:val="nl-NL"/>
        </w:rPr>
        <w:t xml:space="preserve">vooral een signaalfunctie gehad en enige reputatieschade </w:t>
      </w:r>
      <w:r>
        <w:rPr>
          <w:rFonts w:ascii="RijksoverheidSansWebText" w:hAnsi="RijksoverheidSansWebText"/>
          <w:sz w:val="21"/>
          <w:szCs w:val="21"/>
          <w:lang w:val="nl-NL"/>
        </w:rPr>
        <w:t xml:space="preserve">toegebracht aan </w:t>
      </w:r>
      <w:proofErr w:type="spellStart"/>
      <w:r w:rsidRPr="00EA29DB">
        <w:rPr>
          <w:rFonts w:ascii="RijksoverheidSansWebText" w:hAnsi="RijksoverheidSansWebText"/>
          <w:i/>
          <w:iCs/>
          <w:sz w:val="21"/>
          <w:szCs w:val="21"/>
          <w:lang w:val="nl-NL"/>
        </w:rPr>
        <w:t>geliste</w:t>
      </w:r>
      <w:proofErr w:type="spellEnd"/>
      <w:r w:rsidRPr="00EA29DB">
        <w:rPr>
          <w:rFonts w:ascii="RijksoverheidSansWebText" w:hAnsi="RijksoverheidSansWebText"/>
          <w:sz w:val="21"/>
          <w:szCs w:val="21"/>
          <w:lang w:val="nl-NL"/>
        </w:rPr>
        <w:t xml:space="preserve"> personen en entiteiten. </w:t>
      </w:r>
      <w:r>
        <w:rPr>
          <w:rFonts w:ascii="RijksoverheidSansWebText" w:hAnsi="RijksoverheidSansWebText"/>
          <w:sz w:val="21"/>
          <w:szCs w:val="21"/>
          <w:lang w:val="nl-NL"/>
        </w:rPr>
        <w:t xml:space="preserve">Uit interne documenten van het ministerie, interviews met direct betrokkenen en externe sanctie-experts blijkt dat het EU-sanctieregime </w:t>
      </w:r>
      <w:r w:rsidRPr="00EA29DB">
        <w:rPr>
          <w:rFonts w:ascii="RijksoverheidSansWebText" w:hAnsi="RijksoverheidSansWebText"/>
          <w:sz w:val="21"/>
          <w:szCs w:val="21"/>
          <w:lang w:val="nl-NL"/>
        </w:rPr>
        <w:t xml:space="preserve">nauwelijks gedragsverandering </w:t>
      </w:r>
      <w:r>
        <w:rPr>
          <w:rFonts w:ascii="RijksoverheidSansWebText" w:hAnsi="RijksoverheidSansWebText"/>
          <w:sz w:val="21"/>
          <w:szCs w:val="21"/>
          <w:lang w:val="nl-NL"/>
        </w:rPr>
        <w:t xml:space="preserve">heeft </w:t>
      </w:r>
      <w:r w:rsidRPr="00EA29DB">
        <w:rPr>
          <w:rFonts w:ascii="RijksoverheidSansWebText" w:hAnsi="RijksoverheidSansWebText"/>
          <w:sz w:val="21"/>
          <w:szCs w:val="21"/>
          <w:lang w:val="nl-NL"/>
        </w:rPr>
        <w:t xml:space="preserve">afgedwongen of een preventieve werking </w:t>
      </w:r>
      <w:r w:rsidR="00A51A66">
        <w:rPr>
          <w:rFonts w:ascii="RijksoverheidSansWebText" w:hAnsi="RijksoverheidSansWebText"/>
          <w:sz w:val="21"/>
          <w:szCs w:val="21"/>
          <w:lang w:val="nl-NL"/>
        </w:rPr>
        <w:t xml:space="preserve">heeft </w:t>
      </w:r>
      <w:r w:rsidRPr="00EA29DB">
        <w:rPr>
          <w:rFonts w:ascii="RijksoverheidSansWebText" w:hAnsi="RijksoverheidSansWebText"/>
          <w:sz w:val="21"/>
          <w:szCs w:val="21"/>
          <w:lang w:val="nl-NL"/>
        </w:rPr>
        <w:t>gehad</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Dit komt onder andere door</w:t>
      </w:r>
      <w:r w:rsidRPr="00EA29DB">
        <w:rPr>
          <w:rFonts w:ascii="RijksoverheidSansWebText" w:hAnsi="RijksoverheidSansWebText"/>
          <w:sz w:val="21"/>
          <w:szCs w:val="21"/>
          <w:lang w:val="nl-NL"/>
        </w:rPr>
        <w:t xml:space="preserve">: </w:t>
      </w:r>
    </w:p>
    <w:p w:rsidRPr="006177F9" w:rsidR="00DB2EE2" w:rsidP="00A51A66" w:rsidRDefault="00DB2EE2" w14:paraId="0E5D3847" w14:textId="77CCBBFF">
      <w:pPr>
        <w:pStyle w:val="ListParagraph"/>
        <w:numPr>
          <w:ilvl w:val="0"/>
          <w:numId w:val="63"/>
        </w:numPr>
        <w:rPr>
          <w:rFonts w:ascii="RijksoverheidSansWebText" w:hAnsi="RijksoverheidSansWebText"/>
          <w:sz w:val="21"/>
          <w:szCs w:val="21"/>
        </w:rPr>
      </w:pPr>
      <w:r w:rsidRPr="006177F9">
        <w:rPr>
          <w:rFonts w:ascii="RijksoverheidSansWebText" w:hAnsi="RijksoverheidSansWebText"/>
          <w:sz w:val="21"/>
          <w:szCs w:val="21"/>
          <w:u w:val="single"/>
        </w:rPr>
        <w:t>Procedurele factoren</w:t>
      </w:r>
      <w:r>
        <w:rPr>
          <w:rFonts w:ascii="RijksoverheidSansWebText" w:hAnsi="RijksoverheidSansWebText"/>
          <w:sz w:val="21"/>
          <w:szCs w:val="21"/>
        </w:rPr>
        <w:t>.</w:t>
      </w:r>
      <w:r w:rsidRPr="006177F9">
        <w:rPr>
          <w:rFonts w:ascii="RijksoverheidSansWebText" w:hAnsi="RijksoverheidSansWebText"/>
          <w:sz w:val="21"/>
          <w:szCs w:val="21"/>
        </w:rPr>
        <w:t xml:space="preserve"> </w:t>
      </w:r>
      <w:r>
        <w:rPr>
          <w:rFonts w:ascii="RijksoverheidSansWebText" w:hAnsi="RijksoverheidSansWebText"/>
          <w:sz w:val="21"/>
          <w:szCs w:val="21"/>
        </w:rPr>
        <w:t>Heldere</w:t>
      </w:r>
      <w:r w:rsidRPr="006177F9">
        <w:rPr>
          <w:rFonts w:ascii="RijksoverheidSansWebText" w:hAnsi="RijksoverheidSansWebText"/>
          <w:sz w:val="21"/>
          <w:szCs w:val="21"/>
        </w:rPr>
        <w:t xml:space="preserve"> afspraken en werkmethode</w:t>
      </w:r>
      <w:r>
        <w:rPr>
          <w:rFonts w:ascii="RijksoverheidSansWebText" w:hAnsi="RijksoverheidSansWebText"/>
          <w:sz w:val="21"/>
          <w:szCs w:val="21"/>
        </w:rPr>
        <w:t>n</w:t>
      </w:r>
      <w:r w:rsidRPr="006177F9">
        <w:rPr>
          <w:rFonts w:ascii="RijksoverheidSansWebText" w:hAnsi="RijksoverheidSansWebText"/>
          <w:sz w:val="21"/>
          <w:szCs w:val="21"/>
        </w:rPr>
        <w:t xml:space="preserve"> over het gebruik van het </w:t>
      </w:r>
      <w:r>
        <w:rPr>
          <w:rFonts w:ascii="RijksoverheidSansWebText" w:hAnsi="RijksoverheidSansWebText"/>
          <w:sz w:val="21"/>
          <w:szCs w:val="21"/>
        </w:rPr>
        <w:t xml:space="preserve">EU-mensenrechtensanctieregime </w:t>
      </w:r>
      <w:r w:rsidRPr="006177F9">
        <w:rPr>
          <w:rFonts w:ascii="RijksoverheidSansWebText" w:hAnsi="RijksoverheidSansWebText"/>
          <w:sz w:val="21"/>
          <w:szCs w:val="21"/>
        </w:rPr>
        <w:t>ontbr</w:t>
      </w:r>
      <w:r>
        <w:rPr>
          <w:rFonts w:ascii="RijksoverheidSansWebText" w:hAnsi="RijksoverheidSansWebText"/>
          <w:sz w:val="21"/>
          <w:szCs w:val="21"/>
        </w:rPr>
        <w:t>a</w:t>
      </w:r>
      <w:r w:rsidRPr="006177F9">
        <w:rPr>
          <w:rFonts w:ascii="RijksoverheidSansWebText" w:hAnsi="RijksoverheidSansWebText"/>
          <w:sz w:val="21"/>
          <w:szCs w:val="21"/>
        </w:rPr>
        <w:t xml:space="preserve">ken. </w:t>
      </w:r>
      <w:r>
        <w:rPr>
          <w:rFonts w:ascii="RijksoverheidSansWebText" w:hAnsi="RijksoverheidSansWebText"/>
          <w:sz w:val="21"/>
          <w:szCs w:val="21"/>
        </w:rPr>
        <w:t>Onduidelijk was in welke gevallen dit</w:t>
      </w:r>
      <w:r w:rsidRPr="006177F9">
        <w:rPr>
          <w:rFonts w:ascii="RijksoverheidSansWebText" w:hAnsi="RijksoverheidSansWebText"/>
          <w:sz w:val="21"/>
          <w:szCs w:val="21"/>
        </w:rPr>
        <w:t xml:space="preserve"> nieuwe </w:t>
      </w:r>
      <w:r>
        <w:rPr>
          <w:rFonts w:ascii="RijksoverheidSansWebText" w:hAnsi="RijksoverheidSansWebText"/>
          <w:sz w:val="21"/>
          <w:szCs w:val="21"/>
        </w:rPr>
        <w:t>wereldwijd inzetbare</w:t>
      </w:r>
      <w:r w:rsidRPr="006177F9">
        <w:rPr>
          <w:rFonts w:ascii="RijksoverheidSansWebText" w:hAnsi="RijksoverheidSansWebText"/>
          <w:sz w:val="21"/>
          <w:szCs w:val="21"/>
        </w:rPr>
        <w:t xml:space="preserve"> regime </w:t>
      </w:r>
      <w:r>
        <w:rPr>
          <w:rFonts w:ascii="RijksoverheidSansWebText" w:hAnsi="RijksoverheidSansWebText"/>
          <w:sz w:val="21"/>
          <w:szCs w:val="21"/>
        </w:rPr>
        <w:t>moest worden gebruikt en</w:t>
      </w:r>
      <w:r w:rsidRPr="006177F9">
        <w:rPr>
          <w:rFonts w:ascii="RijksoverheidSansWebText" w:hAnsi="RijksoverheidSansWebText"/>
          <w:sz w:val="21"/>
          <w:szCs w:val="21"/>
        </w:rPr>
        <w:t xml:space="preserve"> </w:t>
      </w:r>
      <w:r>
        <w:rPr>
          <w:rFonts w:ascii="RijksoverheidSansWebText" w:hAnsi="RijksoverheidSansWebText"/>
          <w:sz w:val="21"/>
          <w:szCs w:val="21"/>
        </w:rPr>
        <w:t xml:space="preserve">in welke gevallen </w:t>
      </w:r>
      <w:r w:rsidRPr="006177F9">
        <w:rPr>
          <w:rFonts w:ascii="RijksoverheidSansWebText" w:hAnsi="RijksoverheidSansWebText"/>
          <w:sz w:val="21"/>
          <w:szCs w:val="21"/>
        </w:rPr>
        <w:t>de</w:t>
      </w:r>
      <w:r>
        <w:rPr>
          <w:rFonts w:ascii="RijksoverheidSansWebText" w:hAnsi="RijksoverheidSansWebText"/>
          <w:sz w:val="21"/>
          <w:szCs w:val="21"/>
        </w:rPr>
        <w:t xml:space="preserve"> al</w:t>
      </w:r>
      <w:r w:rsidRPr="006177F9">
        <w:rPr>
          <w:rFonts w:ascii="RijksoverheidSansWebText" w:hAnsi="RijksoverheidSansWebText"/>
          <w:sz w:val="21"/>
          <w:szCs w:val="21"/>
        </w:rPr>
        <w:t xml:space="preserve"> </w:t>
      </w:r>
      <w:r>
        <w:rPr>
          <w:rFonts w:ascii="RijksoverheidSansWebText" w:hAnsi="RijksoverheidSansWebText"/>
          <w:sz w:val="21"/>
          <w:szCs w:val="21"/>
        </w:rPr>
        <w:t xml:space="preserve">langer </w:t>
      </w:r>
      <w:r w:rsidRPr="006177F9">
        <w:rPr>
          <w:rFonts w:ascii="RijksoverheidSansWebText" w:hAnsi="RijksoverheidSansWebText"/>
          <w:sz w:val="21"/>
          <w:szCs w:val="21"/>
        </w:rPr>
        <w:t xml:space="preserve">bestaande </w:t>
      </w:r>
      <w:r>
        <w:rPr>
          <w:rFonts w:ascii="RijksoverheidSansWebText" w:hAnsi="RijksoverheidSansWebText"/>
          <w:sz w:val="21"/>
          <w:szCs w:val="21"/>
        </w:rPr>
        <w:t>sanctie</w:t>
      </w:r>
      <w:r w:rsidRPr="006177F9">
        <w:rPr>
          <w:rFonts w:ascii="RijksoverheidSansWebText" w:hAnsi="RijksoverheidSansWebText"/>
          <w:sz w:val="21"/>
          <w:szCs w:val="21"/>
        </w:rPr>
        <w:t>regimes</w:t>
      </w:r>
      <w:r>
        <w:rPr>
          <w:rFonts w:ascii="RijksoverheidSansWebText" w:hAnsi="RijksoverheidSansWebText"/>
          <w:sz w:val="21"/>
          <w:szCs w:val="21"/>
        </w:rPr>
        <w:t xml:space="preserve"> voor specifieke landen</w:t>
      </w:r>
      <w:r w:rsidRPr="006177F9">
        <w:rPr>
          <w:rFonts w:ascii="RijksoverheidSansWebText" w:hAnsi="RijksoverheidSansWebText"/>
          <w:sz w:val="21"/>
          <w:szCs w:val="21"/>
        </w:rPr>
        <w:t>.</w:t>
      </w:r>
      <w:r w:rsidRPr="004527F7">
        <w:rPr>
          <w:rFonts w:ascii="RijksoverheidSansWebText" w:hAnsi="RijksoverheidSansWebText"/>
          <w:sz w:val="21"/>
          <w:szCs w:val="21"/>
        </w:rPr>
        <w:t xml:space="preserve"> De </w:t>
      </w:r>
      <w:r w:rsidRPr="00637359">
        <w:rPr>
          <w:rFonts w:ascii="RijksoverheidSansWebText" w:hAnsi="RijksoverheidSansWebText"/>
          <w:sz w:val="21"/>
          <w:szCs w:val="21"/>
        </w:rPr>
        <w:t xml:space="preserve">strategische invalshoek die Nederland in 2023 koos, met </w:t>
      </w:r>
      <w:proofErr w:type="spellStart"/>
      <w:r w:rsidRPr="003E61F8">
        <w:rPr>
          <w:rFonts w:ascii="RijksoverheidSansWebText" w:hAnsi="RijksoverheidSansWebText"/>
          <w:i/>
          <w:iCs/>
          <w:sz w:val="21"/>
          <w:szCs w:val="21"/>
        </w:rPr>
        <w:t>listings</w:t>
      </w:r>
      <w:proofErr w:type="spellEnd"/>
      <w:r w:rsidRPr="00637359">
        <w:rPr>
          <w:rFonts w:ascii="RijksoverheidSansWebText" w:hAnsi="RijksoverheidSansWebText"/>
          <w:sz w:val="21"/>
          <w:szCs w:val="21"/>
        </w:rPr>
        <w:t xml:space="preserve"> van personen in verscheidene landen op één specifiek thema, kon op veel waardering rekening</w:t>
      </w:r>
      <w:r w:rsidR="00A51A66">
        <w:rPr>
          <w:rFonts w:ascii="RijksoverheidSansWebText" w:hAnsi="RijksoverheidSansWebText"/>
          <w:sz w:val="21"/>
          <w:szCs w:val="21"/>
        </w:rPr>
        <w:t xml:space="preserve"> onder andere lidstaten</w:t>
      </w:r>
      <w:r w:rsidRPr="00637359">
        <w:rPr>
          <w:rFonts w:ascii="RijksoverheidSansWebText" w:hAnsi="RijksoverheidSansWebText"/>
          <w:sz w:val="21"/>
          <w:szCs w:val="21"/>
        </w:rPr>
        <w:t>. De gekozen benadering toonde de meerwaarde van de wereldwijde scope van het sanctieregime goed aan.</w:t>
      </w:r>
      <w:r>
        <w:rPr>
          <w:rStyle w:val="FootnoteReference"/>
          <w:rFonts w:ascii="RijksoverheidSansWebText" w:hAnsi="RijksoverheidSansWebText"/>
          <w:sz w:val="21"/>
          <w:szCs w:val="21"/>
        </w:rPr>
        <w:footnoteReference w:id="78"/>
      </w:r>
      <w:r w:rsidRPr="006177F9">
        <w:rPr>
          <w:rFonts w:ascii="RijksoverheidSansWebText" w:hAnsi="RijksoverheidSansWebText"/>
          <w:sz w:val="21"/>
          <w:szCs w:val="21"/>
        </w:rPr>
        <w:t xml:space="preserve"> </w:t>
      </w:r>
    </w:p>
    <w:p w:rsidR="00DB2EE2" w:rsidP="00A51A66" w:rsidRDefault="00DB2EE2" w14:paraId="2944B39E" w14:textId="265055DC">
      <w:pPr>
        <w:pStyle w:val="ListParagraph"/>
        <w:numPr>
          <w:ilvl w:val="0"/>
          <w:numId w:val="63"/>
        </w:numPr>
        <w:rPr>
          <w:rFonts w:ascii="RijksoverheidSansWebText" w:hAnsi="RijksoverheidSansWebText"/>
          <w:sz w:val="21"/>
          <w:szCs w:val="21"/>
        </w:rPr>
      </w:pPr>
      <w:r w:rsidRPr="00D042C6">
        <w:rPr>
          <w:rFonts w:ascii="RijksoverheidSansWebText" w:hAnsi="RijksoverheidSansWebText"/>
          <w:sz w:val="21"/>
          <w:szCs w:val="21"/>
          <w:u w:val="single"/>
        </w:rPr>
        <w:t>Politieke factoren</w:t>
      </w:r>
      <w:r>
        <w:rPr>
          <w:rFonts w:ascii="RijksoverheidSansWebText" w:hAnsi="RijksoverheidSansWebText"/>
          <w:sz w:val="21"/>
          <w:szCs w:val="21"/>
        </w:rPr>
        <w:t xml:space="preserve">. Het belang van constructieve betrekkingen met strategisch belangrijke landen woog geregeld zwaar en beperkte het opnemen van personen of entiteiten uit </w:t>
      </w:r>
      <w:r w:rsidR="00A51A66">
        <w:rPr>
          <w:rFonts w:ascii="RijksoverheidSansWebText" w:hAnsi="RijksoverheidSansWebText"/>
          <w:sz w:val="21"/>
          <w:szCs w:val="21"/>
        </w:rPr>
        <w:t>dergelijke</w:t>
      </w:r>
      <w:r>
        <w:rPr>
          <w:rFonts w:ascii="RijksoverheidSansWebText" w:hAnsi="RijksoverheidSansWebText"/>
          <w:sz w:val="21"/>
          <w:szCs w:val="21"/>
        </w:rPr>
        <w:t xml:space="preserve"> landen op de sanctielijst.</w:t>
      </w:r>
    </w:p>
    <w:p w:rsidRPr="00CC48B7" w:rsidR="00DB2EE2" w:rsidP="00A51A66" w:rsidRDefault="00DB2EE2" w14:paraId="4BAB743D" w14:textId="2140BC75">
      <w:pPr>
        <w:pStyle w:val="ListParagraph"/>
        <w:numPr>
          <w:ilvl w:val="0"/>
          <w:numId w:val="63"/>
        </w:numPr>
        <w:rPr>
          <w:rFonts w:ascii="RijksoverheidSansWebText" w:hAnsi="RijksoverheidSansWebText"/>
          <w:sz w:val="21"/>
          <w:szCs w:val="21"/>
        </w:rPr>
      </w:pPr>
      <w:r w:rsidRPr="00CC48B7">
        <w:rPr>
          <w:rFonts w:ascii="RijksoverheidSansWebText" w:hAnsi="RijksoverheidSansWebText"/>
          <w:sz w:val="21"/>
          <w:szCs w:val="21"/>
          <w:u w:val="single"/>
        </w:rPr>
        <w:t>Beperkte coherentie</w:t>
      </w:r>
      <w:r>
        <w:rPr>
          <w:rFonts w:ascii="RijksoverheidSansWebText" w:hAnsi="RijksoverheidSansWebText"/>
          <w:sz w:val="21"/>
          <w:szCs w:val="21"/>
          <w:u w:val="single"/>
        </w:rPr>
        <w:t>.</w:t>
      </w:r>
      <w:r w:rsidRPr="00CC48B7">
        <w:rPr>
          <w:rFonts w:ascii="RijksoverheidSansWebText" w:hAnsi="RijksoverheidSansWebText"/>
          <w:sz w:val="21"/>
          <w:szCs w:val="21"/>
        </w:rPr>
        <w:t xml:space="preserve"> Het effect van (het dreigen met) sancties is groter als </w:t>
      </w:r>
      <w:r>
        <w:rPr>
          <w:rFonts w:ascii="RijksoverheidSansWebText" w:hAnsi="RijksoverheidSansWebText"/>
          <w:sz w:val="21"/>
          <w:szCs w:val="21"/>
        </w:rPr>
        <w:t>di</w:t>
      </w:r>
      <w:r w:rsidRPr="00CC48B7">
        <w:rPr>
          <w:rFonts w:ascii="RijksoverheidSansWebText" w:hAnsi="RijksoverheidSansWebText"/>
          <w:sz w:val="21"/>
          <w:szCs w:val="21"/>
        </w:rPr>
        <w:t>t een integraal onderdeel is van de bredere EU</w:t>
      </w:r>
      <w:r>
        <w:rPr>
          <w:rFonts w:ascii="RijksoverheidSansWebText" w:hAnsi="RijksoverheidSansWebText"/>
          <w:sz w:val="21"/>
          <w:szCs w:val="21"/>
        </w:rPr>
        <w:t>-</w:t>
      </w:r>
      <w:r w:rsidRPr="00CC48B7">
        <w:rPr>
          <w:rFonts w:ascii="RijksoverheidSansWebText" w:hAnsi="RijksoverheidSansWebText"/>
          <w:sz w:val="21"/>
          <w:szCs w:val="21"/>
        </w:rPr>
        <w:t xml:space="preserve">inzet en </w:t>
      </w:r>
      <w:r>
        <w:rPr>
          <w:rFonts w:ascii="RijksoverheidSansWebText" w:hAnsi="RijksoverheidSansWebText"/>
          <w:sz w:val="21"/>
          <w:szCs w:val="21"/>
        </w:rPr>
        <w:t>EU-</w:t>
      </w:r>
      <w:r w:rsidRPr="00CC48B7">
        <w:rPr>
          <w:rFonts w:ascii="RijksoverheidSansWebText" w:hAnsi="RijksoverheidSansWebText"/>
          <w:sz w:val="21"/>
          <w:szCs w:val="21"/>
        </w:rPr>
        <w:t>betrekkingen met een land. Er werd in de praktijk echter vooral vanuit het sanctie-instrument zelf gedacht</w:t>
      </w:r>
      <w:r>
        <w:rPr>
          <w:rFonts w:ascii="RijksoverheidSansWebText" w:hAnsi="RijksoverheidSansWebText"/>
          <w:sz w:val="21"/>
          <w:szCs w:val="21"/>
        </w:rPr>
        <w:t>. Het instrument was</w:t>
      </w:r>
      <w:r w:rsidR="00A51A66">
        <w:rPr>
          <w:rFonts w:ascii="RijksoverheidSansWebText" w:hAnsi="RijksoverheidSansWebText"/>
          <w:sz w:val="21"/>
          <w:szCs w:val="21"/>
        </w:rPr>
        <w:t>, met andere woorden,</w:t>
      </w:r>
      <w:r>
        <w:rPr>
          <w:rFonts w:ascii="RijksoverheidSansWebText" w:hAnsi="RijksoverheidSansWebText"/>
          <w:sz w:val="21"/>
          <w:szCs w:val="21"/>
        </w:rPr>
        <w:t xml:space="preserve"> (nog) onvoldoende ingebed in de bredere EU-in</w:t>
      </w:r>
      <w:r w:rsidR="00A51A66">
        <w:rPr>
          <w:rFonts w:ascii="RijksoverheidSansWebText" w:hAnsi="RijksoverheidSansWebText"/>
          <w:sz w:val="21"/>
          <w:szCs w:val="21"/>
        </w:rPr>
        <w:t>spanningen</w:t>
      </w:r>
      <w:r w:rsidRPr="00CC48B7">
        <w:rPr>
          <w:rFonts w:ascii="RijksoverheidSansWebText" w:hAnsi="RijksoverheidSansWebText"/>
          <w:sz w:val="21"/>
          <w:szCs w:val="21"/>
        </w:rPr>
        <w:t>.</w:t>
      </w:r>
    </w:p>
    <w:p w:rsidRPr="00CC48B7" w:rsidR="00DB2EE2" w:rsidP="00A51A66" w:rsidRDefault="00DB2EE2" w14:paraId="0B9718B6" w14:textId="77777777">
      <w:pPr>
        <w:pStyle w:val="ListParagraph"/>
        <w:numPr>
          <w:ilvl w:val="0"/>
          <w:numId w:val="63"/>
        </w:numPr>
        <w:rPr>
          <w:rFonts w:ascii="RijksoverheidSansWebText" w:hAnsi="RijksoverheidSansWebText"/>
          <w:sz w:val="21"/>
          <w:szCs w:val="21"/>
        </w:rPr>
      </w:pPr>
      <w:r>
        <w:rPr>
          <w:rFonts w:ascii="RijksoverheidSansWebText" w:hAnsi="RijksoverheidSansWebText"/>
          <w:sz w:val="21"/>
          <w:szCs w:val="21"/>
          <w:u w:val="single"/>
        </w:rPr>
        <w:t>Geringe c</w:t>
      </w:r>
      <w:r w:rsidRPr="00A91781">
        <w:rPr>
          <w:rFonts w:ascii="RijksoverheidSansWebText" w:hAnsi="RijksoverheidSansWebText"/>
          <w:sz w:val="21"/>
          <w:szCs w:val="21"/>
          <w:u w:val="single"/>
        </w:rPr>
        <w:t>oördinatie</w:t>
      </w:r>
      <w:r w:rsidRPr="007C5775">
        <w:rPr>
          <w:rFonts w:ascii="RijksoverheidSansWebText" w:hAnsi="RijksoverheidSansWebText"/>
          <w:sz w:val="21"/>
          <w:szCs w:val="21"/>
          <w:u w:val="single"/>
        </w:rPr>
        <w:t xml:space="preserve"> met gelijkgezinde partners</w:t>
      </w:r>
      <w:r>
        <w:rPr>
          <w:rFonts w:ascii="RijksoverheidSansWebText" w:hAnsi="RijksoverheidSansWebText"/>
          <w:sz w:val="21"/>
          <w:szCs w:val="21"/>
        </w:rPr>
        <w:t xml:space="preserve">. Slechts </w:t>
      </w:r>
      <w:r w:rsidRPr="00DE7721">
        <w:rPr>
          <w:rFonts w:ascii="RijksoverheidSansWebText" w:hAnsi="RijksoverheidSansWebText"/>
          <w:sz w:val="21"/>
          <w:szCs w:val="21"/>
        </w:rPr>
        <w:t xml:space="preserve">10% van de </w:t>
      </w:r>
      <w:r>
        <w:rPr>
          <w:rFonts w:ascii="RijksoverheidSansWebText" w:hAnsi="RijksoverheidSansWebText"/>
          <w:sz w:val="21"/>
          <w:szCs w:val="21"/>
        </w:rPr>
        <w:t>mensenrechten</w:t>
      </w:r>
      <w:r w:rsidRPr="00DE7721">
        <w:rPr>
          <w:rFonts w:ascii="RijksoverheidSansWebText" w:hAnsi="RijksoverheidSansWebText"/>
          <w:sz w:val="21"/>
          <w:szCs w:val="21"/>
        </w:rPr>
        <w:t xml:space="preserve">schenders </w:t>
      </w:r>
      <w:r>
        <w:rPr>
          <w:rFonts w:ascii="RijksoverheidSansWebText" w:hAnsi="RijksoverheidSansWebText"/>
          <w:sz w:val="21"/>
          <w:szCs w:val="21"/>
        </w:rPr>
        <w:t xml:space="preserve">is opgenomen </w:t>
      </w:r>
      <w:r w:rsidRPr="00DE7721">
        <w:rPr>
          <w:rFonts w:ascii="RijksoverheidSansWebText" w:hAnsi="RijksoverheidSansWebText"/>
          <w:sz w:val="21"/>
          <w:szCs w:val="21"/>
        </w:rPr>
        <w:t xml:space="preserve">onder meer dan </w:t>
      </w:r>
      <w:r>
        <w:rPr>
          <w:rFonts w:ascii="RijksoverheidSansWebText" w:hAnsi="RijksoverheidSansWebText"/>
          <w:sz w:val="21"/>
          <w:szCs w:val="21"/>
        </w:rPr>
        <w:t>één</w:t>
      </w:r>
      <w:r w:rsidRPr="00DE7721">
        <w:rPr>
          <w:rFonts w:ascii="RijksoverheidSansWebText" w:hAnsi="RijksoverheidSansWebText"/>
          <w:sz w:val="21"/>
          <w:szCs w:val="21"/>
        </w:rPr>
        <w:t xml:space="preserve"> </w:t>
      </w:r>
      <w:r>
        <w:rPr>
          <w:rFonts w:ascii="RijksoverheidSansWebText" w:hAnsi="RijksoverheidSansWebText"/>
          <w:sz w:val="21"/>
          <w:szCs w:val="21"/>
        </w:rPr>
        <w:t>Westers mensenrechten</w:t>
      </w:r>
      <w:r w:rsidRPr="00DE7721">
        <w:rPr>
          <w:rFonts w:ascii="RijksoverheidSansWebText" w:hAnsi="RijksoverheidSansWebText"/>
          <w:sz w:val="21"/>
          <w:szCs w:val="21"/>
        </w:rPr>
        <w:t xml:space="preserve">sanctieregime </w:t>
      </w:r>
      <w:r>
        <w:rPr>
          <w:rFonts w:ascii="RijksoverheidSansWebText" w:hAnsi="RijksoverheidSansWebText"/>
          <w:sz w:val="21"/>
          <w:szCs w:val="21"/>
        </w:rPr>
        <w:t>(</w:t>
      </w:r>
      <w:r w:rsidRPr="00DE7721">
        <w:rPr>
          <w:rFonts w:ascii="RijksoverheidSansWebText" w:hAnsi="RijksoverheidSansWebText"/>
          <w:sz w:val="21"/>
          <w:szCs w:val="21"/>
        </w:rPr>
        <w:t>C</w:t>
      </w:r>
      <w:r>
        <w:rPr>
          <w:rFonts w:ascii="RijksoverheidSansWebText" w:hAnsi="RijksoverheidSansWebText"/>
          <w:sz w:val="21"/>
          <w:szCs w:val="21"/>
        </w:rPr>
        <w:t>anada</w:t>
      </w:r>
      <w:r w:rsidRPr="00DE7721">
        <w:rPr>
          <w:rFonts w:ascii="RijksoverheidSansWebText" w:hAnsi="RijksoverheidSansWebText"/>
          <w:sz w:val="21"/>
          <w:szCs w:val="21"/>
        </w:rPr>
        <w:t>, EU, VK, VS).</w:t>
      </w:r>
      <w:r>
        <w:rPr>
          <w:rStyle w:val="FootnoteReference"/>
          <w:rFonts w:ascii="RijksoverheidSansWebText" w:hAnsi="RijksoverheidSansWebText"/>
          <w:sz w:val="21"/>
          <w:szCs w:val="21"/>
        </w:rPr>
        <w:footnoteReference w:id="79"/>
      </w:r>
      <w:r>
        <w:rPr>
          <w:rFonts w:ascii="RijksoverheidSansWebText" w:hAnsi="RijksoverheidSansWebText"/>
          <w:sz w:val="21"/>
          <w:szCs w:val="21"/>
        </w:rPr>
        <w:t xml:space="preserve"> S</w:t>
      </w:r>
      <w:r w:rsidRPr="00DE7721">
        <w:rPr>
          <w:rFonts w:ascii="RijksoverheidSansWebText" w:hAnsi="RijksoverheidSansWebText"/>
          <w:sz w:val="21"/>
          <w:szCs w:val="21"/>
        </w:rPr>
        <w:t xml:space="preserve">ancties </w:t>
      </w:r>
      <w:r>
        <w:rPr>
          <w:rFonts w:ascii="RijksoverheidSansWebText" w:hAnsi="RijksoverheidSansWebText"/>
          <w:sz w:val="21"/>
          <w:szCs w:val="21"/>
        </w:rPr>
        <w:t xml:space="preserve">zijn </w:t>
      </w:r>
      <w:r w:rsidRPr="00DE7721">
        <w:rPr>
          <w:rFonts w:ascii="RijksoverheidSansWebText" w:hAnsi="RijksoverheidSansWebText"/>
          <w:sz w:val="21"/>
          <w:szCs w:val="21"/>
        </w:rPr>
        <w:t xml:space="preserve">het meest effectief </w:t>
      </w:r>
      <w:r>
        <w:rPr>
          <w:rFonts w:ascii="RijksoverheidSansWebText" w:hAnsi="RijksoverheidSansWebText"/>
          <w:sz w:val="21"/>
          <w:szCs w:val="21"/>
        </w:rPr>
        <w:t xml:space="preserve">zijn als ze mondiaal </w:t>
      </w:r>
      <w:r w:rsidRPr="00DE7721">
        <w:rPr>
          <w:rFonts w:ascii="RijksoverheidSansWebText" w:hAnsi="RijksoverheidSansWebText"/>
          <w:sz w:val="21"/>
          <w:szCs w:val="21"/>
        </w:rPr>
        <w:t xml:space="preserve">breed </w:t>
      </w:r>
      <w:r>
        <w:rPr>
          <w:rFonts w:ascii="RijksoverheidSansWebText" w:hAnsi="RijksoverheidSansWebText"/>
          <w:sz w:val="21"/>
          <w:szCs w:val="21"/>
        </w:rPr>
        <w:t xml:space="preserve">worden </w:t>
      </w:r>
      <w:r w:rsidRPr="00DE7721">
        <w:rPr>
          <w:rFonts w:ascii="RijksoverheidSansWebText" w:hAnsi="RijksoverheidSansWebText"/>
          <w:sz w:val="21"/>
          <w:szCs w:val="21"/>
        </w:rPr>
        <w:t>gedragen.</w:t>
      </w:r>
      <w:r w:rsidRPr="00DE7721">
        <w:rPr>
          <w:rStyle w:val="FootnoteReference"/>
          <w:rFonts w:ascii="RijksoverheidSansWebText" w:hAnsi="RijksoverheidSansWebText"/>
          <w:sz w:val="21"/>
          <w:szCs w:val="21"/>
        </w:rPr>
        <w:footnoteReference w:id="80"/>
      </w:r>
    </w:p>
    <w:p w:rsidR="00DB2EE2" w:rsidP="00DB2EE2" w:rsidRDefault="00DB2EE2" w14:paraId="3E9BBBB5" w14:textId="77777777">
      <w:pPr>
        <w:rPr>
          <w:rFonts w:ascii="RijksoverheidSansWebText" w:hAnsi="RijksoverheidSansWebText"/>
          <w:sz w:val="21"/>
          <w:szCs w:val="21"/>
          <w:lang w:val="nl-NL"/>
        </w:rPr>
      </w:pPr>
    </w:p>
    <w:p w:rsidR="00DB2EE2" w:rsidP="00DB2EE2" w:rsidRDefault="00DB2EE2" w14:paraId="777CF46E" w14:textId="69261902">
      <w:pPr>
        <w:rPr>
          <w:rFonts w:ascii="RijksoverheidSansWebText" w:hAnsi="RijksoverheidSansWebText"/>
          <w:sz w:val="21"/>
          <w:szCs w:val="21"/>
          <w:lang w:val="nl-NL"/>
        </w:rPr>
      </w:pPr>
      <w:r>
        <w:rPr>
          <w:rFonts w:ascii="RijksoverheidSansWebText" w:hAnsi="RijksoverheidSansWebText"/>
          <w:sz w:val="21"/>
          <w:szCs w:val="21"/>
          <w:lang w:val="nl-NL"/>
        </w:rPr>
        <w:t>O</w:t>
      </w:r>
      <w:r w:rsidRPr="00EA29DB">
        <w:rPr>
          <w:rFonts w:ascii="RijksoverheidSansWebText" w:hAnsi="RijksoverheidSansWebText"/>
          <w:sz w:val="21"/>
          <w:szCs w:val="21"/>
          <w:lang w:val="nl-NL"/>
        </w:rPr>
        <w:t xml:space="preserve">ok het monitoren van </w:t>
      </w:r>
      <w:r w:rsidR="003C5607">
        <w:rPr>
          <w:rFonts w:ascii="RijksoverheidSansWebText" w:hAnsi="RijksoverheidSansWebText"/>
          <w:sz w:val="21"/>
          <w:szCs w:val="21"/>
          <w:lang w:val="nl-NL"/>
        </w:rPr>
        <w:t xml:space="preserve">eenmaal </w:t>
      </w:r>
      <w:r w:rsidRPr="00EA29DB">
        <w:rPr>
          <w:rFonts w:ascii="RijksoverheidSansWebText" w:hAnsi="RijksoverheidSansWebText"/>
          <w:sz w:val="21"/>
          <w:szCs w:val="21"/>
          <w:lang w:val="nl-NL"/>
        </w:rPr>
        <w:t xml:space="preserve">ingestelde sancties </w:t>
      </w:r>
      <w:r>
        <w:rPr>
          <w:rFonts w:ascii="RijksoverheidSansWebText" w:hAnsi="RijksoverheidSansWebText"/>
          <w:sz w:val="21"/>
          <w:szCs w:val="21"/>
          <w:lang w:val="nl-NL"/>
        </w:rPr>
        <w:t xml:space="preserve">verliep </w:t>
      </w:r>
      <w:r w:rsidRPr="00EA29DB">
        <w:rPr>
          <w:rFonts w:ascii="RijksoverheidSansWebText" w:hAnsi="RijksoverheidSansWebText"/>
          <w:sz w:val="21"/>
          <w:szCs w:val="21"/>
          <w:lang w:val="nl-NL"/>
        </w:rPr>
        <w:t>moeizaam</w:t>
      </w:r>
      <w:r w:rsidR="003C5607">
        <w:rPr>
          <w:rFonts w:ascii="RijksoverheidSansWebText" w:hAnsi="RijksoverheidSansWebText"/>
          <w:sz w:val="21"/>
          <w:szCs w:val="21"/>
          <w:lang w:val="nl-NL"/>
        </w:rPr>
        <w:t xml:space="preserve"> in de praktijk</w:t>
      </w:r>
      <w:r w:rsidRPr="00EA29DB">
        <w:rPr>
          <w:rFonts w:ascii="RijksoverheidSansWebText" w:hAnsi="RijksoverheidSansWebText"/>
          <w:sz w:val="21"/>
          <w:szCs w:val="21"/>
          <w:lang w:val="nl-NL"/>
        </w:rPr>
        <w:t>.</w:t>
      </w:r>
      <w:r w:rsidRPr="00EA29DB">
        <w:rPr>
          <w:rFonts w:ascii="RijksoverheidSansWebText" w:hAnsi="RijksoverheidSansWebText"/>
          <w:b/>
          <w:bCs/>
          <w:sz w:val="21"/>
          <w:szCs w:val="21"/>
          <w:lang w:val="nl-NL"/>
        </w:rPr>
        <w:t xml:space="preserve"> </w:t>
      </w:r>
      <w:r w:rsidR="003C5607">
        <w:rPr>
          <w:rFonts w:ascii="RijksoverheidSansWebText" w:hAnsi="RijksoverheidSansWebText"/>
          <w:sz w:val="21"/>
          <w:szCs w:val="21"/>
          <w:lang w:val="nl-NL"/>
        </w:rPr>
        <w:t>Verschillende</w:t>
      </w:r>
      <w:r w:rsidRPr="00EA29DB">
        <w:rPr>
          <w:rFonts w:ascii="RijksoverheidSansWebText" w:hAnsi="RijksoverheidSansWebText"/>
          <w:sz w:val="21"/>
          <w:szCs w:val="21"/>
          <w:lang w:val="nl-NL"/>
        </w:rPr>
        <w:t xml:space="preserve"> lidstaten leverden onvoldoende informatie aan bij de Europese Commissie om de implementatie van sancties effectief te </w:t>
      </w:r>
      <w:r>
        <w:rPr>
          <w:rFonts w:ascii="RijksoverheidSansWebText" w:hAnsi="RijksoverheidSansWebText"/>
          <w:sz w:val="21"/>
          <w:szCs w:val="21"/>
          <w:lang w:val="nl-NL"/>
        </w:rPr>
        <w:t xml:space="preserve">kunnen </w:t>
      </w:r>
      <w:r w:rsidRPr="00EA29DB">
        <w:rPr>
          <w:rFonts w:ascii="RijksoverheidSansWebText" w:hAnsi="RijksoverheidSansWebText"/>
          <w:sz w:val="21"/>
          <w:szCs w:val="21"/>
          <w:lang w:val="nl-NL"/>
        </w:rPr>
        <w:t>monitoren. Nederland heeft in Brussel i</w:t>
      </w:r>
      <w:r>
        <w:rPr>
          <w:rFonts w:ascii="RijksoverheidSansWebText" w:hAnsi="RijksoverheidSansWebText"/>
          <w:sz w:val="21"/>
          <w:szCs w:val="21"/>
          <w:lang w:val="nl-NL"/>
        </w:rPr>
        <w:t xml:space="preserve">n samenwerking met </w:t>
      </w:r>
      <w:r w:rsidRPr="00EA29DB">
        <w:rPr>
          <w:rFonts w:ascii="RijksoverheidSansWebText" w:hAnsi="RijksoverheidSansWebText"/>
          <w:sz w:val="21"/>
          <w:szCs w:val="21"/>
          <w:lang w:val="nl-NL"/>
        </w:rPr>
        <w:t>gelijkgezinde landen regelmatig gepleit voor een EU</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sanctiewaakhond. Maar een voorstel om de Commissie een </w:t>
      </w:r>
      <w:r>
        <w:rPr>
          <w:rFonts w:ascii="RijksoverheidSansWebText" w:hAnsi="RijksoverheidSansWebText"/>
          <w:sz w:val="21"/>
          <w:szCs w:val="21"/>
          <w:lang w:val="nl-NL"/>
        </w:rPr>
        <w:t>dergelijke</w:t>
      </w:r>
      <w:r w:rsidRPr="00EA29DB">
        <w:rPr>
          <w:rFonts w:ascii="RijksoverheidSansWebText" w:hAnsi="RijksoverheidSansWebText"/>
          <w:sz w:val="21"/>
          <w:szCs w:val="21"/>
          <w:lang w:val="nl-NL"/>
        </w:rPr>
        <w:t xml:space="preserve"> rol te geven, bijvoorbeeld door boetes op te leggen aan lidstaten die onvoldoende informatie aanleveren en/of sancties </w:t>
      </w:r>
      <w:r w:rsidR="003C5607">
        <w:rPr>
          <w:rFonts w:ascii="RijksoverheidSansWebText" w:hAnsi="RijksoverheidSansWebText"/>
          <w:sz w:val="21"/>
          <w:szCs w:val="21"/>
          <w:lang w:val="nl-NL"/>
        </w:rPr>
        <w:t xml:space="preserve">onvoldoende </w:t>
      </w:r>
      <w:r w:rsidRPr="00EA29DB">
        <w:rPr>
          <w:rFonts w:ascii="RijksoverheidSansWebText" w:hAnsi="RijksoverheidSansWebText"/>
          <w:sz w:val="21"/>
          <w:szCs w:val="21"/>
          <w:lang w:val="nl-NL"/>
        </w:rPr>
        <w:t xml:space="preserve">naleven, heeft het niet gehaald. Die bevoegdheden wilden </w:t>
      </w:r>
      <w:r>
        <w:rPr>
          <w:rFonts w:ascii="RijksoverheidSansWebText" w:hAnsi="RijksoverheidSansWebText"/>
          <w:sz w:val="21"/>
          <w:szCs w:val="21"/>
          <w:lang w:val="nl-NL"/>
        </w:rPr>
        <w:t>EU-l</w:t>
      </w:r>
      <w:r w:rsidRPr="00EA29DB">
        <w:rPr>
          <w:rFonts w:ascii="RijksoverheidSansWebText" w:hAnsi="RijksoverheidSansWebText"/>
          <w:sz w:val="21"/>
          <w:szCs w:val="21"/>
          <w:lang w:val="nl-NL"/>
        </w:rPr>
        <w:t xml:space="preserve">idstaten </w:t>
      </w:r>
      <w:r>
        <w:rPr>
          <w:rFonts w:ascii="RijksoverheidSansWebText" w:hAnsi="RijksoverheidSansWebText"/>
          <w:sz w:val="21"/>
          <w:szCs w:val="21"/>
          <w:lang w:val="nl-NL"/>
        </w:rPr>
        <w:t xml:space="preserve">volgens betrokken diplomaten en externe sanctie-deskundigen </w:t>
      </w:r>
      <w:r w:rsidRPr="00EA29DB">
        <w:rPr>
          <w:rFonts w:ascii="RijksoverheidSansWebText" w:hAnsi="RijksoverheidSansWebText"/>
          <w:sz w:val="21"/>
          <w:szCs w:val="21"/>
          <w:lang w:val="nl-NL"/>
        </w:rPr>
        <w:t xml:space="preserve">niet afstaan. </w:t>
      </w:r>
    </w:p>
    <w:p w:rsidR="00A51A66" w:rsidRDefault="00A51A66" w14:paraId="0FBA0C76" w14:textId="4B8A8AC0">
      <w:pPr>
        <w:spacing w:after="160" w:line="259" w:lineRule="auto"/>
        <w:rPr>
          <w:rFonts w:ascii="RijksoverheidSansWebText" w:hAnsi="RijksoverheidSansWebText"/>
          <w:sz w:val="21"/>
          <w:szCs w:val="21"/>
          <w:lang w:val="nl-NL"/>
        </w:rPr>
      </w:pPr>
      <w:r>
        <w:rPr>
          <w:rFonts w:ascii="RijksoverheidSansWebText" w:hAnsi="RijksoverheidSansWebText"/>
          <w:sz w:val="21"/>
          <w:szCs w:val="21"/>
          <w:lang w:val="nl-NL"/>
        </w:rPr>
        <w:br w:type="page"/>
      </w:r>
    </w:p>
    <w:p w:rsidRPr="003F1517" w:rsidR="00DB2EE2" w:rsidP="00DB2EE2" w:rsidRDefault="00DB2EE2" w14:paraId="6F7CBEF1" w14:textId="77777777">
      <w:pPr>
        <w:pStyle w:val="Heading2"/>
        <w:rPr>
          <w:lang w:val="nl-NL"/>
        </w:rPr>
      </w:pPr>
      <w:bookmarkStart w:name="_Toc181785124" w:id="76"/>
      <w:r w:rsidRPr="003F1517">
        <w:rPr>
          <w:lang w:val="nl-NL"/>
        </w:rPr>
        <w:lastRenderedPageBreak/>
        <w:t xml:space="preserve">3.2. </w:t>
      </w:r>
      <w:r w:rsidRPr="00882DFF">
        <w:t>VN</w:t>
      </w:r>
      <w:r>
        <w:rPr>
          <w:lang w:val="nl-NL"/>
        </w:rPr>
        <w:t>-</w:t>
      </w:r>
      <w:r w:rsidRPr="003F1517">
        <w:rPr>
          <w:lang w:val="nl-NL"/>
        </w:rPr>
        <w:t>Mensenrechtenraad</w:t>
      </w:r>
      <w:bookmarkEnd w:id="76"/>
      <w:r w:rsidRPr="003F1517">
        <w:rPr>
          <w:lang w:val="nl-NL"/>
        </w:rPr>
        <w:t xml:space="preserve"> </w:t>
      </w:r>
    </w:p>
    <w:p w:rsidRPr="00EA29DB" w:rsidR="00DB2EE2" w:rsidP="00DB2EE2" w:rsidRDefault="00DB2EE2" w14:paraId="1FB6069C" w14:textId="77777777">
      <w:pPr>
        <w:autoSpaceDE w:val="0"/>
        <w:autoSpaceDN w:val="0"/>
        <w:adjustRightInd w:val="0"/>
        <w:rPr>
          <w:rFonts w:ascii="RijksoverheidSansWebText" w:hAnsi="RijksoverheidSansWebText"/>
          <w:sz w:val="21"/>
          <w:szCs w:val="21"/>
          <w:lang w:val="nl-NL"/>
        </w:rPr>
      </w:pPr>
    </w:p>
    <w:p w:rsidRPr="00EA29DB" w:rsidR="00DB2EE2" w:rsidP="00DB2EE2" w:rsidRDefault="00DB2EE2" w14:paraId="2528473F" w14:textId="77777777">
      <w:pPr>
        <w:pBdr>
          <w:top w:val="single" w:color="auto" w:sz="4" w:space="1"/>
          <w:left w:val="single" w:color="auto" w:sz="4" w:space="4"/>
          <w:bottom w:val="single" w:color="auto" w:sz="4" w:space="1"/>
          <w:right w:val="single" w:color="auto" w:sz="4" w:space="4"/>
        </w:pBdr>
        <w:shd w:val="clear" w:color="auto" w:fill="D9E2F3" w:themeFill="accent1" w:themeFillTint="33"/>
        <w:autoSpaceDE w:val="0"/>
        <w:autoSpaceDN w:val="0"/>
        <w:adjustRightInd w:val="0"/>
        <w:rPr>
          <w:rFonts w:ascii="RijksoverheidSansWebText" w:hAnsi="RijksoverheidSansWebText"/>
          <w:b/>
          <w:bCs/>
          <w:sz w:val="21"/>
          <w:szCs w:val="21"/>
          <w:lang w:val="nl-NL"/>
        </w:rPr>
      </w:pPr>
      <w:r w:rsidRPr="00EA29DB">
        <w:rPr>
          <w:rFonts w:ascii="RijksoverheidSansWebText" w:hAnsi="RijksoverheidSansWebText"/>
          <w:b/>
          <w:bCs/>
          <w:sz w:val="21"/>
          <w:szCs w:val="21"/>
          <w:lang w:val="nl-NL"/>
        </w:rPr>
        <w:t>Belangrijkste bevindingen</w:t>
      </w:r>
    </w:p>
    <w:p w:rsidRPr="00AC09ED" w:rsidR="00DB2EE2" w:rsidP="00D51DF4" w:rsidRDefault="00DB2EE2" w14:paraId="1541F4AF" w14:textId="44E4CF8B">
      <w:pPr>
        <w:pStyle w:val="ListParagraph"/>
        <w:numPr>
          <w:ilvl w:val="0"/>
          <w:numId w:val="40"/>
        </w:numPr>
        <w:pBdr>
          <w:top w:val="single" w:color="auto" w:sz="4" w:space="1"/>
          <w:left w:val="single" w:color="auto" w:sz="4" w:space="4"/>
          <w:bottom w:val="single" w:color="auto" w:sz="4" w:space="1"/>
          <w:right w:val="single" w:color="auto" w:sz="4" w:space="4"/>
        </w:pBdr>
        <w:shd w:val="clear" w:color="auto" w:fill="D9E2F3" w:themeFill="accent1" w:themeFillTint="33"/>
        <w:autoSpaceDE w:val="0"/>
        <w:autoSpaceDN w:val="0"/>
        <w:adjustRightInd w:val="0"/>
        <w:rPr>
          <w:rFonts w:ascii="RijksoverheidSansWebText" w:hAnsi="RijksoverheidSansWebText"/>
          <w:sz w:val="19"/>
          <w:szCs w:val="19"/>
        </w:rPr>
      </w:pPr>
      <w:r w:rsidRPr="00EE10C7">
        <w:rPr>
          <w:rFonts w:ascii="RijksoverheidSansWebText" w:hAnsi="RijksoverheidSansWebText"/>
          <w:sz w:val="19"/>
          <w:szCs w:val="19"/>
          <w:u w:val="single"/>
        </w:rPr>
        <w:t>Inzet:</w:t>
      </w:r>
      <w:r w:rsidRPr="00EE10C7">
        <w:rPr>
          <w:rFonts w:ascii="RijksoverheidSansWebText" w:hAnsi="RijksoverheidSansWebText"/>
          <w:sz w:val="19"/>
          <w:szCs w:val="19"/>
        </w:rPr>
        <w:t xml:space="preserve"> N</w:t>
      </w:r>
      <w:r>
        <w:rPr>
          <w:rFonts w:ascii="RijksoverheidSansWebText" w:hAnsi="RijksoverheidSansWebText"/>
          <w:sz w:val="19"/>
          <w:szCs w:val="19"/>
        </w:rPr>
        <w:t>ederland</w:t>
      </w:r>
      <w:r w:rsidRPr="00EE10C7">
        <w:rPr>
          <w:rFonts w:ascii="RijksoverheidSansWebText" w:hAnsi="RijksoverheidSansWebText"/>
          <w:sz w:val="19"/>
          <w:szCs w:val="19"/>
        </w:rPr>
        <w:t xml:space="preserve"> behoorde </w:t>
      </w:r>
      <w:r>
        <w:rPr>
          <w:rFonts w:ascii="RijksoverheidSansWebText" w:hAnsi="RijksoverheidSansWebText"/>
          <w:sz w:val="19"/>
          <w:szCs w:val="19"/>
        </w:rPr>
        <w:t xml:space="preserve">in de geëvalueerde periode </w:t>
      </w:r>
      <w:r w:rsidRPr="00EE10C7">
        <w:rPr>
          <w:rFonts w:ascii="RijksoverheidSansWebText" w:hAnsi="RijksoverheidSansWebText"/>
          <w:sz w:val="19"/>
          <w:szCs w:val="19"/>
        </w:rPr>
        <w:t xml:space="preserve">tot </w:t>
      </w:r>
      <w:r w:rsidR="006957FF">
        <w:rPr>
          <w:rFonts w:ascii="RijksoverheidSansWebText" w:hAnsi="RijksoverheidSansWebText"/>
          <w:sz w:val="19"/>
          <w:szCs w:val="19"/>
        </w:rPr>
        <w:t>de</w:t>
      </w:r>
      <w:r w:rsidRPr="00EE10C7">
        <w:rPr>
          <w:rFonts w:ascii="RijksoverheidSansWebText" w:hAnsi="RijksoverheidSansWebText"/>
          <w:sz w:val="19"/>
          <w:szCs w:val="19"/>
        </w:rPr>
        <w:t xml:space="preserve"> kopgroep van actieve leden in de </w:t>
      </w:r>
      <w:r>
        <w:rPr>
          <w:rFonts w:ascii="RijksoverheidSansWebText" w:hAnsi="RijksoverheidSansWebText"/>
          <w:sz w:val="19"/>
          <w:szCs w:val="19"/>
        </w:rPr>
        <w:t>VN-Mensenrechtenr</w:t>
      </w:r>
      <w:r w:rsidRPr="00EE10C7">
        <w:rPr>
          <w:rFonts w:ascii="RijksoverheidSansWebText" w:hAnsi="RijksoverheidSansWebText"/>
          <w:sz w:val="19"/>
          <w:szCs w:val="19"/>
        </w:rPr>
        <w:t>aad</w:t>
      </w:r>
      <w:r>
        <w:rPr>
          <w:rFonts w:ascii="RijksoverheidSansWebText" w:hAnsi="RijksoverheidSansWebText"/>
          <w:sz w:val="19"/>
          <w:szCs w:val="19"/>
        </w:rPr>
        <w:t>. Nederland</w:t>
      </w:r>
      <w:r w:rsidRPr="00EE10C7">
        <w:rPr>
          <w:rFonts w:ascii="RijksoverheidSansWebText" w:hAnsi="RijksoverheidSansWebText"/>
          <w:sz w:val="19"/>
          <w:szCs w:val="19"/>
        </w:rPr>
        <w:t xml:space="preserve"> </w:t>
      </w:r>
      <w:r>
        <w:rPr>
          <w:rFonts w:ascii="RijksoverheidSansWebText" w:hAnsi="RijksoverheidSansWebText"/>
          <w:sz w:val="19"/>
          <w:szCs w:val="19"/>
        </w:rPr>
        <w:t xml:space="preserve">zette </w:t>
      </w:r>
      <w:r w:rsidRPr="00EE10C7">
        <w:rPr>
          <w:rFonts w:ascii="RijksoverheidSansWebText" w:hAnsi="RijksoverheidSansWebText"/>
          <w:sz w:val="19"/>
          <w:szCs w:val="19"/>
        </w:rPr>
        <w:t xml:space="preserve">zich </w:t>
      </w:r>
      <w:r>
        <w:rPr>
          <w:rFonts w:ascii="RijksoverheidSansWebText" w:hAnsi="RijksoverheidSansWebText"/>
          <w:sz w:val="19"/>
          <w:szCs w:val="19"/>
        </w:rPr>
        <w:t xml:space="preserve">nadrukkelijk </w:t>
      </w:r>
      <w:r w:rsidRPr="00EE10C7">
        <w:rPr>
          <w:rFonts w:ascii="RijksoverheidSansWebText" w:hAnsi="RijksoverheidSansWebText"/>
          <w:sz w:val="19"/>
          <w:szCs w:val="19"/>
        </w:rPr>
        <w:t>in voor VN</w:t>
      </w:r>
      <w:r>
        <w:rPr>
          <w:rFonts w:ascii="RijksoverheidSansWebText" w:hAnsi="RijksoverheidSansWebText"/>
          <w:sz w:val="19"/>
          <w:szCs w:val="19"/>
        </w:rPr>
        <w:t>-</w:t>
      </w:r>
      <w:r w:rsidRPr="00EE10C7">
        <w:rPr>
          <w:rFonts w:ascii="RijksoverheidSansWebText" w:hAnsi="RijksoverheidSansWebText"/>
          <w:sz w:val="19"/>
          <w:szCs w:val="19"/>
        </w:rPr>
        <w:t xml:space="preserve">mechanismen </w:t>
      </w:r>
      <w:r>
        <w:rPr>
          <w:rFonts w:ascii="RijksoverheidSansWebText" w:hAnsi="RijksoverheidSansWebText"/>
          <w:sz w:val="19"/>
          <w:szCs w:val="19"/>
        </w:rPr>
        <w:t xml:space="preserve">voor </w:t>
      </w:r>
      <w:r w:rsidRPr="00EE10C7">
        <w:rPr>
          <w:rFonts w:ascii="RijksoverheidSansWebText" w:hAnsi="RijksoverheidSansWebText"/>
          <w:sz w:val="19"/>
          <w:szCs w:val="19"/>
        </w:rPr>
        <w:t xml:space="preserve">de aanpak van straffeloosheid </w:t>
      </w:r>
      <w:r>
        <w:rPr>
          <w:rFonts w:ascii="RijksoverheidSansWebText" w:hAnsi="RijksoverheidSansWebText"/>
          <w:sz w:val="19"/>
          <w:szCs w:val="19"/>
        </w:rPr>
        <w:t xml:space="preserve">– </w:t>
      </w:r>
      <w:r w:rsidRPr="00AC09ED">
        <w:rPr>
          <w:rFonts w:ascii="RijksoverheidSansWebText" w:hAnsi="RijksoverheidSansWebText"/>
          <w:sz w:val="19"/>
          <w:szCs w:val="19"/>
        </w:rPr>
        <w:t>maar was hierin wel selectief.</w:t>
      </w:r>
    </w:p>
    <w:p w:rsidR="00DB2EE2" w:rsidP="00D51DF4" w:rsidRDefault="00DB2EE2" w14:paraId="1E54AB47" w14:textId="6C5794D4">
      <w:pPr>
        <w:pStyle w:val="ListParagraph"/>
        <w:numPr>
          <w:ilvl w:val="0"/>
          <w:numId w:val="40"/>
        </w:numPr>
        <w:pBdr>
          <w:top w:val="single" w:color="auto" w:sz="4" w:space="1"/>
          <w:left w:val="single" w:color="auto" w:sz="4" w:space="4"/>
          <w:bottom w:val="single" w:color="auto" w:sz="4" w:space="1"/>
          <w:right w:val="single" w:color="auto" w:sz="4" w:space="4"/>
        </w:pBdr>
        <w:shd w:val="clear" w:color="auto" w:fill="D9E2F3" w:themeFill="accent1" w:themeFillTint="33"/>
        <w:autoSpaceDE w:val="0"/>
        <w:autoSpaceDN w:val="0"/>
        <w:adjustRightInd w:val="0"/>
        <w:rPr>
          <w:rFonts w:ascii="RijksoverheidSansWebText" w:hAnsi="RijksoverheidSansWebText"/>
          <w:sz w:val="19"/>
          <w:szCs w:val="19"/>
        </w:rPr>
      </w:pPr>
      <w:r w:rsidRPr="00EE10C7">
        <w:rPr>
          <w:rFonts w:ascii="RijksoverheidSansWebText" w:hAnsi="RijksoverheidSansWebText"/>
          <w:sz w:val="19"/>
          <w:szCs w:val="19"/>
          <w:u w:val="single"/>
        </w:rPr>
        <w:t>Resultaten:</w:t>
      </w:r>
      <w:r>
        <w:rPr>
          <w:rFonts w:ascii="RijksoverheidSansWebText" w:hAnsi="RijksoverheidSansWebText"/>
          <w:sz w:val="19"/>
          <w:szCs w:val="19"/>
        </w:rPr>
        <w:t xml:space="preserve"> Nederland leverde een aanzienlijk</w:t>
      </w:r>
      <w:r w:rsidRPr="00EE10C7">
        <w:rPr>
          <w:rFonts w:ascii="RijksoverheidSansWebText" w:hAnsi="RijksoverheidSansWebText"/>
          <w:sz w:val="19"/>
          <w:szCs w:val="19"/>
        </w:rPr>
        <w:t xml:space="preserve"> bij</w:t>
      </w:r>
      <w:r>
        <w:rPr>
          <w:rFonts w:ascii="RijksoverheidSansWebText" w:hAnsi="RijksoverheidSansWebText"/>
          <w:sz w:val="19"/>
          <w:szCs w:val="19"/>
        </w:rPr>
        <w:t>drage</w:t>
      </w:r>
      <w:r w:rsidRPr="00EE10C7">
        <w:rPr>
          <w:rFonts w:ascii="RijksoverheidSansWebText" w:hAnsi="RijksoverheidSansWebText"/>
          <w:sz w:val="19"/>
          <w:szCs w:val="19"/>
        </w:rPr>
        <w:t xml:space="preserve"> aan diplomatieke resultaten op </w:t>
      </w:r>
      <w:r>
        <w:rPr>
          <w:rFonts w:ascii="RijksoverheidSansWebText" w:hAnsi="RijksoverheidSansWebText"/>
          <w:sz w:val="19"/>
          <w:szCs w:val="19"/>
        </w:rPr>
        <w:t>prioritaire</w:t>
      </w:r>
      <w:r w:rsidRPr="00EE10C7">
        <w:rPr>
          <w:rFonts w:ascii="RijksoverheidSansWebText" w:hAnsi="RijksoverheidSansWebText"/>
          <w:sz w:val="19"/>
          <w:szCs w:val="19"/>
        </w:rPr>
        <w:t xml:space="preserve"> </w:t>
      </w:r>
      <w:r>
        <w:rPr>
          <w:rFonts w:ascii="RijksoverheidSansWebText" w:hAnsi="RijksoverheidSansWebText"/>
          <w:sz w:val="19"/>
          <w:szCs w:val="19"/>
        </w:rPr>
        <w:t>thema’s</w:t>
      </w:r>
      <w:r w:rsidRPr="00EE10C7">
        <w:rPr>
          <w:rFonts w:ascii="RijksoverheidSansWebText" w:hAnsi="RijksoverheidSansWebText"/>
          <w:sz w:val="19"/>
          <w:szCs w:val="19"/>
        </w:rPr>
        <w:t xml:space="preserve"> </w:t>
      </w:r>
      <w:r>
        <w:rPr>
          <w:rFonts w:ascii="RijksoverheidSansWebText" w:hAnsi="RijksoverheidSansWebText"/>
          <w:sz w:val="19"/>
          <w:szCs w:val="19"/>
        </w:rPr>
        <w:t xml:space="preserve">en </w:t>
      </w:r>
      <w:r w:rsidR="006957FF">
        <w:rPr>
          <w:rFonts w:ascii="RijksoverheidSansWebText" w:hAnsi="RijksoverheidSansWebText"/>
          <w:sz w:val="19"/>
          <w:szCs w:val="19"/>
        </w:rPr>
        <w:t xml:space="preserve">enkele bescheiden vorderingen bij </w:t>
      </w:r>
      <w:r>
        <w:rPr>
          <w:rFonts w:ascii="RijksoverheidSansWebText" w:hAnsi="RijksoverheidSansWebText"/>
          <w:sz w:val="19"/>
          <w:szCs w:val="19"/>
        </w:rPr>
        <w:t xml:space="preserve">het </w:t>
      </w:r>
      <w:r w:rsidR="006957FF">
        <w:rPr>
          <w:rFonts w:ascii="RijksoverheidSansWebText" w:hAnsi="RijksoverheidSansWebText"/>
          <w:sz w:val="19"/>
          <w:szCs w:val="19"/>
        </w:rPr>
        <w:t>hervormen</w:t>
      </w:r>
      <w:r>
        <w:rPr>
          <w:rFonts w:ascii="RijksoverheidSansWebText" w:hAnsi="RijksoverheidSansWebText"/>
          <w:sz w:val="19"/>
          <w:szCs w:val="19"/>
        </w:rPr>
        <w:t xml:space="preserve"> van de Mensenrechtenraad. </w:t>
      </w:r>
    </w:p>
    <w:p w:rsidRPr="00EE10C7" w:rsidR="00DB2EE2" w:rsidP="00D51DF4" w:rsidRDefault="00DB2EE2" w14:paraId="313B8422" w14:textId="3D80D97B">
      <w:pPr>
        <w:pStyle w:val="ListParagraph"/>
        <w:numPr>
          <w:ilvl w:val="0"/>
          <w:numId w:val="40"/>
        </w:numPr>
        <w:pBdr>
          <w:top w:val="single" w:color="auto" w:sz="4" w:space="1"/>
          <w:left w:val="single" w:color="auto" w:sz="4" w:space="4"/>
          <w:bottom w:val="single" w:color="auto" w:sz="4" w:space="1"/>
          <w:right w:val="single" w:color="auto" w:sz="4" w:space="4"/>
        </w:pBdr>
        <w:shd w:val="clear" w:color="auto" w:fill="D9E2F3" w:themeFill="accent1" w:themeFillTint="33"/>
        <w:autoSpaceDE w:val="0"/>
        <w:autoSpaceDN w:val="0"/>
        <w:adjustRightInd w:val="0"/>
        <w:rPr>
          <w:rFonts w:ascii="RijksoverheidSansWebText" w:hAnsi="RijksoverheidSansWebText"/>
          <w:sz w:val="19"/>
          <w:szCs w:val="19"/>
        </w:rPr>
      </w:pPr>
      <w:r>
        <w:rPr>
          <w:rFonts w:ascii="RijksoverheidSansWebText" w:hAnsi="RijksoverheidSansWebText"/>
          <w:sz w:val="19"/>
          <w:szCs w:val="19"/>
          <w:u w:val="single"/>
        </w:rPr>
        <w:t>Implementatie:</w:t>
      </w:r>
      <w:r w:rsidRPr="00EE10C7">
        <w:rPr>
          <w:rFonts w:ascii="RijksoverheidSansWebText" w:hAnsi="RijksoverheidSansWebText"/>
          <w:sz w:val="19"/>
          <w:szCs w:val="19"/>
        </w:rPr>
        <w:t xml:space="preserve"> </w:t>
      </w:r>
      <w:r w:rsidR="006957FF">
        <w:rPr>
          <w:rFonts w:ascii="RijksoverheidSansWebText" w:hAnsi="RijksoverheidSansWebText"/>
          <w:sz w:val="19"/>
          <w:szCs w:val="19"/>
        </w:rPr>
        <w:t xml:space="preserve">Meer dan in EU-verband droeg Nederland </w:t>
      </w:r>
      <w:r>
        <w:rPr>
          <w:rFonts w:ascii="RijksoverheidSansWebText" w:hAnsi="RijksoverheidSansWebText"/>
          <w:sz w:val="19"/>
          <w:szCs w:val="19"/>
        </w:rPr>
        <w:t xml:space="preserve">bij aan de uitvoering van </w:t>
      </w:r>
      <w:r w:rsidRPr="00EE10C7">
        <w:rPr>
          <w:rFonts w:ascii="RijksoverheidSansWebText" w:hAnsi="RijksoverheidSansWebText"/>
          <w:sz w:val="19"/>
          <w:szCs w:val="19"/>
        </w:rPr>
        <w:t>in VN-verband</w:t>
      </w:r>
      <w:r>
        <w:rPr>
          <w:rFonts w:ascii="RijksoverheidSansWebText" w:hAnsi="RijksoverheidSansWebText"/>
          <w:sz w:val="19"/>
          <w:szCs w:val="19"/>
        </w:rPr>
        <w:t xml:space="preserve"> behaalde d</w:t>
      </w:r>
      <w:r w:rsidRPr="00EE10C7">
        <w:rPr>
          <w:rFonts w:ascii="RijksoverheidSansWebText" w:hAnsi="RijksoverheidSansWebText"/>
          <w:sz w:val="19"/>
          <w:szCs w:val="19"/>
        </w:rPr>
        <w:t>iplomatieke resultaten</w:t>
      </w:r>
      <w:r>
        <w:rPr>
          <w:rFonts w:ascii="RijksoverheidSansWebText" w:hAnsi="RijksoverheidSansWebText"/>
          <w:sz w:val="19"/>
          <w:szCs w:val="19"/>
        </w:rPr>
        <w:t>.</w:t>
      </w:r>
      <w:r w:rsidRPr="00EE10C7">
        <w:rPr>
          <w:rFonts w:ascii="RijksoverheidSansWebText" w:hAnsi="RijksoverheidSansWebText"/>
          <w:sz w:val="19"/>
          <w:szCs w:val="19"/>
        </w:rPr>
        <w:t xml:space="preserve"> </w:t>
      </w:r>
    </w:p>
    <w:p w:rsidR="00DB2EE2" w:rsidP="00D51DF4" w:rsidRDefault="00DB2EE2" w14:paraId="5348CED0" w14:textId="2EB5E731">
      <w:pPr>
        <w:pStyle w:val="ListParagraph"/>
        <w:numPr>
          <w:ilvl w:val="0"/>
          <w:numId w:val="40"/>
        </w:numPr>
        <w:pBdr>
          <w:top w:val="single" w:color="auto" w:sz="4" w:space="1"/>
          <w:left w:val="single" w:color="auto" w:sz="4" w:space="4"/>
          <w:bottom w:val="single" w:color="auto" w:sz="4" w:space="1"/>
          <w:right w:val="single" w:color="auto" w:sz="4" w:space="4"/>
        </w:pBdr>
        <w:shd w:val="clear" w:color="auto" w:fill="D9E2F3" w:themeFill="accent1" w:themeFillTint="33"/>
        <w:autoSpaceDE w:val="0"/>
        <w:autoSpaceDN w:val="0"/>
        <w:adjustRightInd w:val="0"/>
        <w:rPr>
          <w:rFonts w:ascii="RijksoverheidSansWebText" w:hAnsi="RijksoverheidSansWebText"/>
          <w:sz w:val="19"/>
          <w:szCs w:val="19"/>
        </w:rPr>
      </w:pPr>
      <w:r w:rsidRPr="00EE10C7">
        <w:rPr>
          <w:rFonts w:ascii="RijksoverheidSansWebText" w:hAnsi="RijksoverheidSansWebText"/>
          <w:sz w:val="19"/>
          <w:szCs w:val="19"/>
          <w:u w:val="single"/>
        </w:rPr>
        <w:t xml:space="preserve">Inspelen </w:t>
      </w:r>
      <w:r>
        <w:rPr>
          <w:rFonts w:ascii="RijksoverheidSansWebText" w:hAnsi="RijksoverheidSansWebText"/>
          <w:sz w:val="19"/>
          <w:szCs w:val="19"/>
          <w:u w:val="single"/>
        </w:rPr>
        <w:t xml:space="preserve">op </w:t>
      </w:r>
      <w:r w:rsidRPr="00EE10C7">
        <w:rPr>
          <w:rFonts w:ascii="RijksoverheidSansWebText" w:hAnsi="RijksoverheidSansWebText"/>
          <w:sz w:val="19"/>
          <w:szCs w:val="19"/>
          <w:u w:val="single"/>
        </w:rPr>
        <w:t>context</w:t>
      </w:r>
      <w:r>
        <w:rPr>
          <w:rFonts w:ascii="RijksoverheidSansWebText" w:hAnsi="RijksoverheidSansWebText"/>
          <w:sz w:val="19"/>
          <w:szCs w:val="19"/>
          <w:u w:val="single"/>
        </w:rPr>
        <w:t>:</w:t>
      </w:r>
      <w:r>
        <w:rPr>
          <w:rFonts w:ascii="RijksoverheidSansWebText" w:hAnsi="RijksoverheidSansWebText"/>
          <w:sz w:val="19"/>
          <w:szCs w:val="19"/>
        </w:rPr>
        <w:t xml:space="preserve"> Het strategische doel om de </w:t>
      </w:r>
      <w:r w:rsidRPr="00EE10C7">
        <w:rPr>
          <w:rFonts w:ascii="RijksoverheidSansWebText" w:hAnsi="RijksoverheidSansWebText"/>
          <w:sz w:val="19"/>
          <w:szCs w:val="19"/>
        </w:rPr>
        <w:t xml:space="preserve">samenwerking met belangrijke </w:t>
      </w:r>
      <w:r>
        <w:rPr>
          <w:rFonts w:ascii="RijksoverheidSansWebText" w:hAnsi="RijksoverheidSansWebText"/>
          <w:sz w:val="19"/>
          <w:szCs w:val="19"/>
        </w:rPr>
        <w:t>z</w:t>
      </w:r>
      <w:r w:rsidRPr="00EE10C7">
        <w:rPr>
          <w:rFonts w:ascii="RijksoverheidSansWebText" w:hAnsi="RijksoverheidSansWebText"/>
          <w:sz w:val="19"/>
          <w:szCs w:val="19"/>
        </w:rPr>
        <w:t xml:space="preserve">uidelijke landen </w:t>
      </w:r>
      <w:r>
        <w:rPr>
          <w:rFonts w:ascii="RijksoverheidSansWebText" w:hAnsi="RijksoverheidSansWebText"/>
          <w:sz w:val="19"/>
          <w:szCs w:val="19"/>
        </w:rPr>
        <w:t>te intensiveren is beperkt geoperationaliseerd en gerealiseerd. Autoritaire landen waren hier</w:t>
      </w:r>
      <w:r w:rsidR="006957FF">
        <w:rPr>
          <w:rFonts w:ascii="RijksoverheidSansWebText" w:hAnsi="RijksoverheidSansWebText"/>
          <w:sz w:val="19"/>
          <w:szCs w:val="19"/>
        </w:rPr>
        <w:t>in</w:t>
      </w:r>
      <w:r>
        <w:rPr>
          <w:rFonts w:ascii="RijksoverheidSansWebText" w:hAnsi="RijksoverheidSansWebText"/>
          <w:sz w:val="19"/>
          <w:szCs w:val="19"/>
        </w:rPr>
        <w:t xml:space="preserve"> effectiever.</w:t>
      </w:r>
      <w:r w:rsidRPr="00EE10C7">
        <w:rPr>
          <w:rFonts w:ascii="RijksoverheidSansWebText" w:hAnsi="RijksoverheidSansWebText"/>
          <w:sz w:val="19"/>
          <w:szCs w:val="19"/>
        </w:rPr>
        <w:t xml:space="preserve"> </w:t>
      </w:r>
    </w:p>
    <w:p w:rsidRPr="007B735D" w:rsidR="00DB2EE2" w:rsidP="00D51DF4" w:rsidRDefault="00DB2EE2" w14:paraId="2B32DFD3" w14:textId="099CE496">
      <w:pPr>
        <w:pStyle w:val="ListParagraph"/>
        <w:numPr>
          <w:ilvl w:val="0"/>
          <w:numId w:val="40"/>
        </w:numPr>
        <w:pBdr>
          <w:top w:val="single" w:color="auto" w:sz="4" w:space="1"/>
          <w:left w:val="single" w:color="auto" w:sz="4" w:space="4"/>
          <w:bottom w:val="single" w:color="auto" w:sz="4" w:space="1"/>
          <w:right w:val="single" w:color="auto" w:sz="4" w:space="4"/>
        </w:pBdr>
        <w:shd w:val="clear" w:color="auto" w:fill="D9E2F3" w:themeFill="accent1" w:themeFillTint="33"/>
        <w:autoSpaceDE w:val="0"/>
        <w:autoSpaceDN w:val="0"/>
        <w:adjustRightInd w:val="0"/>
        <w:rPr>
          <w:rFonts w:ascii="RijksoverheidSansWebText" w:hAnsi="RijksoverheidSansWebText"/>
          <w:sz w:val="19"/>
          <w:szCs w:val="19"/>
        </w:rPr>
      </w:pPr>
      <w:r w:rsidRPr="007B735D">
        <w:rPr>
          <w:rFonts w:ascii="RijksoverheidSansWebText" w:hAnsi="RijksoverheidSansWebText"/>
          <w:sz w:val="19"/>
          <w:szCs w:val="19"/>
          <w:u w:val="single"/>
        </w:rPr>
        <w:t>Organisatiecapaciteit:</w:t>
      </w:r>
      <w:r w:rsidRPr="007B735D">
        <w:rPr>
          <w:rFonts w:ascii="RijksoverheidSansWebText" w:hAnsi="RijksoverheidSansWebText"/>
          <w:sz w:val="19"/>
          <w:szCs w:val="19"/>
        </w:rPr>
        <w:t xml:space="preserve"> Net als in EU-verband is de Nederlandse inzet </w:t>
      </w:r>
      <w:r>
        <w:rPr>
          <w:rFonts w:ascii="RijksoverheidSansWebText" w:hAnsi="RijksoverheidSansWebText"/>
          <w:sz w:val="19"/>
          <w:szCs w:val="19"/>
        </w:rPr>
        <w:t xml:space="preserve">op de prioritaire thema’s in de geëvalueerde periode </w:t>
      </w:r>
      <w:r w:rsidRPr="007B735D">
        <w:rPr>
          <w:rFonts w:ascii="RijksoverheidSansWebText" w:hAnsi="RijksoverheidSansWebText"/>
          <w:sz w:val="19"/>
          <w:szCs w:val="19"/>
        </w:rPr>
        <w:t>strategisch aangestuurd</w:t>
      </w:r>
      <w:r>
        <w:rPr>
          <w:rFonts w:ascii="RijksoverheidSansWebText" w:hAnsi="RijksoverheidSansWebText"/>
          <w:sz w:val="19"/>
          <w:szCs w:val="19"/>
        </w:rPr>
        <w:t>.</w:t>
      </w:r>
      <w:r w:rsidRPr="007B735D">
        <w:rPr>
          <w:rFonts w:ascii="RijksoverheidSansWebText" w:hAnsi="RijksoverheidSansWebText"/>
          <w:sz w:val="19"/>
          <w:szCs w:val="19"/>
        </w:rPr>
        <w:t xml:space="preserve"> Nederland </w:t>
      </w:r>
      <w:r>
        <w:rPr>
          <w:rFonts w:ascii="RijksoverheidSansWebText" w:hAnsi="RijksoverheidSansWebText"/>
          <w:sz w:val="19"/>
          <w:szCs w:val="19"/>
        </w:rPr>
        <w:t xml:space="preserve">onderhield </w:t>
      </w:r>
      <w:r w:rsidRPr="007B735D">
        <w:rPr>
          <w:rFonts w:ascii="RijksoverheidSansWebText" w:hAnsi="RijksoverheidSansWebText"/>
          <w:sz w:val="19"/>
          <w:szCs w:val="19"/>
        </w:rPr>
        <w:t>relevante externe netwerken</w:t>
      </w:r>
      <w:r>
        <w:rPr>
          <w:rFonts w:ascii="RijksoverheidSansWebText" w:hAnsi="RijksoverheidSansWebText"/>
          <w:sz w:val="19"/>
          <w:szCs w:val="19"/>
        </w:rPr>
        <w:t>,</w:t>
      </w:r>
      <w:r w:rsidRPr="007B735D">
        <w:rPr>
          <w:rFonts w:ascii="RijksoverheidSansWebText" w:hAnsi="RijksoverheidSansWebText"/>
          <w:sz w:val="19"/>
          <w:szCs w:val="19"/>
        </w:rPr>
        <w:t xml:space="preserve"> </w:t>
      </w:r>
      <w:r>
        <w:rPr>
          <w:rFonts w:ascii="RijksoverheidSansWebText" w:hAnsi="RijksoverheidSansWebText"/>
          <w:sz w:val="19"/>
          <w:szCs w:val="19"/>
        </w:rPr>
        <w:t>maar</w:t>
      </w:r>
      <w:r w:rsidRPr="007B735D">
        <w:rPr>
          <w:rFonts w:ascii="RijksoverheidSansWebText" w:hAnsi="RijksoverheidSansWebText"/>
          <w:sz w:val="19"/>
          <w:szCs w:val="19"/>
        </w:rPr>
        <w:t xml:space="preserve"> de ambities </w:t>
      </w:r>
      <w:r>
        <w:rPr>
          <w:rFonts w:ascii="RijksoverheidSansWebText" w:hAnsi="RijksoverheidSansWebText"/>
          <w:sz w:val="19"/>
          <w:szCs w:val="19"/>
        </w:rPr>
        <w:t xml:space="preserve">waren </w:t>
      </w:r>
      <w:r w:rsidRPr="007B735D">
        <w:rPr>
          <w:rFonts w:ascii="RijksoverheidSansWebText" w:hAnsi="RijksoverheidSansWebText"/>
          <w:sz w:val="19"/>
          <w:szCs w:val="19"/>
        </w:rPr>
        <w:t xml:space="preserve">onvoldoende in balans met de beschikbare capaciteit. Vooral de snelle (en gelijktijdige) roulatie van personeel had een belemmerende invloed op de effectiviteit. </w:t>
      </w:r>
      <w:r>
        <w:rPr>
          <w:rFonts w:ascii="RijksoverheidSansWebText" w:hAnsi="RijksoverheidSansWebText"/>
          <w:sz w:val="19"/>
          <w:szCs w:val="19"/>
        </w:rPr>
        <w:t xml:space="preserve">Datzelfde gold voor de geringe </w:t>
      </w:r>
      <w:r w:rsidRPr="007B735D">
        <w:rPr>
          <w:rFonts w:ascii="RijksoverheidSansWebText" w:hAnsi="RijksoverheidSansWebText"/>
          <w:sz w:val="19"/>
          <w:szCs w:val="19"/>
        </w:rPr>
        <w:t>betrokkenheid van de politieke en hoog-ambtelijke leiding</w:t>
      </w:r>
      <w:r w:rsidR="0003188C">
        <w:rPr>
          <w:rFonts w:ascii="RijksoverheidSansWebText" w:hAnsi="RijksoverheidSansWebText"/>
          <w:sz w:val="19"/>
          <w:szCs w:val="19"/>
        </w:rPr>
        <w:t xml:space="preserve"> </w:t>
      </w:r>
      <w:r w:rsidR="00B7685B">
        <w:rPr>
          <w:rFonts w:ascii="RijksoverheidSansWebText" w:hAnsi="RijksoverheidSansWebText"/>
          <w:sz w:val="19"/>
          <w:szCs w:val="19"/>
        </w:rPr>
        <w:t xml:space="preserve">van BZ </w:t>
      </w:r>
      <w:r w:rsidR="0003188C">
        <w:rPr>
          <w:rFonts w:ascii="RijksoverheidSansWebText" w:hAnsi="RijksoverheidSansWebText"/>
          <w:sz w:val="19"/>
          <w:szCs w:val="19"/>
        </w:rPr>
        <w:t xml:space="preserve">bij de </w:t>
      </w:r>
      <w:r w:rsidR="00B7685B">
        <w:rPr>
          <w:rFonts w:ascii="RijksoverheidSansWebText" w:hAnsi="RijksoverheidSansWebText"/>
          <w:sz w:val="19"/>
          <w:szCs w:val="19"/>
        </w:rPr>
        <w:t>VN-</w:t>
      </w:r>
      <w:r w:rsidR="0003188C">
        <w:rPr>
          <w:rFonts w:ascii="RijksoverheidSansWebText" w:hAnsi="RijksoverheidSansWebText"/>
          <w:sz w:val="19"/>
          <w:szCs w:val="19"/>
        </w:rPr>
        <w:t>Mensenrechtenraad</w:t>
      </w:r>
      <w:r>
        <w:rPr>
          <w:rFonts w:ascii="RijksoverheidSansWebText" w:hAnsi="RijksoverheidSansWebText"/>
          <w:sz w:val="19"/>
          <w:szCs w:val="19"/>
        </w:rPr>
        <w:t xml:space="preserve">. </w:t>
      </w:r>
    </w:p>
    <w:p w:rsidRPr="00EA29DB" w:rsidR="00DB2EE2" w:rsidP="00DB2EE2" w:rsidRDefault="00DB2EE2" w14:paraId="59C16875" w14:textId="77777777">
      <w:pPr>
        <w:keepNext/>
        <w:rPr>
          <w:rFonts w:ascii="RijksoverheidSansWebText" w:hAnsi="RijksoverheidSansWebText"/>
          <w:color w:val="2F5496" w:themeColor="accent1" w:themeShade="BF"/>
          <w:sz w:val="21"/>
          <w:szCs w:val="21"/>
          <w:lang w:val="nl-NL"/>
        </w:rPr>
      </w:pPr>
      <w:r w:rsidRPr="00EA29DB">
        <w:rPr>
          <w:rFonts w:ascii="RijksoverheidSansWebText" w:hAnsi="RijksoverheidSansWebText"/>
          <w:sz w:val="21"/>
          <w:szCs w:val="21"/>
          <w:lang w:val="nl-NL"/>
        </w:rPr>
        <w:br/>
      </w:r>
      <w:r w:rsidRPr="00EA29DB">
        <w:rPr>
          <w:rFonts w:ascii="RijksoverheidSansWebText" w:hAnsi="RijksoverheidSansWebText"/>
          <w:color w:val="2F5496" w:themeColor="accent1" w:themeShade="BF"/>
          <w:sz w:val="21"/>
          <w:szCs w:val="21"/>
          <w:lang w:val="nl-NL"/>
        </w:rPr>
        <w:t xml:space="preserve">3.2.1. Thematische mensenrechtenprioriteiten </w:t>
      </w:r>
    </w:p>
    <w:p w:rsidR="00DB2EE2" w:rsidP="00DB2EE2" w:rsidRDefault="00DB2EE2" w14:paraId="6BD1434B"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IOB </w:t>
      </w:r>
      <w:r>
        <w:rPr>
          <w:rFonts w:ascii="RijksoverheidSansWebText" w:hAnsi="RijksoverheidSansWebText"/>
          <w:sz w:val="21"/>
          <w:szCs w:val="21"/>
          <w:lang w:val="nl-NL"/>
        </w:rPr>
        <w:t>heeft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 de evaluatie gekeken naar (a) </w:t>
      </w:r>
      <w:r w:rsidRPr="00EA29DB">
        <w:rPr>
          <w:rFonts w:ascii="RijksoverheidSansWebText" w:hAnsi="RijksoverheidSansWebText"/>
          <w:sz w:val="21"/>
          <w:szCs w:val="21"/>
          <w:lang w:val="nl-NL"/>
        </w:rPr>
        <w:t xml:space="preserve">de Nederlandse </w:t>
      </w:r>
      <w:r w:rsidRPr="00552561">
        <w:rPr>
          <w:rFonts w:ascii="RijksoverheidSansWebText" w:hAnsi="RijksoverheidSansWebText"/>
          <w:i/>
          <w:iCs/>
          <w:sz w:val="21"/>
          <w:szCs w:val="21"/>
          <w:lang w:val="nl-NL"/>
        </w:rPr>
        <w:t>inzet</w:t>
      </w:r>
      <w:r w:rsidRPr="00EA29DB">
        <w:rPr>
          <w:rFonts w:ascii="RijksoverheidSansWebText" w:hAnsi="RijksoverheidSansWebText"/>
          <w:sz w:val="21"/>
          <w:szCs w:val="21"/>
          <w:lang w:val="nl-NL"/>
        </w:rPr>
        <w:t xml:space="preserve"> in de </w:t>
      </w:r>
      <w:r>
        <w:rPr>
          <w:rFonts w:ascii="RijksoverheidSansWebText" w:hAnsi="RijksoverheidSansWebText"/>
          <w:sz w:val="21"/>
          <w:szCs w:val="21"/>
          <w:lang w:val="nl-NL"/>
        </w:rPr>
        <w:t>EU-</w:t>
      </w:r>
      <w:r w:rsidRPr="00EA29DB">
        <w:rPr>
          <w:rFonts w:ascii="RijksoverheidSansWebText" w:hAnsi="RijksoverheidSansWebText"/>
          <w:sz w:val="21"/>
          <w:szCs w:val="21"/>
          <w:lang w:val="nl-NL"/>
        </w:rPr>
        <w:t xml:space="preserve">Mensenrechtenraad, </w:t>
      </w:r>
      <w:r>
        <w:rPr>
          <w:rFonts w:ascii="RijksoverheidSansWebText" w:hAnsi="RijksoverheidSansWebText"/>
          <w:sz w:val="21"/>
          <w:szCs w:val="21"/>
          <w:lang w:val="nl-NL"/>
        </w:rPr>
        <w:t xml:space="preserve">(b) </w:t>
      </w:r>
      <w:r w:rsidRPr="00EA29DB">
        <w:rPr>
          <w:rFonts w:ascii="RijksoverheidSansWebText" w:hAnsi="RijksoverheidSansWebText"/>
          <w:sz w:val="21"/>
          <w:szCs w:val="21"/>
          <w:lang w:val="nl-NL"/>
        </w:rPr>
        <w:t xml:space="preserve">de </w:t>
      </w:r>
      <w:r>
        <w:rPr>
          <w:rFonts w:ascii="RijksoverheidSansWebText" w:hAnsi="RijksoverheidSansWebText"/>
          <w:sz w:val="21"/>
          <w:szCs w:val="21"/>
          <w:lang w:val="nl-NL"/>
        </w:rPr>
        <w:t xml:space="preserve">Nederlandse </w:t>
      </w:r>
      <w:r w:rsidRPr="00EA29DB">
        <w:rPr>
          <w:rFonts w:ascii="RijksoverheidSansWebText" w:hAnsi="RijksoverheidSansWebText"/>
          <w:sz w:val="21"/>
          <w:szCs w:val="21"/>
          <w:lang w:val="nl-NL"/>
        </w:rPr>
        <w:t xml:space="preserve">bijdrage aan </w:t>
      </w:r>
      <w:r w:rsidRPr="00552561">
        <w:rPr>
          <w:rFonts w:ascii="RijksoverheidSansWebText" w:hAnsi="RijksoverheidSansWebText"/>
          <w:i/>
          <w:iCs/>
          <w:sz w:val="21"/>
          <w:szCs w:val="21"/>
          <w:lang w:val="nl-NL"/>
        </w:rPr>
        <w:t>diplomatieke resultaten</w:t>
      </w:r>
      <w:r w:rsidRPr="00EA29DB">
        <w:rPr>
          <w:rFonts w:ascii="RijksoverheidSansWebText" w:hAnsi="RijksoverheidSansWebText"/>
          <w:sz w:val="21"/>
          <w:szCs w:val="21"/>
          <w:lang w:val="nl-NL"/>
        </w:rPr>
        <w:t xml:space="preserve"> en </w:t>
      </w:r>
      <w:r>
        <w:rPr>
          <w:rFonts w:ascii="RijksoverheidSansWebText" w:hAnsi="RijksoverheidSansWebText"/>
          <w:sz w:val="21"/>
          <w:szCs w:val="21"/>
          <w:lang w:val="nl-NL"/>
        </w:rPr>
        <w:t xml:space="preserve">(c) de Nederlandse </w:t>
      </w:r>
      <w:r w:rsidRPr="00EA29DB">
        <w:rPr>
          <w:rFonts w:ascii="RijksoverheidSansWebText" w:hAnsi="RijksoverheidSansWebText"/>
          <w:sz w:val="21"/>
          <w:szCs w:val="21"/>
          <w:lang w:val="nl-NL"/>
        </w:rPr>
        <w:t xml:space="preserve">inspanningen </w:t>
      </w:r>
      <w:r>
        <w:rPr>
          <w:rFonts w:ascii="RijksoverheidSansWebText" w:hAnsi="RijksoverheidSansWebText"/>
          <w:sz w:val="21"/>
          <w:szCs w:val="21"/>
          <w:lang w:val="nl-NL"/>
        </w:rPr>
        <w:t xml:space="preserve">voor </w:t>
      </w:r>
      <w:r w:rsidRPr="00552561">
        <w:rPr>
          <w:rFonts w:ascii="RijksoverheidSansWebText" w:hAnsi="RijksoverheidSansWebText"/>
          <w:i/>
          <w:iCs/>
          <w:sz w:val="21"/>
          <w:szCs w:val="21"/>
          <w:lang w:val="nl-NL"/>
        </w:rPr>
        <w:t>uitvoering en monitoring</w:t>
      </w:r>
      <w:r w:rsidRPr="00EA29DB">
        <w:rPr>
          <w:rFonts w:ascii="RijksoverheidSansWebText" w:hAnsi="RijksoverheidSansWebText"/>
          <w:sz w:val="21"/>
          <w:szCs w:val="21"/>
          <w:lang w:val="nl-NL"/>
        </w:rPr>
        <w:t xml:space="preserve"> van deze resultaten. </w:t>
      </w:r>
      <w:r>
        <w:rPr>
          <w:rFonts w:ascii="RijksoverheidSansWebText" w:hAnsi="RijksoverheidSansWebText"/>
          <w:sz w:val="21"/>
          <w:szCs w:val="21"/>
          <w:lang w:val="nl-NL"/>
        </w:rPr>
        <w:t>Bij de beoordeling van deze aspecten heeft IOB zich gericht op d</w:t>
      </w:r>
      <w:r w:rsidRPr="00EA29DB">
        <w:rPr>
          <w:rFonts w:ascii="RijksoverheidSansWebText" w:hAnsi="RijksoverheidSansWebText"/>
          <w:sz w:val="21"/>
          <w:szCs w:val="21"/>
          <w:lang w:val="nl-NL"/>
        </w:rPr>
        <w:t xml:space="preserve">e belangrijkste resoluties </w:t>
      </w:r>
      <w:r>
        <w:rPr>
          <w:rFonts w:ascii="RijksoverheidSansWebText" w:hAnsi="RijksoverheidSansWebText"/>
          <w:sz w:val="21"/>
          <w:szCs w:val="21"/>
          <w:lang w:val="nl-NL"/>
        </w:rPr>
        <w:t>van de VN-Mensenrechtenraad over</w:t>
      </w:r>
      <w:r w:rsidRPr="00EA29DB">
        <w:rPr>
          <w:rFonts w:ascii="RijksoverheidSansWebText" w:hAnsi="RijksoverheidSansWebText"/>
          <w:sz w:val="21"/>
          <w:szCs w:val="21"/>
          <w:lang w:val="nl-NL"/>
        </w:rPr>
        <w:t xml:space="preserve"> de vier thematische prioriteiten die centraal staan in de</w:t>
      </w:r>
      <w:r>
        <w:rPr>
          <w:rFonts w:ascii="RijksoverheidSansWebText" w:hAnsi="RijksoverheidSansWebText"/>
          <w:sz w:val="21"/>
          <w:szCs w:val="21"/>
          <w:lang w:val="nl-NL"/>
        </w:rPr>
        <w:t>ze</w:t>
      </w:r>
      <w:r w:rsidRPr="00EA29DB">
        <w:rPr>
          <w:rFonts w:ascii="RijksoverheidSansWebText" w:hAnsi="RijksoverheidSansWebText"/>
          <w:sz w:val="21"/>
          <w:szCs w:val="21"/>
          <w:lang w:val="nl-NL"/>
        </w:rPr>
        <w:t xml:space="preserve"> evaluatie.</w:t>
      </w:r>
      <w:r>
        <w:rPr>
          <w:rStyle w:val="FootnoteReference"/>
          <w:rFonts w:ascii="RijksoverheidSansWebText" w:hAnsi="RijksoverheidSansWebText"/>
          <w:sz w:val="21"/>
          <w:szCs w:val="21"/>
        </w:rPr>
        <w:footnoteReference w:id="81"/>
      </w:r>
      <w:r w:rsidRPr="00EA29DB">
        <w:rPr>
          <w:rFonts w:ascii="RijksoverheidSansWebText" w:hAnsi="RijksoverheidSansWebText"/>
          <w:sz w:val="21"/>
          <w:szCs w:val="21"/>
          <w:lang w:val="nl-NL"/>
        </w:rPr>
        <w:t xml:space="preserve"> Daarnaast </w:t>
      </w:r>
      <w:r>
        <w:rPr>
          <w:rFonts w:ascii="RijksoverheidSansWebText" w:hAnsi="RijksoverheidSansWebText"/>
          <w:sz w:val="21"/>
          <w:szCs w:val="21"/>
          <w:lang w:val="nl-NL"/>
        </w:rPr>
        <w:t>heeft</w:t>
      </w:r>
      <w:r w:rsidRPr="00EA29DB">
        <w:rPr>
          <w:rFonts w:ascii="RijksoverheidSansWebText" w:hAnsi="RijksoverheidSansWebText"/>
          <w:sz w:val="21"/>
          <w:szCs w:val="21"/>
          <w:lang w:val="nl-NL"/>
        </w:rPr>
        <w:t xml:space="preserve"> IOB </w:t>
      </w:r>
      <w:r>
        <w:rPr>
          <w:rFonts w:ascii="RijksoverheidSansWebText" w:hAnsi="RijksoverheidSansWebText"/>
          <w:sz w:val="21"/>
          <w:szCs w:val="21"/>
          <w:lang w:val="nl-NL"/>
        </w:rPr>
        <w:t xml:space="preserve">gekeken naar </w:t>
      </w:r>
      <w:r w:rsidRPr="00EA29DB">
        <w:rPr>
          <w:rFonts w:ascii="RijksoverheidSansWebText" w:hAnsi="RijksoverheidSansWebText"/>
          <w:sz w:val="21"/>
          <w:szCs w:val="21"/>
          <w:lang w:val="nl-NL"/>
        </w:rPr>
        <w:t xml:space="preserve">de thematische focus van de Nederlandse inzet binnen het </w:t>
      </w:r>
      <w:r w:rsidRPr="00EA29DB">
        <w:rPr>
          <w:rFonts w:ascii="RijksoverheidSansWebText" w:hAnsi="RijksoverheidSansWebText"/>
          <w:i/>
          <w:iCs/>
          <w:sz w:val="21"/>
          <w:szCs w:val="21"/>
          <w:lang w:val="nl-NL"/>
        </w:rPr>
        <w:t>Universal Peer Review</w:t>
      </w:r>
      <w:r>
        <w:rPr>
          <w:rFonts w:ascii="RijksoverheidSansWebText" w:hAnsi="RijksoverheidSansWebText"/>
          <w:sz w:val="21"/>
          <w:szCs w:val="21"/>
          <w:lang w:val="nl-NL"/>
        </w:rPr>
        <w:t>-m</w:t>
      </w:r>
      <w:r w:rsidRPr="000D425C">
        <w:rPr>
          <w:rFonts w:ascii="RijksoverheidSansWebText" w:hAnsi="RijksoverheidSansWebText"/>
          <w:sz w:val="21"/>
          <w:szCs w:val="21"/>
          <w:lang w:val="nl-NL"/>
        </w:rPr>
        <w:t>echanisme</w:t>
      </w:r>
      <w:r w:rsidRPr="00EA29DB">
        <w:rPr>
          <w:rFonts w:ascii="RijksoverheidSansWebText" w:hAnsi="RijksoverheidSansWebText"/>
          <w:sz w:val="21"/>
          <w:szCs w:val="21"/>
          <w:lang w:val="nl-NL"/>
        </w:rPr>
        <w:t xml:space="preserve">. Elke </w:t>
      </w:r>
      <w:r>
        <w:rPr>
          <w:rFonts w:ascii="RijksoverheidSansWebText" w:hAnsi="RijksoverheidSansWebText"/>
          <w:sz w:val="21"/>
          <w:szCs w:val="21"/>
          <w:lang w:val="nl-NL"/>
        </w:rPr>
        <w:t>vier tot vijf</w:t>
      </w:r>
      <w:r w:rsidRPr="00EA29DB">
        <w:rPr>
          <w:rFonts w:ascii="RijksoverheidSansWebText" w:hAnsi="RijksoverheidSansWebText"/>
          <w:sz w:val="21"/>
          <w:szCs w:val="21"/>
          <w:lang w:val="nl-NL"/>
        </w:rPr>
        <w:t xml:space="preserve"> jaar gaat ieder land dat lid is van de VN op voor dit ‘mensenrechtenexamen.’ Leden bespreken de mensenrechtensituatie </w:t>
      </w:r>
      <w:r>
        <w:rPr>
          <w:rFonts w:ascii="RijksoverheidSansWebText" w:hAnsi="RijksoverheidSansWebText"/>
          <w:sz w:val="21"/>
          <w:szCs w:val="21"/>
          <w:lang w:val="nl-NL"/>
        </w:rPr>
        <w:t xml:space="preserve">in een specifiek land in </w:t>
      </w:r>
      <w:r w:rsidRPr="00EA29DB">
        <w:rPr>
          <w:rFonts w:ascii="RijksoverheidSansWebText" w:hAnsi="RijksoverheidSansWebText"/>
          <w:sz w:val="21"/>
          <w:szCs w:val="21"/>
          <w:lang w:val="nl-NL"/>
        </w:rPr>
        <w:t>een rapport</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en doen </w:t>
      </w:r>
      <w:r>
        <w:rPr>
          <w:rFonts w:ascii="RijksoverheidSansWebText" w:hAnsi="RijksoverheidSansWebText"/>
          <w:sz w:val="21"/>
          <w:szCs w:val="21"/>
          <w:lang w:val="nl-NL"/>
        </w:rPr>
        <w:t xml:space="preserve">aan dat land </w:t>
      </w:r>
      <w:r w:rsidRPr="00EA29DB">
        <w:rPr>
          <w:rFonts w:ascii="RijksoverheidSansWebText" w:hAnsi="RijksoverheidSansWebText"/>
          <w:sz w:val="21"/>
          <w:szCs w:val="21"/>
          <w:lang w:val="nl-NL"/>
        </w:rPr>
        <w:t xml:space="preserve">aanbevelingen ter verbetering. </w:t>
      </w:r>
    </w:p>
    <w:p w:rsidRPr="00EA29DB" w:rsidR="00DB2EE2" w:rsidP="00DB2EE2" w:rsidRDefault="00DB2EE2" w14:paraId="560F7893" w14:textId="77777777">
      <w:pPr>
        <w:rPr>
          <w:rFonts w:ascii="RijksoverheidSansWebText" w:hAnsi="RijksoverheidSansWebText"/>
          <w:sz w:val="21"/>
          <w:szCs w:val="21"/>
          <w:lang w:val="nl-NL"/>
        </w:rPr>
      </w:pPr>
    </w:p>
    <w:p w:rsidR="00DB2EE2" w:rsidP="00DB2EE2" w:rsidRDefault="00DB2EE2" w14:paraId="2A9181A3" w14:textId="1A8BCFF6">
      <w:pPr>
        <w:rPr>
          <w:rFonts w:ascii="RijksoverheidSansWebText" w:hAnsi="RijksoverheidSansWebText"/>
          <w:sz w:val="21"/>
          <w:szCs w:val="21"/>
          <w:lang w:val="nl-NL"/>
        </w:rPr>
      </w:pPr>
      <w:r w:rsidRPr="00EA29DB">
        <w:rPr>
          <w:rFonts w:ascii="RijksoverheidSansWebText" w:hAnsi="RijksoverheidSansWebText"/>
          <w:b/>
          <w:bCs/>
          <w:sz w:val="21"/>
          <w:szCs w:val="21"/>
          <w:lang w:val="nl-NL"/>
        </w:rPr>
        <w:t>Inzet</w:t>
      </w:r>
      <w:r w:rsidRPr="00EA29DB">
        <w:rPr>
          <w:rFonts w:ascii="RijksoverheidSansWebText" w:hAnsi="RijksoverheidSansWebText"/>
          <w:b/>
          <w:bCs/>
          <w:sz w:val="21"/>
          <w:szCs w:val="21"/>
          <w:lang w:val="nl-NL"/>
        </w:rPr>
        <w:br/>
      </w:r>
      <w:bookmarkStart w:name="_Hlk157157069" w:id="77"/>
      <w:r w:rsidRPr="00EA29DB">
        <w:rPr>
          <w:rFonts w:ascii="RijksoverheidSansWebText" w:hAnsi="RijksoverheidSansWebText"/>
          <w:sz w:val="21"/>
          <w:szCs w:val="21"/>
          <w:lang w:val="nl-NL"/>
        </w:rPr>
        <w:t xml:space="preserve">Andere landen, multilaterale organisaties en </w:t>
      </w:r>
      <w:r>
        <w:rPr>
          <w:rFonts w:ascii="RijksoverheidSansWebText" w:hAnsi="RijksoverheidSansWebText"/>
          <w:sz w:val="21"/>
          <w:szCs w:val="21"/>
          <w:lang w:val="nl-NL"/>
        </w:rPr>
        <w:t>ngo</w:t>
      </w:r>
      <w:r w:rsidRPr="00EA29DB">
        <w:rPr>
          <w:rFonts w:ascii="RijksoverheidSansWebText" w:hAnsi="RijksoverheidSansWebText"/>
          <w:sz w:val="21"/>
          <w:szCs w:val="21"/>
          <w:lang w:val="nl-NL"/>
        </w:rPr>
        <w:t xml:space="preserve">’s vertegenwoordigd in Genève zagen </w:t>
      </w:r>
      <w:r>
        <w:rPr>
          <w:rFonts w:ascii="RijksoverheidSansWebText" w:hAnsi="RijksoverheidSansWebText"/>
          <w:sz w:val="21"/>
          <w:szCs w:val="21"/>
          <w:lang w:val="nl-NL"/>
        </w:rPr>
        <w:t xml:space="preserve">in de geëvalueerde periode </w:t>
      </w:r>
      <w:r w:rsidRPr="00EA29DB">
        <w:rPr>
          <w:rFonts w:ascii="RijksoverheidSansWebText" w:hAnsi="RijksoverheidSansWebText"/>
          <w:sz w:val="21"/>
          <w:szCs w:val="21"/>
          <w:lang w:val="nl-NL"/>
        </w:rPr>
        <w:t xml:space="preserve">Nederland als één van de meest actieve leden op het gebied van mensenrechten. Net als in EU-verband </w:t>
      </w:r>
      <w:r>
        <w:rPr>
          <w:rFonts w:ascii="RijksoverheidSansWebText" w:hAnsi="RijksoverheidSansWebText"/>
          <w:sz w:val="21"/>
          <w:szCs w:val="21"/>
          <w:lang w:val="nl-NL"/>
        </w:rPr>
        <w:t>heeft BZ</w:t>
      </w:r>
      <w:r w:rsidRPr="00EA29DB">
        <w:rPr>
          <w:rFonts w:ascii="RijksoverheidSansWebText" w:hAnsi="RijksoverheidSansWebText"/>
          <w:sz w:val="21"/>
          <w:szCs w:val="21"/>
          <w:lang w:val="nl-NL"/>
        </w:rPr>
        <w:t xml:space="preserve"> de Nederlandse inzet in de </w:t>
      </w:r>
      <w:r>
        <w:rPr>
          <w:rFonts w:ascii="RijksoverheidSansWebText" w:hAnsi="RijksoverheidSansWebText"/>
          <w:sz w:val="21"/>
          <w:szCs w:val="21"/>
          <w:lang w:val="nl-NL"/>
        </w:rPr>
        <w:t>VN-Mensenrechtenraad</w:t>
      </w:r>
      <w:r w:rsidRPr="00EA29DB">
        <w:rPr>
          <w:rFonts w:ascii="RijksoverheidSansWebText" w:hAnsi="RijksoverheidSansWebText"/>
          <w:sz w:val="21"/>
          <w:szCs w:val="21"/>
          <w:lang w:val="nl-NL"/>
        </w:rPr>
        <w:t xml:space="preserve"> strategisch aangestuurd. Voor ieder prioritair mensenrechtenthema en belangrijk landendossier waren kaderinstructies uitgewerkt met duidelijke (tussen)doelstellingen en </w:t>
      </w:r>
      <w:r>
        <w:rPr>
          <w:rFonts w:ascii="RijksoverheidSansWebText" w:hAnsi="RijksoverheidSansWebText"/>
          <w:sz w:val="21"/>
          <w:szCs w:val="21"/>
          <w:lang w:val="nl-NL"/>
        </w:rPr>
        <w:t xml:space="preserve">diplomatieke </w:t>
      </w:r>
      <w:r w:rsidRPr="00EA29DB">
        <w:rPr>
          <w:rFonts w:ascii="RijksoverheidSansWebText" w:hAnsi="RijksoverheidSansWebText"/>
          <w:sz w:val="21"/>
          <w:szCs w:val="21"/>
          <w:lang w:val="nl-NL"/>
        </w:rPr>
        <w:t>interventiestrategi</w:t>
      </w:r>
      <w:r>
        <w:rPr>
          <w:rFonts w:ascii="RijksoverheidSansWebText" w:hAnsi="RijksoverheidSansWebText"/>
          <w:sz w:val="21"/>
          <w:szCs w:val="21"/>
          <w:lang w:val="nl-NL"/>
        </w:rPr>
        <w:t>eën</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Uit een analyse van interne BZ-documenten en interviews met Nederlandse diplomaten blijkt dat er </w:t>
      </w:r>
      <w:r w:rsidRPr="00EA29DB">
        <w:rPr>
          <w:rFonts w:ascii="RijksoverheidSansWebText" w:hAnsi="RijksoverheidSansWebText"/>
          <w:sz w:val="21"/>
          <w:szCs w:val="21"/>
          <w:lang w:val="nl-NL"/>
        </w:rPr>
        <w:t xml:space="preserve">sprake </w:t>
      </w:r>
      <w:r>
        <w:rPr>
          <w:rFonts w:ascii="RijksoverheidSansWebText" w:hAnsi="RijksoverheidSansWebText"/>
          <w:sz w:val="21"/>
          <w:szCs w:val="21"/>
          <w:lang w:val="nl-NL"/>
        </w:rPr>
        <w:t xml:space="preserve">was </w:t>
      </w:r>
      <w:r w:rsidRPr="00EA29DB">
        <w:rPr>
          <w:rFonts w:ascii="RijksoverheidSansWebText" w:hAnsi="RijksoverheidSansWebText"/>
          <w:sz w:val="21"/>
          <w:szCs w:val="21"/>
          <w:lang w:val="nl-NL"/>
        </w:rPr>
        <w:t xml:space="preserve">van heldere instructie-, overleg- en rapportageprocedures tussen Den Haag en de Permanente Vertegenwoordiging in Genève. </w:t>
      </w:r>
    </w:p>
    <w:p w:rsidRPr="00EA29DB" w:rsidR="00DB2EE2" w:rsidP="00DB2EE2" w:rsidRDefault="00DB2EE2" w14:paraId="2B2702B6" w14:textId="77777777">
      <w:pPr>
        <w:rPr>
          <w:rFonts w:ascii="RijksoverheidSansWebText" w:hAnsi="RijksoverheidSansWebText"/>
          <w:sz w:val="21"/>
          <w:szCs w:val="21"/>
          <w:lang w:val="nl-NL"/>
        </w:rPr>
      </w:pPr>
    </w:p>
    <w:p w:rsidR="00DB2EE2" w:rsidP="00DB2EE2" w:rsidRDefault="00DB2EE2" w14:paraId="129FD850" w14:textId="7F182307">
      <w:pPr>
        <w:rPr>
          <w:rFonts w:ascii="RijksoverheidSansWebText" w:hAnsi="RijksoverheidSansWebText"/>
          <w:sz w:val="21"/>
          <w:szCs w:val="21"/>
          <w:lang w:val="nl-NL"/>
        </w:rPr>
      </w:pPr>
      <w:r>
        <w:rPr>
          <w:rFonts w:ascii="RijksoverheidSansWebText" w:hAnsi="RijksoverheidSansWebText"/>
          <w:sz w:val="21"/>
          <w:szCs w:val="21"/>
          <w:lang w:val="nl-NL"/>
        </w:rPr>
        <w:t>‘V</w:t>
      </w:r>
      <w:r w:rsidRPr="00EA29DB">
        <w:rPr>
          <w:rFonts w:ascii="RijksoverheidSansWebText" w:hAnsi="RijksoverheidSansWebText"/>
          <w:sz w:val="21"/>
          <w:szCs w:val="21"/>
          <w:lang w:val="nl-NL"/>
        </w:rPr>
        <w:t>rijheid van meningsuiting en internetvrijheid</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bestempelden </w:t>
      </w:r>
      <w:r>
        <w:rPr>
          <w:rFonts w:ascii="RijksoverheidSansWebText" w:hAnsi="RijksoverheidSansWebText"/>
          <w:sz w:val="21"/>
          <w:szCs w:val="21"/>
          <w:lang w:val="nl-NL"/>
        </w:rPr>
        <w:t xml:space="preserve">diplomaten van andere VN-leden en externe mensenrechtenexperts </w:t>
      </w:r>
      <w:r w:rsidRPr="00EA29DB">
        <w:rPr>
          <w:rFonts w:ascii="RijksoverheidSansWebText" w:hAnsi="RijksoverheidSansWebText"/>
          <w:sz w:val="21"/>
          <w:szCs w:val="21"/>
          <w:lang w:val="nl-NL"/>
        </w:rPr>
        <w:t>als het thema waarop Nederland het meest (zichtbaar) actief was</w:t>
      </w:r>
      <w:r w:rsidRPr="00EA29DB">
        <w:rPr>
          <w:sz w:val="20"/>
          <w:szCs w:val="20"/>
          <w:lang w:val="nl-NL"/>
        </w:rPr>
        <w:t>.</w:t>
      </w:r>
      <w:r w:rsidRPr="00EA29DB">
        <w:rPr>
          <w:rFonts w:ascii="RijksoverheidSansWebText" w:hAnsi="RijksoverheidSansWebText"/>
          <w:sz w:val="21"/>
          <w:szCs w:val="21"/>
          <w:lang w:val="nl-NL"/>
        </w:rPr>
        <w:t xml:space="preserve"> Nederland </w:t>
      </w:r>
      <w:r>
        <w:rPr>
          <w:rFonts w:ascii="RijksoverheidSansWebText" w:hAnsi="RijksoverheidSansWebText"/>
          <w:sz w:val="21"/>
          <w:szCs w:val="21"/>
          <w:lang w:val="nl-NL"/>
        </w:rPr>
        <w:t xml:space="preserve">heeft </w:t>
      </w:r>
      <w:r w:rsidRPr="00EA29DB">
        <w:rPr>
          <w:rFonts w:ascii="RijksoverheidSansWebText" w:hAnsi="RijksoverheidSansWebText"/>
          <w:sz w:val="21"/>
          <w:szCs w:val="21"/>
          <w:lang w:val="nl-NL"/>
        </w:rPr>
        <w:t>samen met Canada de leidende rol op dit thema over</w:t>
      </w:r>
      <w:r>
        <w:rPr>
          <w:rFonts w:ascii="RijksoverheidSansWebText" w:hAnsi="RijksoverheidSansWebText"/>
          <w:sz w:val="21"/>
          <w:szCs w:val="21"/>
          <w:lang w:val="nl-NL"/>
        </w:rPr>
        <w:t>genomen</w:t>
      </w:r>
      <w:r w:rsidRPr="00EA29DB">
        <w:rPr>
          <w:rFonts w:ascii="RijksoverheidSansWebText" w:hAnsi="RijksoverheidSansWebText"/>
          <w:sz w:val="21"/>
          <w:szCs w:val="21"/>
          <w:lang w:val="nl-NL"/>
        </w:rPr>
        <w:t xml:space="preserve"> van de VS</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toen dat land zich in 2018 terugtrok uit de Mensenrechtenraad. De inzet was er</w:t>
      </w:r>
      <w:r>
        <w:rPr>
          <w:rFonts w:ascii="RijksoverheidSansWebText" w:hAnsi="RijksoverheidSansWebText"/>
          <w:sz w:val="21"/>
          <w:szCs w:val="21"/>
          <w:lang w:val="nl-NL"/>
        </w:rPr>
        <w:t xml:space="preserve"> vooral </w:t>
      </w:r>
      <w:r w:rsidRPr="00EA29DB">
        <w:rPr>
          <w:rFonts w:ascii="RijksoverheidSansWebText" w:hAnsi="RijksoverheidSansWebText"/>
          <w:sz w:val="21"/>
          <w:szCs w:val="21"/>
          <w:lang w:val="nl-NL"/>
        </w:rPr>
        <w:t>op gericht om, voor het eerst sinds 2009, een inhoudelijke resolutie over de vrijheid van meningsuiting aangenomen te krijgen</w:t>
      </w:r>
      <w:r w:rsidR="00B7685B">
        <w:rPr>
          <w:rFonts w:ascii="RijksoverheidSansWebText" w:hAnsi="RijksoverheidSansWebText"/>
          <w:sz w:val="21"/>
          <w:szCs w:val="21"/>
          <w:lang w:val="nl-NL"/>
        </w:rPr>
        <w:t xml:space="preserve"> door de raad</w:t>
      </w:r>
      <w:r w:rsidRPr="00EA29DB">
        <w:rPr>
          <w:rFonts w:ascii="RijksoverheidSansWebText" w:hAnsi="RijksoverheidSansWebText"/>
          <w:sz w:val="21"/>
          <w:szCs w:val="21"/>
          <w:lang w:val="nl-NL"/>
        </w:rPr>
        <w:t xml:space="preserve">. Voorgaande pogingen onder leiding van de VS </w:t>
      </w:r>
      <w:r w:rsidR="00B7685B">
        <w:rPr>
          <w:rFonts w:ascii="RijksoverheidSansWebText" w:hAnsi="RijksoverheidSansWebText"/>
          <w:sz w:val="21"/>
          <w:szCs w:val="21"/>
          <w:lang w:val="nl-NL"/>
        </w:rPr>
        <w:t xml:space="preserve">waren vroegtijdig gestrand </w:t>
      </w:r>
      <w:r w:rsidRPr="00EA29DB">
        <w:rPr>
          <w:rFonts w:ascii="RijksoverheidSansWebText" w:hAnsi="RijksoverheidSansWebText"/>
          <w:sz w:val="21"/>
          <w:szCs w:val="21"/>
          <w:lang w:val="nl-NL"/>
        </w:rPr>
        <w:t xml:space="preserve">vanwege een gebrek aan </w:t>
      </w:r>
      <w:r w:rsidR="00B7685B">
        <w:rPr>
          <w:rFonts w:ascii="RijksoverheidSansWebText" w:hAnsi="RijksoverheidSansWebText"/>
          <w:sz w:val="21"/>
          <w:szCs w:val="21"/>
          <w:lang w:val="nl-NL"/>
        </w:rPr>
        <w:t>overeenstemming</w:t>
      </w:r>
      <w:r w:rsidRPr="00EA29DB">
        <w:rPr>
          <w:rFonts w:ascii="RijksoverheidSansWebText" w:hAnsi="RijksoverheidSansWebText"/>
          <w:sz w:val="21"/>
          <w:szCs w:val="21"/>
          <w:lang w:val="nl-NL"/>
        </w:rPr>
        <w:t xml:space="preserve"> in de </w:t>
      </w:r>
      <w:r>
        <w:rPr>
          <w:rFonts w:ascii="RijksoverheidSansWebText" w:hAnsi="RijksoverheidSansWebText"/>
          <w:sz w:val="21"/>
          <w:szCs w:val="21"/>
          <w:lang w:val="nl-NL"/>
        </w:rPr>
        <w:t>Mensenrechtenr</w:t>
      </w:r>
      <w:r w:rsidRPr="00EA29DB">
        <w:rPr>
          <w:rFonts w:ascii="RijksoverheidSansWebText" w:hAnsi="RijksoverheidSansWebText"/>
          <w:sz w:val="21"/>
          <w:szCs w:val="21"/>
          <w:lang w:val="nl-NL"/>
        </w:rPr>
        <w:t>aad</w:t>
      </w:r>
      <w:r w:rsidR="00B7685B">
        <w:rPr>
          <w:rFonts w:ascii="RijksoverheidSansWebText" w:hAnsi="RijksoverheidSansWebText"/>
          <w:sz w:val="21"/>
          <w:szCs w:val="21"/>
          <w:lang w:val="nl-NL"/>
        </w:rPr>
        <w:t xml:space="preserve"> over dit onderwerp</w:t>
      </w:r>
      <w:r w:rsidRPr="00EA29DB">
        <w:rPr>
          <w:rFonts w:ascii="RijksoverheidSansWebText" w:hAnsi="RijksoverheidSansWebText"/>
          <w:sz w:val="21"/>
          <w:szCs w:val="21"/>
          <w:lang w:val="nl-NL"/>
        </w:rPr>
        <w:t xml:space="preserve">. Daarnaast wilde </w:t>
      </w:r>
      <w:r>
        <w:rPr>
          <w:rFonts w:ascii="RijksoverheidSansWebText" w:hAnsi="RijksoverheidSansWebText"/>
          <w:sz w:val="21"/>
          <w:szCs w:val="21"/>
          <w:lang w:val="nl-NL"/>
        </w:rPr>
        <w:t>Nederland</w:t>
      </w:r>
      <w:r w:rsidRPr="00EA29DB">
        <w:rPr>
          <w:rFonts w:ascii="RijksoverheidSansWebText" w:hAnsi="RijksoverheidSansWebText"/>
          <w:sz w:val="21"/>
          <w:szCs w:val="21"/>
          <w:lang w:val="nl-NL"/>
        </w:rPr>
        <w:t xml:space="preserve"> een impuls geven aan de aandacht voor de veiligheid van journalisten</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Dit vloeide onder meer voort uit </w:t>
      </w:r>
      <w:r w:rsidRPr="00EA29DB">
        <w:rPr>
          <w:rFonts w:ascii="RijksoverheidSansWebText" w:hAnsi="RijksoverheidSansWebText"/>
          <w:sz w:val="21"/>
          <w:szCs w:val="21"/>
          <w:lang w:val="nl-NL"/>
        </w:rPr>
        <w:t xml:space="preserve">de </w:t>
      </w:r>
      <w:r w:rsidRPr="00EA29DB">
        <w:rPr>
          <w:rFonts w:ascii="RijksoverheidSansWebText" w:hAnsi="RijksoverheidSansWebText"/>
          <w:i/>
          <w:iCs/>
          <w:sz w:val="21"/>
          <w:szCs w:val="21"/>
          <w:lang w:val="nl-NL"/>
        </w:rPr>
        <w:t xml:space="preserve">World Press </w:t>
      </w:r>
      <w:proofErr w:type="spellStart"/>
      <w:r w:rsidRPr="00EA29DB">
        <w:rPr>
          <w:rFonts w:ascii="RijksoverheidSansWebText" w:hAnsi="RijksoverheidSansWebText"/>
          <w:i/>
          <w:iCs/>
          <w:sz w:val="21"/>
          <w:szCs w:val="21"/>
          <w:lang w:val="nl-NL"/>
        </w:rPr>
        <w:t>Freedom</w:t>
      </w:r>
      <w:proofErr w:type="spellEnd"/>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conferentie die Nederland met UNESCO hostte in 2020. </w:t>
      </w:r>
    </w:p>
    <w:p w:rsidRPr="00EA29DB" w:rsidR="00DB2EE2" w:rsidP="00DB2EE2" w:rsidRDefault="00DB2EE2" w14:paraId="193A2086" w14:textId="77777777">
      <w:pPr>
        <w:rPr>
          <w:rFonts w:ascii="RijksoverheidSansWebText" w:hAnsi="RijksoverheidSansWebText"/>
          <w:sz w:val="21"/>
          <w:szCs w:val="21"/>
          <w:lang w:val="nl-NL"/>
        </w:rPr>
      </w:pPr>
    </w:p>
    <w:p w:rsidR="00DB2EE2" w:rsidP="00DB2EE2" w:rsidRDefault="00DB2EE2" w14:paraId="65FE75A4" w14:textId="12E0EFE5">
      <w:pPr>
        <w:rPr>
          <w:rFonts w:ascii="RijksoverheidSansWebText" w:hAnsi="RijksoverheidSansWebText"/>
          <w:sz w:val="21"/>
          <w:szCs w:val="21"/>
          <w:lang w:val="nl-NL"/>
        </w:rPr>
      </w:pPr>
      <w:r w:rsidRPr="00EA29DB">
        <w:rPr>
          <w:rFonts w:ascii="RijksoverheidSansWebText" w:hAnsi="RijksoverheidSansWebText"/>
          <w:sz w:val="21"/>
          <w:szCs w:val="21"/>
          <w:lang w:val="nl-NL"/>
        </w:rPr>
        <w:t>O</w:t>
      </w:r>
      <w:r>
        <w:rPr>
          <w:rFonts w:ascii="RijksoverheidSansWebText" w:hAnsi="RijksoverheidSansWebText"/>
          <w:sz w:val="21"/>
          <w:szCs w:val="21"/>
          <w:lang w:val="nl-NL"/>
        </w:rPr>
        <w:t>ok o</w:t>
      </w:r>
      <w:r w:rsidRPr="00EA29DB">
        <w:rPr>
          <w:rFonts w:ascii="RijksoverheidSansWebText" w:hAnsi="RijksoverheidSansWebText"/>
          <w:sz w:val="21"/>
          <w:szCs w:val="21"/>
          <w:lang w:val="nl-NL"/>
        </w:rPr>
        <w:t xml:space="preserve">p het thema </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gelijke rechten voor </w:t>
      </w:r>
      <w:proofErr w:type="spellStart"/>
      <w:r w:rsidRPr="004809A0">
        <w:rPr>
          <w:rFonts w:ascii="RijksoverheidSansWebText" w:hAnsi="RijksoverheidSansWebText"/>
          <w:sz w:val="21"/>
          <w:szCs w:val="21"/>
          <w:lang w:val="nl-NL"/>
        </w:rPr>
        <w:t>lhbti</w:t>
      </w:r>
      <w:r>
        <w:rPr>
          <w:rFonts w:ascii="RijksoverheidSansWebText" w:hAnsi="RijksoverheidSansWebText"/>
          <w:sz w:val="21"/>
          <w:szCs w:val="21"/>
          <w:lang w:val="nl-NL"/>
        </w:rPr>
        <w:t>q</w:t>
      </w:r>
      <w:proofErr w:type="spellEnd"/>
      <w:r>
        <w:rPr>
          <w:rFonts w:ascii="RijksoverheidSansWebText" w:hAnsi="RijksoverheidSansWebText"/>
          <w:sz w:val="21"/>
          <w:szCs w:val="21"/>
          <w:lang w:val="nl-NL"/>
        </w:rPr>
        <w:t>-personen’</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is Nederland</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 de geëvalueerde periode actief geweest. Nederland heeft </w:t>
      </w:r>
      <w:r w:rsidRPr="00EA29DB">
        <w:rPr>
          <w:rFonts w:ascii="RijksoverheidSansWebText" w:hAnsi="RijksoverheidSansWebText"/>
          <w:sz w:val="21"/>
          <w:szCs w:val="21"/>
          <w:lang w:val="nl-NL"/>
        </w:rPr>
        <w:t>zich in</w:t>
      </w:r>
      <w:r>
        <w:rPr>
          <w:rFonts w:ascii="RijksoverheidSansWebText" w:hAnsi="RijksoverheidSansWebText"/>
          <w:sz w:val="21"/>
          <w:szCs w:val="21"/>
          <w:lang w:val="nl-NL"/>
        </w:rPr>
        <w:t>gezet</w:t>
      </w:r>
      <w:r w:rsidRPr="00EA29DB">
        <w:rPr>
          <w:rFonts w:ascii="RijksoverheidSansWebText" w:hAnsi="RijksoverheidSansWebText"/>
          <w:sz w:val="21"/>
          <w:szCs w:val="21"/>
          <w:lang w:val="nl-NL"/>
        </w:rPr>
        <w:t xml:space="preserve"> voor de mandaatverlenging van de </w:t>
      </w:r>
      <w:r w:rsidRPr="00067819">
        <w:rPr>
          <w:rFonts w:ascii="RijksoverheidSansWebText" w:hAnsi="RijksoverheidSansWebText"/>
          <w:i/>
          <w:iCs/>
          <w:sz w:val="21"/>
          <w:szCs w:val="21"/>
          <w:lang w:val="nl-NL"/>
        </w:rPr>
        <w:t xml:space="preserve">Independent Expert on </w:t>
      </w:r>
      <w:proofErr w:type="spellStart"/>
      <w:r w:rsidRPr="00067819">
        <w:rPr>
          <w:rFonts w:ascii="RijksoverheidSansWebText" w:hAnsi="RijksoverheidSansWebText"/>
          <w:i/>
          <w:iCs/>
          <w:sz w:val="21"/>
          <w:szCs w:val="21"/>
          <w:lang w:val="nl-NL"/>
        </w:rPr>
        <w:t>Sexual</w:t>
      </w:r>
      <w:proofErr w:type="spellEnd"/>
      <w:r w:rsidRPr="00067819">
        <w:rPr>
          <w:rFonts w:ascii="RijksoverheidSansWebText" w:hAnsi="RijksoverheidSansWebText"/>
          <w:i/>
          <w:iCs/>
          <w:sz w:val="21"/>
          <w:szCs w:val="21"/>
          <w:lang w:val="nl-NL"/>
        </w:rPr>
        <w:t xml:space="preserve"> </w:t>
      </w:r>
      <w:proofErr w:type="spellStart"/>
      <w:r w:rsidRPr="00067819">
        <w:rPr>
          <w:rFonts w:ascii="RijksoverheidSansWebText" w:hAnsi="RijksoverheidSansWebText"/>
          <w:i/>
          <w:iCs/>
          <w:sz w:val="21"/>
          <w:szCs w:val="21"/>
          <w:lang w:val="nl-NL"/>
        </w:rPr>
        <w:t>Orientation</w:t>
      </w:r>
      <w:proofErr w:type="spellEnd"/>
      <w:r w:rsidRPr="00067819">
        <w:rPr>
          <w:rFonts w:ascii="RijksoverheidSansWebText" w:hAnsi="RijksoverheidSansWebText"/>
          <w:i/>
          <w:iCs/>
          <w:sz w:val="21"/>
          <w:szCs w:val="21"/>
          <w:lang w:val="nl-NL"/>
        </w:rPr>
        <w:t xml:space="preserve"> </w:t>
      </w:r>
      <w:proofErr w:type="spellStart"/>
      <w:r w:rsidRPr="00067819">
        <w:rPr>
          <w:rFonts w:ascii="RijksoverheidSansWebText" w:hAnsi="RijksoverheidSansWebText"/>
          <w:i/>
          <w:iCs/>
          <w:sz w:val="21"/>
          <w:szCs w:val="21"/>
          <w:lang w:val="nl-NL"/>
        </w:rPr>
        <w:t>and</w:t>
      </w:r>
      <w:proofErr w:type="spellEnd"/>
      <w:r w:rsidRPr="00067819">
        <w:rPr>
          <w:rFonts w:ascii="RijksoverheidSansWebText" w:hAnsi="RijksoverheidSansWebText"/>
          <w:i/>
          <w:iCs/>
          <w:sz w:val="21"/>
          <w:szCs w:val="21"/>
          <w:lang w:val="nl-NL"/>
        </w:rPr>
        <w:t xml:space="preserve"> Gender Identity</w:t>
      </w:r>
      <w:r w:rsidRPr="00EA29DB">
        <w:rPr>
          <w:rFonts w:ascii="RijksoverheidSansWebText" w:hAnsi="RijksoverheidSansWebText"/>
          <w:sz w:val="21"/>
          <w:szCs w:val="21"/>
          <w:lang w:val="nl-NL"/>
        </w:rPr>
        <w:t>. Deze VN</w:t>
      </w:r>
      <w:r>
        <w:rPr>
          <w:rFonts w:ascii="RijksoverheidSansWebText" w:hAnsi="RijksoverheidSansWebText"/>
          <w:sz w:val="21"/>
          <w:szCs w:val="21"/>
          <w:lang w:val="nl-NL"/>
        </w:rPr>
        <w:t>-</w:t>
      </w:r>
      <w:r w:rsidRPr="00EA29DB">
        <w:rPr>
          <w:rFonts w:ascii="RijksoverheidSansWebText" w:hAnsi="RijksoverheidSansWebText"/>
          <w:sz w:val="21"/>
          <w:szCs w:val="21"/>
          <w:lang w:val="nl-NL"/>
        </w:rPr>
        <w:t>expert onderzoekt hoe slachtoffers van geweld en discriminatie op grond van seksuele geaardheid of genderidentiteit beter kunnen worden beschermd.</w:t>
      </w:r>
      <w:r>
        <w:rPr>
          <w:rStyle w:val="FootnoteReference"/>
          <w:rFonts w:ascii="RijksoverheidSansWebText" w:hAnsi="RijksoverheidSansWebText"/>
          <w:sz w:val="21"/>
          <w:szCs w:val="21"/>
        </w:rPr>
        <w:footnoteReference w:id="82"/>
      </w:r>
      <w:r w:rsidRPr="00EA29DB">
        <w:rPr>
          <w:rFonts w:ascii="RijksoverheidSansWebText" w:hAnsi="RijksoverheidSansWebText"/>
          <w:sz w:val="21"/>
          <w:szCs w:val="21"/>
          <w:lang w:val="nl-NL"/>
        </w:rPr>
        <w:t xml:space="preserve"> Latijns</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Amerikaanse landen </w:t>
      </w:r>
      <w:r>
        <w:rPr>
          <w:rFonts w:ascii="RijksoverheidSansWebText" w:hAnsi="RijksoverheidSansWebText"/>
          <w:sz w:val="21"/>
          <w:szCs w:val="21"/>
          <w:lang w:val="nl-NL"/>
        </w:rPr>
        <w:t xml:space="preserve">namen bij het pleidooi voor mandaatverlenging openlijk het voortouw; </w:t>
      </w:r>
      <w:r w:rsidRPr="00EA29DB">
        <w:rPr>
          <w:rFonts w:ascii="RijksoverheidSansWebText" w:hAnsi="RijksoverheidSansWebText"/>
          <w:sz w:val="21"/>
          <w:szCs w:val="21"/>
          <w:lang w:val="nl-NL"/>
        </w:rPr>
        <w:t>Nede</w:t>
      </w:r>
      <w:r>
        <w:rPr>
          <w:rFonts w:ascii="RijksoverheidSansWebText" w:hAnsi="RijksoverheidSansWebText"/>
          <w:sz w:val="21"/>
          <w:szCs w:val="21"/>
          <w:lang w:val="nl-NL"/>
        </w:rPr>
        <w:t>r</w:t>
      </w:r>
      <w:r w:rsidRPr="00EA29DB">
        <w:rPr>
          <w:rFonts w:ascii="RijksoverheidSansWebText" w:hAnsi="RijksoverheidSansWebText"/>
          <w:sz w:val="21"/>
          <w:szCs w:val="21"/>
          <w:lang w:val="nl-NL"/>
        </w:rPr>
        <w:t xml:space="preserve">land </w:t>
      </w:r>
      <w:r>
        <w:rPr>
          <w:rFonts w:ascii="RijksoverheidSansWebText" w:hAnsi="RijksoverheidSansWebText"/>
          <w:sz w:val="21"/>
          <w:szCs w:val="21"/>
          <w:lang w:val="nl-NL"/>
        </w:rPr>
        <w:t xml:space="preserve">heeft hen vooral </w:t>
      </w:r>
      <w:r w:rsidRPr="00EA29DB">
        <w:rPr>
          <w:rFonts w:ascii="RijksoverheidSansWebText" w:hAnsi="RijksoverheidSansWebText"/>
          <w:sz w:val="21"/>
          <w:szCs w:val="21"/>
          <w:lang w:val="nl-NL"/>
        </w:rPr>
        <w:t>achter de schermen</w:t>
      </w:r>
      <w:r>
        <w:rPr>
          <w:rFonts w:ascii="RijksoverheidSansWebText" w:hAnsi="RijksoverheidSansWebText"/>
          <w:sz w:val="21"/>
          <w:szCs w:val="21"/>
          <w:lang w:val="nl-NL"/>
        </w:rPr>
        <w:t xml:space="preserve"> ondersteund.</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Zo </w:t>
      </w:r>
      <w:r w:rsidRPr="00EA29DB">
        <w:rPr>
          <w:rFonts w:ascii="RijksoverheidSansWebText" w:hAnsi="RijksoverheidSansWebText"/>
          <w:sz w:val="21"/>
          <w:szCs w:val="21"/>
          <w:lang w:val="nl-NL"/>
        </w:rPr>
        <w:t>ontkracht</w:t>
      </w:r>
      <w:r>
        <w:rPr>
          <w:rFonts w:ascii="RijksoverheidSansWebText" w:hAnsi="RijksoverheidSansWebText"/>
          <w:sz w:val="21"/>
          <w:szCs w:val="21"/>
          <w:lang w:val="nl-NL"/>
        </w:rPr>
        <w:t>t</w:t>
      </w:r>
      <w:r w:rsidRPr="00EA29DB">
        <w:rPr>
          <w:rFonts w:ascii="RijksoverheidSansWebText" w:hAnsi="RijksoverheidSansWebText"/>
          <w:sz w:val="21"/>
          <w:szCs w:val="21"/>
          <w:lang w:val="nl-NL"/>
        </w:rPr>
        <w:t>e</w:t>
      </w:r>
      <w:r>
        <w:rPr>
          <w:rFonts w:ascii="RijksoverheidSansWebText" w:hAnsi="RijksoverheidSansWebText"/>
          <w:sz w:val="21"/>
          <w:szCs w:val="21"/>
          <w:lang w:val="nl-NL"/>
        </w:rPr>
        <w:t xml:space="preserve"> Nederland</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het beeld </w:t>
      </w:r>
      <w:r w:rsidRPr="00EA29DB">
        <w:rPr>
          <w:rFonts w:ascii="RijksoverheidSansWebText" w:hAnsi="RijksoverheidSansWebText"/>
          <w:sz w:val="21"/>
          <w:szCs w:val="21"/>
          <w:lang w:val="nl-NL"/>
        </w:rPr>
        <w:t xml:space="preserve">dat </w:t>
      </w:r>
      <w:r>
        <w:rPr>
          <w:rFonts w:ascii="RijksoverheidSansWebText" w:hAnsi="RijksoverheidSansWebText"/>
          <w:sz w:val="21"/>
          <w:szCs w:val="21"/>
          <w:lang w:val="nl-NL"/>
        </w:rPr>
        <w:t xml:space="preserve">de inzet voor </w:t>
      </w:r>
      <w:proofErr w:type="spellStart"/>
      <w:r w:rsidRPr="00946343">
        <w:rPr>
          <w:rFonts w:ascii="RijksoverheidSansWebText" w:hAnsi="RijksoverheidSansWebText"/>
          <w:sz w:val="21"/>
          <w:szCs w:val="21"/>
          <w:lang w:val="nl-NL"/>
        </w:rPr>
        <w:t>lhbtiq</w:t>
      </w:r>
      <w:proofErr w:type="spellEnd"/>
      <w:r>
        <w:rPr>
          <w:rFonts w:ascii="RijksoverheidSansWebText" w:hAnsi="RijksoverheidSansWebText"/>
          <w:sz w:val="21"/>
          <w:szCs w:val="21"/>
          <w:lang w:val="nl-NL"/>
        </w:rPr>
        <w:t xml:space="preserve">-rechten </w:t>
      </w:r>
      <w:r w:rsidRPr="00EA29DB">
        <w:rPr>
          <w:rFonts w:ascii="RijksoverheidSansWebText" w:hAnsi="RijksoverheidSansWebText"/>
          <w:sz w:val="21"/>
          <w:szCs w:val="21"/>
          <w:lang w:val="nl-NL"/>
        </w:rPr>
        <w:t>vooral een ‘westerse agenda’ is, zoals tegenstanders va</w:t>
      </w:r>
      <w:r>
        <w:rPr>
          <w:rFonts w:ascii="RijksoverheidSansWebText" w:hAnsi="RijksoverheidSansWebText"/>
          <w:sz w:val="21"/>
          <w:szCs w:val="21"/>
          <w:lang w:val="nl-NL"/>
        </w:rPr>
        <w:t>ak</w:t>
      </w:r>
      <w:r w:rsidRPr="00EA29DB">
        <w:rPr>
          <w:rFonts w:ascii="RijksoverheidSansWebText" w:hAnsi="RijksoverheidSansWebText"/>
          <w:sz w:val="21"/>
          <w:szCs w:val="21"/>
          <w:lang w:val="nl-NL"/>
        </w:rPr>
        <w:t xml:space="preserve"> benadrukken</w:t>
      </w:r>
      <w:r>
        <w:rPr>
          <w:rFonts w:ascii="RijksoverheidSansWebText" w:hAnsi="RijksoverheidSansWebText"/>
          <w:sz w:val="21"/>
          <w:szCs w:val="21"/>
          <w:lang w:val="nl-NL"/>
        </w:rPr>
        <w:t>.</w:t>
      </w:r>
      <w:r w:rsidR="0057291A">
        <w:rPr>
          <w:rFonts w:ascii="RijksoverheidSansWebText" w:hAnsi="RijksoverheidSansWebText"/>
          <w:sz w:val="21"/>
          <w:szCs w:val="21"/>
          <w:lang w:val="nl-NL"/>
        </w:rPr>
        <w:t xml:space="preserve"> </w:t>
      </w:r>
      <w:r w:rsidR="0057291A">
        <w:rPr>
          <w:rFonts w:ascii="RijksoverheidSansWebText" w:hAnsi="RijksoverheidSansWebText"/>
          <w:sz w:val="21"/>
          <w:szCs w:val="21"/>
          <w:lang w:val="nl-NL"/>
        </w:rPr>
        <w:lastRenderedPageBreak/>
        <w:t>D</w:t>
      </w:r>
      <w:r>
        <w:rPr>
          <w:rFonts w:ascii="RijksoverheidSansWebText" w:hAnsi="RijksoverheidSansWebText"/>
          <w:sz w:val="21"/>
          <w:szCs w:val="21"/>
          <w:lang w:val="nl-NL"/>
        </w:rPr>
        <w:t xml:space="preserve">e Nederlandse steun bestond onder meer uit het </w:t>
      </w:r>
      <w:r w:rsidRPr="00EA29DB">
        <w:rPr>
          <w:rFonts w:ascii="RijksoverheidSansWebText" w:hAnsi="RijksoverheidSansWebText"/>
          <w:sz w:val="21"/>
          <w:szCs w:val="21"/>
          <w:lang w:val="nl-NL"/>
        </w:rPr>
        <w:t xml:space="preserve">vroegtijdig </w:t>
      </w:r>
      <w:r>
        <w:rPr>
          <w:rFonts w:ascii="RijksoverheidSansWebText" w:hAnsi="RijksoverheidSansWebText"/>
          <w:sz w:val="21"/>
          <w:szCs w:val="21"/>
          <w:lang w:val="nl-NL"/>
        </w:rPr>
        <w:t xml:space="preserve">opstellen van </w:t>
      </w:r>
      <w:r w:rsidRPr="00EA29DB">
        <w:rPr>
          <w:rFonts w:ascii="RijksoverheidSansWebText" w:hAnsi="RijksoverheidSansWebText"/>
          <w:sz w:val="21"/>
          <w:szCs w:val="21"/>
          <w:lang w:val="nl-NL"/>
        </w:rPr>
        <w:t xml:space="preserve">een </w:t>
      </w:r>
      <w:proofErr w:type="spellStart"/>
      <w:r w:rsidRPr="00067819">
        <w:rPr>
          <w:rFonts w:ascii="RijksoverheidSansWebText" w:hAnsi="RijksoverheidSansWebText"/>
          <w:i/>
          <w:iCs/>
          <w:sz w:val="21"/>
          <w:szCs w:val="21"/>
          <w:lang w:val="nl-NL"/>
        </w:rPr>
        <w:t>outreach</w:t>
      </w:r>
      <w:proofErr w:type="spellEnd"/>
      <w:r>
        <w:rPr>
          <w:rFonts w:ascii="RijksoverheidSansWebText" w:hAnsi="RijksoverheidSansWebText"/>
          <w:sz w:val="21"/>
          <w:szCs w:val="21"/>
          <w:lang w:val="nl-NL"/>
        </w:rPr>
        <w:t>-</w:t>
      </w:r>
      <w:r w:rsidRPr="00EA29DB">
        <w:rPr>
          <w:rFonts w:ascii="RijksoverheidSansWebText" w:hAnsi="RijksoverheidSansWebText"/>
          <w:sz w:val="21"/>
          <w:szCs w:val="21"/>
          <w:lang w:val="nl-NL"/>
        </w:rPr>
        <w:t>plan om international</w:t>
      </w:r>
      <w:r>
        <w:rPr>
          <w:rFonts w:ascii="RijksoverheidSansWebText" w:hAnsi="RijksoverheidSansWebText"/>
          <w:sz w:val="21"/>
          <w:szCs w:val="21"/>
          <w:lang w:val="nl-NL"/>
        </w:rPr>
        <w:t>e</w:t>
      </w:r>
      <w:r w:rsidRPr="00EA29DB">
        <w:rPr>
          <w:rFonts w:ascii="RijksoverheidSansWebText" w:hAnsi="RijksoverheidSansWebText"/>
          <w:sz w:val="21"/>
          <w:szCs w:val="21"/>
          <w:lang w:val="nl-NL"/>
        </w:rPr>
        <w:t xml:space="preserve"> steun </w:t>
      </w:r>
      <w:r>
        <w:rPr>
          <w:rFonts w:ascii="RijksoverheidSansWebText" w:hAnsi="RijksoverheidSansWebText"/>
          <w:sz w:val="21"/>
          <w:szCs w:val="21"/>
          <w:lang w:val="nl-NL"/>
        </w:rPr>
        <w:t xml:space="preserve">voor de verlenging van het mandaat </w:t>
      </w:r>
      <w:r w:rsidRPr="00EA29DB">
        <w:rPr>
          <w:rFonts w:ascii="RijksoverheidSansWebText" w:hAnsi="RijksoverheidSansWebText"/>
          <w:sz w:val="21"/>
          <w:szCs w:val="21"/>
          <w:lang w:val="nl-NL"/>
        </w:rPr>
        <w:t>te verwerven.</w:t>
      </w:r>
    </w:p>
    <w:p w:rsidRPr="00EA29DB" w:rsidR="00DB2EE2" w:rsidP="00DB2EE2" w:rsidRDefault="00DB2EE2" w14:paraId="6DF400EC" w14:textId="77777777">
      <w:pPr>
        <w:rPr>
          <w:rFonts w:ascii="RijksoverheidSansWebText" w:hAnsi="RijksoverheidSansWebText"/>
          <w:sz w:val="21"/>
          <w:szCs w:val="21"/>
          <w:lang w:val="nl-NL"/>
        </w:rPr>
      </w:pPr>
    </w:p>
    <w:p w:rsidR="00DB2EE2" w:rsidP="00DB2EE2" w:rsidRDefault="00DB2EE2" w14:paraId="44D45099" w14:textId="77777777">
      <w:pPr>
        <w:rPr>
          <w:rFonts w:ascii="RijksoverheidSansWebText" w:hAnsi="RijksoverheidSansWebText"/>
          <w:sz w:val="21"/>
          <w:szCs w:val="21"/>
          <w:lang w:val="nl-NL"/>
        </w:rPr>
      </w:pPr>
      <w:r>
        <w:rPr>
          <w:rFonts w:ascii="RijksoverheidSansWebText" w:hAnsi="RijksoverheidSansWebText"/>
          <w:sz w:val="21"/>
          <w:szCs w:val="21"/>
          <w:lang w:val="nl-NL"/>
        </w:rPr>
        <w:t>Verder heeft d</w:t>
      </w:r>
      <w:r w:rsidRPr="00EA29DB">
        <w:rPr>
          <w:rFonts w:ascii="RijksoverheidSansWebText" w:hAnsi="RijksoverheidSansWebText"/>
          <w:sz w:val="21"/>
          <w:szCs w:val="21"/>
          <w:lang w:val="nl-NL"/>
        </w:rPr>
        <w:t xml:space="preserve">e Tweede Kamer </w:t>
      </w:r>
      <w:r>
        <w:rPr>
          <w:rFonts w:ascii="RijksoverheidSansWebText" w:hAnsi="RijksoverheidSansWebText"/>
          <w:sz w:val="21"/>
          <w:szCs w:val="21"/>
          <w:lang w:val="nl-NL"/>
        </w:rPr>
        <w:t>in 2021</w:t>
      </w:r>
      <w:r w:rsidRPr="00EA29DB">
        <w:rPr>
          <w:rFonts w:ascii="RijksoverheidSansWebText" w:hAnsi="RijksoverheidSansWebText"/>
          <w:sz w:val="21"/>
          <w:szCs w:val="21"/>
          <w:lang w:val="nl-NL"/>
        </w:rPr>
        <w:t xml:space="preserve"> het kabinet </w:t>
      </w:r>
      <w:r>
        <w:rPr>
          <w:rFonts w:ascii="RijksoverheidSansWebText" w:hAnsi="RijksoverheidSansWebText"/>
          <w:sz w:val="21"/>
          <w:szCs w:val="21"/>
          <w:lang w:val="nl-NL"/>
        </w:rPr>
        <w:t xml:space="preserve">gevraagd </w:t>
      </w:r>
      <w:r w:rsidRPr="00EA29DB">
        <w:rPr>
          <w:rFonts w:ascii="RijksoverheidSansWebText" w:hAnsi="RijksoverheidSansWebText"/>
          <w:sz w:val="21"/>
          <w:szCs w:val="21"/>
          <w:lang w:val="nl-NL"/>
        </w:rPr>
        <w:t xml:space="preserve">om zich in te zetten voor </w:t>
      </w:r>
      <w:r>
        <w:rPr>
          <w:rFonts w:ascii="RijksoverheidSansWebText" w:hAnsi="RijksoverheidSansWebText"/>
          <w:sz w:val="21"/>
          <w:szCs w:val="21"/>
          <w:lang w:val="nl-NL"/>
        </w:rPr>
        <w:t>VN-r</w:t>
      </w:r>
      <w:r w:rsidRPr="00EA29DB">
        <w:rPr>
          <w:rFonts w:ascii="RijksoverheidSansWebText" w:hAnsi="RijksoverheidSansWebText"/>
          <w:sz w:val="21"/>
          <w:szCs w:val="21"/>
          <w:lang w:val="nl-NL"/>
        </w:rPr>
        <w:t xml:space="preserve">esoluties </w:t>
      </w:r>
      <w:r>
        <w:rPr>
          <w:rFonts w:ascii="RijksoverheidSansWebText" w:hAnsi="RijksoverheidSansWebText"/>
          <w:sz w:val="21"/>
          <w:szCs w:val="21"/>
          <w:lang w:val="nl-NL"/>
        </w:rPr>
        <w:t>over het thema ‘</w:t>
      </w:r>
      <w:r w:rsidRPr="00EA29DB">
        <w:rPr>
          <w:rFonts w:ascii="RijksoverheidSansWebText" w:hAnsi="RijksoverheidSansWebText"/>
          <w:sz w:val="21"/>
          <w:szCs w:val="21"/>
          <w:lang w:val="nl-NL"/>
        </w:rPr>
        <w:t>vrijheid van religie en levensbeschouwing</w:t>
      </w:r>
      <w:r>
        <w:rPr>
          <w:rFonts w:ascii="RijksoverheidSansWebText" w:hAnsi="RijksoverheidSansWebText"/>
          <w:sz w:val="21"/>
          <w:szCs w:val="21"/>
          <w:lang w:val="nl-NL"/>
        </w:rPr>
        <w:t xml:space="preserve">’. De inzet moest zich </w:t>
      </w:r>
      <w:r w:rsidRPr="00EA29DB">
        <w:rPr>
          <w:rFonts w:ascii="RijksoverheidSansWebText" w:hAnsi="RijksoverheidSansWebText"/>
          <w:sz w:val="21"/>
          <w:szCs w:val="21"/>
          <w:lang w:val="nl-NL"/>
        </w:rPr>
        <w:t>richt</w:t>
      </w:r>
      <w:r>
        <w:rPr>
          <w:rFonts w:ascii="RijksoverheidSansWebText" w:hAnsi="RijksoverheidSansWebText"/>
          <w:sz w:val="21"/>
          <w:szCs w:val="21"/>
          <w:lang w:val="nl-NL"/>
        </w:rPr>
        <w:t>en</w:t>
      </w:r>
      <w:r w:rsidRPr="00EA29DB">
        <w:rPr>
          <w:rFonts w:ascii="RijksoverheidSansWebText" w:hAnsi="RijksoverheidSansWebText"/>
          <w:sz w:val="21"/>
          <w:szCs w:val="21"/>
          <w:lang w:val="nl-NL"/>
        </w:rPr>
        <w:t xml:space="preserve"> op (a) de afschaffing van de doodstraf op grond van afvalligheid en blasfemie</w:t>
      </w:r>
      <w:r>
        <w:rPr>
          <w:rStyle w:val="FootnoteReference"/>
          <w:rFonts w:ascii="RijksoverheidSansWebText" w:hAnsi="RijksoverheidSansWebText"/>
          <w:sz w:val="21"/>
          <w:szCs w:val="21"/>
        </w:rPr>
        <w:footnoteReference w:id="83"/>
      </w:r>
      <w:r w:rsidRPr="00EA29DB">
        <w:rPr>
          <w:rFonts w:ascii="RijksoverheidSansWebText" w:hAnsi="RijksoverheidSansWebText"/>
          <w:sz w:val="21"/>
          <w:szCs w:val="21"/>
          <w:lang w:val="nl-NL"/>
        </w:rPr>
        <w:t xml:space="preserve"> en (b) het agenderen en tegengaan van geloofsvervolging, waaronder christenvervolging, in landen waar dit het meest ernstig was.</w:t>
      </w:r>
      <w:r>
        <w:rPr>
          <w:rStyle w:val="FootnoteReference"/>
          <w:rFonts w:ascii="RijksoverheidSansWebText" w:hAnsi="RijksoverheidSansWebText"/>
          <w:sz w:val="21"/>
          <w:szCs w:val="21"/>
        </w:rPr>
        <w:footnoteReference w:id="84"/>
      </w:r>
      <w:r w:rsidRPr="00EA29DB">
        <w:rPr>
          <w:rFonts w:ascii="RijksoverheidSansWebText" w:hAnsi="RijksoverheidSansWebText"/>
          <w:sz w:val="21"/>
          <w:szCs w:val="21"/>
          <w:lang w:val="nl-NL"/>
        </w:rPr>
        <w:t xml:space="preserve"> </w:t>
      </w:r>
    </w:p>
    <w:p w:rsidRPr="00EA29DB" w:rsidR="00DB2EE2" w:rsidP="00DB2EE2" w:rsidRDefault="00DB2EE2" w14:paraId="2024E8F5" w14:textId="77777777">
      <w:pPr>
        <w:rPr>
          <w:rFonts w:ascii="RijksoverheidSansWebText" w:hAnsi="RijksoverheidSansWebText"/>
          <w:sz w:val="21"/>
          <w:szCs w:val="21"/>
          <w:lang w:val="nl-NL"/>
        </w:rPr>
      </w:pPr>
    </w:p>
    <w:p w:rsidRPr="00EA29DB" w:rsidR="00DB2EE2" w:rsidP="00DB2EE2" w:rsidRDefault="00DB2EE2" w14:paraId="4309BDA5" w14:textId="0BD36C8B">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Voor de </w:t>
      </w:r>
      <w:r>
        <w:rPr>
          <w:rFonts w:ascii="RijksoverheidSansWebText" w:hAnsi="RijksoverheidSansWebText"/>
          <w:sz w:val="21"/>
          <w:szCs w:val="21"/>
          <w:lang w:val="nl-NL"/>
        </w:rPr>
        <w:t>VN-</w:t>
      </w:r>
      <w:r w:rsidRPr="00EA29DB">
        <w:rPr>
          <w:rFonts w:ascii="RijksoverheidSansWebText" w:hAnsi="RijksoverheidSansWebText"/>
          <w:sz w:val="21"/>
          <w:szCs w:val="21"/>
          <w:lang w:val="nl-NL"/>
        </w:rPr>
        <w:t xml:space="preserve">resoluties over </w:t>
      </w:r>
      <w:r>
        <w:rPr>
          <w:rFonts w:ascii="RijksoverheidSansWebText" w:hAnsi="RijksoverheidSansWebText"/>
          <w:sz w:val="21"/>
          <w:szCs w:val="21"/>
          <w:lang w:val="nl-NL"/>
        </w:rPr>
        <w:t>het thema ‘</w:t>
      </w:r>
      <w:r w:rsidRPr="00EA29DB">
        <w:rPr>
          <w:rFonts w:ascii="RijksoverheidSansWebText" w:hAnsi="RijksoverheidSansWebText"/>
          <w:sz w:val="21"/>
          <w:szCs w:val="21"/>
          <w:lang w:val="nl-NL"/>
        </w:rPr>
        <w:t>mensenrechtenverdedigers en maatschappelijke ruimte</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w:t>
      </w:r>
      <w:r w:rsidR="001E0ED7">
        <w:rPr>
          <w:rFonts w:ascii="RijksoverheidSansWebText" w:hAnsi="RijksoverheidSansWebText"/>
          <w:sz w:val="21"/>
          <w:szCs w:val="21"/>
          <w:lang w:val="nl-NL"/>
        </w:rPr>
        <w:t>had</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Nederland </w:t>
      </w:r>
      <w:r>
        <w:rPr>
          <w:rFonts w:ascii="RijksoverheidSansWebText" w:hAnsi="RijksoverheidSansWebText"/>
          <w:sz w:val="21"/>
          <w:szCs w:val="21"/>
          <w:lang w:val="nl-NL"/>
        </w:rPr>
        <w:t xml:space="preserve">in de geëvalueerde periode </w:t>
      </w:r>
      <w:r w:rsidRPr="00EA29DB">
        <w:rPr>
          <w:rFonts w:ascii="RijksoverheidSansWebText" w:hAnsi="RijksoverheidSansWebText"/>
          <w:sz w:val="21"/>
          <w:szCs w:val="21"/>
          <w:lang w:val="nl-NL"/>
        </w:rPr>
        <w:t>een ambitieuze inzet</w:t>
      </w:r>
      <w:r>
        <w:rPr>
          <w:rFonts w:ascii="RijksoverheidSansWebText" w:hAnsi="RijksoverheidSansWebText"/>
          <w:sz w:val="21"/>
          <w:szCs w:val="21"/>
          <w:lang w:val="nl-NL"/>
        </w:rPr>
        <w:t xml:space="preserve"> geformuleerd</w:t>
      </w:r>
      <w:r w:rsidRPr="00EA29DB">
        <w:rPr>
          <w:rFonts w:ascii="RijksoverheidSansWebText" w:hAnsi="RijksoverheidSansWebText"/>
          <w:sz w:val="21"/>
          <w:szCs w:val="21"/>
          <w:lang w:val="nl-NL"/>
        </w:rPr>
        <w:t>. Deze in</w:t>
      </w:r>
      <w:r>
        <w:rPr>
          <w:rFonts w:ascii="RijksoverheidSansWebText" w:hAnsi="RijksoverheidSansWebText"/>
          <w:sz w:val="21"/>
          <w:szCs w:val="21"/>
          <w:lang w:val="nl-NL"/>
        </w:rPr>
        <w:t xml:space="preserve">zet </w:t>
      </w:r>
      <w:r w:rsidRPr="00EA29DB">
        <w:rPr>
          <w:rFonts w:ascii="RijksoverheidSansWebText" w:hAnsi="RijksoverheidSansWebText"/>
          <w:sz w:val="21"/>
          <w:szCs w:val="21"/>
          <w:lang w:val="nl-NL"/>
        </w:rPr>
        <w:t xml:space="preserve">richtte zich onder meer op het belang van financiering, bescherming en digitale weerbaarheid van </w:t>
      </w:r>
      <w:r>
        <w:rPr>
          <w:rFonts w:ascii="RijksoverheidSansWebText" w:hAnsi="RijksoverheidSansWebText"/>
          <w:sz w:val="21"/>
          <w:szCs w:val="21"/>
          <w:lang w:val="nl-NL"/>
        </w:rPr>
        <w:t>nationale</w:t>
      </w:r>
      <w:r w:rsidRPr="00EA29DB">
        <w:rPr>
          <w:rFonts w:ascii="RijksoverheidSansWebText" w:hAnsi="RijksoverheidSansWebText"/>
          <w:sz w:val="21"/>
          <w:szCs w:val="21"/>
          <w:lang w:val="nl-NL"/>
        </w:rPr>
        <w:t xml:space="preserve"> mensenrechtenorganisaties en verdedigers. Daarnaast wilde Nederland maatschappelijke organisaties actief betrekken bij de </w:t>
      </w:r>
      <w:r>
        <w:rPr>
          <w:rFonts w:ascii="RijksoverheidSansWebText" w:hAnsi="RijksoverheidSansWebText"/>
          <w:sz w:val="21"/>
          <w:szCs w:val="21"/>
          <w:lang w:val="nl-NL"/>
        </w:rPr>
        <w:t>VN-Mensenrechtenr</w:t>
      </w:r>
      <w:r w:rsidRPr="00EA29DB">
        <w:rPr>
          <w:rFonts w:ascii="RijksoverheidSansWebText" w:hAnsi="RijksoverheidSansWebText"/>
          <w:sz w:val="21"/>
          <w:szCs w:val="21"/>
          <w:lang w:val="nl-NL"/>
        </w:rPr>
        <w:t>aad en zich publiekelijk uitspreken tegen landen die represailles namen tegen mensenrechtenverdedigers die met VN-organisaties samenwerkten.</w:t>
      </w:r>
      <w:r>
        <w:rPr>
          <w:rFonts w:ascii="RijksoverheidSansWebText" w:hAnsi="RijksoverheidSansWebText"/>
          <w:sz w:val="21"/>
          <w:szCs w:val="21"/>
          <w:lang w:val="nl-NL"/>
        </w:rPr>
        <w:t xml:space="preserve"> </w:t>
      </w:r>
    </w:p>
    <w:p w:rsidR="00DB2EE2" w:rsidP="00DB2EE2" w:rsidRDefault="00DB2EE2" w14:paraId="67BD3715" w14:textId="77777777">
      <w:pPr>
        <w:rPr>
          <w:rFonts w:ascii="RijksoverheidSansWebText" w:hAnsi="RijksoverheidSansWebText"/>
          <w:sz w:val="21"/>
          <w:szCs w:val="21"/>
          <w:lang w:val="nl-NL"/>
        </w:rPr>
      </w:pPr>
    </w:p>
    <w:p w:rsidR="00DB2EE2" w:rsidP="00DB2EE2" w:rsidRDefault="00DB2EE2" w14:paraId="328BDC19" w14:textId="7946A73A">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IOB </w:t>
      </w:r>
      <w:r>
        <w:rPr>
          <w:rFonts w:ascii="RijksoverheidSansWebText" w:hAnsi="RijksoverheidSansWebText"/>
          <w:sz w:val="21"/>
          <w:szCs w:val="21"/>
          <w:lang w:val="nl-NL"/>
        </w:rPr>
        <w:t xml:space="preserve">heeft in de evaluatie </w:t>
      </w:r>
      <w:r w:rsidRPr="00EA29DB">
        <w:rPr>
          <w:rFonts w:ascii="RijksoverheidSansWebText" w:hAnsi="RijksoverheidSansWebText"/>
          <w:sz w:val="21"/>
          <w:szCs w:val="21"/>
          <w:lang w:val="nl-NL"/>
        </w:rPr>
        <w:t xml:space="preserve">ook </w:t>
      </w:r>
      <w:r>
        <w:rPr>
          <w:rFonts w:ascii="RijksoverheidSansWebText" w:hAnsi="RijksoverheidSansWebText"/>
          <w:sz w:val="21"/>
          <w:szCs w:val="21"/>
          <w:lang w:val="nl-NL"/>
        </w:rPr>
        <w:t xml:space="preserve">gekeken naar </w:t>
      </w:r>
      <w:r w:rsidRPr="00EA29DB">
        <w:rPr>
          <w:rFonts w:ascii="RijksoverheidSansWebText" w:hAnsi="RijksoverheidSansWebText"/>
          <w:sz w:val="21"/>
          <w:szCs w:val="21"/>
          <w:lang w:val="nl-NL"/>
        </w:rPr>
        <w:t xml:space="preserve">de mensenrechtenthema’s waarop Nederland </w:t>
      </w:r>
      <w:r>
        <w:rPr>
          <w:rFonts w:ascii="RijksoverheidSansWebText" w:hAnsi="RijksoverheidSansWebText"/>
          <w:sz w:val="21"/>
          <w:szCs w:val="21"/>
          <w:lang w:val="nl-NL"/>
        </w:rPr>
        <w:t xml:space="preserve">heeft </w:t>
      </w:r>
      <w:r w:rsidRPr="00EA29DB">
        <w:rPr>
          <w:rFonts w:ascii="RijksoverheidSansWebText" w:hAnsi="RijksoverheidSansWebText"/>
          <w:sz w:val="21"/>
          <w:szCs w:val="21"/>
          <w:lang w:val="nl-NL"/>
        </w:rPr>
        <w:t>in</w:t>
      </w:r>
      <w:r>
        <w:rPr>
          <w:rFonts w:ascii="RijksoverheidSansWebText" w:hAnsi="RijksoverheidSansWebText"/>
          <w:sz w:val="21"/>
          <w:szCs w:val="21"/>
          <w:lang w:val="nl-NL"/>
        </w:rPr>
        <w:t>ge</w:t>
      </w:r>
      <w:r w:rsidRPr="00EA29DB">
        <w:rPr>
          <w:rFonts w:ascii="RijksoverheidSansWebText" w:hAnsi="RijksoverheidSansWebText"/>
          <w:sz w:val="21"/>
          <w:szCs w:val="21"/>
          <w:lang w:val="nl-NL"/>
        </w:rPr>
        <w:t xml:space="preserve">zet </w:t>
      </w:r>
      <w:r>
        <w:rPr>
          <w:rFonts w:ascii="RijksoverheidSansWebText" w:hAnsi="RijksoverheidSansWebText"/>
          <w:sz w:val="21"/>
          <w:szCs w:val="21"/>
          <w:lang w:val="nl-NL"/>
        </w:rPr>
        <w:t xml:space="preserve">bij zijn deelname aan het </w:t>
      </w:r>
      <w:r w:rsidRPr="00C802E7">
        <w:rPr>
          <w:rFonts w:ascii="RijksoverheidSansWebText" w:hAnsi="RijksoverheidSansWebText"/>
          <w:sz w:val="21"/>
          <w:szCs w:val="21"/>
          <w:lang w:val="nl-NL"/>
        </w:rPr>
        <w:t>Universal Peer Review-</w:t>
      </w:r>
      <w:r w:rsidRPr="00EA29DB">
        <w:rPr>
          <w:rFonts w:ascii="RijksoverheidSansWebText" w:hAnsi="RijksoverheidSansWebText"/>
          <w:sz w:val="21"/>
          <w:szCs w:val="21"/>
          <w:lang w:val="nl-NL"/>
        </w:rPr>
        <w:t xml:space="preserve">mechanisme. Om recht te doen aan het mondiale karakter van het proces deed </w:t>
      </w:r>
      <w:r>
        <w:rPr>
          <w:rFonts w:ascii="RijksoverheidSansWebText" w:hAnsi="RijksoverheidSansWebText"/>
          <w:sz w:val="21"/>
          <w:szCs w:val="21"/>
          <w:lang w:val="nl-NL"/>
        </w:rPr>
        <w:t>Nederland</w:t>
      </w:r>
      <w:r w:rsidRPr="00EA29DB">
        <w:rPr>
          <w:rFonts w:ascii="RijksoverheidSansWebText" w:hAnsi="RijksoverheidSansWebText"/>
          <w:sz w:val="21"/>
          <w:szCs w:val="21"/>
          <w:lang w:val="nl-NL"/>
        </w:rPr>
        <w:t xml:space="preserve"> twee aanbevelingen ter verbetering van de mensenrechtensituatie </w:t>
      </w:r>
      <w:r>
        <w:rPr>
          <w:rFonts w:ascii="RijksoverheidSansWebText" w:hAnsi="RijksoverheidSansWebText"/>
          <w:sz w:val="21"/>
          <w:szCs w:val="21"/>
          <w:lang w:val="nl-NL"/>
        </w:rPr>
        <w:t>in</w:t>
      </w:r>
      <w:r w:rsidRPr="00EA29DB">
        <w:rPr>
          <w:rFonts w:ascii="RijksoverheidSansWebText" w:hAnsi="RijksoverheidSansWebText"/>
          <w:sz w:val="21"/>
          <w:szCs w:val="21"/>
          <w:lang w:val="nl-NL"/>
        </w:rPr>
        <w:t xml:space="preserve"> alle landen die op de agenda stonden. </w:t>
      </w:r>
      <w:r>
        <w:rPr>
          <w:rFonts w:ascii="RijksoverheidSansWebText" w:hAnsi="RijksoverheidSansWebText"/>
          <w:sz w:val="21"/>
          <w:szCs w:val="21"/>
          <w:lang w:val="nl-NL"/>
        </w:rPr>
        <w:t>Ongeveer</w:t>
      </w:r>
      <w:r w:rsidRPr="00EA29DB">
        <w:rPr>
          <w:rFonts w:ascii="RijksoverheidSansWebText" w:hAnsi="RijksoverheidSansWebText"/>
          <w:sz w:val="21"/>
          <w:szCs w:val="21"/>
          <w:lang w:val="nl-NL"/>
        </w:rPr>
        <w:t xml:space="preserve"> 80% van de aanbevelingen die </w:t>
      </w:r>
      <w:r>
        <w:rPr>
          <w:rFonts w:ascii="RijksoverheidSansWebText" w:hAnsi="RijksoverheidSansWebText"/>
          <w:sz w:val="21"/>
          <w:szCs w:val="21"/>
          <w:lang w:val="nl-NL"/>
        </w:rPr>
        <w:t>Nederland</w:t>
      </w:r>
      <w:r w:rsidRPr="00EA29DB">
        <w:rPr>
          <w:rFonts w:ascii="RijksoverheidSansWebText" w:hAnsi="RijksoverheidSansWebText"/>
          <w:sz w:val="21"/>
          <w:szCs w:val="21"/>
          <w:lang w:val="nl-NL"/>
        </w:rPr>
        <w:t xml:space="preserve"> deed tijdens de </w:t>
      </w:r>
      <w:r>
        <w:rPr>
          <w:rFonts w:ascii="RijksoverheidSansWebText" w:hAnsi="RijksoverheidSansWebText"/>
          <w:sz w:val="21"/>
          <w:szCs w:val="21"/>
          <w:lang w:val="nl-NL"/>
        </w:rPr>
        <w:t xml:space="preserve">geëvalueerde </w:t>
      </w:r>
      <w:r w:rsidRPr="00EA29DB">
        <w:rPr>
          <w:rFonts w:ascii="RijksoverheidSansWebText" w:hAnsi="RijksoverheidSansWebText"/>
          <w:sz w:val="21"/>
          <w:szCs w:val="21"/>
          <w:lang w:val="nl-NL"/>
        </w:rPr>
        <w:t xml:space="preserve">periode (2017-2022) viel onder één van de zes thematische prioriteiten (zie </w:t>
      </w:r>
      <w:r>
        <w:rPr>
          <w:rFonts w:ascii="RijksoverheidSansWebText" w:hAnsi="RijksoverheidSansWebText"/>
          <w:sz w:val="21"/>
          <w:szCs w:val="21"/>
          <w:lang w:val="nl-NL"/>
        </w:rPr>
        <w:t>figuur</w:t>
      </w:r>
      <w:r w:rsidRPr="00EA29DB">
        <w:rPr>
          <w:rFonts w:ascii="RijksoverheidSansWebText" w:hAnsi="RijksoverheidSansWebText"/>
          <w:sz w:val="21"/>
          <w:szCs w:val="21"/>
          <w:lang w:val="nl-NL"/>
        </w:rPr>
        <w:t xml:space="preserve"> 3.</w:t>
      </w:r>
      <w:r>
        <w:rPr>
          <w:rFonts w:ascii="RijksoverheidSansWebText" w:hAnsi="RijksoverheidSansWebText"/>
          <w:sz w:val="21"/>
          <w:szCs w:val="21"/>
          <w:lang w:val="nl-NL"/>
        </w:rPr>
        <w:t>2</w:t>
      </w:r>
      <w:r w:rsidRPr="00EA29DB">
        <w:rPr>
          <w:rFonts w:ascii="RijksoverheidSansWebText" w:hAnsi="RijksoverheidSansWebText"/>
          <w:sz w:val="21"/>
          <w:szCs w:val="21"/>
          <w:lang w:val="nl-NL"/>
        </w:rPr>
        <w:t xml:space="preserve">.). De overige aanbevelingen gingen vooral in op </w:t>
      </w:r>
      <w:proofErr w:type="spellStart"/>
      <w:r w:rsidRPr="00EA29DB">
        <w:rPr>
          <w:rFonts w:ascii="RijksoverheidSansWebText" w:hAnsi="RijksoverheidSansWebText"/>
          <w:sz w:val="21"/>
          <w:szCs w:val="21"/>
          <w:lang w:val="nl-NL"/>
        </w:rPr>
        <w:t>contextspecifiek</w:t>
      </w:r>
      <w:r>
        <w:rPr>
          <w:rFonts w:ascii="RijksoverheidSansWebText" w:hAnsi="RijksoverheidSansWebText"/>
          <w:sz w:val="21"/>
          <w:szCs w:val="21"/>
          <w:lang w:val="nl-NL"/>
        </w:rPr>
        <w:t>e</w:t>
      </w:r>
      <w:proofErr w:type="spellEnd"/>
      <w:r w:rsidRPr="00EA29DB">
        <w:rPr>
          <w:rFonts w:ascii="RijksoverheidSansWebText" w:hAnsi="RijksoverheidSansWebText"/>
          <w:sz w:val="21"/>
          <w:szCs w:val="21"/>
          <w:lang w:val="nl-NL"/>
        </w:rPr>
        <w:t xml:space="preserve"> mensenrechtenpunten</w:t>
      </w:r>
      <w:r>
        <w:rPr>
          <w:rFonts w:ascii="RijksoverheidSansWebText" w:hAnsi="RijksoverheidSansWebText"/>
          <w:sz w:val="21"/>
          <w:szCs w:val="21"/>
          <w:lang w:val="nl-NL"/>
        </w:rPr>
        <w:t xml:space="preserve"> die</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werden </w:t>
      </w:r>
      <w:r w:rsidRPr="00EA29DB">
        <w:rPr>
          <w:rFonts w:ascii="RijksoverheidSansWebText" w:hAnsi="RijksoverheidSansWebText"/>
          <w:sz w:val="21"/>
          <w:szCs w:val="21"/>
          <w:lang w:val="nl-NL"/>
        </w:rPr>
        <w:t>aangedragen door een ambassade. De</w:t>
      </w:r>
      <w:r>
        <w:rPr>
          <w:rFonts w:ascii="RijksoverheidSansWebText" w:hAnsi="RijksoverheidSansWebText"/>
          <w:sz w:val="21"/>
          <w:szCs w:val="21"/>
          <w:lang w:val="nl-NL"/>
        </w:rPr>
        <w:t> </w:t>
      </w:r>
      <w:r w:rsidRPr="00EA29DB">
        <w:rPr>
          <w:rFonts w:ascii="RijksoverheidSansWebText" w:hAnsi="RijksoverheidSansWebText"/>
          <w:sz w:val="21"/>
          <w:szCs w:val="21"/>
          <w:lang w:val="nl-NL"/>
        </w:rPr>
        <w:t xml:space="preserve">thema’s </w:t>
      </w:r>
      <w:r>
        <w:rPr>
          <w:rFonts w:ascii="RijksoverheidSansWebText" w:hAnsi="RijksoverheidSansWebText"/>
          <w:sz w:val="21"/>
          <w:szCs w:val="21"/>
          <w:lang w:val="nl-NL"/>
        </w:rPr>
        <w:t>‘</w:t>
      </w:r>
      <w:proofErr w:type="spellStart"/>
      <w:r w:rsidRPr="00946343">
        <w:rPr>
          <w:rFonts w:ascii="RijksoverheidSansWebText" w:hAnsi="RijksoverheidSansWebText"/>
          <w:sz w:val="21"/>
          <w:szCs w:val="21"/>
          <w:lang w:val="nl-NL"/>
        </w:rPr>
        <w:t>lhbtiq</w:t>
      </w:r>
      <w:proofErr w:type="spellEnd"/>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en </w:t>
      </w:r>
      <w:r>
        <w:rPr>
          <w:rFonts w:ascii="RijksoverheidSansWebText" w:hAnsi="RijksoverheidSansWebText"/>
          <w:sz w:val="21"/>
          <w:szCs w:val="21"/>
          <w:lang w:val="nl-NL"/>
        </w:rPr>
        <w:t>‘</w:t>
      </w:r>
      <w:r w:rsidRPr="00EA29DB">
        <w:rPr>
          <w:rFonts w:ascii="RijksoverheidSansWebText" w:hAnsi="RijksoverheidSansWebText"/>
          <w:sz w:val="21"/>
          <w:szCs w:val="21"/>
          <w:lang w:val="nl-NL"/>
        </w:rPr>
        <w:t>gelijke rechten voor vrouwen en meisjes</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kregen in de praktijk de meeste aandacht</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terwijl </w:t>
      </w:r>
      <w:r>
        <w:rPr>
          <w:rFonts w:ascii="RijksoverheidSansWebText" w:hAnsi="RijksoverheidSansWebText"/>
          <w:sz w:val="21"/>
          <w:szCs w:val="21"/>
          <w:lang w:val="nl-NL"/>
        </w:rPr>
        <w:t>het thema ‘</w:t>
      </w:r>
      <w:r w:rsidRPr="00EA29DB">
        <w:rPr>
          <w:rFonts w:ascii="RijksoverheidSansWebText" w:hAnsi="RijksoverheidSansWebText"/>
          <w:sz w:val="21"/>
          <w:szCs w:val="21"/>
          <w:lang w:val="nl-NL"/>
        </w:rPr>
        <w:t>vrijheid van religie en levensbeschouwing</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relatief </w:t>
      </w:r>
      <w:r w:rsidRPr="00EA29DB">
        <w:rPr>
          <w:rFonts w:ascii="RijksoverheidSansWebText" w:hAnsi="RijksoverheidSansWebText"/>
          <w:sz w:val="21"/>
          <w:szCs w:val="21"/>
          <w:lang w:val="nl-NL"/>
        </w:rPr>
        <w:t>weinig prioriteit kreeg.</w:t>
      </w:r>
      <w:r>
        <w:rPr>
          <w:rStyle w:val="FootnoteReference"/>
          <w:rFonts w:ascii="RijksoverheidSansWebText" w:hAnsi="RijksoverheidSansWebText"/>
          <w:sz w:val="21"/>
          <w:szCs w:val="21"/>
        </w:rPr>
        <w:footnoteReference w:id="85"/>
      </w:r>
      <w:r w:rsidRPr="00EA29DB">
        <w:rPr>
          <w:rFonts w:ascii="RijksoverheidSansWebText" w:hAnsi="RijksoverheidSansWebText"/>
          <w:sz w:val="21"/>
          <w:szCs w:val="21"/>
          <w:lang w:val="nl-NL"/>
        </w:rPr>
        <w:t xml:space="preserve"> </w:t>
      </w:r>
    </w:p>
    <w:p w:rsidRPr="00EA29DB" w:rsidR="00DB2EE2" w:rsidP="00DB2EE2" w:rsidRDefault="00DB2EE2" w14:paraId="3A8775F0" w14:textId="77777777">
      <w:pPr>
        <w:rPr>
          <w:rFonts w:ascii="RijksoverheidSansWebText" w:hAnsi="RijksoverheidSansWebText"/>
          <w:sz w:val="21"/>
          <w:szCs w:val="21"/>
          <w:lang w:val="nl-NL"/>
        </w:rPr>
      </w:pPr>
    </w:p>
    <w:p w:rsidRPr="00EA29DB" w:rsidR="00DB2EE2" w:rsidP="00DB2EE2" w:rsidRDefault="00DB2EE2" w14:paraId="79C43D45" w14:textId="77777777">
      <w:pPr>
        <w:keepNext/>
        <w:spacing w:line="256" w:lineRule="auto"/>
        <w:rPr>
          <w:rFonts w:ascii="RijksoverheidSansWebText" w:hAnsi="RijksoverheidSansWebText"/>
          <w:sz w:val="19"/>
          <w:szCs w:val="19"/>
          <w:u w:val="single"/>
          <w:lang w:val="nl-NL"/>
        </w:rPr>
      </w:pPr>
      <w:r w:rsidRPr="00EA29DB">
        <w:rPr>
          <w:rFonts w:ascii="RijksoverheidSansWebText" w:hAnsi="RijksoverheidSansWebText"/>
          <w:sz w:val="19"/>
          <w:szCs w:val="19"/>
          <w:u w:val="single"/>
          <w:lang w:val="nl-NL"/>
        </w:rPr>
        <w:t xml:space="preserve">Figuur 3.2. Thematische focus </w:t>
      </w:r>
      <w:r>
        <w:rPr>
          <w:rFonts w:ascii="RijksoverheidSansWebText" w:hAnsi="RijksoverheidSansWebText"/>
          <w:sz w:val="19"/>
          <w:szCs w:val="19"/>
          <w:u w:val="single"/>
          <w:lang w:val="nl-NL"/>
        </w:rPr>
        <w:t xml:space="preserve">bij Nederlandse </w:t>
      </w:r>
      <w:r w:rsidRPr="00EA29DB">
        <w:rPr>
          <w:rFonts w:ascii="RijksoverheidSansWebText" w:hAnsi="RijksoverheidSansWebText"/>
          <w:sz w:val="19"/>
          <w:szCs w:val="19"/>
          <w:u w:val="single"/>
          <w:lang w:val="nl-NL"/>
        </w:rPr>
        <w:t xml:space="preserve">inzet </w:t>
      </w:r>
      <w:r>
        <w:rPr>
          <w:rFonts w:ascii="RijksoverheidSansWebText" w:hAnsi="RijksoverheidSansWebText"/>
          <w:sz w:val="19"/>
          <w:szCs w:val="19"/>
          <w:u w:val="single"/>
          <w:lang w:val="nl-NL"/>
        </w:rPr>
        <w:t xml:space="preserve">voor </w:t>
      </w:r>
      <w:r w:rsidRPr="00C147C4">
        <w:rPr>
          <w:rFonts w:ascii="RijksoverheidSansWebText" w:hAnsi="RijksoverheidSansWebText"/>
          <w:sz w:val="19"/>
          <w:szCs w:val="19"/>
          <w:u w:val="single"/>
          <w:lang w:val="nl-NL"/>
        </w:rPr>
        <w:t>Universal Peer Review</w:t>
      </w:r>
      <w:r w:rsidRPr="00EA29DB">
        <w:rPr>
          <w:rFonts w:ascii="RijksoverheidSansWebText" w:hAnsi="RijksoverheidSansWebText"/>
          <w:sz w:val="19"/>
          <w:szCs w:val="19"/>
          <w:u w:val="single"/>
          <w:lang w:val="nl-NL"/>
        </w:rPr>
        <w:t>-mechanisme (2017-2022)</w:t>
      </w:r>
    </w:p>
    <w:tbl>
      <w:tblPr>
        <w:tblW w:w="85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4673"/>
        <w:gridCol w:w="1985"/>
        <w:gridCol w:w="1842"/>
      </w:tblGrid>
      <w:tr w:rsidRPr="00C802E7" w:rsidR="00DB2EE2" w:rsidTr="00224F98" w14:paraId="353C57F7" w14:textId="77777777">
        <w:trPr>
          <w:trHeight w:val="225"/>
          <w:tblHeader/>
        </w:trPr>
        <w:tc>
          <w:tcPr>
            <w:tcW w:w="4673" w:type="dxa"/>
            <w:shd w:val="clear" w:color="auto" w:fill="D9E2F3" w:themeFill="accent1" w:themeFillTint="33"/>
            <w:noWrap/>
            <w:vAlign w:val="bottom"/>
            <w:hideMark/>
          </w:tcPr>
          <w:p w:rsidRPr="00C802E7" w:rsidR="00DB2EE2" w:rsidP="00224F98" w:rsidRDefault="00DB2EE2" w14:paraId="786F6C09" w14:textId="77777777">
            <w:pPr>
              <w:keepNext/>
              <w:rPr>
                <w:rFonts w:eastAsia="Times New Roman" w:cstheme="minorHAnsi"/>
                <w:b/>
                <w:bCs/>
                <w:color w:val="000000"/>
                <w:sz w:val="18"/>
                <w:szCs w:val="18"/>
                <w:lang w:val="nl-NL" w:eastAsia="nl-NL"/>
              </w:rPr>
            </w:pPr>
            <w:r w:rsidRPr="00C802E7">
              <w:rPr>
                <w:rFonts w:eastAsia="Times New Roman" w:cstheme="minorHAnsi"/>
                <w:b/>
                <w:bCs/>
                <w:color w:val="000000"/>
                <w:sz w:val="18"/>
                <w:szCs w:val="18"/>
                <w:lang w:val="nl-NL" w:eastAsia="nl-NL"/>
              </w:rPr>
              <w:t>Thema</w:t>
            </w:r>
          </w:p>
        </w:tc>
        <w:tc>
          <w:tcPr>
            <w:tcW w:w="1985" w:type="dxa"/>
            <w:shd w:val="clear" w:color="auto" w:fill="D9E2F3" w:themeFill="accent1" w:themeFillTint="33"/>
            <w:noWrap/>
            <w:vAlign w:val="bottom"/>
            <w:hideMark/>
          </w:tcPr>
          <w:p w:rsidRPr="00C802E7" w:rsidR="00DB2EE2" w:rsidP="00224F98" w:rsidRDefault="00DB2EE2" w14:paraId="65908BBB" w14:textId="77777777">
            <w:pPr>
              <w:keepNext/>
              <w:rPr>
                <w:rFonts w:eastAsia="Times New Roman" w:cstheme="minorHAnsi"/>
                <w:b/>
                <w:bCs/>
                <w:color w:val="000000"/>
                <w:sz w:val="18"/>
                <w:szCs w:val="18"/>
                <w:lang w:val="nl-NL" w:eastAsia="nl-NL"/>
              </w:rPr>
            </w:pPr>
            <w:r w:rsidRPr="00C802E7">
              <w:rPr>
                <w:rFonts w:eastAsia="Times New Roman" w:cstheme="minorHAnsi"/>
                <w:b/>
                <w:bCs/>
                <w:color w:val="000000"/>
                <w:sz w:val="18"/>
                <w:szCs w:val="18"/>
                <w:lang w:val="nl-NL" w:eastAsia="nl-NL"/>
              </w:rPr>
              <w:t>Aantal aanbevelingen</w:t>
            </w:r>
          </w:p>
        </w:tc>
        <w:tc>
          <w:tcPr>
            <w:tcW w:w="1842" w:type="dxa"/>
            <w:shd w:val="clear" w:color="auto" w:fill="D9E2F3" w:themeFill="accent1" w:themeFillTint="33"/>
            <w:noWrap/>
            <w:vAlign w:val="bottom"/>
            <w:hideMark/>
          </w:tcPr>
          <w:p w:rsidRPr="00C802E7" w:rsidR="00DB2EE2" w:rsidP="00224F98" w:rsidRDefault="00DB2EE2" w14:paraId="754D6583" w14:textId="77777777">
            <w:pPr>
              <w:keepNext/>
              <w:rPr>
                <w:rFonts w:eastAsia="Times New Roman" w:cstheme="minorHAnsi"/>
                <w:b/>
                <w:bCs/>
                <w:color w:val="000000"/>
                <w:sz w:val="18"/>
                <w:szCs w:val="18"/>
                <w:lang w:val="nl-NL" w:eastAsia="nl-NL"/>
              </w:rPr>
            </w:pPr>
            <w:r w:rsidRPr="00C802E7">
              <w:rPr>
                <w:rFonts w:eastAsia="Times New Roman" w:cstheme="minorHAnsi"/>
                <w:b/>
                <w:bCs/>
                <w:color w:val="000000"/>
                <w:sz w:val="18"/>
                <w:szCs w:val="18"/>
                <w:lang w:val="nl-NL" w:eastAsia="nl-NL"/>
              </w:rPr>
              <w:t>Percentage</w:t>
            </w:r>
          </w:p>
        </w:tc>
      </w:tr>
      <w:tr w:rsidRPr="00C802E7" w:rsidR="00DB2EE2" w:rsidTr="00224F98" w14:paraId="6C1D9FE3" w14:textId="77777777">
        <w:trPr>
          <w:trHeight w:val="225"/>
        </w:trPr>
        <w:tc>
          <w:tcPr>
            <w:tcW w:w="4673" w:type="dxa"/>
            <w:shd w:val="clear" w:color="auto" w:fill="D9E2F3" w:themeFill="accent1" w:themeFillTint="33"/>
            <w:noWrap/>
            <w:vAlign w:val="bottom"/>
            <w:hideMark/>
          </w:tcPr>
          <w:p w:rsidRPr="00C802E7" w:rsidR="00DB2EE2" w:rsidP="00224F98" w:rsidRDefault="00DB2EE2" w14:paraId="67075E7E" w14:textId="77777777">
            <w:pPr>
              <w:keepNext/>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Gelijke rechten voor vrouwen en meisjes</w:t>
            </w:r>
          </w:p>
        </w:tc>
        <w:tc>
          <w:tcPr>
            <w:tcW w:w="1985" w:type="dxa"/>
            <w:shd w:val="clear" w:color="auto" w:fill="D9E2F3" w:themeFill="accent1" w:themeFillTint="33"/>
            <w:noWrap/>
            <w:vAlign w:val="bottom"/>
            <w:hideMark/>
          </w:tcPr>
          <w:p w:rsidRPr="00C802E7" w:rsidR="00DB2EE2" w:rsidP="00224F98" w:rsidRDefault="00DB2EE2" w14:paraId="20C0F7B8" w14:textId="77777777">
            <w:pPr>
              <w:keepNext/>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88</w:t>
            </w:r>
          </w:p>
        </w:tc>
        <w:tc>
          <w:tcPr>
            <w:tcW w:w="1842" w:type="dxa"/>
            <w:shd w:val="clear" w:color="auto" w:fill="D9E2F3" w:themeFill="accent1" w:themeFillTint="33"/>
            <w:noWrap/>
            <w:vAlign w:val="bottom"/>
            <w:hideMark/>
          </w:tcPr>
          <w:p w:rsidRPr="00C802E7" w:rsidR="00DB2EE2" w:rsidP="00224F98" w:rsidRDefault="00DB2EE2" w14:paraId="25EC0F8F" w14:textId="77777777">
            <w:pPr>
              <w:keepNext/>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21%</w:t>
            </w:r>
          </w:p>
        </w:tc>
      </w:tr>
      <w:tr w:rsidRPr="00C802E7" w:rsidR="00DB2EE2" w:rsidTr="00224F98" w14:paraId="2BB97809" w14:textId="77777777">
        <w:trPr>
          <w:trHeight w:val="225"/>
        </w:trPr>
        <w:tc>
          <w:tcPr>
            <w:tcW w:w="4673" w:type="dxa"/>
            <w:shd w:val="clear" w:color="auto" w:fill="D9E2F3" w:themeFill="accent1" w:themeFillTint="33"/>
            <w:noWrap/>
            <w:vAlign w:val="bottom"/>
            <w:hideMark/>
          </w:tcPr>
          <w:p w:rsidRPr="00C802E7" w:rsidR="00DB2EE2" w:rsidP="00224F98" w:rsidRDefault="00DB2EE2" w14:paraId="478BB77C"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 xml:space="preserve">Gelijke rechten voor </w:t>
            </w:r>
            <w:proofErr w:type="spellStart"/>
            <w:r>
              <w:rPr>
                <w:rFonts w:eastAsia="Times New Roman" w:cstheme="minorHAnsi"/>
                <w:color w:val="000000"/>
                <w:sz w:val="18"/>
                <w:szCs w:val="18"/>
                <w:lang w:val="nl-NL" w:eastAsia="nl-NL"/>
              </w:rPr>
              <w:t>lhbtiq</w:t>
            </w:r>
            <w:proofErr w:type="spellEnd"/>
            <w:r>
              <w:rPr>
                <w:rFonts w:eastAsia="Times New Roman" w:cstheme="minorHAnsi"/>
                <w:color w:val="000000"/>
                <w:sz w:val="18"/>
                <w:szCs w:val="18"/>
                <w:lang w:val="nl-NL" w:eastAsia="nl-NL"/>
              </w:rPr>
              <w:t>-personen</w:t>
            </w:r>
          </w:p>
        </w:tc>
        <w:tc>
          <w:tcPr>
            <w:tcW w:w="1985" w:type="dxa"/>
            <w:shd w:val="clear" w:color="auto" w:fill="D9E2F3" w:themeFill="accent1" w:themeFillTint="33"/>
            <w:noWrap/>
            <w:vAlign w:val="bottom"/>
            <w:hideMark/>
          </w:tcPr>
          <w:p w:rsidRPr="00C802E7" w:rsidR="00DB2EE2" w:rsidP="00224F98" w:rsidRDefault="00DB2EE2" w14:paraId="560AD8CD"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87</w:t>
            </w:r>
          </w:p>
        </w:tc>
        <w:tc>
          <w:tcPr>
            <w:tcW w:w="1842" w:type="dxa"/>
            <w:shd w:val="clear" w:color="auto" w:fill="D9E2F3" w:themeFill="accent1" w:themeFillTint="33"/>
            <w:noWrap/>
            <w:vAlign w:val="bottom"/>
            <w:hideMark/>
          </w:tcPr>
          <w:p w:rsidRPr="00C802E7" w:rsidR="00DB2EE2" w:rsidP="00224F98" w:rsidRDefault="00DB2EE2" w14:paraId="792C189F"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21%</w:t>
            </w:r>
          </w:p>
        </w:tc>
      </w:tr>
      <w:tr w:rsidRPr="00C802E7" w:rsidR="00DB2EE2" w:rsidTr="00224F98" w14:paraId="3CAC7C67" w14:textId="77777777">
        <w:trPr>
          <w:trHeight w:val="225"/>
        </w:trPr>
        <w:tc>
          <w:tcPr>
            <w:tcW w:w="4673" w:type="dxa"/>
            <w:shd w:val="clear" w:color="auto" w:fill="D9E2F3" w:themeFill="accent1" w:themeFillTint="33"/>
            <w:noWrap/>
            <w:vAlign w:val="bottom"/>
            <w:hideMark/>
          </w:tcPr>
          <w:p w:rsidRPr="00C802E7" w:rsidR="00DB2EE2" w:rsidP="00224F98" w:rsidRDefault="00DB2EE2" w14:paraId="053EB6E2"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 xml:space="preserve">Internationale rechtsorde en strijd tegen straffeloosheid </w:t>
            </w:r>
          </w:p>
        </w:tc>
        <w:tc>
          <w:tcPr>
            <w:tcW w:w="1985" w:type="dxa"/>
            <w:shd w:val="clear" w:color="auto" w:fill="D9E2F3" w:themeFill="accent1" w:themeFillTint="33"/>
            <w:noWrap/>
            <w:vAlign w:val="bottom"/>
            <w:hideMark/>
          </w:tcPr>
          <w:p w:rsidRPr="00C802E7" w:rsidR="00DB2EE2" w:rsidP="00224F98" w:rsidRDefault="00DB2EE2" w14:paraId="51FAA5C3"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46</w:t>
            </w:r>
          </w:p>
        </w:tc>
        <w:tc>
          <w:tcPr>
            <w:tcW w:w="1842" w:type="dxa"/>
            <w:shd w:val="clear" w:color="auto" w:fill="D9E2F3" w:themeFill="accent1" w:themeFillTint="33"/>
            <w:noWrap/>
            <w:vAlign w:val="bottom"/>
            <w:hideMark/>
          </w:tcPr>
          <w:p w:rsidRPr="00C802E7" w:rsidR="00DB2EE2" w:rsidP="00224F98" w:rsidRDefault="00DB2EE2" w14:paraId="17B60362"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11%</w:t>
            </w:r>
          </w:p>
        </w:tc>
      </w:tr>
      <w:tr w:rsidRPr="00C802E7" w:rsidR="00DB2EE2" w:rsidTr="00224F98" w14:paraId="083C1978" w14:textId="77777777">
        <w:trPr>
          <w:trHeight w:val="225"/>
        </w:trPr>
        <w:tc>
          <w:tcPr>
            <w:tcW w:w="4673" w:type="dxa"/>
            <w:shd w:val="clear" w:color="auto" w:fill="D9E2F3" w:themeFill="accent1" w:themeFillTint="33"/>
            <w:noWrap/>
            <w:vAlign w:val="bottom"/>
            <w:hideMark/>
          </w:tcPr>
          <w:p w:rsidRPr="00C802E7" w:rsidR="00DB2EE2" w:rsidP="00224F98" w:rsidRDefault="00DB2EE2" w14:paraId="402D3EEE"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Vrijheid van meningsuiting en internetvrijheid</w:t>
            </w:r>
          </w:p>
        </w:tc>
        <w:tc>
          <w:tcPr>
            <w:tcW w:w="1985" w:type="dxa"/>
            <w:shd w:val="clear" w:color="auto" w:fill="D9E2F3" w:themeFill="accent1" w:themeFillTint="33"/>
            <w:noWrap/>
            <w:vAlign w:val="bottom"/>
            <w:hideMark/>
          </w:tcPr>
          <w:p w:rsidRPr="00C802E7" w:rsidR="00DB2EE2" w:rsidP="00224F98" w:rsidRDefault="00DB2EE2" w14:paraId="22D3FD31"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45</w:t>
            </w:r>
          </w:p>
        </w:tc>
        <w:tc>
          <w:tcPr>
            <w:tcW w:w="1842" w:type="dxa"/>
            <w:shd w:val="clear" w:color="auto" w:fill="D9E2F3" w:themeFill="accent1" w:themeFillTint="33"/>
            <w:noWrap/>
            <w:vAlign w:val="bottom"/>
            <w:hideMark/>
          </w:tcPr>
          <w:p w:rsidRPr="00C802E7" w:rsidR="00DB2EE2" w:rsidP="00224F98" w:rsidRDefault="00DB2EE2" w14:paraId="39A4F447"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11%</w:t>
            </w:r>
          </w:p>
        </w:tc>
      </w:tr>
      <w:tr w:rsidRPr="00C802E7" w:rsidR="00DB2EE2" w:rsidTr="00224F98" w14:paraId="6DB83ECF" w14:textId="77777777">
        <w:trPr>
          <w:trHeight w:val="225"/>
        </w:trPr>
        <w:tc>
          <w:tcPr>
            <w:tcW w:w="4673" w:type="dxa"/>
            <w:shd w:val="clear" w:color="auto" w:fill="D9E2F3" w:themeFill="accent1" w:themeFillTint="33"/>
            <w:noWrap/>
            <w:vAlign w:val="bottom"/>
            <w:hideMark/>
          </w:tcPr>
          <w:p w:rsidRPr="00C802E7" w:rsidR="00DB2EE2" w:rsidP="00224F98" w:rsidRDefault="00DB2EE2" w14:paraId="04A9C3A0"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Mensenrechtenverdedigers</w:t>
            </w:r>
          </w:p>
        </w:tc>
        <w:tc>
          <w:tcPr>
            <w:tcW w:w="1985" w:type="dxa"/>
            <w:shd w:val="clear" w:color="auto" w:fill="D9E2F3" w:themeFill="accent1" w:themeFillTint="33"/>
            <w:noWrap/>
            <w:vAlign w:val="bottom"/>
            <w:hideMark/>
          </w:tcPr>
          <w:p w:rsidRPr="00C802E7" w:rsidR="00DB2EE2" w:rsidP="00224F98" w:rsidRDefault="00DB2EE2" w14:paraId="7FC278FC"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29</w:t>
            </w:r>
          </w:p>
        </w:tc>
        <w:tc>
          <w:tcPr>
            <w:tcW w:w="1842" w:type="dxa"/>
            <w:shd w:val="clear" w:color="auto" w:fill="D9E2F3" w:themeFill="accent1" w:themeFillTint="33"/>
            <w:noWrap/>
            <w:vAlign w:val="bottom"/>
            <w:hideMark/>
          </w:tcPr>
          <w:p w:rsidRPr="00C802E7" w:rsidR="00DB2EE2" w:rsidP="00224F98" w:rsidRDefault="00DB2EE2" w14:paraId="62A84DA9"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7%</w:t>
            </w:r>
          </w:p>
        </w:tc>
      </w:tr>
      <w:tr w:rsidRPr="00C802E7" w:rsidR="00DB2EE2" w:rsidTr="00224F98" w14:paraId="2B2E6EA5" w14:textId="77777777">
        <w:trPr>
          <w:trHeight w:val="225"/>
        </w:trPr>
        <w:tc>
          <w:tcPr>
            <w:tcW w:w="4673" w:type="dxa"/>
            <w:shd w:val="clear" w:color="auto" w:fill="D9E2F3" w:themeFill="accent1" w:themeFillTint="33"/>
            <w:noWrap/>
            <w:vAlign w:val="bottom"/>
            <w:hideMark/>
          </w:tcPr>
          <w:p w:rsidRPr="00C802E7" w:rsidR="00DB2EE2" w:rsidP="00224F98" w:rsidRDefault="00DB2EE2" w14:paraId="504E730D"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Vrijheid van religie en levensovertuiging</w:t>
            </w:r>
          </w:p>
        </w:tc>
        <w:tc>
          <w:tcPr>
            <w:tcW w:w="1985" w:type="dxa"/>
            <w:shd w:val="clear" w:color="auto" w:fill="D9E2F3" w:themeFill="accent1" w:themeFillTint="33"/>
            <w:noWrap/>
            <w:vAlign w:val="bottom"/>
            <w:hideMark/>
          </w:tcPr>
          <w:p w:rsidRPr="00C802E7" w:rsidR="00DB2EE2" w:rsidP="00224F98" w:rsidRDefault="00DB2EE2" w14:paraId="6CA08A45"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16</w:t>
            </w:r>
          </w:p>
        </w:tc>
        <w:tc>
          <w:tcPr>
            <w:tcW w:w="1842" w:type="dxa"/>
            <w:shd w:val="clear" w:color="auto" w:fill="D9E2F3" w:themeFill="accent1" w:themeFillTint="33"/>
            <w:noWrap/>
            <w:vAlign w:val="bottom"/>
            <w:hideMark/>
          </w:tcPr>
          <w:p w:rsidRPr="00C802E7" w:rsidR="00DB2EE2" w:rsidP="00224F98" w:rsidRDefault="00DB2EE2" w14:paraId="65E55D05"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4%</w:t>
            </w:r>
          </w:p>
        </w:tc>
      </w:tr>
      <w:tr w:rsidRPr="00C802E7" w:rsidR="00DB2EE2" w:rsidTr="00224F98" w14:paraId="186B0CE5" w14:textId="77777777">
        <w:trPr>
          <w:trHeight w:val="225"/>
        </w:trPr>
        <w:tc>
          <w:tcPr>
            <w:tcW w:w="4673" w:type="dxa"/>
            <w:shd w:val="clear" w:color="auto" w:fill="D9E2F3" w:themeFill="accent1" w:themeFillTint="33"/>
            <w:noWrap/>
            <w:vAlign w:val="bottom"/>
            <w:hideMark/>
          </w:tcPr>
          <w:p w:rsidRPr="00C802E7" w:rsidR="00DB2EE2" w:rsidP="00224F98" w:rsidRDefault="00DB2EE2" w14:paraId="2F578403" w14:textId="77777777">
            <w:pPr>
              <w:rPr>
                <w:rFonts w:eastAsia="Times New Roman" w:cstheme="minorHAnsi"/>
                <w:color w:val="000000"/>
                <w:sz w:val="18"/>
                <w:szCs w:val="18"/>
                <w:lang w:val="nl-NL" w:eastAsia="nl-NL"/>
              </w:rPr>
            </w:pPr>
            <w:r>
              <w:rPr>
                <w:rFonts w:eastAsia="Times New Roman" w:cstheme="minorHAnsi"/>
                <w:color w:val="000000"/>
                <w:sz w:val="18"/>
                <w:szCs w:val="18"/>
                <w:lang w:val="nl-NL" w:eastAsia="nl-NL"/>
              </w:rPr>
              <w:t>Verscheidene</w:t>
            </w:r>
            <w:r w:rsidRPr="00C802E7">
              <w:rPr>
                <w:rFonts w:eastAsia="Times New Roman" w:cstheme="minorHAnsi"/>
                <w:color w:val="000000"/>
                <w:sz w:val="18"/>
                <w:szCs w:val="18"/>
                <w:lang w:val="nl-NL" w:eastAsia="nl-NL"/>
              </w:rPr>
              <w:t xml:space="preserve"> N</w:t>
            </w:r>
            <w:r>
              <w:rPr>
                <w:rFonts w:eastAsia="Times New Roman" w:cstheme="minorHAnsi"/>
                <w:color w:val="000000"/>
                <w:sz w:val="18"/>
                <w:szCs w:val="18"/>
                <w:lang w:val="nl-NL" w:eastAsia="nl-NL"/>
              </w:rPr>
              <w:t>ederlandse</w:t>
            </w:r>
            <w:r w:rsidRPr="00C802E7">
              <w:rPr>
                <w:rFonts w:eastAsia="Times New Roman" w:cstheme="minorHAnsi"/>
                <w:color w:val="000000"/>
                <w:sz w:val="18"/>
                <w:szCs w:val="18"/>
                <w:lang w:val="nl-NL" w:eastAsia="nl-NL"/>
              </w:rPr>
              <w:t xml:space="preserve"> prioriteiten in één aanbeveling</w:t>
            </w:r>
          </w:p>
        </w:tc>
        <w:tc>
          <w:tcPr>
            <w:tcW w:w="1985" w:type="dxa"/>
            <w:shd w:val="clear" w:color="auto" w:fill="D9E2F3" w:themeFill="accent1" w:themeFillTint="33"/>
            <w:noWrap/>
            <w:vAlign w:val="bottom"/>
            <w:hideMark/>
          </w:tcPr>
          <w:p w:rsidRPr="00C802E7" w:rsidR="00DB2EE2" w:rsidP="00224F98" w:rsidRDefault="00DB2EE2" w14:paraId="4B703949"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22</w:t>
            </w:r>
          </w:p>
        </w:tc>
        <w:tc>
          <w:tcPr>
            <w:tcW w:w="1842" w:type="dxa"/>
            <w:shd w:val="clear" w:color="auto" w:fill="D9E2F3" w:themeFill="accent1" w:themeFillTint="33"/>
            <w:noWrap/>
            <w:vAlign w:val="bottom"/>
            <w:hideMark/>
          </w:tcPr>
          <w:p w:rsidRPr="00C802E7" w:rsidR="00DB2EE2" w:rsidP="00224F98" w:rsidRDefault="00DB2EE2" w14:paraId="2B528953"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5%</w:t>
            </w:r>
          </w:p>
        </w:tc>
      </w:tr>
      <w:tr w:rsidRPr="00C802E7" w:rsidR="00DB2EE2" w:rsidTr="00224F98" w14:paraId="17EC2FBC" w14:textId="77777777">
        <w:trPr>
          <w:trHeight w:val="225"/>
        </w:trPr>
        <w:tc>
          <w:tcPr>
            <w:tcW w:w="4673" w:type="dxa"/>
            <w:shd w:val="clear" w:color="auto" w:fill="D9E2F3" w:themeFill="accent1" w:themeFillTint="33"/>
            <w:noWrap/>
            <w:vAlign w:val="bottom"/>
            <w:hideMark/>
          </w:tcPr>
          <w:p w:rsidRPr="00C802E7" w:rsidR="00DB2EE2" w:rsidP="00224F98" w:rsidRDefault="00DB2EE2" w14:paraId="5DDA7B91"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Overig</w:t>
            </w:r>
          </w:p>
        </w:tc>
        <w:tc>
          <w:tcPr>
            <w:tcW w:w="1985" w:type="dxa"/>
            <w:shd w:val="clear" w:color="auto" w:fill="D9E2F3" w:themeFill="accent1" w:themeFillTint="33"/>
            <w:noWrap/>
            <w:vAlign w:val="bottom"/>
            <w:hideMark/>
          </w:tcPr>
          <w:p w:rsidRPr="00C802E7" w:rsidR="00DB2EE2" w:rsidP="00224F98" w:rsidRDefault="00DB2EE2" w14:paraId="21C3435E"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89</w:t>
            </w:r>
          </w:p>
        </w:tc>
        <w:tc>
          <w:tcPr>
            <w:tcW w:w="1842" w:type="dxa"/>
            <w:shd w:val="clear" w:color="auto" w:fill="D9E2F3" w:themeFill="accent1" w:themeFillTint="33"/>
            <w:noWrap/>
            <w:vAlign w:val="bottom"/>
            <w:hideMark/>
          </w:tcPr>
          <w:p w:rsidRPr="00C802E7" w:rsidR="00DB2EE2" w:rsidP="00224F98" w:rsidRDefault="00DB2EE2" w14:paraId="5AFC30E2" w14:textId="77777777">
            <w:pPr>
              <w:rPr>
                <w:rFonts w:eastAsia="Times New Roman" w:cstheme="minorHAnsi"/>
                <w:color w:val="000000"/>
                <w:sz w:val="18"/>
                <w:szCs w:val="18"/>
                <w:lang w:val="nl-NL" w:eastAsia="nl-NL"/>
              </w:rPr>
            </w:pPr>
            <w:r w:rsidRPr="00C802E7">
              <w:rPr>
                <w:rFonts w:eastAsia="Times New Roman" w:cstheme="minorHAnsi"/>
                <w:color w:val="000000"/>
                <w:sz w:val="18"/>
                <w:szCs w:val="18"/>
                <w:lang w:val="nl-NL" w:eastAsia="nl-NL"/>
              </w:rPr>
              <w:t>21%</w:t>
            </w:r>
          </w:p>
        </w:tc>
      </w:tr>
    </w:tbl>
    <w:p w:rsidRPr="00584250" w:rsidR="00DB2EE2" w:rsidP="00DB2EE2" w:rsidRDefault="00DB2EE2" w14:paraId="5AF00CC5" w14:textId="268A60FF">
      <w:pPr>
        <w:spacing w:line="256" w:lineRule="auto"/>
        <w:rPr>
          <w:rFonts w:ascii="RijksoverheidSansWebText" w:hAnsi="RijksoverheidSansWebText"/>
          <w:sz w:val="18"/>
          <w:szCs w:val="18"/>
          <w:u w:val="single"/>
        </w:rPr>
      </w:pPr>
      <w:proofErr w:type="spellStart"/>
      <w:r w:rsidRPr="00CF785C">
        <w:rPr>
          <w:rFonts w:ascii="RijksoverheidSansWebText" w:hAnsi="RijksoverheidSansWebText"/>
          <w:sz w:val="18"/>
          <w:szCs w:val="18"/>
        </w:rPr>
        <w:t>Bron</w:t>
      </w:r>
      <w:proofErr w:type="spellEnd"/>
      <w:r w:rsidRPr="007A7BA9">
        <w:rPr>
          <w:rFonts w:ascii="RijksoverheidSansWebText" w:hAnsi="RijksoverheidSansWebText"/>
          <w:sz w:val="18"/>
          <w:szCs w:val="18"/>
        </w:rPr>
        <w:t>: IOB</w:t>
      </w:r>
      <w:r>
        <w:rPr>
          <w:rFonts w:ascii="RijksoverheidSansWebText" w:hAnsi="RijksoverheidSansWebText"/>
          <w:sz w:val="18"/>
          <w:szCs w:val="18"/>
        </w:rPr>
        <w:t>-</w:t>
      </w:r>
      <w:r w:rsidRPr="00BA7FD9">
        <w:rPr>
          <w:rFonts w:ascii="RijksoverheidSansWebText" w:hAnsi="RijksoverheidSansWebText"/>
          <w:sz w:val="18"/>
          <w:szCs w:val="18"/>
          <w:lang w:val="nl-NL"/>
        </w:rPr>
        <w:t>analyse</w:t>
      </w:r>
      <w:r w:rsidRPr="007A7BA9">
        <w:rPr>
          <w:rFonts w:ascii="RijksoverheidSansWebText" w:hAnsi="RijksoverheidSansWebText"/>
          <w:sz w:val="18"/>
          <w:szCs w:val="18"/>
        </w:rPr>
        <w:t xml:space="preserve"> van interne BZ</w:t>
      </w:r>
      <w:r>
        <w:rPr>
          <w:rFonts w:ascii="RijksoverheidSansWebText" w:hAnsi="RijksoverheidSansWebText"/>
          <w:sz w:val="18"/>
          <w:szCs w:val="18"/>
        </w:rPr>
        <w:t>-</w:t>
      </w:r>
      <w:r w:rsidRPr="00BA7FD9">
        <w:rPr>
          <w:rFonts w:ascii="RijksoverheidSansWebText" w:hAnsi="RijksoverheidSansWebText"/>
          <w:sz w:val="18"/>
          <w:szCs w:val="18"/>
          <w:lang w:val="nl-NL"/>
        </w:rPr>
        <w:t>documentatie</w:t>
      </w:r>
      <w:r w:rsidR="001E0ED7">
        <w:rPr>
          <w:rFonts w:ascii="RijksoverheidSansWebText" w:hAnsi="RijksoverheidSansWebText"/>
          <w:sz w:val="18"/>
          <w:szCs w:val="18"/>
          <w:lang w:val="nl-NL"/>
        </w:rPr>
        <w:t>.</w:t>
      </w:r>
    </w:p>
    <w:p w:rsidR="00DB2EE2" w:rsidP="00DB2EE2" w:rsidRDefault="00DB2EE2" w14:paraId="4626DABA" w14:textId="77777777">
      <w:pPr>
        <w:rPr>
          <w:rFonts w:ascii="RijksoverheidSansWebText" w:hAnsi="RijksoverheidSansWebText"/>
          <w:b/>
          <w:bCs/>
          <w:sz w:val="21"/>
          <w:szCs w:val="21"/>
        </w:rPr>
      </w:pPr>
    </w:p>
    <w:p w:rsidRPr="00B21C4A" w:rsidR="00DB2EE2" w:rsidP="00DB2EE2" w:rsidRDefault="00DB2EE2" w14:paraId="5BA1E065" w14:textId="77777777">
      <w:pPr>
        <w:keepNext/>
        <w:rPr>
          <w:rFonts w:ascii="RijksoverheidSansWebText" w:hAnsi="RijksoverheidSansWebText"/>
          <w:b/>
          <w:bCs/>
          <w:sz w:val="21"/>
          <w:szCs w:val="21"/>
          <w:lang w:val="nl-NL"/>
        </w:rPr>
      </w:pPr>
      <w:r w:rsidRPr="00B21C4A">
        <w:rPr>
          <w:rFonts w:ascii="RijksoverheidSansWebText" w:hAnsi="RijksoverheidSansWebText"/>
          <w:b/>
          <w:bCs/>
          <w:sz w:val="21"/>
          <w:szCs w:val="21"/>
          <w:lang w:val="nl-NL"/>
        </w:rPr>
        <w:t>Diplomatieke resultaten</w:t>
      </w:r>
    </w:p>
    <w:p w:rsidR="00DB2EE2" w:rsidP="00DB2EE2" w:rsidRDefault="00DB2EE2" w14:paraId="6C2A5FD3" w14:textId="6D94BA9F">
      <w:pPr>
        <w:rPr>
          <w:rFonts w:ascii="RijksoverheidSansWebText" w:hAnsi="RijksoverheidSansWebText"/>
          <w:sz w:val="21"/>
          <w:szCs w:val="21"/>
          <w:lang w:val="nl-NL"/>
        </w:rPr>
      </w:pPr>
      <w:r>
        <w:rPr>
          <w:rFonts w:ascii="RijksoverheidSansWebText" w:hAnsi="RijksoverheidSansWebText"/>
          <w:sz w:val="21"/>
          <w:szCs w:val="21"/>
          <w:lang w:val="nl-NL"/>
        </w:rPr>
        <w:t xml:space="preserve">In 2020 en 2022 heeft </w:t>
      </w:r>
      <w:r w:rsidRPr="00EA29DB">
        <w:rPr>
          <w:rFonts w:ascii="RijksoverheidSansWebText" w:hAnsi="RijksoverheidSansWebText"/>
          <w:sz w:val="21"/>
          <w:szCs w:val="21"/>
          <w:lang w:val="nl-NL"/>
        </w:rPr>
        <w:t xml:space="preserve">de </w:t>
      </w:r>
      <w:r>
        <w:rPr>
          <w:rFonts w:ascii="RijksoverheidSansWebText" w:hAnsi="RijksoverheidSansWebText"/>
          <w:sz w:val="21"/>
          <w:szCs w:val="21"/>
          <w:lang w:val="nl-NL"/>
        </w:rPr>
        <w:t>VN-</w:t>
      </w:r>
      <w:r w:rsidRPr="00EA29DB">
        <w:rPr>
          <w:rFonts w:ascii="RijksoverheidSansWebText" w:hAnsi="RijksoverheidSansWebText"/>
          <w:sz w:val="21"/>
          <w:szCs w:val="21"/>
          <w:lang w:val="nl-NL"/>
        </w:rPr>
        <w:t>Mensenrechtenraad onder leiding van m</w:t>
      </w:r>
      <w:r>
        <w:rPr>
          <w:rFonts w:ascii="RijksoverheidSansWebText" w:hAnsi="RijksoverheidSansWebText"/>
          <w:sz w:val="21"/>
          <w:szCs w:val="21"/>
          <w:lang w:val="nl-NL"/>
        </w:rPr>
        <w:t>et name</w:t>
      </w:r>
      <w:r w:rsidRPr="00EA29DB">
        <w:rPr>
          <w:rFonts w:ascii="RijksoverheidSansWebText" w:hAnsi="RijksoverheidSansWebText"/>
          <w:sz w:val="21"/>
          <w:szCs w:val="21"/>
          <w:lang w:val="nl-NL"/>
        </w:rPr>
        <w:t xml:space="preserve"> Nederland en Canada </w:t>
      </w:r>
      <w:r>
        <w:rPr>
          <w:rFonts w:ascii="RijksoverheidSansWebText" w:hAnsi="RijksoverheidSansWebText"/>
          <w:sz w:val="21"/>
          <w:szCs w:val="21"/>
          <w:lang w:val="nl-NL"/>
        </w:rPr>
        <w:t xml:space="preserve">twee inhoudelijke resoluties aangenomen op het thema </w:t>
      </w:r>
      <w:r w:rsidR="001E0ED7">
        <w:rPr>
          <w:rFonts w:ascii="RijksoverheidSansWebText" w:hAnsi="RijksoverheidSansWebText"/>
          <w:sz w:val="21"/>
          <w:szCs w:val="21"/>
          <w:lang w:val="nl-NL"/>
        </w:rPr>
        <w:t>‘</w:t>
      </w:r>
      <w:r w:rsidRPr="00EA29DB">
        <w:rPr>
          <w:rFonts w:ascii="RijksoverheidSansWebText" w:hAnsi="RijksoverheidSansWebText"/>
          <w:sz w:val="21"/>
          <w:szCs w:val="21"/>
          <w:lang w:val="nl-NL"/>
        </w:rPr>
        <w:t>vrijheid van meningsuiting en internetvrijheid</w:t>
      </w:r>
      <w:r w:rsidR="001E0ED7">
        <w:rPr>
          <w:rFonts w:ascii="RijksoverheidSansWebText" w:hAnsi="RijksoverheidSansWebText"/>
          <w:sz w:val="21"/>
          <w:szCs w:val="21"/>
          <w:lang w:val="nl-NL"/>
        </w:rPr>
        <w:t>’</w:t>
      </w:r>
      <w:r>
        <w:rPr>
          <w:rFonts w:ascii="RijksoverheidSansWebText" w:hAnsi="RijksoverheidSansWebText"/>
          <w:sz w:val="21"/>
          <w:szCs w:val="21"/>
          <w:lang w:val="nl-NL"/>
        </w:rPr>
        <w:t xml:space="preserve">: een resolutie over </w:t>
      </w:r>
      <w:r w:rsidRPr="00EA29DB">
        <w:rPr>
          <w:rFonts w:ascii="RijksoverheidSansWebText" w:hAnsi="RijksoverheidSansWebText"/>
          <w:sz w:val="21"/>
          <w:szCs w:val="21"/>
          <w:lang w:val="nl-NL"/>
        </w:rPr>
        <w:t>toegang tot informatie</w:t>
      </w:r>
      <w:r>
        <w:rPr>
          <w:rFonts w:ascii="RijksoverheidSansWebText" w:hAnsi="RijksoverheidSansWebText"/>
          <w:sz w:val="21"/>
          <w:szCs w:val="21"/>
          <w:lang w:val="nl-NL"/>
        </w:rPr>
        <w:t xml:space="preserve"> (in 2020) en een resolutie over </w:t>
      </w:r>
      <w:r w:rsidRPr="00EA29DB">
        <w:rPr>
          <w:rFonts w:ascii="RijksoverheidSansWebText" w:hAnsi="RijksoverheidSansWebText"/>
          <w:sz w:val="21"/>
          <w:szCs w:val="21"/>
          <w:lang w:val="nl-NL"/>
        </w:rPr>
        <w:t>digitale geletterdheid</w:t>
      </w:r>
      <w:r>
        <w:rPr>
          <w:rFonts w:ascii="RijksoverheidSansWebText" w:hAnsi="RijksoverheidSansWebText"/>
          <w:sz w:val="21"/>
          <w:szCs w:val="21"/>
          <w:lang w:val="nl-NL"/>
        </w:rPr>
        <w:t xml:space="preserve"> (in 2022).</w:t>
      </w:r>
      <w:r w:rsidRPr="00EA29DB">
        <w:rPr>
          <w:rFonts w:ascii="RijksoverheidSansWebText" w:hAnsi="RijksoverheidSansWebText"/>
          <w:sz w:val="21"/>
          <w:szCs w:val="21"/>
          <w:lang w:val="nl-NL"/>
        </w:rPr>
        <w:t xml:space="preserve"> </w:t>
      </w:r>
    </w:p>
    <w:p w:rsidR="00DB2EE2" w:rsidP="00DB2EE2" w:rsidRDefault="00DB2EE2" w14:paraId="30AB1964"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Zowel betrokken diplomaten van andere landen als externe deskundigen </w:t>
      </w:r>
      <w:r>
        <w:rPr>
          <w:rFonts w:ascii="RijksoverheidSansWebText" w:hAnsi="RijksoverheidSansWebText"/>
          <w:sz w:val="21"/>
          <w:szCs w:val="21"/>
          <w:lang w:val="nl-NL"/>
        </w:rPr>
        <w:t xml:space="preserve">hebben tegenover IOB aangegeven de aanname van deze resoluties te beschouwen </w:t>
      </w:r>
      <w:r w:rsidRPr="00EA29DB">
        <w:rPr>
          <w:rFonts w:ascii="RijksoverheidSansWebText" w:hAnsi="RijksoverheidSansWebText"/>
          <w:sz w:val="21"/>
          <w:szCs w:val="21"/>
          <w:lang w:val="nl-NL"/>
        </w:rPr>
        <w:t>als een aansprekend diplomatiek resultaat. Inhoudelijk verankerden de resoluties het recht op informatie als integraal onderdeel van de vrijheid van meningsuiting</w:t>
      </w:r>
      <w:r>
        <w:rPr>
          <w:rFonts w:ascii="RijksoverheidSansWebText" w:hAnsi="RijksoverheidSansWebText"/>
          <w:sz w:val="21"/>
          <w:szCs w:val="21"/>
          <w:lang w:val="nl-NL"/>
        </w:rPr>
        <w:t xml:space="preserve">. Daarnaast </w:t>
      </w:r>
      <w:r w:rsidRPr="00EA29DB">
        <w:rPr>
          <w:rFonts w:ascii="RijksoverheidSansWebText" w:hAnsi="RijksoverheidSansWebText"/>
          <w:sz w:val="21"/>
          <w:szCs w:val="21"/>
          <w:lang w:val="nl-NL"/>
        </w:rPr>
        <w:t>riep</w:t>
      </w:r>
      <w:r>
        <w:rPr>
          <w:rFonts w:ascii="RijksoverheidSansWebText" w:hAnsi="RijksoverheidSansWebText"/>
          <w:sz w:val="21"/>
          <w:szCs w:val="21"/>
          <w:lang w:val="nl-NL"/>
        </w:rPr>
        <w:t>en</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ze </w:t>
      </w:r>
      <w:r w:rsidRPr="00EA29DB">
        <w:rPr>
          <w:rFonts w:ascii="RijksoverheidSansWebText" w:hAnsi="RijksoverheidSansWebText"/>
          <w:sz w:val="21"/>
          <w:szCs w:val="21"/>
          <w:lang w:val="nl-NL"/>
        </w:rPr>
        <w:t>landen op om nationale kaders voor het recht op informatie uit te werken</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Verder werd</w:t>
      </w:r>
      <w:r w:rsidRPr="00EA29DB">
        <w:rPr>
          <w:rFonts w:ascii="RijksoverheidSansWebText" w:hAnsi="RijksoverheidSansWebText"/>
          <w:sz w:val="21"/>
          <w:szCs w:val="21"/>
          <w:lang w:val="nl-NL"/>
        </w:rPr>
        <w:t>en internet</w:t>
      </w:r>
      <w:r>
        <w:rPr>
          <w:rFonts w:ascii="RijksoverheidSansWebText" w:hAnsi="RijksoverheidSansWebText"/>
          <w:sz w:val="21"/>
          <w:szCs w:val="21"/>
          <w:lang w:val="nl-NL"/>
        </w:rPr>
        <w:t>-</w:t>
      </w:r>
      <w:proofErr w:type="spellStart"/>
      <w:r w:rsidRPr="00067819">
        <w:rPr>
          <w:rFonts w:ascii="RijksoverheidSansWebText" w:hAnsi="RijksoverheidSansWebText"/>
          <w:i/>
          <w:iCs/>
          <w:sz w:val="21"/>
          <w:szCs w:val="21"/>
          <w:lang w:val="nl-NL"/>
        </w:rPr>
        <w:t>shutdowns</w:t>
      </w:r>
      <w:proofErr w:type="spellEnd"/>
      <w:r w:rsidRPr="00067819">
        <w:rPr>
          <w:rFonts w:ascii="RijksoverheidSansWebText" w:hAnsi="RijksoverheidSansWebText"/>
          <w:sz w:val="21"/>
          <w:szCs w:val="21"/>
          <w:lang w:val="nl-NL"/>
        </w:rPr>
        <w:t xml:space="preserve"> </w:t>
      </w:r>
      <w:r w:rsidRPr="001D0FF7">
        <w:rPr>
          <w:rFonts w:ascii="RijksoverheidSansWebText" w:hAnsi="RijksoverheidSansWebText"/>
          <w:sz w:val="21"/>
          <w:szCs w:val="21"/>
          <w:lang w:val="nl-NL"/>
        </w:rPr>
        <w:t>veroordeeld</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I</w:t>
      </w:r>
      <w:r w:rsidRPr="00EA29DB">
        <w:rPr>
          <w:rFonts w:ascii="RijksoverheidSansWebText" w:hAnsi="RijksoverheidSansWebText"/>
          <w:sz w:val="21"/>
          <w:szCs w:val="21"/>
          <w:lang w:val="nl-NL"/>
        </w:rPr>
        <w:t xml:space="preserve">nternationale </w:t>
      </w:r>
      <w:r>
        <w:rPr>
          <w:rFonts w:ascii="RijksoverheidSansWebText" w:hAnsi="RijksoverheidSansWebText"/>
          <w:sz w:val="21"/>
          <w:szCs w:val="21"/>
          <w:lang w:val="nl-NL"/>
        </w:rPr>
        <w:t>mensenrechten</w:t>
      </w:r>
      <w:r w:rsidRPr="00EA29DB">
        <w:rPr>
          <w:rFonts w:ascii="RijksoverheidSansWebText" w:hAnsi="RijksoverheidSansWebText"/>
          <w:sz w:val="21"/>
          <w:szCs w:val="21"/>
          <w:lang w:val="nl-NL"/>
        </w:rPr>
        <w:t xml:space="preserve">experts </w:t>
      </w:r>
      <w:r>
        <w:rPr>
          <w:rFonts w:ascii="RijksoverheidSansWebText" w:hAnsi="RijksoverheidSansWebText"/>
          <w:sz w:val="21"/>
          <w:szCs w:val="21"/>
          <w:lang w:val="nl-NL"/>
        </w:rPr>
        <w:t xml:space="preserve">wezen ook </w:t>
      </w:r>
      <w:r w:rsidRPr="00EA29DB">
        <w:rPr>
          <w:rFonts w:ascii="RijksoverheidSansWebText" w:hAnsi="RijksoverheidSansWebText"/>
          <w:sz w:val="21"/>
          <w:szCs w:val="21"/>
          <w:lang w:val="nl-NL"/>
        </w:rPr>
        <w:t>op een aantal tekortkomingen</w:t>
      </w:r>
      <w:r>
        <w:rPr>
          <w:rFonts w:ascii="RijksoverheidSansWebText" w:hAnsi="RijksoverheidSansWebText"/>
          <w:sz w:val="21"/>
          <w:szCs w:val="21"/>
          <w:lang w:val="nl-NL"/>
        </w:rPr>
        <w:t xml:space="preserve"> in de aangenomen resoluties.</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Z</w:t>
      </w:r>
      <w:r w:rsidRPr="00EA29DB">
        <w:rPr>
          <w:rFonts w:ascii="RijksoverheidSansWebText" w:hAnsi="RijksoverheidSansWebText"/>
          <w:sz w:val="21"/>
          <w:szCs w:val="21"/>
          <w:lang w:val="nl-NL"/>
        </w:rPr>
        <w:t xml:space="preserve">o was er onvoldoende aandacht voor </w:t>
      </w:r>
      <w:r>
        <w:rPr>
          <w:rFonts w:ascii="RijksoverheidSansWebText" w:hAnsi="RijksoverheidSansWebText"/>
          <w:sz w:val="21"/>
          <w:szCs w:val="21"/>
          <w:lang w:val="nl-NL"/>
        </w:rPr>
        <w:t xml:space="preserve">(a) </w:t>
      </w:r>
      <w:r w:rsidRPr="00EA29DB">
        <w:rPr>
          <w:rFonts w:ascii="RijksoverheidSansWebText" w:hAnsi="RijksoverheidSansWebText"/>
          <w:sz w:val="21"/>
          <w:szCs w:val="21"/>
          <w:lang w:val="nl-NL"/>
        </w:rPr>
        <w:t>het wijdverbreide misbruik van lasterwetgeving om de vrijheid van meningsuiting te beperken</w:t>
      </w:r>
      <w:r>
        <w:rPr>
          <w:rFonts w:ascii="RijksoverheidSansWebText" w:hAnsi="RijksoverheidSansWebText"/>
          <w:sz w:val="21"/>
          <w:szCs w:val="21"/>
          <w:lang w:val="nl-NL"/>
        </w:rPr>
        <w:t>, (b)</w:t>
      </w:r>
      <w:r w:rsidRPr="00EA29DB">
        <w:rPr>
          <w:rFonts w:ascii="RijksoverheidSansWebText" w:hAnsi="RijksoverheidSansWebText"/>
          <w:sz w:val="21"/>
          <w:szCs w:val="21"/>
          <w:lang w:val="nl-NL"/>
        </w:rPr>
        <w:t xml:space="preserve"> de praktijk van digitale surveillance</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en </w:t>
      </w:r>
      <w:r>
        <w:rPr>
          <w:rFonts w:ascii="RijksoverheidSansWebText" w:hAnsi="RijksoverheidSansWebText"/>
          <w:sz w:val="21"/>
          <w:szCs w:val="21"/>
          <w:lang w:val="nl-NL"/>
        </w:rPr>
        <w:t xml:space="preserve">(c) </w:t>
      </w:r>
      <w:r w:rsidRPr="00EA29DB">
        <w:rPr>
          <w:rFonts w:ascii="RijksoverheidSansWebText" w:hAnsi="RijksoverheidSansWebText"/>
          <w:sz w:val="21"/>
          <w:szCs w:val="21"/>
          <w:lang w:val="nl-NL"/>
        </w:rPr>
        <w:t>de verantwoordelijkheden van sociale</w:t>
      </w:r>
      <w:r>
        <w:rPr>
          <w:rFonts w:ascii="RijksoverheidSansWebText" w:hAnsi="RijksoverheidSansWebText"/>
          <w:sz w:val="21"/>
          <w:szCs w:val="21"/>
          <w:lang w:val="nl-NL"/>
        </w:rPr>
        <w:t>-</w:t>
      </w:r>
      <w:r w:rsidRPr="00EA29DB">
        <w:rPr>
          <w:rFonts w:ascii="RijksoverheidSansWebText" w:hAnsi="RijksoverheidSansWebText"/>
          <w:sz w:val="21"/>
          <w:szCs w:val="21"/>
          <w:lang w:val="nl-NL"/>
        </w:rPr>
        <w:t>mediabedrijven.</w:t>
      </w:r>
      <w:r w:rsidRPr="00786AC1">
        <w:rPr>
          <w:rStyle w:val="FootnoteReference"/>
          <w:rFonts w:ascii="RijksoverheidSansWebText" w:hAnsi="RijksoverheidSansWebText"/>
          <w:sz w:val="21"/>
          <w:szCs w:val="21"/>
        </w:rPr>
        <w:footnoteReference w:id="86"/>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I</w:t>
      </w:r>
      <w:r w:rsidRPr="00EA29DB">
        <w:rPr>
          <w:rFonts w:ascii="RijksoverheidSansWebText" w:hAnsi="RijksoverheidSansWebText"/>
          <w:sz w:val="21"/>
          <w:szCs w:val="21"/>
          <w:lang w:val="nl-NL"/>
        </w:rPr>
        <w:t xml:space="preserve">n </w:t>
      </w:r>
      <w:r>
        <w:rPr>
          <w:rFonts w:ascii="RijksoverheidSansWebText" w:hAnsi="RijksoverheidSansWebText"/>
          <w:sz w:val="21"/>
          <w:szCs w:val="21"/>
          <w:lang w:val="nl-NL"/>
        </w:rPr>
        <w:t xml:space="preserve">de </w:t>
      </w:r>
      <w:r w:rsidRPr="00EA29DB">
        <w:rPr>
          <w:rFonts w:ascii="RijksoverheidSansWebText" w:hAnsi="RijksoverheidSansWebText"/>
          <w:sz w:val="21"/>
          <w:szCs w:val="21"/>
          <w:lang w:val="nl-NL"/>
        </w:rPr>
        <w:t>relevante resoluties</w:t>
      </w:r>
      <w:r>
        <w:rPr>
          <w:rFonts w:ascii="RijksoverheidSansWebText" w:hAnsi="RijksoverheidSansWebText"/>
          <w:sz w:val="21"/>
          <w:szCs w:val="21"/>
          <w:lang w:val="nl-NL"/>
        </w:rPr>
        <w:t xml:space="preserve"> over de </w:t>
      </w:r>
      <w:r w:rsidRPr="00EA29DB">
        <w:rPr>
          <w:rFonts w:ascii="RijksoverheidSansWebText" w:hAnsi="RijksoverheidSansWebText"/>
          <w:sz w:val="21"/>
          <w:szCs w:val="21"/>
          <w:lang w:val="nl-NL"/>
        </w:rPr>
        <w:t>veiligheid van journalisten kwam</w:t>
      </w:r>
      <w:r>
        <w:rPr>
          <w:rFonts w:ascii="RijksoverheidSansWebText" w:hAnsi="RijksoverheidSansWebText"/>
          <w:sz w:val="21"/>
          <w:szCs w:val="21"/>
          <w:lang w:val="nl-NL"/>
        </w:rPr>
        <w:t xml:space="preserve"> de Nederlandse inzet grotendeels terug</w:t>
      </w:r>
      <w:r w:rsidRPr="00EA29DB">
        <w:rPr>
          <w:rFonts w:ascii="RijksoverheidSansWebText" w:hAnsi="RijksoverheidSansWebText"/>
          <w:sz w:val="21"/>
          <w:szCs w:val="21"/>
          <w:lang w:val="nl-NL"/>
        </w:rPr>
        <w:t xml:space="preserve">. </w:t>
      </w:r>
    </w:p>
    <w:p w:rsidR="00DB2EE2" w:rsidP="00DB2EE2" w:rsidRDefault="00DB2EE2" w14:paraId="4086D2EB" w14:textId="2EA3D4D8">
      <w:pPr>
        <w:rPr>
          <w:rFonts w:ascii="RijksoverheidSansWebText" w:hAnsi="RijksoverheidSansWebText"/>
          <w:sz w:val="21"/>
          <w:szCs w:val="21"/>
          <w:lang w:val="nl-NL"/>
        </w:rPr>
      </w:pPr>
      <w:r>
        <w:rPr>
          <w:rFonts w:ascii="RijksoverheidSansWebText" w:hAnsi="RijksoverheidSansWebText"/>
          <w:sz w:val="21"/>
          <w:szCs w:val="21"/>
          <w:lang w:val="nl-NL"/>
        </w:rPr>
        <w:lastRenderedPageBreak/>
        <w:t>Erkenning heeft Nederland eveneens gekregen voor</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de </w:t>
      </w:r>
      <w:r w:rsidRPr="00EA29DB">
        <w:rPr>
          <w:rFonts w:ascii="RijksoverheidSansWebText" w:hAnsi="RijksoverheidSansWebText"/>
          <w:sz w:val="21"/>
          <w:szCs w:val="21"/>
          <w:lang w:val="nl-NL"/>
        </w:rPr>
        <w:t>bijdrage aan de zwaarbevochte</w:t>
      </w:r>
      <w:r>
        <w:rPr>
          <w:rFonts w:ascii="RijksoverheidSansWebText" w:hAnsi="RijksoverheidSansWebText"/>
          <w:sz w:val="21"/>
          <w:szCs w:val="21"/>
          <w:lang w:val="nl-NL"/>
        </w:rPr>
        <w:t>n</w:t>
      </w:r>
      <w:r w:rsidRPr="00EA29DB">
        <w:rPr>
          <w:rFonts w:ascii="RijksoverheidSansWebText" w:hAnsi="RijksoverheidSansWebText"/>
          <w:sz w:val="21"/>
          <w:szCs w:val="21"/>
          <w:lang w:val="nl-NL"/>
        </w:rPr>
        <w:t xml:space="preserve"> en met kleine meerderheid aangenomen </w:t>
      </w:r>
      <w:r>
        <w:rPr>
          <w:rFonts w:ascii="RijksoverheidSansWebText" w:hAnsi="RijksoverheidSansWebText"/>
          <w:sz w:val="21"/>
          <w:szCs w:val="21"/>
          <w:lang w:val="nl-NL"/>
        </w:rPr>
        <w:t>VN-</w:t>
      </w:r>
      <w:r w:rsidRPr="00EA29DB">
        <w:rPr>
          <w:rFonts w:ascii="RijksoverheidSansWebText" w:hAnsi="RijksoverheidSansWebText"/>
          <w:sz w:val="21"/>
          <w:szCs w:val="21"/>
          <w:lang w:val="nl-NL"/>
        </w:rPr>
        <w:t>resolutie op het gebied van</w:t>
      </w:r>
      <w:r>
        <w:rPr>
          <w:rFonts w:ascii="RijksoverheidSansWebText" w:hAnsi="RijksoverheidSansWebText"/>
          <w:sz w:val="21"/>
          <w:szCs w:val="21"/>
          <w:lang w:val="nl-NL"/>
        </w:rPr>
        <w:t xml:space="preserve"> </w:t>
      </w:r>
      <w:r w:rsidR="001E0ED7">
        <w:rPr>
          <w:rFonts w:ascii="RijksoverheidSansWebText" w:hAnsi="RijksoverheidSansWebText"/>
          <w:sz w:val="21"/>
          <w:szCs w:val="21"/>
          <w:lang w:val="nl-NL"/>
        </w:rPr>
        <w:t>‘</w:t>
      </w:r>
      <w:r>
        <w:rPr>
          <w:rFonts w:ascii="RijksoverheidSansWebText" w:hAnsi="RijksoverheidSansWebText"/>
          <w:sz w:val="21"/>
          <w:szCs w:val="21"/>
          <w:lang w:val="nl-NL"/>
        </w:rPr>
        <w:t>rechten voor</w:t>
      </w:r>
      <w:r w:rsidRPr="00EA29DB">
        <w:rPr>
          <w:rFonts w:ascii="RijksoverheidSansWebText" w:hAnsi="RijksoverheidSansWebText"/>
          <w:sz w:val="21"/>
          <w:szCs w:val="21"/>
          <w:lang w:val="nl-NL"/>
        </w:rPr>
        <w:t xml:space="preserve"> </w:t>
      </w:r>
      <w:proofErr w:type="spellStart"/>
      <w:r w:rsidRPr="00290231">
        <w:rPr>
          <w:rFonts w:ascii="RijksoverheidSansWebText" w:hAnsi="RijksoverheidSansWebText"/>
          <w:sz w:val="21"/>
          <w:szCs w:val="21"/>
          <w:lang w:val="nl-NL"/>
        </w:rPr>
        <w:t>lhbtiq</w:t>
      </w:r>
      <w:proofErr w:type="spellEnd"/>
      <w:r>
        <w:rPr>
          <w:rFonts w:ascii="RijksoverheidSansWebText" w:hAnsi="RijksoverheidSansWebText"/>
          <w:sz w:val="21"/>
          <w:szCs w:val="21"/>
          <w:lang w:val="nl-NL"/>
        </w:rPr>
        <w:t>-personen</w:t>
      </w:r>
      <w:r w:rsidR="001E0ED7">
        <w:rPr>
          <w:rFonts w:ascii="RijksoverheidSansWebText" w:hAnsi="RijksoverheidSansWebText"/>
          <w:sz w:val="21"/>
          <w:szCs w:val="21"/>
          <w:lang w:val="nl-NL"/>
        </w:rPr>
        <w:t>’</w:t>
      </w:r>
      <w:r w:rsidRPr="00EA29DB">
        <w:rPr>
          <w:rFonts w:ascii="RijksoverheidSansWebText" w:hAnsi="RijksoverheidSansWebText"/>
          <w:sz w:val="21"/>
          <w:szCs w:val="21"/>
          <w:lang w:val="nl-NL"/>
        </w:rPr>
        <w:t>.</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Hierdoor bleven trends en </w:t>
      </w:r>
      <w:r>
        <w:rPr>
          <w:rFonts w:ascii="RijksoverheidSansWebText" w:hAnsi="RijksoverheidSansWebText"/>
          <w:sz w:val="21"/>
          <w:szCs w:val="21"/>
          <w:lang w:val="nl-NL"/>
        </w:rPr>
        <w:t>mogelijke</w:t>
      </w:r>
      <w:r w:rsidRPr="00EA29DB">
        <w:rPr>
          <w:rFonts w:ascii="RijksoverheidSansWebText" w:hAnsi="RijksoverheidSansWebText"/>
          <w:sz w:val="21"/>
          <w:szCs w:val="21"/>
          <w:lang w:val="nl-NL"/>
        </w:rPr>
        <w:t xml:space="preserve"> interventies op dit terrein terugkomen op de internationale agenda en bespreekbaar</w:t>
      </w:r>
      <w:r>
        <w:rPr>
          <w:rFonts w:ascii="RijksoverheidSansWebText" w:hAnsi="RijksoverheidSansWebText"/>
          <w:sz w:val="21"/>
          <w:szCs w:val="21"/>
          <w:lang w:val="nl-NL"/>
        </w:rPr>
        <w:t xml:space="preserve"> in de VN-Mensenrechtenraad</w:t>
      </w:r>
      <w:r w:rsidRPr="00EA29DB">
        <w:rPr>
          <w:rFonts w:ascii="RijksoverheidSansWebText" w:hAnsi="RijksoverheidSansWebText"/>
          <w:sz w:val="21"/>
          <w:szCs w:val="21"/>
          <w:lang w:val="nl-NL"/>
        </w:rPr>
        <w:t xml:space="preserve">. </w:t>
      </w:r>
    </w:p>
    <w:p w:rsidRPr="00EA29DB" w:rsidR="00DB2EE2" w:rsidP="00DB2EE2" w:rsidRDefault="00DB2EE2" w14:paraId="0F5669C0" w14:textId="77777777">
      <w:pPr>
        <w:rPr>
          <w:rFonts w:ascii="RijksoverheidSansWebText" w:hAnsi="RijksoverheidSansWebText"/>
          <w:sz w:val="21"/>
          <w:szCs w:val="21"/>
          <w:lang w:val="nl-NL"/>
        </w:rPr>
      </w:pPr>
    </w:p>
    <w:p w:rsidR="00DB2EE2" w:rsidP="00DB2EE2" w:rsidRDefault="00DB2EE2" w14:paraId="01239F34" w14:textId="53E8459C">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Op het thema </w:t>
      </w:r>
      <w:r>
        <w:rPr>
          <w:rFonts w:ascii="RijksoverheidSansWebText" w:hAnsi="RijksoverheidSansWebText"/>
          <w:sz w:val="21"/>
          <w:szCs w:val="21"/>
          <w:lang w:val="nl-NL"/>
        </w:rPr>
        <w:t>‘</w:t>
      </w:r>
      <w:r w:rsidRPr="00EA29DB">
        <w:rPr>
          <w:rFonts w:ascii="RijksoverheidSansWebText" w:hAnsi="RijksoverheidSansWebText"/>
          <w:sz w:val="21"/>
          <w:szCs w:val="21"/>
          <w:lang w:val="nl-NL"/>
        </w:rPr>
        <w:t>vrijheid van religie en levensovertuiging</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is het</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 vanwege een patstelling die op dit thema al geruime tijd bestond in de </w:t>
      </w:r>
      <w:r>
        <w:rPr>
          <w:rFonts w:ascii="RijksoverheidSansWebText" w:hAnsi="RijksoverheidSansWebText"/>
          <w:sz w:val="21"/>
          <w:szCs w:val="21"/>
          <w:lang w:val="nl-NL"/>
        </w:rPr>
        <w:t>VN-Mensenrechtenr</w:t>
      </w:r>
      <w:r w:rsidRPr="00EA29DB">
        <w:rPr>
          <w:rFonts w:ascii="RijksoverheidSansWebText" w:hAnsi="RijksoverheidSansWebText"/>
          <w:sz w:val="21"/>
          <w:szCs w:val="21"/>
          <w:lang w:val="nl-NL"/>
        </w:rPr>
        <w:t>aad</w:t>
      </w:r>
      <w:r>
        <w:rPr>
          <w:rFonts w:ascii="RijksoverheidSansWebText" w:hAnsi="RijksoverheidSansWebText"/>
          <w:sz w:val="21"/>
          <w:szCs w:val="21"/>
          <w:lang w:val="nl-NL"/>
        </w:rPr>
        <w:t xml:space="preserve"> –</w:t>
      </w:r>
      <w:r w:rsidRPr="00E353A0">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Nederland </w:t>
      </w:r>
      <w:r w:rsidRPr="00EA29DB">
        <w:rPr>
          <w:rFonts w:ascii="RijksoverheidSansWebText" w:hAnsi="RijksoverheidSansWebText"/>
          <w:sz w:val="21"/>
          <w:szCs w:val="21"/>
          <w:lang w:val="nl-NL"/>
        </w:rPr>
        <w:t xml:space="preserve">niet gelukt om de </w:t>
      </w:r>
      <w:r>
        <w:rPr>
          <w:rFonts w:ascii="RijksoverheidSansWebText" w:hAnsi="RijksoverheidSansWebText"/>
          <w:sz w:val="21"/>
          <w:szCs w:val="21"/>
          <w:lang w:val="nl-NL"/>
        </w:rPr>
        <w:t xml:space="preserve">eigen </w:t>
      </w:r>
      <w:r w:rsidRPr="00EA29DB">
        <w:rPr>
          <w:rFonts w:ascii="RijksoverheidSansWebText" w:hAnsi="RijksoverheidSansWebText"/>
          <w:sz w:val="21"/>
          <w:szCs w:val="21"/>
          <w:lang w:val="nl-NL"/>
        </w:rPr>
        <w:t xml:space="preserve">inzet in de meest relevante resoluties te integreren. De EU trok een resolutie </w:t>
      </w:r>
      <w:r>
        <w:rPr>
          <w:rFonts w:ascii="RijksoverheidSansWebText" w:hAnsi="RijksoverheidSansWebText"/>
          <w:sz w:val="21"/>
          <w:szCs w:val="21"/>
          <w:lang w:val="nl-NL"/>
        </w:rPr>
        <w:t>waarin</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de </w:t>
      </w:r>
      <w:r w:rsidRPr="00EA29DB">
        <w:rPr>
          <w:rFonts w:ascii="RijksoverheidSansWebText" w:hAnsi="RijksoverheidSansWebText"/>
          <w:sz w:val="21"/>
          <w:szCs w:val="21"/>
          <w:lang w:val="nl-NL"/>
        </w:rPr>
        <w:t xml:space="preserve">nadruk </w:t>
      </w:r>
      <w:r>
        <w:rPr>
          <w:rFonts w:ascii="RijksoverheidSansWebText" w:hAnsi="RijksoverheidSansWebText"/>
          <w:sz w:val="21"/>
          <w:szCs w:val="21"/>
          <w:lang w:val="nl-NL"/>
        </w:rPr>
        <w:t xml:space="preserve">lag </w:t>
      </w:r>
      <w:r w:rsidRPr="00EA29DB">
        <w:rPr>
          <w:rFonts w:ascii="RijksoverheidSansWebText" w:hAnsi="RijksoverheidSansWebText"/>
          <w:sz w:val="21"/>
          <w:szCs w:val="21"/>
          <w:lang w:val="nl-NL"/>
        </w:rPr>
        <w:t xml:space="preserve">op </w:t>
      </w:r>
      <w:r>
        <w:rPr>
          <w:rFonts w:ascii="RijksoverheidSansWebText" w:hAnsi="RijksoverheidSansWebText"/>
          <w:sz w:val="21"/>
          <w:szCs w:val="21"/>
          <w:lang w:val="nl-NL"/>
        </w:rPr>
        <w:t>de</w:t>
      </w:r>
      <w:r w:rsidRPr="00EA29DB">
        <w:rPr>
          <w:rFonts w:ascii="RijksoverheidSansWebText" w:hAnsi="RijksoverheidSansWebText"/>
          <w:sz w:val="21"/>
          <w:szCs w:val="21"/>
          <w:lang w:val="nl-NL"/>
        </w:rPr>
        <w:t xml:space="preserve"> bescherming van het individuele recht op </w:t>
      </w:r>
      <w:r w:rsidRPr="00D26811">
        <w:rPr>
          <w:rFonts w:ascii="RijksoverheidSansWebText" w:hAnsi="RijksoverheidSansWebText"/>
          <w:sz w:val="21"/>
          <w:szCs w:val="21"/>
          <w:lang w:val="nl-NL"/>
        </w:rPr>
        <w:t>vrijheid van religie en levensovertuiging</w:t>
      </w:r>
      <w:r w:rsidRPr="00EA29DB">
        <w:rPr>
          <w:rFonts w:ascii="RijksoverheidSansWebText" w:hAnsi="RijksoverheidSansWebText"/>
          <w:sz w:val="21"/>
          <w:szCs w:val="21"/>
          <w:lang w:val="nl-NL"/>
        </w:rPr>
        <w:t xml:space="preserve">. De </w:t>
      </w:r>
      <w:proofErr w:type="spellStart"/>
      <w:r w:rsidRPr="00067819">
        <w:rPr>
          <w:rFonts w:ascii="RijksoverheidSansWebText" w:hAnsi="RijksoverheidSansWebText"/>
          <w:i/>
          <w:iCs/>
          <w:sz w:val="21"/>
          <w:szCs w:val="21"/>
          <w:lang w:val="nl-NL"/>
        </w:rPr>
        <w:t>Organisation</w:t>
      </w:r>
      <w:proofErr w:type="spellEnd"/>
      <w:r w:rsidRPr="00067819">
        <w:rPr>
          <w:rFonts w:ascii="RijksoverheidSansWebText" w:hAnsi="RijksoverheidSansWebText"/>
          <w:i/>
          <w:iCs/>
          <w:sz w:val="21"/>
          <w:szCs w:val="21"/>
          <w:lang w:val="nl-NL"/>
        </w:rPr>
        <w:t xml:space="preserve"> of </w:t>
      </w:r>
      <w:proofErr w:type="spellStart"/>
      <w:r w:rsidRPr="00067819">
        <w:rPr>
          <w:rFonts w:ascii="RijksoverheidSansWebText" w:hAnsi="RijksoverheidSansWebText"/>
          <w:i/>
          <w:iCs/>
          <w:sz w:val="21"/>
          <w:szCs w:val="21"/>
          <w:lang w:val="nl-NL"/>
        </w:rPr>
        <w:t>Islamic</w:t>
      </w:r>
      <w:proofErr w:type="spellEnd"/>
      <w:r w:rsidRPr="00067819">
        <w:rPr>
          <w:rFonts w:ascii="RijksoverheidSansWebText" w:hAnsi="RijksoverheidSansWebText"/>
          <w:i/>
          <w:iCs/>
          <w:sz w:val="21"/>
          <w:szCs w:val="21"/>
          <w:lang w:val="nl-NL"/>
        </w:rPr>
        <w:t xml:space="preserve"> Cooperation</w:t>
      </w:r>
      <w:r w:rsidRPr="00EA29DB">
        <w:rPr>
          <w:rFonts w:ascii="RijksoverheidSansWebText" w:hAnsi="RijksoverheidSansWebText"/>
          <w:sz w:val="21"/>
          <w:szCs w:val="21"/>
          <w:lang w:val="nl-NL"/>
        </w:rPr>
        <w:t xml:space="preserve"> legde in een </w:t>
      </w:r>
      <w:r>
        <w:rPr>
          <w:rFonts w:ascii="RijksoverheidSansWebText" w:hAnsi="RijksoverheidSansWebText"/>
          <w:sz w:val="21"/>
          <w:szCs w:val="21"/>
          <w:lang w:val="nl-NL"/>
        </w:rPr>
        <w:t xml:space="preserve">zelf ingediende </w:t>
      </w:r>
      <w:r w:rsidRPr="00EA29DB">
        <w:rPr>
          <w:rFonts w:ascii="RijksoverheidSansWebText" w:hAnsi="RijksoverheidSansWebText"/>
          <w:sz w:val="21"/>
          <w:szCs w:val="21"/>
          <w:lang w:val="nl-NL"/>
        </w:rPr>
        <w:t xml:space="preserve">resolutie juist </w:t>
      </w:r>
      <w:r>
        <w:rPr>
          <w:rFonts w:ascii="RijksoverheidSansWebText" w:hAnsi="RijksoverheidSansWebText"/>
          <w:sz w:val="21"/>
          <w:szCs w:val="21"/>
          <w:lang w:val="nl-NL"/>
        </w:rPr>
        <w:t xml:space="preserve">de </w:t>
      </w:r>
      <w:r w:rsidRPr="00EA29DB">
        <w:rPr>
          <w:rFonts w:ascii="RijksoverheidSansWebText" w:hAnsi="RijksoverheidSansWebText"/>
          <w:sz w:val="21"/>
          <w:szCs w:val="21"/>
          <w:lang w:val="nl-NL"/>
        </w:rPr>
        <w:t>nadruk op het tegengaan van stigmatisering en discriminatie op basis van religie. Beide blokken accepteerden de balans tussen deze resoluties en besloten om eerder overeengekomen resolutieteksten ieder jaar zonder inhoudelijke veranderingen aan te nemen</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Het lukte de </w:t>
      </w:r>
      <w:proofErr w:type="spellStart"/>
      <w:r w:rsidRPr="00067819">
        <w:rPr>
          <w:rFonts w:ascii="RijksoverheidSansWebText" w:hAnsi="RijksoverheidSansWebText"/>
          <w:i/>
          <w:iCs/>
          <w:sz w:val="21"/>
          <w:szCs w:val="21"/>
          <w:lang w:val="nl-NL"/>
        </w:rPr>
        <w:t>Organisation</w:t>
      </w:r>
      <w:proofErr w:type="spellEnd"/>
      <w:r w:rsidRPr="00067819">
        <w:rPr>
          <w:rFonts w:ascii="RijksoverheidSansWebText" w:hAnsi="RijksoverheidSansWebText"/>
          <w:i/>
          <w:iCs/>
          <w:sz w:val="21"/>
          <w:szCs w:val="21"/>
          <w:lang w:val="nl-NL"/>
        </w:rPr>
        <w:t xml:space="preserve"> of </w:t>
      </w:r>
      <w:proofErr w:type="spellStart"/>
      <w:r w:rsidRPr="00067819">
        <w:rPr>
          <w:rFonts w:ascii="RijksoverheidSansWebText" w:hAnsi="RijksoverheidSansWebText"/>
          <w:i/>
          <w:iCs/>
          <w:sz w:val="21"/>
          <w:szCs w:val="21"/>
          <w:lang w:val="nl-NL"/>
        </w:rPr>
        <w:t>Islamic</w:t>
      </w:r>
      <w:proofErr w:type="spellEnd"/>
      <w:r w:rsidRPr="00067819">
        <w:rPr>
          <w:rFonts w:ascii="RijksoverheidSansWebText" w:hAnsi="RijksoverheidSansWebText"/>
          <w:i/>
          <w:iCs/>
          <w:sz w:val="21"/>
          <w:szCs w:val="21"/>
          <w:lang w:val="nl-NL"/>
        </w:rPr>
        <w:t xml:space="preserve"> Cooperation</w:t>
      </w:r>
      <w:r w:rsidRPr="00EA29DB">
        <w:rPr>
          <w:rFonts w:ascii="RijksoverheidSansWebText" w:hAnsi="RijksoverheidSansWebText"/>
          <w:sz w:val="21"/>
          <w:szCs w:val="21"/>
          <w:lang w:val="nl-NL"/>
        </w:rPr>
        <w:t xml:space="preserve"> tijdens de evaluatieperiode wel beter dan de EU om </w:t>
      </w:r>
      <w:bookmarkStart w:name="_Hlk159836141" w:id="80"/>
      <w:r>
        <w:rPr>
          <w:rFonts w:ascii="RijksoverheidSansWebText" w:hAnsi="RijksoverheidSansWebText"/>
          <w:sz w:val="21"/>
          <w:szCs w:val="21"/>
          <w:lang w:val="nl-NL"/>
        </w:rPr>
        <w:t xml:space="preserve">de eigen </w:t>
      </w:r>
      <w:r w:rsidRPr="00EA29DB">
        <w:rPr>
          <w:rFonts w:ascii="RijksoverheidSansWebText" w:hAnsi="RijksoverheidSansWebText"/>
          <w:sz w:val="21"/>
          <w:szCs w:val="21"/>
          <w:lang w:val="nl-NL"/>
        </w:rPr>
        <w:t xml:space="preserve">interpretaties te verankeren in andere themaresoluties en landenresoluties. </w:t>
      </w:r>
      <w:bookmarkEnd w:id="80"/>
      <w:r>
        <w:rPr>
          <w:rFonts w:ascii="RijksoverheidSansWebText" w:hAnsi="RijksoverheidSansWebText"/>
          <w:sz w:val="21"/>
          <w:szCs w:val="21"/>
          <w:lang w:val="nl-NL"/>
        </w:rPr>
        <w:t>Nederland</w:t>
      </w:r>
      <w:r w:rsidRPr="00EA29DB">
        <w:rPr>
          <w:rFonts w:ascii="RijksoverheidSansWebText" w:hAnsi="RijksoverheidSansWebText"/>
          <w:sz w:val="21"/>
          <w:szCs w:val="21"/>
          <w:lang w:val="nl-NL"/>
        </w:rPr>
        <w:t xml:space="preserve"> probeerde de EU hier regelmatig voor te activeren, maar dit leidde niet tot aansprekende resultaten</w:t>
      </w:r>
      <w:r>
        <w:rPr>
          <w:rFonts w:ascii="RijksoverheidSansWebText" w:hAnsi="RijksoverheidSansWebText"/>
          <w:sz w:val="21"/>
          <w:szCs w:val="21"/>
          <w:lang w:val="nl-NL"/>
        </w:rPr>
        <w:t>, zo blijkt uit de evaluatie</w:t>
      </w:r>
      <w:r w:rsidRPr="00EA29DB">
        <w:rPr>
          <w:rFonts w:ascii="RijksoverheidSansWebText" w:hAnsi="RijksoverheidSansWebText"/>
          <w:sz w:val="21"/>
          <w:szCs w:val="21"/>
          <w:lang w:val="nl-NL"/>
        </w:rPr>
        <w:t xml:space="preserve">. Wel heeft </w:t>
      </w:r>
      <w:r>
        <w:rPr>
          <w:rFonts w:ascii="RijksoverheidSansWebText" w:hAnsi="RijksoverheidSansWebText"/>
          <w:sz w:val="21"/>
          <w:szCs w:val="21"/>
          <w:lang w:val="nl-NL"/>
        </w:rPr>
        <w:t>Nederland</w:t>
      </w:r>
      <w:r w:rsidRPr="00EA29DB">
        <w:rPr>
          <w:rFonts w:ascii="RijksoverheidSansWebText" w:hAnsi="RijksoverheidSansWebText"/>
          <w:sz w:val="21"/>
          <w:szCs w:val="21"/>
          <w:lang w:val="nl-NL"/>
        </w:rPr>
        <w:t xml:space="preserve"> aandachtspunten vanuit de Tweede Kamer </w:t>
      </w:r>
      <w:r>
        <w:rPr>
          <w:rFonts w:ascii="RijksoverheidSansWebText" w:hAnsi="RijksoverheidSansWebText"/>
          <w:sz w:val="21"/>
          <w:szCs w:val="21"/>
          <w:lang w:val="nl-NL"/>
        </w:rPr>
        <w:t xml:space="preserve">binnen de VN-Mensenrechtenraad </w:t>
      </w:r>
      <w:r w:rsidRPr="00EA29DB">
        <w:rPr>
          <w:rFonts w:ascii="RijksoverheidSansWebText" w:hAnsi="RijksoverheidSansWebText"/>
          <w:sz w:val="21"/>
          <w:szCs w:val="21"/>
          <w:lang w:val="nl-NL"/>
        </w:rPr>
        <w:t xml:space="preserve">onder de aandacht gebracht </w:t>
      </w:r>
      <w:r w:rsidR="001E0ED7">
        <w:rPr>
          <w:rFonts w:ascii="RijksoverheidSansWebText" w:hAnsi="RijksoverheidSansWebText"/>
          <w:sz w:val="21"/>
          <w:szCs w:val="21"/>
          <w:lang w:val="nl-NL"/>
        </w:rPr>
        <w:t xml:space="preserve">in </w:t>
      </w:r>
      <w:r w:rsidRPr="00EA29DB">
        <w:rPr>
          <w:rFonts w:ascii="RijksoverheidSansWebText" w:hAnsi="RijksoverheidSansWebText"/>
          <w:sz w:val="21"/>
          <w:szCs w:val="21"/>
          <w:lang w:val="nl-NL"/>
        </w:rPr>
        <w:t xml:space="preserve">verklaringen </w:t>
      </w:r>
      <w:r>
        <w:rPr>
          <w:rFonts w:ascii="RijksoverheidSansWebText" w:hAnsi="RijksoverheidSansWebText"/>
          <w:sz w:val="21"/>
          <w:szCs w:val="21"/>
          <w:lang w:val="nl-NL"/>
        </w:rPr>
        <w:t xml:space="preserve">die </w:t>
      </w:r>
      <w:r w:rsidRPr="00EA29DB">
        <w:rPr>
          <w:rFonts w:ascii="RijksoverheidSansWebText" w:hAnsi="RijksoverheidSansWebText"/>
          <w:sz w:val="21"/>
          <w:szCs w:val="21"/>
          <w:lang w:val="nl-NL"/>
        </w:rPr>
        <w:t>gezamenlijk met gelijkgezinde landen</w:t>
      </w:r>
      <w:r>
        <w:rPr>
          <w:rFonts w:ascii="RijksoverheidSansWebText" w:hAnsi="RijksoverheidSansWebText"/>
          <w:sz w:val="21"/>
          <w:szCs w:val="21"/>
          <w:lang w:val="nl-NL"/>
        </w:rPr>
        <w:t xml:space="preserve"> werden uitgebracht</w:t>
      </w:r>
      <w:r w:rsidRPr="00EA29DB">
        <w:rPr>
          <w:rFonts w:ascii="RijksoverheidSansWebText" w:hAnsi="RijksoverheidSansWebText"/>
          <w:sz w:val="21"/>
          <w:szCs w:val="21"/>
          <w:lang w:val="nl-NL"/>
        </w:rPr>
        <w:t xml:space="preserve">. Daarnaast heeft </w:t>
      </w:r>
      <w:r>
        <w:rPr>
          <w:rFonts w:ascii="RijksoverheidSansWebText" w:hAnsi="RijksoverheidSansWebText"/>
          <w:sz w:val="21"/>
          <w:szCs w:val="21"/>
          <w:lang w:val="nl-NL"/>
        </w:rPr>
        <w:t>Nederland</w:t>
      </w:r>
      <w:r w:rsidRPr="00EA29DB">
        <w:rPr>
          <w:rFonts w:ascii="RijksoverheidSansWebText" w:hAnsi="RijksoverheidSansWebText"/>
          <w:sz w:val="21"/>
          <w:szCs w:val="21"/>
          <w:lang w:val="nl-NL"/>
        </w:rPr>
        <w:t xml:space="preserve"> een bijdrage geleverd aan de uitvoering van bestaande resoluties op </w:t>
      </w:r>
      <w:r>
        <w:rPr>
          <w:rFonts w:ascii="RijksoverheidSansWebText" w:hAnsi="RijksoverheidSansWebText"/>
          <w:sz w:val="21"/>
          <w:szCs w:val="21"/>
          <w:lang w:val="nl-NL"/>
        </w:rPr>
        <w:t xml:space="preserve">het </w:t>
      </w:r>
      <w:r w:rsidRPr="00EA29DB">
        <w:rPr>
          <w:rFonts w:ascii="RijksoverheidSansWebText" w:hAnsi="RijksoverheidSansWebText"/>
          <w:sz w:val="21"/>
          <w:szCs w:val="21"/>
          <w:lang w:val="nl-NL"/>
        </w:rPr>
        <w:t xml:space="preserve">thema </w:t>
      </w:r>
      <w:r>
        <w:rPr>
          <w:rFonts w:ascii="RijksoverheidSansWebText" w:hAnsi="RijksoverheidSansWebText"/>
          <w:sz w:val="21"/>
          <w:szCs w:val="21"/>
          <w:lang w:val="nl-NL"/>
        </w:rPr>
        <w:t>‘</w:t>
      </w:r>
      <w:r w:rsidRPr="00EA29DB">
        <w:rPr>
          <w:rFonts w:ascii="RijksoverheidSansWebText" w:hAnsi="RijksoverheidSansWebText"/>
          <w:sz w:val="21"/>
          <w:szCs w:val="21"/>
          <w:lang w:val="nl-NL"/>
        </w:rPr>
        <w:t>vrijheid van religie en levensovertuiging</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(zie</w:t>
      </w:r>
      <w:r>
        <w:rPr>
          <w:rFonts w:ascii="RijksoverheidSansWebText" w:hAnsi="RijksoverheidSansWebText"/>
          <w:sz w:val="21"/>
          <w:szCs w:val="21"/>
          <w:lang w:val="nl-NL"/>
        </w:rPr>
        <w:t xml:space="preserve"> hierna onder</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‘U</w:t>
      </w:r>
      <w:r w:rsidRPr="00EA29DB">
        <w:rPr>
          <w:rFonts w:ascii="RijksoverheidSansWebText" w:hAnsi="RijksoverheidSansWebText"/>
          <w:sz w:val="21"/>
          <w:szCs w:val="21"/>
          <w:lang w:val="nl-NL"/>
        </w:rPr>
        <w:t>itvoering en monitoring</w:t>
      </w:r>
      <w:r>
        <w:rPr>
          <w:rFonts w:ascii="RijksoverheidSansWebText" w:hAnsi="RijksoverheidSansWebText"/>
          <w:sz w:val="21"/>
          <w:szCs w:val="21"/>
          <w:lang w:val="nl-NL"/>
        </w:rPr>
        <w:t>’</w:t>
      </w:r>
      <w:r w:rsidRPr="00EA29DB">
        <w:rPr>
          <w:rFonts w:ascii="RijksoverheidSansWebText" w:hAnsi="RijksoverheidSansWebText"/>
          <w:sz w:val="21"/>
          <w:szCs w:val="21"/>
          <w:lang w:val="nl-NL"/>
        </w:rPr>
        <w:t>).</w:t>
      </w:r>
    </w:p>
    <w:p w:rsidR="00DB2EE2" w:rsidP="00DB2EE2" w:rsidRDefault="00DB2EE2" w14:paraId="4E9F470F" w14:textId="77777777">
      <w:pPr>
        <w:rPr>
          <w:rFonts w:ascii="RijksoverheidSansWebText" w:hAnsi="RijksoverheidSansWebText"/>
          <w:sz w:val="21"/>
          <w:szCs w:val="21"/>
          <w:lang w:val="nl-NL"/>
        </w:rPr>
      </w:pPr>
    </w:p>
    <w:bookmarkEnd w:id="77"/>
    <w:p w:rsidR="00DB2EE2" w:rsidP="00DB2EE2" w:rsidRDefault="00DB2EE2" w14:paraId="4F75FAFE" w14:textId="2E8EF82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Ook op het thema </w:t>
      </w:r>
      <w:r>
        <w:rPr>
          <w:rFonts w:ascii="RijksoverheidSansWebText" w:hAnsi="RijksoverheidSansWebText"/>
          <w:sz w:val="21"/>
          <w:szCs w:val="21"/>
          <w:lang w:val="nl-NL"/>
        </w:rPr>
        <w:t>‘</w:t>
      </w:r>
      <w:r w:rsidRPr="00EA29DB">
        <w:rPr>
          <w:rFonts w:ascii="RijksoverheidSansWebText" w:hAnsi="RijksoverheidSansWebText"/>
          <w:sz w:val="21"/>
          <w:szCs w:val="21"/>
          <w:lang w:val="nl-NL"/>
        </w:rPr>
        <w:t>maatschappelijke ruimte en mensenrechtenverdedigers</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was het diplomatiek krachtenveld ongunstig voor het realiseren van de Nederlandse inzet. De landen die de relevante resoluties in de </w:t>
      </w:r>
      <w:r>
        <w:rPr>
          <w:rFonts w:ascii="RijksoverheidSansWebText" w:hAnsi="RijksoverheidSansWebText"/>
          <w:sz w:val="21"/>
          <w:szCs w:val="21"/>
          <w:lang w:val="nl-NL"/>
        </w:rPr>
        <w:t>VN-Mensenrechtenr</w:t>
      </w:r>
      <w:r w:rsidRPr="00EA29DB">
        <w:rPr>
          <w:rFonts w:ascii="RijksoverheidSansWebText" w:hAnsi="RijksoverheidSansWebText"/>
          <w:sz w:val="21"/>
          <w:szCs w:val="21"/>
          <w:lang w:val="nl-NL"/>
        </w:rPr>
        <w:t>aad initieerden</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opereerden erg voorzichtig. Ze deden aanzienlijke concessies aan (semi</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)autoritaire landen om een consensustekst te </w:t>
      </w:r>
      <w:r w:rsidR="001E0ED7">
        <w:rPr>
          <w:rFonts w:ascii="RijksoverheidSansWebText" w:hAnsi="RijksoverheidSansWebText"/>
          <w:sz w:val="21"/>
          <w:szCs w:val="21"/>
          <w:lang w:val="nl-NL"/>
        </w:rPr>
        <w:t xml:space="preserve">kunnen </w:t>
      </w:r>
      <w:r w:rsidRPr="00EA29DB">
        <w:rPr>
          <w:rFonts w:ascii="RijksoverheidSansWebText" w:hAnsi="RijksoverheidSansWebText"/>
          <w:sz w:val="21"/>
          <w:szCs w:val="21"/>
          <w:lang w:val="nl-NL"/>
        </w:rPr>
        <w:t xml:space="preserve">bereiken. Nederland </w:t>
      </w:r>
      <w:r>
        <w:rPr>
          <w:rFonts w:ascii="RijksoverheidSansWebText" w:hAnsi="RijksoverheidSansWebText"/>
          <w:sz w:val="21"/>
          <w:szCs w:val="21"/>
          <w:lang w:val="nl-NL"/>
        </w:rPr>
        <w:t xml:space="preserve">stond </w:t>
      </w:r>
      <w:r w:rsidRPr="00EA29DB">
        <w:rPr>
          <w:rFonts w:ascii="RijksoverheidSansWebText" w:hAnsi="RijksoverheidSansWebText"/>
          <w:sz w:val="21"/>
          <w:szCs w:val="21"/>
          <w:lang w:val="nl-NL"/>
        </w:rPr>
        <w:t xml:space="preserve">bij diplomaten van andere landen en bij maatschappelijke organisaties bekend als </w:t>
      </w:r>
      <w:r>
        <w:rPr>
          <w:rFonts w:ascii="RijksoverheidSansWebText" w:hAnsi="RijksoverheidSansWebText"/>
          <w:sz w:val="21"/>
          <w:szCs w:val="21"/>
          <w:lang w:val="nl-NL"/>
        </w:rPr>
        <w:t>ee</w:t>
      </w:r>
      <w:r w:rsidRPr="00EA29DB">
        <w:rPr>
          <w:rFonts w:ascii="RijksoverheidSansWebText" w:hAnsi="RijksoverheidSansWebText"/>
          <w:sz w:val="21"/>
          <w:szCs w:val="21"/>
          <w:lang w:val="nl-NL"/>
        </w:rPr>
        <w:t xml:space="preserve">n </w:t>
      </w:r>
      <w:r>
        <w:rPr>
          <w:rFonts w:ascii="RijksoverheidSansWebText" w:hAnsi="RijksoverheidSansWebText"/>
          <w:sz w:val="21"/>
          <w:szCs w:val="21"/>
          <w:lang w:val="nl-NL"/>
        </w:rPr>
        <w:t>VN-lid dat m</w:t>
      </w:r>
      <w:r w:rsidRPr="00EA29DB">
        <w:rPr>
          <w:rFonts w:ascii="RijksoverheidSansWebText" w:hAnsi="RijksoverheidSansWebText"/>
          <w:sz w:val="21"/>
          <w:szCs w:val="21"/>
          <w:lang w:val="nl-NL"/>
        </w:rPr>
        <w:t xml:space="preserve">ensenrechtenverdedigers actief betrok bij de </w:t>
      </w:r>
      <w:r>
        <w:rPr>
          <w:rFonts w:ascii="RijksoverheidSansWebText" w:hAnsi="RijksoverheidSansWebText"/>
          <w:sz w:val="21"/>
          <w:szCs w:val="21"/>
          <w:lang w:val="nl-NL"/>
        </w:rPr>
        <w:t>Mensenrechtenr</w:t>
      </w:r>
      <w:r w:rsidRPr="00EA29DB">
        <w:rPr>
          <w:rFonts w:ascii="RijksoverheidSansWebText" w:hAnsi="RijksoverheidSansWebText"/>
          <w:sz w:val="21"/>
          <w:szCs w:val="21"/>
          <w:lang w:val="nl-NL"/>
        </w:rPr>
        <w:t>aad en hun in</w:t>
      </w:r>
      <w:r>
        <w:rPr>
          <w:rFonts w:ascii="RijksoverheidSansWebText" w:hAnsi="RijksoverheidSansWebText"/>
          <w:sz w:val="21"/>
          <w:szCs w:val="21"/>
          <w:lang w:val="nl-NL"/>
        </w:rPr>
        <w:t>breng</w:t>
      </w:r>
      <w:r w:rsidRPr="00EA29DB">
        <w:rPr>
          <w:rFonts w:ascii="RijksoverheidSansWebText" w:hAnsi="RijksoverheidSansWebText"/>
          <w:sz w:val="21"/>
          <w:szCs w:val="21"/>
          <w:lang w:val="nl-NL"/>
        </w:rPr>
        <w:t xml:space="preserve"> gericht meenam in de eigen interventies. Er was ook waardering voor de verklaringen waarin de Benelux </w:t>
      </w:r>
      <w:r>
        <w:rPr>
          <w:rFonts w:ascii="RijksoverheidSansWebText" w:hAnsi="RijksoverheidSansWebText"/>
          <w:sz w:val="21"/>
          <w:szCs w:val="21"/>
          <w:lang w:val="nl-NL"/>
        </w:rPr>
        <w:t xml:space="preserve">andere </w:t>
      </w:r>
      <w:r w:rsidRPr="00EA29DB">
        <w:rPr>
          <w:rFonts w:ascii="RijksoverheidSansWebText" w:hAnsi="RijksoverheidSansWebText"/>
          <w:sz w:val="21"/>
          <w:szCs w:val="21"/>
          <w:lang w:val="nl-NL"/>
        </w:rPr>
        <w:t xml:space="preserve">landen </w:t>
      </w:r>
      <w:r>
        <w:rPr>
          <w:rFonts w:ascii="RijksoverheidSansWebText" w:hAnsi="RijksoverheidSansWebText"/>
          <w:sz w:val="21"/>
          <w:szCs w:val="21"/>
          <w:lang w:val="nl-NL"/>
        </w:rPr>
        <w:t xml:space="preserve">veroordeelde </w:t>
      </w:r>
      <w:r w:rsidRPr="00EA29DB">
        <w:rPr>
          <w:rFonts w:ascii="RijksoverheidSansWebText" w:hAnsi="RijksoverheidSansWebText"/>
          <w:sz w:val="21"/>
          <w:szCs w:val="21"/>
          <w:lang w:val="nl-NL"/>
        </w:rPr>
        <w:t xml:space="preserve">die represailles </w:t>
      </w:r>
      <w:r>
        <w:rPr>
          <w:rFonts w:ascii="RijksoverheidSansWebText" w:hAnsi="RijksoverheidSansWebText"/>
          <w:sz w:val="21"/>
          <w:szCs w:val="21"/>
          <w:lang w:val="nl-NL"/>
        </w:rPr>
        <w:t>hadden genomen</w:t>
      </w:r>
      <w:r w:rsidRPr="00EA29DB">
        <w:rPr>
          <w:rFonts w:ascii="RijksoverheidSansWebText" w:hAnsi="RijksoverheidSansWebText"/>
          <w:sz w:val="21"/>
          <w:szCs w:val="21"/>
          <w:lang w:val="nl-NL"/>
        </w:rPr>
        <w:t xml:space="preserve"> tegen mensenrechtenverdedigers omdat ze met de VN hadden samengewerkt. Nederland was </w:t>
      </w:r>
      <w:r>
        <w:rPr>
          <w:rFonts w:ascii="RijksoverheidSansWebText" w:hAnsi="RijksoverheidSansWebText"/>
          <w:sz w:val="21"/>
          <w:szCs w:val="21"/>
          <w:lang w:val="nl-NL"/>
        </w:rPr>
        <w:t xml:space="preserve">echter </w:t>
      </w:r>
      <w:r w:rsidRPr="00EA29DB">
        <w:rPr>
          <w:rFonts w:ascii="RijksoverheidSansWebText" w:hAnsi="RijksoverheidSansWebText"/>
          <w:sz w:val="21"/>
          <w:szCs w:val="21"/>
          <w:lang w:val="nl-NL"/>
        </w:rPr>
        <w:t>op dit punt wel selectief en ontzag in deze verklaringen soms landen om de bredere bilaterale betrekkingen niet te beschadigen</w:t>
      </w:r>
      <w:r>
        <w:rPr>
          <w:rFonts w:ascii="RijksoverheidSansWebText" w:hAnsi="RijksoverheidSansWebText"/>
          <w:sz w:val="21"/>
          <w:szCs w:val="21"/>
          <w:lang w:val="nl-NL"/>
        </w:rPr>
        <w:t>, zo erkenden Nederlandse diplomaten.</w:t>
      </w:r>
      <w:r w:rsidRPr="00EA29DB">
        <w:rPr>
          <w:rFonts w:ascii="RijksoverheidSansWebText" w:hAnsi="RijksoverheidSansWebText"/>
          <w:sz w:val="21"/>
          <w:szCs w:val="21"/>
          <w:lang w:val="nl-NL"/>
        </w:rPr>
        <w:t xml:space="preserve"> </w:t>
      </w:r>
    </w:p>
    <w:p w:rsidRPr="00EA29DB" w:rsidR="00DB2EE2" w:rsidP="00DB2EE2" w:rsidRDefault="00DB2EE2" w14:paraId="7C2AC0D4" w14:textId="77777777">
      <w:pPr>
        <w:rPr>
          <w:rFonts w:ascii="RijksoverheidSansWebText" w:hAnsi="RijksoverheidSansWebText"/>
          <w:sz w:val="21"/>
          <w:szCs w:val="21"/>
          <w:lang w:val="nl-NL"/>
        </w:rPr>
      </w:pPr>
    </w:p>
    <w:p w:rsidRPr="00EA29DB" w:rsidR="00DB2EE2" w:rsidP="00DB2EE2" w:rsidRDefault="00DB2EE2" w14:paraId="0F348E10" w14:textId="77777777">
      <w:pPr>
        <w:rPr>
          <w:rFonts w:ascii="RijksoverheidSansWebText" w:hAnsi="RijksoverheidSansWebText"/>
          <w:b/>
          <w:bCs/>
          <w:sz w:val="21"/>
          <w:szCs w:val="21"/>
          <w:lang w:val="nl-NL"/>
        </w:rPr>
      </w:pPr>
      <w:r w:rsidRPr="00EA29DB">
        <w:rPr>
          <w:rFonts w:ascii="RijksoverheidSansWebText" w:hAnsi="RijksoverheidSansWebText"/>
          <w:b/>
          <w:bCs/>
          <w:sz w:val="21"/>
          <w:szCs w:val="21"/>
          <w:lang w:val="nl-NL"/>
        </w:rPr>
        <w:t>Uitvoering en monitoring</w:t>
      </w:r>
    </w:p>
    <w:p w:rsidR="00DB2EE2" w:rsidP="00DB2EE2" w:rsidRDefault="00DB2EE2" w14:paraId="6E3AB7D4" w14:textId="77777777">
      <w:pPr>
        <w:rPr>
          <w:rStyle w:val="FootnoteReference"/>
          <w:rFonts w:ascii="RijksoverheidSansWebText" w:hAnsi="RijksoverheidSansWebText"/>
          <w:sz w:val="21"/>
          <w:szCs w:val="21"/>
          <w:lang w:val="nl-NL"/>
        </w:rPr>
      </w:pPr>
      <w:r w:rsidRPr="00EA29DB">
        <w:rPr>
          <w:rFonts w:ascii="RijksoverheidSansWebText" w:hAnsi="RijksoverheidSansWebText"/>
          <w:sz w:val="21"/>
          <w:szCs w:val="21"/>
          <w:lang w:val="nl-NL"/>
        </w:rPr>
        <w:t>De VN</w:t>
      </w:r>
      <w:r>
        <w:rPr>
          <w:rFonts w:ascii="RijksoverheidSansWebText" w:hAnsi="RijksoverheidSansWebText"/>
          <w:sz w:val="21"/>
          <w:szCs w:val="21"/>
          <w:lang w:val="nl-NL"/>
        </w:rPr>
        <w:t>-Mensenrechtenraad</w:t>
      </w:r>
      <w:r w:rsidRPr="00EA29DB">
        <w:rPr>
          <w:rFonts w:ascii="RijksoverheidSansWebText" w:hAnsi="RijksoverheidSansWebText"/>
          <w:sz w:val="21"/>
          <w:szCs w:val="21"/>
          <w:lang w:val="nl-NL"/>
        </w:rPr>
        <w:t xml:space="preserve"> kampte</w:t>
      </w:r>
      <w:r>
        <w:rPr>
          <w:rFonts w:ascii="RijksoverheidSansWebText" w:hAnsi="RijksoverheidSansWebText"/>
          <w:sz w:val="21"/>
          <w:szCs w:val="21"/>
          <w:lang w:val="nl-NL"/>
        </w:rPr>
        <w:t xml:space="preserve"> in de geëvalueerde periode</w:t>
      </w:r>
      <w:r w:rsidRPr="00EA29DB">
        <w:rPr>
          <w:rFonts w:ascii="RijksoverheidSansWebText" w:hAnsi="RijksoverheidSansWebText"/>
          <w:sz w:val="21"/>
          <w:szCs w:val="21"/>
          <w:lang w:val="nl-NL"/>
        </w:rPr>
        <w:t xml:space="preserve"> net als de EU met een aanzienlijke implementatiekloof. L</w:t>
      </w:r>
      <w:r>
        <w:rPr>
          <w:rFonts w:ascii="RijksoverheidSansWebText" w:hAnsi="RijksoverheidSansWebText"/>
          <w:sz w:val="21"/>
          <w:szCs w:val="21"/>
          <w:lang w:val="nl-NL"/>
        </w:rPr>
        <w:t>anden</w:t>
      </w:r>
      <w:r w:rsidRPr="00EA29DB">
        <w:rPr>
          <w:rFonts w:ascii="RijksoverheidSansWebText" w:hAnsi="RijksoverheidSansWebText"/>
          <w:sz w:val="21"/>
          <w:szCs w:val="21"/>
          <w:lang w:val="nl-NL"/>
        </w:rPr>
        <w:t xml:space="preserve"> namen </w:t>
      </w:r>
      <w:r>
        <w:rPr>
          <w:rFonts w:ascii="RijksoverheidSansWebText" w:hAnsi="RijksoverheidSansWebText"/>
          <w:sz w:val="21"/>
          <w:szCs w:val="21"/>
          <w:lang w:val="nl-NL"/>
        </w:rPr>
        <w:t xml:space="preserve">een groot aantal </w:t>
      </w:r>
      <w:r w:rsidRPr="00EA29DB">
        <w:rPr>
          <w:rFonts w:ascii="RijksoverheidSansWebText" w:hAnsi="RijksoverheidSansWebText"/>
          <w:sz w:val="21"/>
          <w:szCs w:val="21"/>
          <w:lang w:val="nl-NL"/>
        </w:rPr>
        <w:t>resoluties</w:t>
      </w:r>
      <w:r>
        <w:rPr>
          <w:rFonts w:ascii="RijksoverheidSansWebText" w:hAnsi="RijksoverheidSansWebText"/>
          <w:sz w:val="21"/>
          <w:szCs w:val="21"/>
          <w:lang w:val="nl-NL"/>
        </w:rPr>
        <w:t xml:space="preserve"> aan. Deze bevatten vaak</w:t>
      </w:r>
      <w:r w:rsidRPr="00EA29DB">
        <w:rPr>
          <w:rFonts w:ascii="RijksoverheidSansWebText" w:hAnsi="RijksoverheidSansWebText"/>
          <w:sz w:val="21"/>
          <w:szCs w:val="21"/>
          <w:lang w:val="nl-NL"/>
        </w:rPr>
        <w:t xml:space="preserve"> </w:t>
      </w:r>
      <w:r w:rsidRPr="00EA29DB">
        <w:rPr>
          <w:rFonts w:ascii="RijksoverheidSansWebText" w:hAnsi="RijksoverheidSansWebText" w:cstheme="minorHAnsi"/>
          <w:sz w:val="21"/>
          <w:szCs w:val="21"/>
          <w:lang w:val="nl-NL"/>
        </w:rPr>
        <w:t>gerichte opdrachten aan het Bureau van de Hoge Commissaris voor Mensenrechten (OHCHR) om te rapporteren over de voortgang op bepaalde thema’s of landensituaties. Het aantal OHCHR</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rapporten is </w:t>
      </w:r>
      <w:r>
        <w:rPr>
          <w:rFonts w:ascii="RijksoverheidSansWebText" w:hAnsi="RijksoverheidSansWebText" w:cstheme="minorHAnsi"/>
          <w:sz w:val="21"/>
          <w:szCs w:val="21"/>
          <w:lang w:val="nl-NL"/>
        </w:rPr>
        <w:t xml:space="preserve">in </w:t>
      </w:r>
      <w:r w:rsidRPr="00EA29DB">
        <w:rPr>
          <w:rFonts w:ascii="RijksoverheidSansWebText" w:hAnsi="RijksoverheidSansWebText" w:cstheme="minorHAnsi"/>
          <w:sz w:val="21"/>
          <w:szCs w:val="21"/>
          <w:lang w:val="nl-NL"/>
        </w:rPr>
        <w:t xml:space="preserve">de periode </w:t>
      </w:r>
      <w:r>
        <w:rPr>
          <w:rFonts w:ascii="RijksoverheidSansWebText" w:hAnsi="RijksoverheidSansWebText" w:cstheme="minorHAnsi"/>
          <w:sz w:val="21"/>
          <w:szCs w:val="21"/>
          <w:lang w:val="nl-NL"/>
        </w:rPr>
        <w:t xml:space="preserve">2017-2022 volgens een schatting van een senior VN-medewerker </w:t>
      </w:r>
      <w:r w:rsidRPr="00EA29DB">
        <w:rPr>
          <w:rFonts w:ascii="RijksoverheidSansWebText" w:hAnsi="RijksoverheidSansWebText" w:cstheme="minorHAnsi"/>
          <w:sz w:val="21"/>
          <w:szCs w:val="21"/>
          <w:lang w:val="nl-NL"/>
        </w:rPr>
        <w:t>meer dan vervijfvoudigd.</w:t>
      </w:r>
      <w:r w:rsidRPr="00EA29DB">
        <w:rPr>
          <w:rStyle w:val="FootnoteReference"/>
          <w:rFonts w:ascii="RijksoverheidSansWebText" w:hAnsi="RijksoverheidSansWebText"/>
          <w:sz w:val="21"/>
          <w:szCs w:val="21"/>
          <w:lang w:val="nl-NL"/>
        </w:rPr>
        <w:t xml:space="preserve"> </w:t>
      </w:r>
    </w:p>
    <w:p w:rsidR="00DB2EE2" w:rsidP="00DB2EE2" w:rsidRDefault="00DB2EE2" w14:paraId="5DAB2CCF" w14:textId="77777777">
      <w:pPr>
        <w:rPr>
          <w:rFonts w:ascii="RijksoverheidSansWebText" w:hAnsi="RijksoverheidSansWebText"/>
          <w:sz w:val="21"/>
          <w:szCs w:val="21"/>
          <w:lang w:val="nl-NL"/>
        </w:rPr>
      </w:pPr>
    </w:p>
    <w:p w:rsidR="00DB2EE2" w:rsidP="00DB2EE2" w:rsidRDefault="00DB2EE2" w14:paraId="0AE2F784" w14:textId="2BDC4C88">
      <w:pPr>
        <w:rPr>
          <w:rFonts w:ascii="RijksoverheidSansWebText" w:hAnsi="RijksoverheidSansWebText"/>
          <w:sz w:val="21"/>
          <w:szCs w:val="21"/>
          <w:lang w:val="nl-NL"/>
        </w:rPr>
      </w:pPr>
      <w:r w:rsidRPr="00EA29DB">
        <w:rPr>
          <w:rFonts w:ascii="RijksoverheidSansWebText" w:hAnsi="RijksoverheidSansWebText" w:cstheme="minorHAnsi"/>
          <w:sz w:val="21"/>
          <w:szCs w:val="21"/>
          <w:lang w:val="nl-NL"/>
        </w:rPr>
        <w:t xml:space="preserve">Nieuwe mandaten overlapten geregeld met </w:t>
      </w:r>
      <w:r>
        <w:rPr>
          <w:rFonts w:ascii="RijksoverheidSansWebText" w:hAnsi="RijksoverheidSansWebText" w:cstheme="minorHAnsi"/>
          <w:sz w:val="21"/>
          <w:szCs w:val="21"/>
          <w:lang w:val="nl-NL"/>
        </w:rPr>
        <w:t xml:space="preserve">al </w:t>
      </w:r>
      <w:r w:rsidRPr="00EA29DB">
        <w:rPr>
          <w:rFonts w:ascii="RijksoverheidSansWebText" w:hAnsi="RijksoverheidSansWebText" w:cstheme="minorHAnsi"/>
          <w:sz w:val="21"/>
          <w:szCs w:val="21"/>
          <w:lang w:val="nl-NL"/>
        </w:rPr>
        <w:t xml:space="preserve">bestaande </w:t>
      </w:r>
      <w:r>
        <w:rPr>
          <w:rFonts w:ascii="RijksoverheidSansWebText" w:hAnsi="RijksoverheidSansWebText" w:cstheme="minorHAnsi"/>
          <w:sz w:val="21"/>
          <w:szCs w:val="21"/>
          <w:lang w:val="nl-NL"/>
        </w:rPr>
        <w:t>VN-</w:t>
      </w:r>
      <w:r w:rsidRPr="00EA29DB">
        <w:rPr>
          <w:rFonts w:ascii="RijksoverheidSansWebText" w:hAnsi="RijksoverheidSansWebText" w:cstheme="minorHAnsi"/>
          <w:sz w:val="21"/>
          <w:szCs w:val="21"/>
          <w:lang w:val="nl-NL"/>
        </w:rPr>
        <w:t xml:space="preserve">resoluties. </w:t>
      </w:r>
      <w:r w:rsidR="006A4733">
        <w:rPr>
          <w:rFonts w:ascii="RijksoverheidSansWebText" w:hAnsi="RijksoverheidSansWebText" w:cstheme="minorHAnsi"/>
          <w:sz w:val="21"/>
          <w:szCs w:val="21"/>
          <w:lang w:val="nl-NL"/>
        </w:rPr>
        <w:t>D</w:t>
      </w:r>
      <w:r w:rsidRPr="00EA29DB">
        <w:rPr>
          <w:rFonts w:ascii="RijksoverheidSansWebText" w:hAnsi="RijksoverheidSansWebText"/>
          <w:sz w:val="21"/>
          <w:szCs w:val="21"/>
          <w:lang w:val="nl-NL"/>
        </w:rPr>
        <w:t xml:space="preserve">e personele en financiële middelen om deze </w:t>
      </w:r>
      <w:r>
        <w:rPr>
          <w:rFonts w:ascii="RijksoverheidSansWebText" w:hAnsi="RijksoverheidSansWebText"/>
          <w:sz w:val="21"/>
          <w:szCs w:val="21"/>
          <w:lang w:val="nl-NL"/>
        </w:rPr>
        <w:t xml:space="preserve">taken </w:t>
      </w:r>
      <w:r w:rsidRPr="00EA29DB">
        <w:rPr>
          <w:rFonts w:ascii="RijksoverheidSansWebText" w:hAnsi="RijksoverheidSansWebText"/>
          <w:sz w:val="21"/>
          <w:szCs w:val="21"/>
          <w:lang w:val="nl-NL"/>
        </w:rPr>
        <w:t xml:space="preserve">uit te voeren </w:t>
      </w:r>
      <w:r>
        <w:rPr>
          <w:rFonts w:ascii="RijksoverheidSansWebText" w:hAnsi="RijksoverheidSansWebText"/>
          <w:sz w:val="21"/>
          <w:szCs w:val="21"/>
          <w:lang w:val="nl-NL"/>
        </w:rPr>
        <w:t xml:space="preserve">waren bij de VN uiterst </w:t>
      </w:r>
      <w:r w:rsidRPr="00EA29DB">
        <w:rPr>
          <w:rFonts w:ascii="RijksoverheidSansWebText" w:hAnsi="RijksoverheidSansWebText"/>
          <w:sz w:val="21"/>
          <w:szCs w:val="21"/>
          <w:lang w:val="nl-NL"/>
        </w:rPr>
        <w:t>beperkt.</w:t>
      </w:r>
      <w:r>
        <w:rPr>
          <w:rFonts w:ascii="RijksoverheidSansWebText" w:hAnsi="RijksoverheidSansWebText"/>
          <w:sz w:val="21"/>
          <w:szCs w:val="21"/>
          <w:lang w:val="nl-NL"/>
        </w:rPr>
        <w:t xml:space="preserve"> </w:t>
      </w:r>
      <w:r w:rsidR="006A4733">
        <w:rPr>
          <w:rFonts w:ascii="RijksoverheidSansWebText" w:hAnsi="RijksoverheidSansWebText"/>
          <w:sz w:val="21"/>
          <w:szCs w:val="21"/>
          <w:lang w:val="nl-NL"/>
        </w:rPr>
        <w:t>D</w:t>
      </w:r>
      <w:r>
        <w:rPr>
          <w:rFonts w:ascii="RijksoverheidSansWebText" w:hAnsi="RijksoverheidSansWebText" w:cstheme="minorHAnsi"/>
          <w:sz w:val="21"/>
          <w:szCs w:val="21"/>
          <w:lang w:val="nl-NL"/>
        </w:rPr>
        <w:t>iverse</w:t>
      </w:r>
      <w:r w:rsidRPr="00EA29DB">
        <w:rPr>
          <w:rFonts w:ascii="RijksoverheidSansWebText" w:hAnsi="RijksoverheidSansWebText" w:cstheme="minorHAnsi"/>
          <w:sz w:val="21"/>
          <w:szCs w:val="21"/>
          <w:lang w:val="nl-NL"/>
        </w:rPr>
        <w:t xml:space="preserve"> rapportageverplichtingen </w:t>
      </w:r>
      <w:r w:rsidR="006A4733">
        <w:rPr>
          <w:rFonts w:ascii="RijksoverheidSansWebText" w:hAnsi="RijksoverheidSansWebText" w:cstheme="minorHAnsi"/>
          <w:sz w:val="21"/>
          <w:szCs w:val="21"/>
          <w:lang w:val="nl-NL"/>
        </w:rPr>
        <w:t xml:space="preserve">konden </w:t>
      </w:r>
      <w:r w:rsidRPr="00EA29DB">
        <w:rPr>
          <w:rFonts w:ascii="RijksoverheidSansWebText" w:hAnsi="RijksoverheidSansWebText" w:cstheme="minorHAnsi"/>
          <w:sz w:val="21"/>
          <w:szCs w:val="21"/>
          <w:lang w:val="nl-NL"/>
        </w:rPr>
        <w:t>nauwelijks nog op interesse en/of medewerking van lidstaten rekenen</w:t>
      </w:r>
      <w:r>
        <w:rPr>
          <w:rFonts w:ascii="RijksoverheidSansWebText" w:hAnsi="RijksoverheidSansWebText" w:cstheme="minorHAnsi"/>
          <w:sz w:val="21"/>
          <w:szCs w:val="21"/>
          <w:lang w:val="nl-NL"/>
        </w:rPr>
        <w:t xml:space="preserve">, </w:t>
      </w:r>
      <w:r w:rsidR="006A4733">
        <w:rPr>
          <w:rFonts w:ascii="RijksoverheidSansWebText" w:hAnsi="RijksoverheidSansWebText" w:cstheme="minorHAnsi"/>
          <w:sz w:val="21"/>
          <w:szCs w:val="21"/>
          <w:lang w:val="nl-NL"/>
        </w:rPr>
        <w:t xml:space="preserve">(zogenaamde </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lege mandaten</w:t>
      </w:r>
      <w:r>
        <w:rPr>
          <w:rFonts w:ascii="RijksoverheidSansWebText" w:hAnsi="RijksoverheidSansWebText" w:cstheme="minorHAnsi"/>
          <w:sz w:val="21"/>
          <w:szCs w:val="21"/>
          <w:lang w:val="nl-NL"/>
        </w:rPr>
        <w:t>’</w:t>
      </w:r>
      <w:r w:rsidR="006A4733">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Dit alle</w:t>
      </w:r>
      <w:r>
        <w:rPr>
          <w:rFonts w:ascii="RijksoverheidSansWebText" w:hAnsi="RijksoverheidSansWebText" w:cstheme="minorHAnsi"/>
          <w:sz w:val="21"/>
          <w:szCs w:val="21"/>
          <w:lang w:val="nl-NL"/>
        </w:rPr>
        <w:t xml:space="preserve">s legde een groot beslag </w:t>
      </w:r>
      <w:r w:rsidRPr="00EA29DB">
        <w:rPr>
          <w:rFonts w:ascii="RijksoverheidSansWebText" w:hAnsi="RijksoverheidSansWebText" w:cstheme="minorHAnsi"/>
          <w:sz w:val="21"/>
          <w:szCs w:val="21"/>
          <w:lang w:val="nl-NL"/>
        </w:rPr>
        <w:t>op de capaciteit van OHCHR</w:t>
      </w:r>
      <w:r>
        <w:rPr>
          <w:rFonts w:ascii="RijksoverheidSansWebText" w:hAnsi="RijksoverheidSansWebText" w:cstheme="minorHAnsi"/>
          <w:sz w:val="21"/>
          <w:szCs w:val="21"/>
          <w:lang w:val="nl-NL"/>
        </w:rPr>
        <w:t>, waa</w:t>
      </w:r>
      <w:r w:rsidRPr="00EA29DB">
        <w:rPr>
          <w:rFonts w:ascii="RijksoverheidSansWebText" w:hAnsi="RijksoverheidSansWebText" w:cstheme="minorHAnsi"/>
          <w:sz w:val="21"/>
          <w:szCs w:val="21"/>
          <w:lang w:val="nl-NL"/>
        </w:rPr>
        <w:t xml:space="preserve">rdoor </w:t>
      </w:r>
      <w:r>
        <w:rPr>
          <w:rFonts w:ascii="RijksoverheidSansWebText" w:hAnsi="RijksoverheidSansWebText" w:cstheme="minorHAnsi"/>
          <w:sz w:val="21"/>
          <w:szCs w:val="21"/>
          <w:lang w:val="nl-NL"/>
        </w:rPr>
        <w:t xml:space="preserve">er </w:t>
      </w:r>
      <w:r w:rsidRPr="00EA29DB">
        <w:rPr>
          <w:rFonts w:ascii="RijksoverheidSansWebText" w:hAnsi="RijksoverheidSansWebText" w:cstheme="minorHAnsi"/>
          <w:sz w:val="21"/>
          <w:szCs w:val="21"/>
          <w:lang w:val="nl-NL"/>
        </w:rPr>
        <w:t>minder ruimte over</w:t>
      </w:r>
      <w:r>
        <w:rPr>
          <w:rFonts w:ascii="RijksoverheidSansWebText" w:hAnsi="RijksoverheidSansWebText" w:cstheme="minorHAnsi"/>
          <w:sz w:val="21"/>
          <w:szCs w:val="21"/>
          <w:lang w:val="nl-NL"/>
        </w:rPr>
        <w:t>bleef</w:t>
      </w:r>
      <w:r w:rsidRPr="00EA29DB">
        <w:rPr>
          <w:rFonts w:ascii="RijksoverheidSansWebText" w:hAnsi="RijksoverheidSansWebText" w:cstheme="minorHAnsi"/>
          <w:sz w:val="21"/>
          <w:szCs w:val="21"/>
          <w:lang w:val="nl-NL"/>
        </w:rPr>
        <w:t xml:space="preserve"> voor strategie en uitvoering van het kernmandaat. </w:t>
      </w:r>
      <w:r>
        <w:rPr>
          <w:rFonts w:ascii="RijksoverheidSansWebText" w:hAnsi="RijksoverheidSansWebText" w:cstheme="minorHAnsi"/>
          <w:sz w:val="21"/>
          <w:szCs w:val="21"/>
          <w:lang w:val="nl-NL"/>
        </w:rPr>
        <w:t xml:space="preserve">Ook financieel was er bij OHCHR sprake van krapte. </w:t>
      </w:r>
      <w:r w:rsidRPr="00EA29DB">
        <w:rPr>
          <w:rFonts w:ascii="RijksoverheidSansWebText" w:hAnsi="RijksoverheidSansWebText" w:cstheme="minorHAnsi"/>
          <w:sz w:val="21"/>
          <w:szCs w:val="21"/>
          <w:lang w:val="nl-NL"/>
        </w:rPr>
        <w:t>De</w:t>
      </w:r>
      <w:r>
        <w:rPr>
          <w:rFonts w:ascii="RijksoverheidSansWebText" w:hAnsi="RijksoverheidSansWebText" w:cstheme="minorHAnsi"/>
          <w:sz w:val="21"/>
          <w:szCs w:val="21"/>
          <w:lang w:val="nl-NL"/>
        </w:rPr>
        <w:t xml:space="preserve"> organisatie </w:t>
      </w:r>
      <w:r w:rsidRPr="00EA29DB">
        <w:rPr>
          <w:rFonts w:ascii="RijksoverheidSansWebText" w:hAnsi="RijksoverheidSansWebText" w:cstheme="minorHAnsi"/>
          <w:sz w:val="21"/>
          <w:szCs w:val="21"/>
          <w:lang w:val="nl-NL"/>
        </w:rPr>
        <w:t xml:space="preserve">ontving </w:t>
      </w:r>
      <w:r>
        <w:rPr>
          <w:rFonts w:ascii="RijksoverheidSansWebText" w:hAnsi="RijksoverheidSansWebText" w:cstheme="minorHAnsi"/>
          <w:sz w:val="21"/>
          <w:szCs w:val="21"/>
          <w:lang w:val="nl-NL"/>
        </w:rPr>
        <w:t xml:space="preserve">circa </w:t>
      </w:r>
      <w:r w:rsidRPr="00EA29DB">
        <w:rPr>
          <w:rFonts w:ascii="RijksoverheidSansWebText" w:hAnsi="RijksoverheidSansWebText" w:cstheme="minorHAnsi"/>
          <w:sz w:val="21"/>
          <w:szCs w:val="21"/>
          <w:lang w:val="nl-NL"/>
        </w:rPr>
        <w:t>4% van het reguliere VN</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budget. Deze bijdrage dekte slechts een derde van de OHCHR-begroting</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 waardoor de organisatie sterk afhankelijk was van vrijwillige bijdragen.</w:t>
      </w:r>
      <w:r>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br/>
      </w:r>
    </w:p>
    <w:p w:rsidR="00DB2EE2" w:rsidP="00DB2EE2" w:rsidRDefault="00DB2EE2" w14:paraId="403E2F29"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Nederland </w:t>
      </w:r>
      <w:r>
        <w:rPr>
          <w:rFonts w:ascii="RijksoverheidSansWebText" w:hAnsi="RijksoverheidSansWebText"/>
          <w:sz w:val="21"/>
          <w:szCs w:val="21"/>
          <w:lang w:val="nl-NL"/>
        </w:rPr>
        <w:t>heeft</w:t>
      </w:r>
      <w:r w:rsidRPr="00EA29DB">
        <w:rPr>
          <w:rFonts w:ascii="RijksoverheidSansWebText" w:hAnsi="RijksoverheidSansWebText"/>
          <w:sz w:val="21"/>
          <w:szCs w:val="21"/>
          <w:lang w:val="nl-NL"/>
        </w:rPr>
        <w:t xml:space="preserve"> zich in VN-verband </w:t>
      </w:r>
      <w:r>
        <w:rPr>
          <w:rFonts w:ascii="RijksoverheidSansWebText" w:hAnsi="RijksoverheidSansWebText"/>
          <w:sz w:val="21"/>
          <w:szCs w:val="21"/>
          <w:lang w:val="nl-NL"/>
        </w:rPr>
        <w:t>actief</w:t>
      </w:r>
      <w:r w:rsidRPr="00EA29DB">
        <w:rPr>
          <w:rFonts w:ascii="RijksoverheidSansWebText" w:hAnsi="RijksoverheidSansWebText"/>
          <w:sz w:val="21"/>
          <w:szCs w:val="21"/>
          <w:lang w:val="nl-NL"/>
        </w:rPr>
        <w:t xml:space="preserve"> in</w:t>
      </w:r>
      <w:r>
        <w:rPr>
          <w:rFonts w:ascii="RijksoverheidSansWebText" w:hAnsi="RijksoverheidSansWebText"/>
          <w:sz w:val="21"/>
          <w:szCs w:val="21"/>
          <w:lang w:val="nl-NL"/>
        </w:rPr>
        <w:t>gezet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om </w:t>
      </w:r>
      <w:r w:rsidRPr="00EA29DB">
        <w:rPr>
          <w:rFonts w:ascii="RijksoverheidSansWebText" w:hAnsi="RijksoverheidSansWebText"/>
          <w:sz w:val="21"/>
          <w:szCs w:val="21"/>
          <w:lang w:val="nl-NL"/>
        </w:rPr>
        <w:t xml:space="preserve">de </w:t>
      </w:r>
      <w:r>
        <w:rPr>
          <w:rFonts w:ascii="RijksoverheidSansWebText" w:hAnsi="RijksoverheidSansWebText"/>
          <w:sz w:val="21"/>
          <w:szCs w:val="21"/>
          <w:lang w:val="nl-NL"/>
        </w:rPr>
        <w:t>implementatie</w:t>
      </w:r>
      <w:r w:rsidRPr="00EA29DB">
        <w:rPr>
          <w:rFonts w:ascii="RijksoverheidSansWebText" w:hAnsi="RijksoverheidSansWebText"/>
          <w:sz w:val="21"/>
          <w:szCs w:val="21"/>
          <w:lang w:val="nl-NL"/>
        </w:rPr>
        <w:t xml:space="preserve">kloof te verkleinen. </w:t>
      </w:r>
      <w:r>
        <w:rPr>
          <w:rFonts w:ascii="RijksoverheidSansWebText" w:hAnsi="RijksoverheidSansWebText"/>
          <w:sz w:val="21"/>
          <w:szCs w:val="21"/>
          <w:lang w:val="nl-NL"/>
        </w:rPr>
        <w:t>Zo</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verleende</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BZ in de periode 2017-2022 </w:t>
      </w:r>
      <w:r w:rsidRPr="00EA29DB">
        <w:rPr>
          <w:rFonts w:ascii="RijksoverheidSansWebText" w:hAnsi="RijksoverheidSansWebText"/>
          <w:sz w:val="21"/>
          <w:szCs w:val="21"/>
          <w:lang w:val="nl-NL"/>
        </w:rPr>
        <w:t xml:space="preserve">meerjarige financiële </w:t>
      </w:r>
      <w:r>
        <w:rPr>
          <w:rFonts w:ascii="RijksoverheidSansWebText" w:hAnsi="RijksoverheidSansWebText"/>
          <w:sz w:val="21"/>
          <w:szCs w:val="21"/>
          <w:lang w:val="nl-NL"/>
        </w:rPr>
        <w:t>steun</w:t>
      </w:r>
      <w:r w:rsidRPr="00EA29DB">
        <w:rPr>
          <w:rFonts w:ascii="RijksoverheidSansWebText" w:hAnsi="RijksoverheidSansWebText"/>
          <w:sz w:val="21"/>
          <w:szCs w:val="21"/>
          <w:lang w:val="nl-NL"/>
        </w:rPr>
        <w:t xml:space="preserve"> aan OHCHR</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Ook verstrekte BZ een </w:t>
      </w:r>
      <w:r w:rsidRPr="00EA29DB">
        <w:rPr>
          <w:rFonts w:ascii="RijksoverheidSansWebText" w:hAnsi="RijksoverheidSansWebText"/>
          <w:sz w:val="21"/>
          <w:szCs w:val="21"/>
          <w:lang w:val="nl-NL"/>
        </w:rPr>
        <w:t xml:space="preserve">gerichte </w:t>
      </w:r>
      <w:r>
        <w:rPr>
          <w:rFonts w:ascii="RijksoverheidSansWebText" w:hAnsi="RijksoverheidSansWebText"/>
          <w:sz w:val="21"/>
          <w:szCs w:val="21"/>
          <w:lang w:val="nl-NL"/>
        </w:rPr>
        <w:t>bijdrage</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ten behoeve van </w:t>
      </w:r>
      <w:r w:rsidRPr="00EA29DB">
        <w:rPr>
          <w:rFonts w:ascii="RijksoverheidSansWebText" w:hAnsi="RijksoverheidSansWebText"/>
          <w:sz w:val="21"/>
          <w:szCs w:val="21"/>
          <w:lang w:val="nl-NL"/>
        </w:rPr>
        <w:t xml:space="preserve">de uitvoering van </w:t>
      </w:r>
      <w:r>
        <w:rPr>
          <w:rFonts w:ascii="RijksoverheidSansWebText" w:hAnsi="RijksoverheidSansWebText"/>
          <w:sz w:val="21"/>
          <w:szCs w:val="21"/>
          <w:lang w:val="nl-NL"/>
        </w:rPr>
        <w:t xml:space="preserve">specifieke </w:t>
      </w:r>
      <w:r w:rsidRPr="00EA29DB">
        <w:rPr>
          <w:rFonts w:ascii="RijksoverheidSansWebText" w:hAnsi="RijksoverheidSansWebText"/>
          <w:sz w:val="21"/>
          <w:szCs w:val="21"/>
          <w:lang w:val="nl-NL"/>
        </w:rPr>
        <w:t>resoluties en aanbevelingen</w:t>
      </w:r>
      <w:r>
        <w:rPr>
          <w:rFonts w:ascii="RijksoverheidSansWebText" w:hAnsi="RijksoverheidSansWebText"/>
          <w:sz w:val="21"/>
          <w:szCs w:val="21"/>
          <w:lang w:val="nl-NL"/>
        </w:rPr>
        <w:t xml:space="preserve"> uit de Universal Peer </w:t>
      </w:r>
      <w:r>
        <w:rPr>
          <w:rFonts w:ascii="RijksoverheidSansWebText" w:hAnsi="RijksoverheidSansWebText"/>
          <w:sz w:val="21"/>
          <w:szCs w:val="21"/>
          <w:lang w:val="nl-NL"/>
        </w:rPr>
        <w:lastRenderedPageBreak/>
        <w:t>Review</w:t>
      </w:r>
      <w:r w:rsidRPr="00EA29DB">
        <w:rPr>
          <w:rFonts w:ascii="RijksoverheidSansWebText" w:hAnsi="RijksoverheidSansWebText"/>
          <w:sz w:val="21"/>
          <w:szCs w:val="21"/>
          <w:lang w:val="nl-NL"/>
        </w:rPr>
        <w:t>.</w:t>
      </w:r>
      <w:r>
        <w:rPr>
          <w:rStyle w:val="FootnoteReference"/>
          <w:rFonts w:ascii="RijksoverheidSansWebText" w:hAnsi="RijksoverheidSansWebText"/>
          <w:sz w:val="21"/>
          <w:szCs w:val="21"/>
        </w:rPr>
        <w:footnoteReference w:id="87"/>
      </w:r>
      <w:r w:rsidRPr="00EA29DB">
        <w:rPr>
          <w:rFonts w:ascii="RijksoverheidSansWebText" w:hAnsi="RijksoverheidSansWebText"/>
          <w:sz w:val="21"/>
          <w:szCs w:val="21"/>
          <w:lang w:val="nl-NL"/>
        </w:rPr>
        <w:t xml:space="preserve"> Nederland </w:t>
      </w:r>
      <w:r>
        <w:rPr>
          <w:rFonts w:ascii="RijksoverheidSansWebText" w:hAnsi="RijksoverheidSansWebText"/>
          <w:sz w:val="21"/>
          <w:szCs w:val="21"/>
          <w:lang w:val="nl-NL"/>
        </w:rPr>
        <w:t xml:space="preserve">zette zich daarnaast </w:t>
      </w:r>
      <w:r w:rsidRPr="00EA29DB">
        <w:rPr>
          <w:rFonts w:ascii="RijksoverheidSansWebText" w:hAnsi="RijksoverheidSansWebText"/>
          <w:sz w:val="21"/>
          <w:szCs w:val="21"/>
          <w:lang w:val="nl-NL"/>
        </w:rPr>
        <w:t xml:space="preserve">diplomatiek in voor </w:t>
      </w:r>
      <w:r>
        <w:rPr>
          <w:rFonts w:ascii="RijksoverheidSansWebText" w:hAnsi="RijksoverheidSansWebText"/>
          <w:sz w:val="21"/>
          <w:szCs w:val="21"/>
          <w:lang w:val="nl-NL"/>
        </w:rPr>
        <w:t>een betere</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implementatie van resoluties, onder meer op het thema ‘</w:t>
      </w:r>
      <w:r w:rsidRPr="00EA29DB">
        <w:rPr>
          <w:rFonts w:ascii="RijksoverheidSansWebText" w:hAnsi="RijksoverheidSansWebText"/>
          <w:sz w:val="21"/>
          <w:szCs w:val="21"/>
          <w:lang w:val="nl-NL"/>
        </w:rPr>
        <w:t>vrijheid van religie en levensovertuiging</w:t>
      </w:r>
      <w:r>
        <w:rPr>
          <w:rFonts w:ascii="RijksoverheidSansWebText" w:hAnsi="RijksoverheidSansWebText"/>
          <w:sz w:val="21"/>
          <w:szCs w:val="21"/>
          <w:lang w:val="nl-NL"/>
        </w:rPr>
        <w:t>’</w:t>
      </w:r>
      <w:r w:rsidRPr="00EA29DB">
        <w:rPr>
          <w:rFonts w:ascii="RijksoverheidSansWebText" w:hAnsi="RijksoverheidSansWebText"/>
          <w:sz w:val="21"/>
          <w:szCs w:val="21"/>
          <w:lang w:val="nl-NL"/>
        </w:rPr>
        <w:t>.</w:t>
      </w:r>
      <w:r>
        <w:rPr>
          <w:rStyle w:val="FootnoteReference"/>
          <w:rFonts w:ascii="RijksoverheidSansWebText" w:hAnsi="RijksoverheidSansWebText"/>
          <w:sz w:val="21"/>
          <w:szCs w:val="21"/>
        </w:rPr>
        <w:footnoteReference w:id="88"/>
      </w:r>
      <w:r w:rsidRPr="00EA29DB">
        <w:rPr>
          <w:rFonts w:ascii="RijksoverheidSansWebText" w:hAnsi="RijksoverheidSansWebText"/>
          <w:sz w:val="21"/>
          <w:szCs w:val="21"/>
          <w:lang w:val="nl-NL"/>
        </w:rPr>
        <w:t xml:space="preserve"> </w:t>
      </w:r>
    </w:p>
    <w:p w:rsidRPr="00AC685B" w:rsidR="00DB2EE2" w:rsidP="00DB2EE2" w:rsidRDefault="00DB2EE2" w14:paraId="2CA4182E" w14:textId="77777777">
      <w:pPr>
        <w:rPr>
          <w:rFonts w:ascii="RijksoverheidSansWebText" w:hAnsi="RijksoverheidSansWebText" w:cstheme="minorHAnsi"/>
          <w:sz w:val="21"/>
          <w:szCs w:val="21"/>
          <w:lang w:val="nl-NL"/>
        </w:rPr>
      </w:pPr>
    </w:p>
    <w:p w:rsidR="00DB2EE2" w:rsidP="00DB2EE2" w:rsidRDefault="00DB2EE2" w14:paraId="2E405FD9" w14:textId="07296FBA">
      <w:pPr>
        <w:rPr>
          <w:rFonts w:ascii="RijksoverheidSansWebText" w:hAnsi="RijksoverheidSansWebText"/>
          <w:sz w:val="21"/>
          <w:szCs w:val="21"/>
          <w:lang w:val="nl-NL"/>
        </w:rPr>
      </w:pPr>
      <w:r>
        <w:rPr>
          <w:rFonts w:ascii="RijksoverheidSansWebText" w:hAnsi="RijksoverheidSansWebText"/>
          <w:sz w:val="21"/>
          <w:szCs w:val="21"/>
          <w:lang w:val="nl-NL"/>
        </w:rPr>
        <w:t>E</w:t>
      </w:r>
      <w:r w:rsidRPr="00EA29DB">
        <w:rPr>
          <w:rFonts w:ascii="RijksoverheidSansWebText" w:hAnsi="RijksoverheidSansWebText"/>
          <w:sz w:val="21"/>
          <w:szCs w:val="21"/>
          <w:lang w:val="nl-NL"/>
        </w:rPr>
        <w:t xml:space="preserve">en meerderheid van de Nederlandse ambassademedewerkers </w:t>
      </w:r>
      <w:r>
        <w:rPr>
          <w:rFonts w:ascii="RijksoverheidSansWebText" w:hAnsi="RijksoverheidSansWebText"/>
          <w:sz w:val="21"/>
          <w:szCs w:val="21"/>
          <w:lang w:val="nl-NL"/>
        </w:rPr>
        <w:t xml:space="preserve">heeft in de IOB-enquête van 2023 </w:t>
      </w:r>
      <w:r w:rsidRPr="00EA29DB">
        <w:rPr>
          <w:rFonts w:ascii="RijksoverheidSansWebText" w:hAnsi="RijksoverheidSansWebText"/>
          <w:sz w:val="21"/>
          <w:szCs w:val="21"/>
          <w:lang w:val="nl-NL"/>
        </w:rPr>
        <w:t>aan</w:t>
      </w:r>
      <w:r>
        <w:rPr>
          <w:rFonts w:ascii="RijksoverheidSansWebText" w:hAnsi="RijksoverheidSansWebText"/>
          <w:sz w:val="21"/>
          <w:szCs w:val="21"/>
          <w:lang w:val="nl-NL"/>
        </w:rPr>
        <w:t>gegeven</w:t>
      </w:r>
      <w:r w:rsidRPr="00EA29DB">
        <w:rPr>
          <w:rFonts w:ascii="RijksoverheidSansWebText" w:hAnsi="RijksoverheidSansWebText"/>
          <w:sz w:val="21"/>
          <w:szCs w:val="21"/>
          <w:lang w:val="nl-NL"/>
        </w:rPr>
        <w:t xml:space="preserve"> dat VN</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resoluties en de aanbevelingen </w:t>
      </w:r>
      <w:r>
        <w:rPr>
          <w:rFonts w:ascii="RijksoverheidSansWebText" w:hAnsi="RijksoverheidSansWebText"/>
          <w:sz w:val="21"/>
          <w:szCs w:val="21"/>
          <w:lang w:val="nl-NL"/>
        </w:rPr>
        <w:t xml:space="preserve">uit de Universal Peer Review </w:t>
      </w:r>
      <w:r w:rsidRPr="00EA29DB">
        <w:rPr>
          <w:rFonts w:ascii="RijksoverheidSansWebText" w:hAnsi="RijksoverheidSansWebText"/>
          <w:sz w:val="21"/>
          <w:szCs w:val="21"/>
          <w:lang w:val="nl-NL"/>
        </w:rPr>
        <w:t xml:space="preserve">een effectieve bijdrage </w:t>
      </w:r>
      <w:r>
        <w:rPr>
          <w:rFonts w:ascii="RijksoverheidSansWebText" w:hAnsi="RijksoverheidSansWebText"/>
          <w:sz w:val="21"/>
          <w:szCs w:val="21"/>
          <w:lang w:val="nl-NL"/>
        </w:rPr>
        <w:t xml:space="preserve">hebben </w:t>
      </w:r>
      <w:r w:rsidRPr="00EA29DB">
        <w:rPr>
          <w:rFonts w:ascii="RijksoverheidSansWebText" w:hAnsi="RijksoverheidSansWebText"/>
          <w:sz w:val="21"/>
          <w:szCs w:val="21"/>
          <w:lang w:val="nl-NL"/>
        </w:rPr>
        <w:t xml:space="preserve">geleverd aan de </w:t>
      </w:r>
      <w:r>
        <w:rPr>
          <w:rFonts w:ascii="RijksoverheidSansWebText" w:hAnsi="RijksoverheidSansWebText"/>
          <w:sz w:val="21"/>
          <w:szCs w:val="21"/>
          <w:lang w:val="nl-NL"/>
        </w:rPr>
        <w:t xml:space="preserve">Nederlandse </w:t>
      </w:r>
      <w:r w:rsidRPr="00EA29DB">
        <w:rPr>
          <w:rFonts w:ascii="RijksoverheidSansWebText" w:hAnsi="RijksoverheidSansWebText"/>
          <w:sz w:val="21"/>
          <w:szCs w:val="21"/>
          <w:lang w:val="nl-NL"/>
        </w:rPr>
        <w:t>mensenrechteninzet op landenniveau.</w:t>
      </w:r>
      <w:r>
        <w:rPr>
          <w:rFonts w:ascii="RijksoverheidSansWebText" w:hAnsi="RijksoverheidSansWebText"/>
          <w:sz w:val="21"/>
          <w:szCs w:val="21"/>
          <w:lang w:val="nl-NL"/>
        </w:rPr>
        <w:t xml:space="preserve"> V</w:t>
      </w:r>
      <w:r w:rsidRPr="002E4D65">
        <w:rPr>
          <w:rFonts w:ascii="RijksoverheidSansWebText" w:hAnsi="RijksoverheidSansWebText"/>
          <w:sz w:val="21"/>
          <w:szCs w:val="21"/>
          <w:lang w:val="nl-NL"/>
        </w:rPr>
        <w:t>an de medewerkers die deelnam</w:t>
      </w:r>
      <w:r>
        <w:rPr>
          <w:rFonts w:ascii="RijksoverheidSansWebText" w:hAnsi="RijksoverheidSansWebText"/>
          <w:sz w:val="21"/>
          <w:szCs w:val="21"/>
          <w:lang w:val="nl-NL"/>
        </w:rPr>
        <w:t>en</w:t>
      </w:r>
      <w:r w:rsidRPr="002E4D65">
        <w:rPr>
          <w:rFonts w:ascii="RijksoverheidSansWebText" w:hAnsi="RijksoverheidSansWebText"/>
          <w:sz w:val="21"/>
          <w:szCs w:val="21"/>
          <w:lang w:val="nl-NL"/>
        </w:rPr>
        <w:t xml:space="preserve"> aan de enquête</w:t>
      </w:r>
      <w:r>
        <w:rPr>
          <w:rFonts w:ascii="RijksoverheidSansWebText" w:hAnsi="RijksoverheidSansWebText"/>
          <w:sz w:val="21"/>
          <w:szCs w:val="21"/>
          <w:lang w:val="nl-NL"/>
        </w:rPr>
        <w:t xml:space="preserve"> vond meer dan 60% </w:t>
      </w:r>
      <w:r w:rsidRPr="002E4D65">
        <w:rPr>
          <w:rFonts w:ascii="RijksoverheidSansWebText" w:hAnsi="RijksoverheidSansWebText"/>
          <w:sz w:val="21"/>
          <w:szCs w:val="21"/>
          <w:lang w:val="nl-NL"/>
        </w:rPr>
        <w:t>dat VN</w:t>
      </w:r>
      <w:r>
        <w:rPr>
          <w:rFonts w:ascii="RijksoverheidSansWebText" w:hAnsi="RijksoverheidSansWebText"/>
          <w:sz w:val="21"/>
          <w:szCs w:val="21"/>
          <w:lang w:val="nl-NL"/>
        </w:rPr>
        <w:t>-</w:t>
      </w:r>
      <w:r w:rsidRPr="002E4D65">
        <w:rPr>
          <w:rFonts w:ascii="RijksoverheidSansWebText" w:hAnsi="RijksoverheidSansWebText"/>
          <w:sz w:val="21"/>
          <w:szCs w:val="21"/>
          <w:lang w:val="nl-NL"/>
        </w:rPr>
        <w:t xml:space="preserve">resoluties </w:t>
      </w:r>
      <w:r>
        <w:rPr>
          <w:rFonts w:ascii="RijksoverheidSansWebText" w:hAnsi="RijksoverheidSansWebText"/>
          <w:sz w:val="21"/>
          <w:szCs w:val="21"/>
          <w:lang w:val="nl-NL"/>
        </w:rPr>
        <w:t>i</w:t>
      </w:r>
      <w:r w:rsidRPr="002E4D65">
        <w:rPr>
          <w:rFonts w:ascii="RijksoverheidSansWebText" w:hAnsi="RijksoverheidSansWebText"/>
          <w:sz w:val="21"/>
          <w:szCs w:val="21"/>
          <w:lang w:val="nl-NL"/>
        </w:rPr>
        <w:t>n enig</w:t>
      </w:r>
      <w:r>
        <w:rPr>
          <w:rFonts w:ascii="RijksoverheidSansWebText" w:hAnsi="RijksoverheidSansWebText"/>
          <w:sz w:val="21"/>
          <w:szCs w:val="21"/>
          <w:lang w:val="nl-NL"/>
        </w:rPr>
        <w:t xml:space="preserve">e </w:t>
      </w:r>
      <w:r w:rsidRPr="002E4D65">
        <w:rPr>
          <w:rFonts w:ascii="RijksoverheidSansWebText" w:hAnsi="RijksoverheidSansWebText"/>
          <w:sz w:val="21"/>
          <w:szCs w:val="21"/>
          <w:lang w:val="nl-NL"/>
        </w:rPr>
        <w:t xml:space="preserve">of zelfs </w:t>
      </w:r>
      <w:r>
        <w:rPr>
          <w:rFonts w:ascii="RijksoverheidSansWebText" w:hAnsi="RijksoverheidSansWebText"/>
          <w:sz w:val="21"/>
          <w:szCs w:val="21"/>
          <w:lang w:val="nl-NL"/>
        </w:rPr>
        <w:t xml:space="preserve">in </w:t>
      </w:r>
      <w:r w:rsidRPr="002E4D65">
        <w:rPr>
          <w:rFonts w:ascii="RijksoverheidSansWebText" w:hAnsi="RijksoverheidSansWebText"/>
          <w:sz w:val="21"/>
          <w:szCs w:val="21"/>
          <w:lang w:val="nl-NL"/>
        </w:rPr>
        <w:t xml:space="preserve">sterke </w:t>
      </w:r>
      <w:r>
        <w:rPr>
          <w:rFonts w:ascii="RijksoverheidSansWebText" w:hAnsi="RijksoverheidSansWebText"/>
          <w:sz w:val="21"/>
          <w:szCs w:val="21"/>
          <w:lang w:val="nl-NL"/>
        </w:rPr>
        <w:t xml:space="preserve">mate hadden </w:t>
      </w:r>
      <w:r w:rsidRPr="002E4D65">
        <w:rPr>
          <w:rFonts w:ascii="RijksoverheidSansWebText" w:hAnsi="RijksoverheidSansWebText"/>
          <w:sz w:val="21"/>
          <w:szCs w:val="21"/>
          <w:lang w:val="nl-NL"/>
        </w:rPr>
        <w:t>bij</w:t>
      </w:r>
      <w:r>
        <w:rPr>
          <w:rFonts w:ascii="RijksoverheidSansWebText" w:hAnsi="RijksoverheidSansWebText"/>
          <w:sz w:val="21"/>
          <w:szCs w:val="21"/>
          <w:lang w:val="nl-NL"/>
        </w:rPr>
        <w:t>ge</w:t>
      </w:r>
      <w:r w:rsidRPr="002E4D65">
        <w:rPr>
          <w:rFonts w:ascii="RijksoverheidSansWebText" w:hAnsi="RijksoverheidSansWebText"/>
          <w:sz w:val="21"/>
          <w:szCs w:val="21"/>
          <w:lang w:val="nl-NL"/>
        </w:rPr>
        <w:t>drage</w:t>
      </w:r>
      <w:r>
        <w:rPr>
          <w:rFonts w:ascii="RijksoverheidSansWebText" w:hAnsi="RijksoverheidSansWebText"/>
          <w:sz w:val="21"/>
          <w:szCs w:val="21"/>
          <w:lang w:val="nl-NL"/>
        </w:rPr>
        <w:t>n</w:t>
      </w:r>
      <w:r w:rsidRPr="002E4D65">
        <w:rPr>
          <w:rFonts w:ascii="RijksoverheidSansWebText" w:hAnsi="RijksoverheidSansWebText"/>
          <w:sz w:val="21"/>
          <w:szCs w:val="21"/>
          <w:lang w:val="nl-NL"/>
        </w:rPr>
        <w:t xml:space="preserve"> aan de Nederlandse inzet op nationaal niveau. </w:t>
      </w:r>
      <w:r>
        <w:rPr>
          <w:rFonts w:ascii="RijksoverheidSansWebText" w:hAnsi="RijksoverheidSansWebText"/>
          <w:sz w:val="21"/>
          <w:szCs w:val="21"/>
          <w:lang w:val="nl-NL"/>
        </w:rPr>
        <w:t>I</w:t>
      </w:r>
      <w:r w:rsidRPr="002E4D65">
        <w:rPr>
          <w:rFonts w:ascii="RijksoverheidSansWebText" w:hAnsi="RijksoverheidSansWebText"/>
          <w:sz w:val="21"/>
          <w:szCs w:val="21"/>
          <w:lang w:val="nl-NL"/>
        </w:rPr>
        <w:t xml:space="preserve">n de ogen van ambassademedewerkers </w:t>
      </w:r>
      <w:r>
        <w:rPr>
          <w:rFonts w:ascii="RijksoverheidSansWebText" w:hAnsi="RijksoverheidSansWebText"/>
          <w:sz w:val="21"/>
          <w:szCs w:val="21"/>
          <w:lang w:val="nl-NL"/>
        </w:rPr>
        <w:t xml:space="preserve">was de peer review zelfs </w:t>
      </w:r>
      <w:r w:rsidRPr="002E4D65">
        <w:rPr>
          <w:rFonts w:ascii="RijksoverheidSansWebText" w:hAnsi="RijksoverheidSansWebText"/>
          <w:sz w:val="21"/>
          <w:szCs w:val="21"/>
          <w:lang w:val="nl-NL"/>
        </w:rPr>
        <w:t>het multilaterale instrument met de meest effectieve bijdrage aan de N</w:t>
      </w:r>
      <w:r>
        <w:rPr>
          <w:rFonts w:ascii="RijksoverheidSansWebText" w:hAnsi="RijksoverheidSansWebText"/>
          <w:sz w:val="21"/>
          <w:szCs w:val="21"/>
          <w:lang w:val="nl-NL"/>
        </w:rPr>
        <w:t>ederlandse</w:t>
      </w:r>
      <w:r w:rsidRPr="002E4D65">
        <w:rPr>
          <w:rFonts w:ascii="RijksoverheidSansWebText" w:hAnsi="RijksoverheidSansWebText"/>
          <w:sz w:val="21"/>
          <w:szCs w:val="21"/>
          <w:lang w:val="nl-NL"/>
        </w:rPr>
        <w:t xml:space="preserve"> inzet</w:t>
      </w:r>
      <w:r>
        <w:rPr>
          <w:rFonts w:ascii="RijksoverheidSansWebText" w:hAnsi="RijksoverheidSansWebText"/>
          <w:sz w:val="21"/>
          <w:szCs w:val="21"/>
          <w:lang w:val="nl-NL"/>
        </w:rPr>
        <w:t>.</w:t>
      </w:r>
      <w:r w:rsidRPr="002E4D65">
        <w:rPr>
          <w:rFonts w:ascii="RijksoverheidSansWebText" w:hAnsi="RijksoverheidSansWebText"/>
          <w:sz w:val="21"/>
          <w:szCs w:val="21"/>
          <w:lang w:val="nl-NL"/>
        </w:rPr>
        <w:t xml:space="preserve"> Juist</w:t>
      </w:r>
      <w:r w:rsidRPr="00EA29DB">
        <w:rPr>
          <w:rFonts w:ascii="RijksoverheidSansWebText" w:hAnsi="RijksoverheidSansWebText"/>
          <w:sz w:val="21"/>
          <w:szCs w:val="21"/>
          <w:lang w:val="nl-NL"/>
        </w:rPr>
        <w:t xml:space="preserve"> vanwege het mondiale karakter bood </w:t>
      </w:r>
      <w:r>
        <w:rPr>
          <w:rFonts w:ascii="RijksoverheidSansWebText" w:hAnsi="RijksoverheidSansWebText"/>
          <w:sz w:val="21"/>
          <w:szCs w:val="21"/>
          <w:lang w:val="nl-NL"/>
        </w:rPr>
        <w:t>dit</w:t>
      </w:r>
      <w:r w:rsidRPr="00EA29DB">
        <w:rPr>
          <w:rFonts w:ascii="RijksoverheidSansWebText" w:hAnsi="RijksoverheidSansWebText"/>
          <w:sz w:val="21"/>
          <w:szCs w:val="21"/>
          <w:lang w:val="nl-NL"/>
        </w:rPr>
        <w:t xml:space="preserve"> mechanisme, waaraan alle leden van de Mensenrechtenraad deelnemen, vaak een opening voor (gevoelige) gesprekken over mensenrechten met </w:t>
      </w:r>
      <w:r>
        <w:rPr>
          <w:rFonts w:ascii="RijksoverheidSansWebText" w:hAnsi="RijksoverheidSansWebText"/>
          <w:sz w:val="21"/>
          <w:szCs w:val="21"/>
          <w:lang w:val="nl-NL"/>
        </w:rPr>
        <w:t xml:space="preserve">de </w:t>
      </w:r>
      <w:r w:rsidRPr="00EA29DB">
        <w:rPr>
          <w:rFonts w:ascii="RijksoverheidSansWebText" w:hAnsi="RijksoverheidSansWebText"/>
          <w:sz w:val="21"/>
          <w:szCs w:val="21"/>
          <w:lang w:val="nl-NL"/>
        </w:rPr>
        <w:t xml:space="preserve">autoriteiten </w:t>
      </w:r>
      <w:r>
        <w:rPr>
          <w:rFonts w:ascii="RijksoverheidSansWebText" w:hAnsi="RijksoverheidSansWebText"/>
          <w:sz w:val="21"/>
          <w:szCs w:val="21"/>
          <w:lang w:val="nl-NL"/>
        </w:rPr>
        <w:t xml:space="preserve">van </w:t>
      </w:r>
      <w:r w:rsidRPr="00EA29DB">
        <w:rPr>
          <w:rFonts w:ascii="RijksoverheidSansWebText" w:hAnsi="RijksoverheidSansWebText"/>
          <w:sz w:val="21"/>
          <w:szCs w:val="21"/>
          <w:lang w:val="nl-NL"/>
        </w:rPr>
        <w:t xml:space="preserve">landen waar Nederland actief was. Maatschappelijke organisaties werden bij het </w:t>
      </w:r>
      <w:r>
        <w:rPr>
          <w:rFonts w:ascii="RijksoverheidSansWebText" w:hAnsi="RijksoverheidSansWebText"/>
          <w:sz w:val="21"/>
          <w:szCs w:val="21"/>
          <w:lang w:val="nl-NL"/>
        </w:rPr>
        <w:t>peer review-</w:t>
      </w:r>
      <w:r w:rsidRPr="00EA29DB">
        <w:rPr>
          <w:rFonts w:ascii="RijksoverheidSansWebText" w:hAnsi="RijksoverheidSansWebText"/>
          <w:sz w:val="21"/>
          <w:szCs w:val="21"/>
          <w:lang w:val="nl-NL"/>
        </w:rPr>
        <w:t xml:space="preserve">proces betrokken en speelden </w:t>
      </w:r>
      <w:r>
        <w:rPr>
          <w:rFonts w:ascii="RijksoverheidSansWebText" w:hAnsi="RijksoverheidSansWebText"/>
          <w:sz w:val="21"/>
          <w:szCs w:val="21"/>
          <w:lang w:val="nl-NL"/>
        </w:rPr>
        <w:t xml:space="preserve">bovendien </w:t>
      </w:r>
      <w:r w:rsidRPr="00EA29DB">
        <w:rPr>
          <w:rFonts w:ascii="RijksoverheidSansWebText" w:hAnsi="RijksoverheidSansWebText"/>
          <w:sz w:val="21"/>
          <w:szCs w:val="21"/>
          <w:lang w:val="nl-NL"/>
        </w:rPr>
        <w:t xml:space="preserve">een belangrijke rol bij het monitoren van de voortgang. </w:t>
      </w:r>
    </w:p>
    <w:p w:rsidR="00DB2EE2" w:rsidP="00DB2EE2" w:rsidRDefault="00DB2EE2" w14:paraId="76A9D814" w14:textId="77777777">
      <w:pPr>
        <w:rPr>
          <w:rFonts w:ascii="RijksoverheidSansWebText" w:hAnsi="RijksoverheidSansWebText"/>
          <w:sz w:val="21"/>
          <w:szCs w:val="21"/>
          <w:lang w:val="nl-NL"/>
        </w:rPr>
      </w:pPr>
    </w:p>
    <w:p w:rsidRPr="00EA29DB" w:rsidR="00DB2EE2" w:rsidP="00DB2EE2" w:rsidRDefault="00DB2EE2" w14:paraId="6CD365B5" w14:textId="77777777">
      <w:pPr>
        <w:rPr>
          <w:rFonts w:ascii="RijksoverheidSansWebText" w:hAnsi="RijksoverheidSansWebText"/>
          <w:color w:val="2F5496" w:themeColor="accent1" w:themeShade="BF"/>
          <w:sz w:val="21"/>
          <w:szCs w:val="21"/>
          <w:lang w:val="nl-NL"/>
        </w:rPr>
      </w:pPr>
      <w:r w:rsidRPr="00EA29DB">
        <w:rPr>
          <w:rFonts w:ascii="RijksoverheidSansWebText" w:hAnsi="RijksoverheidSansWebText"/>
          <w:color w:val="2F5496" w:themeColor="accent1" w:themeShade="BF"/>
          <w:sz w:val="21"/>
          <w:szCs w:val="21"/>
          <w:lang w:val="nl-NL"/>
        </w:rPr>
        <w:t xml:space="preserve">3.2.2. Overige doelstellingen </w:t>
      </w:r>
      <w:r>
        <w:rPr>
          <w:rFonts w:ascii="RijksoverheidSansWebText" w:hAnsi="RijksoverheidSansWebText"/>
          <w:color w:val="2F5496" w:themeColor="accent1" w:themeShade="BF"/>
          <w:sz w:val="21"/>
          <w:szCs w:val="21"/>
          <w:lang w:val="nl-NL"/>
        </w:rPr>
        <w:t xml:space="preserve">van het Nederlandse </w:t>
      </w:r>
      <w:r w:rsidRPr="00EA29DB">
        <w:rPr>
          <w:rFonts w:ascii="RijksoverheidSansWebText" w:hAnsi="RijksoverheidSansWebText"/>
          <w:color w:val="2F5496" w:themeColor="accent1" w:themeShade="BF"/>
          <w:sz w:val="21"/>
          <w:szCs w:val="21"/>
          <w:lang w:val="nl-NL"/>
        </w:rPr>
        <w:t>lidmaatschap (2020-2022)</w:t>
      </w:r>
    </w:p>
    <w:p w:rsidRPr="00EA29DB" w:rsidR="00DB2EE2" w:rsidP="00DB2EE2" w:rsidRDefault="00DB2EE2" w14:paraId="04F1C712" w14:textId="5D28F41A">
      <w:pPr>
        <w:rPr>
          <w:rFonts w:ascii="RijksoverheidSansWebText" w:hAnsi="RijksoverheidSansWebText" w:cstheme="minorHAnsi"/>
          <w:sz w:val="21"/>
          <w:szCs w:val="21"/>
          <w:lang w:val="nl-NL"/>
        </w:rPr>
      </w:pPr>
      <w:r>
        <w:rPr>
          <w:rFonts w:ascii="RijksoverheidSansWebText" w:hAnsi="RijksoverheidSansWebText" w:cstheme="minorHAnsi"/>
          <w:sz w:val="21"/>
          <w:szCs w:val="21"/>
          <w:lang w:val="nl-NL"/>
        </w:rPr>
        <w:t xml:space="preserve">Het derde kabinet-Rutte streefde met </w:t>
      </w:r>
      <w:r w:rsidRPr="00EA29DB">
        <w:rPr>
          <w:rFonts w:ascii="RijksoverheidSansWebText" w:hAnsi="RijksoverheidSansWebText" w:cstheme="minorHAnsi"/>
          <w:sz w:val="21"/>
          <w:szCs w:val="21"/>
          <w:lang w:val="nl-NL"/>
        </w:rPr>
        <w:t xml:space="preserve">het Nederlandse lidmaatschap van de </w:t>
      </w:r>
      <w:r>
        <w:rPr>
          <w:rFonts w:ascii="RijksoverheidSansWebText" w:hAnsi="RijksoverheidSansWebText" w:cstheme="minorHAnsi"/>
          <w:sz w:val="21"/>
          <w:szCs w:val="21"/>
          <w:lang w:val="nl-NL"/>
        </w:rPr>
        <w:t>VN-Mensenrechtenraad ook nog de volgende drie doelen na:</w:t>
      </w:r>
      <w:r w:rsidRPr="007767C0">
        <w:rPr>
          <w:rStyle w:val="FootnoteReference"/>
          <w:rFonts w:ascii="RijksoverheidSansWebText" w:hAnsi="RijksoverheidSansWebText" w:cstheme="minorHAnsi"/>
          <w:sz w:val="21"/>
          <w:szCs w:val="21"/>
        </w:rPr>
        <w:footnoteReference w:id="89"/>
      </w:r>
      <w:r w:rsidRPr="00EA29DB">
        <w:rPr>
          <w:rFonts w:ascii="RijksoverheidSansWebText" w:hAnsi="RijksoverheidSansWebText" w:cstheme="minorHAnsi"/>
          <w:sz w:val="21"/>
          <w:szCs w:val="21"/>
          <w:lang w:val="nl-NL"/>
        </w:rPr>
        <w:t xml:space="preserve"> </w:t>
      </w:r>
    </w:p>
    <w:p w:rsidRPr="001D2309" w:rsidR="00DB2EE2" w:rsidP="00D51DF4" w:rsidRDefault="005919D1" w14:paraId="4A6EA9D2" w14:textId="066AA213">
      <w:pPr>
        <w:pStyle w:val="ListParagraph"/>
        <w:numPr>
          <w:ilvl w:val="0"/>
          <w:numId w:val="57"/>
        </w:numPr>
        <w:rPr>
          <w:rFonts w:ascii="RijksoverheidSansWebText" w:hAnsi="RijksoverheidSansWebText" w:cstheme="minorHAnsi"/>
          <w:sz w:val="21"/>
          <w:szCs w:val="21"/>
        </w:rPr>
      </w:pPr>
      <w:proofErr w:type="spellStart"/>
      <w:r>
        <w:rPr>
          <w:rFonts w:ascii="RijksoverheidSansWebText" w:hAnsi="RijksoverheidSansWebText" w:cstheme="minorHAnsi"/>
          <w:sz w:val="21"/>
          <w:szCs w:val="21"/>
          <w:u w:val="single"/>
        </w:rPr>
        <w:t>r</w:t>
      </w:r>
      <w:r w:rsidRPr="00E25DFD" w:rsidR="00DB2EE2">
        <w:rPr>
          <w:rFonts w:ascii="RijksoverheidSansWebText" w:hAnsi="RijksoverheidSansWebText" w:cstheme="minorHAnsi"/>
          <w:sz w:val="21"/>
          <w:szCs w:val="21"/>
          <w:u w:val="single"/>
        </w:rPr>
        <w:t>espond</w:t>
      </w:r>
      <w:proofErr w:type="spellEnd"/>
      <w:r w:rsidRPr="00A85666" w:rsidR="00DB2EE2">
        <w:rPr>
          <w:rFonts w:ascii="RijksoverheidSansWebText" w:hAnsi="RijksoverheidSansWebText" w:cstheme="minorHAnsi"/>
          <w:sz w:val="21"/>
          <w:szCs w:val="21"/>
        </w:rPr>
        <w:t>:</w:t>
      </w:r>
      <w:r w:rsidRPr="001D2309" w:rsidR="00DB2EE2">
        <w:rPr>
          <w:rFonts w:ascii="RijksoverheidSansWebText" w:hAnsi="RijksoverheidSansWebText" w:cstheme="minorHAnsi"/>
          <w:i/>
          <w:iCs/>
          <w:sz w:val="21"/>
          <w:szCs w:val="21"/>
        </w:rPr>
        <w:t xml:space="preserve"> </w:t>
      </w:r>
      <w:r w:rsidRPr="001D2309" w:rsidR="00DB2EE2">
        <w:rPr>
          <w:rFonts w:ascii="RijksoverheidSansWebText" w:hAnsi="RijksoverheidSansWebText" w:cstheme="minorHAnsi"/>
          <w:sz w:val="21"/>
          <w:szCs w:val="21"/>
        </w:rPr>
        <w:t>reageren op ernstige misstanden, o</w:t>
      </w:r>
      <w:r w:rsidR="00DB2EE2">
        <w:rPr>
          <w:rFonts w:ascii="RijksoverheidSansWebText" w:hAnsi="RijksoverheidSansWebText" w:cstheme="minorHAnsi"/>
          <w:sz w:val="21"/>
          <w:szCs w:val="21"/>
        </w:rPr>
        <w:t>nder andere</w:t>
      </w:r>
      <w:r w:rsidRPr="001D2309" w:rsidR="00DB2EE2">
        <w:rPr>
          <w:rFonts w:ascii="RijksoverheidSansWebText" w:hAnsi="RijksoverheidSansWebText" w:cstheme="minorHAnsi"/>
          <w:sz w:val="21"/>
          <w:szCs w:val="21"/>
        </w:rPr>
        <w:t xml:space="preserve"> via </w:t>
      </w:r>
      <w:r w:rsidRPr="001D2309" w:rsidR="00DB2EE2">
        <w:rPr>
          <w:rFonts w:ascii="RijksoverheidSansWebText" w:hAnsi="RijksoverheidSansWebText" w:cstheme="minorHAnsi"/>
          <w:i/>
          <w:iCs/>
          <w:sz w:val="21"/>
          <w:szCs w:val="21"/>
        </w:rPr>
        <w:t>accountability</w:t>
      </w:r>
      <w:r w:rsidR="00DB2EE2">
        <w:rPr>
          <w:rFonts w:ascii="RijksoverheidSansWebText" w:hAnsi="RijksoverheidSansWebText" w:cstheme="minorHAnsi"/>
          <w:i/>
          <w:iCs/>
          <w:sz w:val="21"/>
          <w:szCs w:val="21"/>
        </w:rPr>
        <w:t>-</w:t>
      </w:r>
      <w:r w:rsidRPr="001D2309" w:rsidR="00DB2EE2">
        <w:rPr>
          <w:rFonts w:ascii="RijksoverheidSansWebText" w:hAnsi="RijksoverheidSansWebText" w:cstheme="minorHAnsi"/>
          <w:sz w:val="21"/>
          <w:szCs w:val="21"/>
        </w:rPr>
        <w:t xml:space="preserve">mechanismen, ook ter preventie van toekomstige mensenrechtenschendingen; </w:t>
      </w:r>
    </w:p>
    <w:p w:rsidRPr="001D2309" w:rsidR="00DB2EE2" w:rsidP="00D51DF4" w:rsidRDefault="005919D1" w14:paraId="1275C48B" w14:textId="62186F2C">
      <w:pPr>
        <w:pStyle w:val="ListParagraph"/>
        <w:numPr>
          <w:ilvl w:val="0"/>
          <w:numId w:val="57"/>
        </w:numPr>
        <w:rPr>
          <w:rFonts w:ascii="RijksoverheidSansWebText" w:hAnsi="RijksoverheidSansWebText" w:cstheme="minorHAnsi"/>
          <w:sz w:val="21"/>
          <w:szCs w:val="21"/>
        </w:rPr>
      </w:pPr>
      <w:proofErr w:type="spellStart"/>
      <w:r>
        <w:rPr>
          <w:rFonts w:ascii="RijksoverheidSansWebText" w:hAnsi="RijksoverheidSansWebText" w:cstheme="minorHAnsi"/>
          <w:sz w:val="21"/>
          <w:szCs w:val="21"/>
          <w:u w:val="single"/>
        </w:rPr>
        <w:t>r</w:t>
      </w:r>
      <w:r w:rsidRPr="00160FE1" w:rsidR="00DB2EE2">
        <w:rPr>
          <w:rFonts w:ascii="RijksoverheidSansWebText" w:hAnsi="RijksoverheidSansWebText" w:cstheme="minorHAnsi"/>
          <w:sz w:val="21"/>
          <w:szCs w:val="21"/>
          <w:u w:val="single"/>
        </w:rPr>
        <w:t>each</w:t>
      </w:r>
      <w:proofErr w:type="spellEnd"/>
      <w:r w:rsidRPr="00160FE1" w:rsidR="00DB2EE2">
        <w:rPr>
          <w:rFonts w:ascii="RijksoverheidSansWebText" w:hAnsi="RijksoverheidSansWebText" w:cstheme="minorHAnsi"/>
          <w:sz w:val="21"/>
          <w:szCs w:val="21"/>
          <w:u w:val="single"/>
        </w:rPr>
        <w:t xml:space="preserve"> out</w:t>
      </w:r>
      <w:r w:rsidRPr="00A85666" w:rsidR="00DB2EE2">
        <w:rPr>
          <w:rFonts w:ascii="RijksoverheidSansWebText" w:hAnsi="RijksoverheidSansWebText" w:cstheme="minorHAnsi"/>
          <w:sz w:val="21"/>
          <w:szCs w:val="21"/>
        </w:rPr>
        <w:t>:</w:t>
      </w:r>
      <w:r w:rsidRPr="001D2309" w:rsidR="00DB2EE2">
        <w:rPr>
          <w:rFonts w:ascii="RijksoverheidSansWebText" w:hAnsi="RijksoverheidSansWebText" w:cstheme="minorHAnsi"/>
          <w:sz w:val="21"/>
          <w:szCs w:val="21"/>
        </w:rPr>
        <w:t xml:space="preserve"> betrekken van mensenrechtenverdedigers/maatschappelijke actoren en het aangaan van coalities en samenwerkingsverbanden met wisselende partners</w:t>
      </w:r>
      <w:r w:rsidR="00DB2EE2">
        <w:rPr>
          <w:rFonts w:ascii="RijksoverheidSansWebText" w:hAnsi="RijksoverheidSansWebText" w:cstheme="minorHAnsi"/>
          <w:sz w:val="21"/>
          <w:szCs w:val="21"/>
        </w:rPr>
        <w:t>, waaronder zuidelijke landen</w:t>
      </w:r>
      <w:r w:rsidRPr="001D2309" w:rsidR="00DB2EE2">
        <w:rPr>
          <w:rFonts w:ascii="RijksoverheidSansWebText" w:hAnsi="RijksoverheidSansWebText" w:cstheme="minorHAnsi"/>
          <w:sz w:val="21"/>
          <w:szCs w:val="21"/>
        </w:rPr>
        <w:t>;</w:t>
      </w:r>
    </w:p>
    <w:p w:rsidRPr="00D9053F" w:rsidR="00DB2EE2" w:rsidP="00D51DF4" w:rsidRDefault="005919D1" w14:paraId="4B01C783" w14:textId="37A85BD9">
      <w:pPr>
        <w:pStyle w:val="ListParagraph"/>
        <w:numPr>
          <w:ilvl w:val="0"/>
          <w:numId w:val="57"/>
        </w:numPr>
        <w:rPr>
          <w:rFonts w:ascii="RijksoverheidSansWebText" w:hAnsi="RijksoverheidSansWebText"/>
          <w:sz w:val="21"/>
          <w:szCs w:val="21"/>
          <w:u w:val="single"/>
        </w:rPr>
      </w:pPr>
      <w:r>
        <w:rPr>
          <w:rFonts w:ascii="RijksoverheidSansWebText" w:hAnsi="RijksoverheidSansWebText" w:cstheme="minorHAnsi"/>
          <w:sz w:val="21"/>
          <w:szCs w:val="21"/>
          <w:u w:val="single"/>
        </w:rPr>
        <w:t>r</w:t>
      </w:r>
      <w:r w:rsidRPr="00160FE1" w:rsidR="00DB2EE2">
        <w:rPr>
          <w:rFonts w:ascii="RijksoverheidSansWebText" w:hAnsi="RijksoverheidSansWebText" w:cstheme="minorHAnsi"/>
          <w:sz w:val="21"/>
          <w:szCs w:val="21"/>
          <w:u w:val="single"/>
        </w:rPr>
        <w:t>eform</w:t>
      </w:r>
      <w:r w:rsidRPr="00FB42FB" w:rsidR="00DB2EE2">
        <w:rPr>
          <w:rFonts w:ascii="RijksoverheidSansWebText" w:hAnsi="RijksoverheidSansWebText" w:cstheme="minorHAnsi"/>
          <w:i/>
          <w:iCs/>
          <w:sz w:val="21"/>
          <w:szCs w:val="21"/>
          <w:u w:val="single"/>
        </w:rPr>
        <w:t>:</w:t>
      </w:r>
      <w:r w:rsidRPr="001D2309" w:rsidR="00DB2EE2">
        <w:rPr>
          <w:rFonts w:ascii="RijksoverheidSansWebText" w:hAnsi="RijksoverheidSansWebText" w:cstheme="minorHAnsi"/>
          <w:i/>
          <w:iCs/>
          <w:sz w:val="21"/>
          <w:szCs w:val="21"/>
        </w:rPr>
        <w:t xml:space="preserve"> </w:t>
      </w:r>
      <w:r w:rsidRPr="001D2309" w:rsidR="00DB2EE2">
        <w:rPr>
          <w:rFonts w:ascii="RijksoverheidSansWebText" w:hAnsi="RijksoverheidSansWebText" w:cstheme="minorHAnsi"/>
          <w:sz w:val="21"/>
          <w:szCs w:val="21"/>
        </w:rPr>
        <w:t xml:space="preserve">bijdragen aan institutionele verbeteringen/hervormingen </w:t>
      </w:r>
      <w:r w:rsidR="00DB2EE2">
        <w:rPr>
          <w:rFonts w:ascii="RijksoverheidSansWebText" w:hAnsi="RijksoverheidSansWebText" w:cstheme="minorHAnsi"/>
          <w:sz w:val="21"/>
          <w:szCs w:val="21"/>
        </w:rPr>
        <w:t xml:space="preserve">binnen </w:t>
      </w:r>
      <w:r w:rsidRPr="001D2309" w:rsidR="00DB2EE2">
        <w:rPr>
          <w:rFonts w:ascii="RijksoverheidSansWebText" w:hAnsi="RijksoverheidSansWebText" w:cstheme="minorHAnsi"/>
          <w:sz w:val="21"/>
          <w:szCs w:val="21"/>
        </w:rPr>
        <w:t>de VN</w:t>
      </w:r>
      <w:r w:rsidR="00DB2EE2">
        <w:rPr>
          <w:rFonts w:ascii="RijksoverheidSansWebText" w:hAnsi="RijksoverheidSansWebText" w:cstheme="minorHAnsi"/>
          <w:sz w:val="21"/>
          <w:szCs w:val="21"/>
        </w:rPr>
        <w:t>-</w:t>
      </w:r>
      <w:r w:rsidRPr="001D2309" w:rsidR="00DB2EE2">
        <w:rPr>
          <w:rFonts w:ascii="RijksoverheidSansWebText" w:hAnsi="RijksoverheidSansWebText" w:cstheme="minorHAnsi"/>
          <w:sz w:val="21"/>
          <w:szCs w:val="21"/>
        </w:rPr>
        <w:t>Mensenrechtenraad</w:t>
      </w:r>
      <w:r w:rsidR="00DB2EE2">
        <w:rPr>
          <w:rFonts w:ascii="RijksoverheidSansWebText" w:hAnsi="RijksoverheidSansWebText" w:cstheme="minorHAnsi"/>
          <w:sz w:val="21"/>
          <w:szCs w:val="21"/>
        </w:rPr>
        <w:t>.</w:t>
      </w:r>
      <w:r w:rsidRPr="00DC5760" w:rsidR="00DB2EE2">
        <w:rPr>
          <w:rStyle w:val="FootnoteReference"/>
          <w:rFonts w:ascii="RijksoverheidSansWebText" w:hAnsi="RijksoverheidSansWebText" w:cstheme="minorHAnsi"/>
          <w:sz w:val="21"/>
          <w:szCs w:val="21"/>
        </w:rPr>
        <w:footnoteReference w:id="90"/>
      </w:r>
      <w:r w:rsidRPr="001D2309" w:rsidR="00DB2EE2">
        <w:rPr>
          <w:rFonts w:ascii="RijksoverheidSansWebText" w:hAnsi="RijksoverheidSansWebText" w:cstheme="minorHAnsi"/>
          <w:sz w:val="21"/>
          <w:szCs w:val="21"/>
        </w:rPr>
        <w:t xml:space="preserve"> </w:t>
      </w:r>
    </w:p>
    <w:p w:rsidRPr="00E25DFD" w:rsidR="00DB2EE2" w:rsidP="00DB2EE2" w:rsidRDefault="00DB2EE2" w14:paraId="1E4FBD37" w14:textId="77777777">
      <w:pPr>
        <w:rPr>
          <w:rFonts w:ascii="RijksoverheidSansWebText" w:hAnsi="RijksoverheidSansWebText"/>
          <w:sz w:val="21"/>
          <w:szCs w:val="21"/>
          <w:u w:val="single"/>
          <w:lang w:val="nl-NL"/>
        </w:rPr>
      </w:pPr>
    </w:p>
    <w:p w:rsidRPr="00E25DFD" w:rsidR="00DB2EE2" w:rsidP="00DB2EE2" w:rsidRDefault="00DB2EE2" w14:paraId="741AAB89" w14:textId="77777777">
      <w:pPr>
        <w:rPr>
          <w:rFonts w:ascii="RijksoverheidSansWebText" w:hAnsi="RijksoverheidSansWebText"/>
          <w:b/>
          <w:bCs/>
          <w:sz w:val="21"/>
          <w:szCs w:val="21"/>
          <w:lang w:val="nl-NL"/>
        </w:rPr>
      </w:pPr>
      <w:proofErr w:type="spellStart"/>
      <w:r w:rsidRPr="00E25DFD">
        <w:rPr>
          <w:rFonts w:ascii="RijksoverheidSansWebText" w:hAnsi="RijksoverheidSansWebText"/>
          <w:b/>
          <w:bCs/>
          <w:sz w:val="21"/>
          <w:szCs w:val="21"/>
          <w:lang w:val="nl-NL"/>
        </w:rPr>
        <w:t>Respond</w:t>
      </w:r>
      <w:proofErr w:type="spellEnd"/>
    </w:p>
    <w:p w:rsidR="00DB2EE2" w:rsidP="00DB2EE2" w:rsidRDefault="00DB2EE2" w14:paraId="3E33AEB1"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Binnen het </w:t>
      </w:r>
      <w:r w:rsidRPr="00EA29DB">
        <w:rPr>
          <w:rFonts w:ascii="RijksoverheidSansWebText" w:hAnsi="RijksoverheidSansWebText"/>
          <w:sz w:val="21"/>
          <w:szCs w:val="21"/>
          <w:lang w:val="nl-NL"/>
        </w:rPr>
        <w:t>Nederland</w:t>
      </w:r>
      <w:r>
        <w:rPr>
          <w:rFonts w:ascii="RijksoverheidSansWebText" w:hAnsi="RijksoverheidSansWebText"/>
          <w:sz w:val="21"/>
          <w:szCs w:val="21"/>
          <w:lang w:val="nl-NL"/>
        </w:rPr>
        <w:t xml:space="preserve">se mensenrechtenbeleid was de afgelopen jaren veel van de inzet voor de aanpak van straffeloosheid gericht op specifieke landen. Het tot stand brengen van VN-resoluties die zich uitspreken over deze landen vereist veel capaciteit, aangezien ze gevoelig liggen. De betreffende autoriteiten mobiliseren vaak internationale bondgenoten om dergelijke resoluties tegen te houden. Niettemin blijkt uit de evaluatie dat Nederland </w:t>
      </w:r>
      <w:r w:rsidRPr="00EA29DB">
        <w:rPr>
          <w:rFonts w:ascii="RijksoverheidSansWebText" w:hAnsi="RijksoverheidSansWebText"/>
          <w:sz w:val="21"/>
          <w:szCs w:val="21"/>
          <w:lang w:val="nl-NL"/>
        </w:rPr>
        <w:t xml:space="preserve">met een actieve </w:t>
      </w:r>
      <w:r>
        <w:rPr>
          <w:rFonts w:ascii="RijksoverheidSansWebText" w:hAnsi="RijksoverheidSansWebText"/>
          <w:sz w:val="21"/>
          <w:szCs w:val="21"/>
          <w:lang w:val="nl-NL"/>
        </w:rPr>
        <w:t xml:space="preserve">diplomatieke </w:t>
      </w:r>
      <w:r w:rsidRPr="00EA29DB">
        <w:rPr>
          <w:rFonts w:ascii="RijksoverheidSansWebText" w:hAnsi="RijksoverheidSansWebText"/>
          <w:sz w:val="21"/>
          <w:szCs w:val="21"/>
          <w:lang w:val="nl-NL"/>
        </w:rPr>
        <w:t xml:space="preserve">inzet </w:t>
      </w:r>
      <w:r>
        <w:rPr>
          <w:rFonts w:ascii="RijksoverheidSansWebText" w:hAnsi="RijksoverheidSansWebText"/>
          <w:sz w:val="21"/>
          <w:szCs w:val="21"/>
          <w:lang w:val="nl-NL"/>
        </w:rPr>
        <w:t xml:space="preserve">heeft </w:t>
      </w:r>
      <w:r w:rsidRPr="00EA29DB">
        <w:rPr>
          <w:rFonts w:ascii="RijksoverheidSansWebText" w:hAnsi="RijksoverheidSansWebText"/>
          <w:sz w:val="21"/>
          <w:szCs w:val="21"/>
          <w:lang w:val="nl-NL"/>
        </w:rPr>
        <w:t>bijgedragen aan de totstandkoming van</w:t>
      </w:r>
      <w:r w:rsidRPr="00EA29DB">
        <w:rPr>
          <w:rFonts w:ascii="RijksoverheidSansWebText" w:hAnsi="RijksoverheidSansWebText" w:cstheme="minorHAnsi"/>
          <w:sz w:val="21"/>
          <w:szCs w:val="21"/>
          <w:lang w:val="nl-NL"/>
        </w:rPr>
        <w:t xml:space="preserve"> VN</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onderzoek- en rapportagemechanismen over mensenrechtenschendingen in </w:t>
      </w:r>
      <w:r>
        <w:rPr>
          <w:rFonts w:ascii="RijksoverheidSansWebText" w:hAnsi="RijksoverheidSansWebText" w:cstheme="minorHAnsi"/>
          <w:sz w:val="21"/>
          <w:szCs w:val="21"/>
          <w:lang w:val="nl-NL"/>
        </w:rPr>
        <w:t xml:space="preserve">onder meer </w:t>
      </w:r>
      <w:r w:rsidRPr="00EA29DB">
        <w:rPr>
          <w:rFonts w:ascii="RijksoverheidSansWebText" w:hAnsi="RijksoverheidSansWebText" w:cstheme="minorHAnsi"/>
          <w:sz w:val="21"/>
          <w:szCs w:val="21"/>
          <w:lang w:val="nl-NL"/>
        </w:rPr>
        <w:t>Jemen, Afghanistan, Oekraïne, Ethiopië, Rusland en Syrië</w:t>
      </w:r>
      <w:r w:rsidRPr="00EA29DB">
        <w:rPr>
          <w:rFonts w:ascii="RijksoverheidSansWebText" w:hAnsi="RijksoverheidSansWebText"/>
          <w:sz w:val="21"/>
          <w:szCs w:val="21"/>
          <w:lang w:val="nl-NL"/>
        </w:rPr>
        <w:t>.</w:t>
      </w:r>
      <w:r w:rsidRPr="00EA29DB">
        <w:rPr>
          <w:rStyle w:val="EndnoteReference"/>
          <w:rFonts w:ascii="RijksoverheidSansWebText" w:hAnsi="RijksoverheidSansWebText"/>
          <w:sz w:val="21"/>
          <w:szCs w:val="21"/>
          <w:lang w:val="nl-NL"/>
        </w:rPr>
        <w:t xml:space="preserve"> </w:t>
      </w:r>
      <w:r>
        <w:rPr>
          <w:rFonts w:ascii="RijksoverheidSansWebText" w:hAnsi="RijksoverheidSansWebText"/>
          <w:sz w:val="21"/>
          <w:szCs w:val="21"/>
          <w:lang w:val="nl-NL"/>
        </w:rPr>
        <w:t>Zeker gezien de toegenomen internationale tegenwind is dit een aansprekend diplomatiek resultaat.</w:t>
      </w:r>
      <w:r w:rsidRPr="00EA29DB">
        <w:rPr>
          <w:rFonts w:ascii="RijksoverheidSansWebText" w:hAnsi="RijksoverheidSansWebText"/>
          <w:sz w:val="21"/>
          <w:szCs w:val="21"/>
          <w:lang w:val="nl-NL"/>
        </w:rPr>
        <w:t xml:space="preserve"> De Nederlandse inzet </w:t>
      </w:r>
      <w:r>
        <w:rPr>
          <w:rFonts w:ascii="RijksoverheidSansWebText" w:hAnsi="RijksoverheidSansWebText"/>
          <w:sz w:val="21"/>
          <w:szCs w:val="21"/>
          <w:lang w:val="nl-NL"/>
        </w:rPr>
        <w:t xml:space="preserve">voor de aanpak van straffeloosheid in </w:t>
      </w:r>
      <w:r w:rsidRPr="00EA29DB">
        <w:rPr>
          <w:rFonts w:ascii="RijksoverheidSansWebText" w:hAnsi="RijksoverheidSansWebText"/>
          <w:sz w:val="21"/>
          <w:szCs w:val="21"/>
          <w:lang w:val="nl-NL"/>
        </w:rPr>
        <w:t xml:space="preserve">Jemen is </w:t>
      </w:r>
      <w:r>
        <w:rPr>
          <w:rFonts w:ascii="RijksoverheidSansWebText" w:hAnsi="RijksoverheidSansWebText"/>
          <w:sz w:val="21"/>
          <w:szCs w:val="21"/>
          <w:lang w:val="nl-NL"/>
        </w:rPr>
        <w:t xml:space="preserve">in dit verband </w:t>
      </w:r>
      <w:r w:rsidRPr="00EA29DB">
        <w:rPr>
          <w:rFonts w:ascii="RijksoverheidSansWebText" w:hAnsi="RijksoverheidSansWebText"/>
          <w:sz w:val="21"/>
          <w:szCs w:val="21"/>
          <w:lang w:val="nl-NL"/>
        </w:rPr>
        <w:t>als</w:t>
      </w:r>
      <w:r>
        <w:rPr>
          <w:rFonts w:ascii="RijksoverheidSansWebText" w:hAnsi="RijksoverheidSansWebText"/>
          <w:sz w:val="21"/>
          <w:szCs w:val="21"/>
          <w:lang w:val="nl-NL"/>
        </w:rPr>
        <w:t xml:space="preserve"> illustratieve</w:t>
      </w:r>
      <w:r w:rsidRPr="00EA29DB">
        <w:rPr>
          <w:rFonts w:ascii="RijksoverheidSansWebText" w:hAnsi="RijksoverheidSansWebText"/>
          <w:sz w:val="21"/>
          <w:szCs w:val="21"/>
          <w:lang w:val="nl-NL"/>
        </w:rPr>
        <w:t xml:space="preserve"> cas</w:t>
      </w:r>
      <w:r>
        <w:rPr>
          <w:rFonts w:ascii="RijksoverheidSansWebText" w:hAnsi="RijksoverheidSansWebText"/>
          <w:sz w:val="21"/>
          <w:szCs w:val="21"/>
          <w:lang w:val="nl-NL"/>
        </w:rPr>
        <w:t>us</w:t>
      </w:r>
      <w:r w:rsidRPr="00EA29DB">
        <w:rPr>
          <w:rFonts w:ascii="RijksoverheidSansWebText" w:hAnsi="RijksoverheidSansWebText"/>
          <w:sz w:val="21"/>
          <w:szCs w:val="21"/>
          <w:lang w:val="nl-NL"/>
        </w:rPr>
        <w:t>studie opgenomen in de</w:t>
      </w:r>
      <w:r>
        <w:rPr>
          <w:rFonts w:ascii="RijksoverheidSansWebText" w:hAnsi="RijksoverheidSansWebText"/>
          <w:sz w:val="21"/>
          <w:szCs w:val="21"/>
          <w:lang w:val="nl-NL"/>
        </w:rPr>
        <w:t>ze</w:t>
      </w:r>
      <w:r w:rsidRPr="00EA29DB">
        <w:rPr>
          <w:rFonts w:ascii="RijksoverheidSansWebText" w:hAnsi="RijksoverheidSansWebText"/>
          <w:sz w:val="21"/>
          <w:szCs w:val="21"/>
          <w:lang w:val="nl-NL"/>
        </w:rPr>
        <w:t xml:space="preserve"> evaluatie (zie </w:t>
      </w:r>
      <w:r>
        <w:rPr>
          <w:rFonts w:ascii="Calibri" w:hAnsi="Calibri" w:cs="Calibri"/>
          <w:sz w:val="21"/>
          <w:szCs w:val="21"/>
          <w:lang w:val="nl-NL"/>
        </w:rPr>
        <w:t>§ </w:t>
      </w:r>
      <w:r w:rsidRPr="00EA29DB">
        <w:rPr>
          <w:rFonts w:ascii="RijksoverheidSansWebText" w:hAnsi="RijksoverheidSansWebText"/>
          <w:sz w:val="21"/>
          <w:szCs w:val="21"/>
          <w:lang w:val="nl-NL"/>
        </w:rPr>
        <w:t>3.2.3</w:t>
      </w:r>
      <w:r>
        <w:rPr>
          <w:rFonts w:ascii="RijksoverheidSansWebText" w:hAnsi="RijksoverheidSansWebText"/>
          <w:sz w:val="21"/>
          <w:szCs w:val="21"/>
          <w:lang w:val="nl-NL"/>
        </w:rPr>
        <w:t xml:space="preserve"> hierna</w:t>
      </w:r>
      <w:r w:rsidRPr="00EA29DB">
        <w:rPr>
          <w:rFonts w:ascii="RijksoverheidSansWebText" w:hAnsi="RijksoverheidSansWebText"/>
          <w:sz w:val="21"/>
          <w:szCs w:val="21"/>
          <w:lang w:val="nl-NL"/>
        </w:rPr>
        <w:t xml:space="preserve">). </w:t>
      </w:r>
    </w:p>
    <w:p w:rsidRPr="00EA29DB" w:rsidR="00DB2EE2" w:rsidP="00DB2EE2" w:rsidRDefault="00DB2EE2" w14:paraId="5FC182F5" w14:textId="77777777">
      <w:pPr>
        <w:rPr>
          <w:rFonts w:ascii="RijksoverheidSansWebText" w:hAnsi="RijksoverheidSansWebText"/>
          <w:sz w:val="21"/>
          <w:szCs w:val="21"/>
          <w:lang w:val="nl-NL"/>
        </w:rPr>
      </w:pPr>
    </w:p>
    <w:p w:rsidR="00DB2EE2" w:rsidP="00DB2EE2" w:rsidRDefault="00DB2EE2" w14:paraId="1DC9D5DC" w14:textId="759304C5">
      <w:pPr>
        <w:rPr>
          <w:rFonts w:ascii="RijksoverheidSansWebText" w:hAnsi="RijksoverheidSansWebText" w:cstheme="minorHAnsi"/>
          <w:sz w:val="21"/>
          <w:szCs w:val="21"/>
          <w:lang w:val="nl-NL"/>
        </w:rPr>
      </w:pPr>
      <w:r>
        <w:rPr>
          <w:rFonts w:ascii="RijksoverheidSansWebText" w:hAnsi="RijksoverheidSansWebText" w:cstheme="minorHAnsi"/>
          <w:sz w:val="21"/>
          <w:szCs w:val="21"/>
          <w:lang w:val="nl-NL"/>
        </w:rPr>
        <w:t xml:space="preserve">Sommige </w:t>
      </w:r>
      <w:r w:rsidRPr="00EA29DB">
        <w:rPr>
          <w:rFonts w:ascii="RijksoverheidSansWebText" w:hAnsi="RijksoverheidSansWebText" w:cstheme="minorHAnsi"/>
          <w:sz w:val="21"/>
          <w:szCs w:val="21"/>
          <w:lang w:val="nl-NL"/>
        </w:rPr>
        <w:t xml:space="preserve">leden van de </w:t>
      </w:r>
      <w:r>
        <w:rPr>
          <w:rFonts w:ascii="RijksoverheidSansWebText" w:hAnsi="RijksoverheidSansWebText" w:cstheme="minorHAnsi"/>
          <w:sz w:val="21"/>
          <w:szCs w:val="21"/>
          <w:lang w:val="nl-NL"/>
        </w:rPr>
        <w:t>VN-Mensenrechtenr</w:t>
      </w:r>
      <w:r w:rsidRPr="00EA29DB">
        <w:rPr>
          <w:rFonts w:ascii="RijksoverheidSansWebText" w:hAnsi="RijksoverheidSansWebText" w:cstheme="minorHAnsi"/>
          <w:sz w:val="21"/>
          <w:szCs w:val="21"/>
          <w:lang w:val="nl-NL"/>
        </w:rPr>
        <w:t xml:space="preserve">aad en internationale organisaties </w:t>
      </w:r>
      <w:r>
        <w:rPr>
          <w:rFonts w:ascii="RijksoverheidSansWebText" w:hAnsi="RijksoverheidSansWebText" w:cstheme="minorHAnsi"/>
          <w:sz w:val="21"/>
          <w:szCs w:val="21"/>
          <w:lang w:val="nl-NL"/>
        </w:rPr>
        <w:t xml:space="preserve">hebben overigens wel aangegeven dat de </w:t>
      </w:r>
      <w:r w:rsidRPr="00EA29DB">
        <w:rPr>
          <w:rFonts w:ascii="RijksoverheidSansWebText" w:hAnsi="RijksoverheidSansWebText" w:cstheme="minorHAnsi"/>
          <w:sz w:val="21"/>
          <w:szCs w:val="21"/>
          <w:lang w:val="nl-NL"/>
        </w:rPr>
        <w:t>aandacht van Nederland</w:t>
      </w:r>
      <w:r>
        <w:rPr>
          <w:rFonts w:ascii="RijksoverheidSansWebText" w:hAnsi="RijksoverheidSansWebText" w:cstheme="minorHAnsi"/>
          <w:sz w:val="21"/>
          <w:szCs w:val="21"/>
          <w:lang w:val="nl-NL"/>
        </w:rPr>
        <w:t xml:space="preserve"> bij het reageren op ernstige misstanden selectief </w:t>
      </w:r>
      <w:r w:rsidR="003351FB">
        <w:rPr>
          <w:rFonts w:ascii="RijksoverheidSansWebText" w:hAnsi="RijksoverheidSansWebText" w:cstheme="minorHAnsi"/>
          <w:sz w:val="21"/>
          <w:szCs w:val="21"/>
          <w:lang w:val="nl-NL"/>
        </w:rPr>
        <w:t>wa</w:t>
      </w:r>
      <w:r>
        <w:rPr>
          <w:rFonts w:ascii="RijksoverheidSansWebText" w:hAnsi="RijksoverheidSansWebText" w:cstheme="minorHAnsi"/>
          <w:sz w:val="21"/>
          <w:szCs w:val="21"/>
          <w:lang w:val="nl-NL"/>
        </w:rPr>
        <w:t>s.</w:t>
      </w:r>
      <w:r w:rsidRPr="00EA29DB">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Dit heeft nadelige invloed gehad op </w:t>
      </w:r>
      <w:r w:rsidRPr="00EA29DB">
        <w:rPr>
          <w:rFonts w:ascii="RijksoverheidSansWebText" w:hAnsi="RijksoverheidSansWebText" w:cstheme="minorHAnsi"/>
          <w:sz w:val="21"/>
          <w:szCs w:val="21"/>
          <w:lang w:val="nl-NL"/>
        </w:rPr>
        <w:t xml:space="preserve">de Nederlandse geloofwaardigheid op dit beleidsterrein. Een voorbeeld dat </w:t>
      </w:r>
      <w:r>
        <w:rPr>
          <w:rFonts w:ascii="RijksoverheidSansWebText" w:hAnsi="RijksoverheidSansWebText" w:cstheme="minorHAnsi"/>
          <w:sz w:val="21"/>
          <w:szCs w:val="21"/>
          <w:lang w:val="nl-NL"/>
        </w:rPr>
        <w:t xml:space="preserve">in dit verband </w:t>
      </w:r>
      <w:r w:rsidRPr="00EA29DB">
        <w:rPr>
          <w:rFonts w:ascii="RijksoverheidSansWebText" w:hAnsi="RijksoverheidSansWebText" w:cstheme="minorHAnsi"/>
          <w:sz w:val="21"/>
          <w:szCs w:val="21"/>
          <w:lang w:val="nl-NL"/>
        </w:rPr>
        <w:t xml:space="preserve">regelmatig naar voren kwam </w:t>
      </w:r>
      <w:r>
        <w:rPr>
          <w:rFonts w:ascii="RijksoverheidSansWebText" w:hAnsi="RijksoverheidSansWebText" w:cstheme="minorHAnsi"/>
          <w:sz w:val="21"/>
          <w:szCs w:val="21"/>
          <w:lang w:val="nl-NL"/>
        </w:rPr>
        <w:t xml:space="preserve">tijdens het </w:t>
      </w:r>
      <w:r w:rsidRPr="00EA29DB">
        <w:rPr>
          <w:rFonts w:ascii="RijksoverheidSansWebText" w:hAnsi="RijksoverheidSansWebText" w:cstheme="minorHAnsi"/>
          <w:sz w:val="21"/>
          <w:szCs w:val="21"/>
          <w:lang w:val="nl-NL"/>
        </w:rPr>
        <w:t>evaluatie</w:t>
      </w:r>
      <w:r>
        <w:rPr>
          <w:rFonts w:ascii="RijksoverheidSansWebText" w:hAnsi="RijksoverheidSansWebText" w:cstheme="minorHAnsi"/>
          <w:sz w:val="21"/>
          <w:szCs w:val="21"/>
          <w:lang w:val="nl-NL"/>
        </w:rPr>
        <w:t>onderzoek</w:t>
      </w:r>
      <w:r w:rsidRPr="00EA29DB">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van IOB </w:t>
      </w:r>
      <w:r w:rsidRPr="00EA29DB">
        <w:rPr>
          <w:rFonts w:ascii="RijksoverheidSansWebText" w:hAnsi="RijksoverheidSansWebText" w:cstheme="minorHAnsi"/>
          <w:sz w:val="21"/>
          <w:szCs w:val="21"/>
          <w:lang w:val="nl-NL"/>
        </w:rPr>
        <w:t xml:space="preserve">betrof de Nederlandse stellingname </w:t>
      </w:r>
      <w:r>
        <w:rPr>
          <w:rFonts w:ascii="RijksoverheidSansWebText" w:hAnsi="RijksoverheidSansWebText" w:cstheme="minorHAnsi"/>
          <w:sz w:val="21"/>
          <w:szCs w:val="21"/>
          <w:lang w:val="nl-NL"/>
        </w:rPr>
        <w:t xml:space="preserve">ten aanzien van </w:t>
      </w:r>
      <w:r w:rsidRPr="00EA29DB">
        <w:rPr>
          <w:rFonts w:ascii="RijksoverheidSansWebText" w:hAnsi="RijksoverheidSansWebText" w:cstheme="minorHAnsi"/>
          <w:sz w:val="21"/>
          <w:szCs w:val="21"/>
          <w:lang w:val="nl-NL"/>
        </w:rPr>
        <w:t>een VN</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commissie </w:t>
      </w:r>
      <w:r>
        <w:rPr>
          <w:rFonts w:ascii="RijksoverheidSansWebText" w:hAnsi="RijksoverheidSansWebText" w:cstheme="minorHAnsi"/>
          <w:sz w:val="21"/>
          <w:szCs w:val="21"/>
          <w:lang w:val="nl-NL"/>
        </w:rPr>
        <w:t xml:space="preserve">die onderzoek deed </w:t>
      </w:r>
      <w:r w:rsidRPr="00EA29DB">
        <w:rPr>
          <w:rFonts w:ascii="RijksoverheidSansWebText" w:hAnsi="RijksoverheidSansWebText" w:cstheme="minorHAnsi"/>
          <w:sz w:val="21"/>
          <w:szCs w:val="21"/>
          <w:lang w:val="nl-NL"/>
        </w:rPr>
        <w:t>naar mensenrechtenschendingen in Israël en de Palestijnse gebieden.</w:t>
      </w:r>
      <w:r>
        <w:rPr>
          <w:rStyle w:val="FootnoteReference"/>
          <w:rFonts w:ascii="RijksoverheidSansWebText" w:hAnsi="RijksoverheidSansWebText" w:cstheme="minorHAnsi"/>
          <w:sz w:val="21"/>
          <w:szCs w:val="21"/>
        </w:rPr>
        <w:footnoteReference w:id="91"/>
      </w:r>
      <w:r w:rsidRPr="00EA29DB">
        <w:rPr>
          <w:rFonts w:ascii="RijksoverheidSansWebText" w:hAnsi="RijksoverheidSansWebText" w:cstheme="minorHAnsi"/>
          <w:sz w:val="21"/>
          <w:szCs w:val="21"/>
          <w:lang w:val="nl-NL"/>
        </w:rPr>
        <w:t xml:space="preserve"> In juni 2022 </w:t>
      </w:r>
      <w:r>
        <w:rPr>
          <w:rFonts w:ascii="RijksoverheidSansWebText" w:hAnsi="RijksoverheidSansWebText" w:cstheme="minorHAnsi"/>
          <w:sz w:val="21"/>
          <w:szCs w:val="21"/>
          <w:lang w:val="nl-NL"/>
        </w:rPr>
        <w:t xml:space="preserve">besloot </w:t>
      </w:r>
      <w:r w:rsidRPr="00EA29DB">
        <w:rPr>
          <w:rFonts w:ascii="RijksoverheidSansWebText" w:hAnsi="RijksoverheidSansWebText" w:cstheme="minorHAnsi"/>
          <w:sz w:val="21"/>
          <w:szCs w:val="21"/>
          <w:lang w:val="nl-NL"/>
        </w:rPr>
        <w:t>het kabinet</w:t>
      </w:r>
      <w:r>
        <w:rPr>
          <w:rFonts w:ascii="RijksoverheidSansWebText" w:hAnsi="RijksoverheidSansWebText" w:cstheme="minorHAnsi"/>
          <w:sz w:val="21"/>
          <w:szCs w:val="21"/>
          <w:lang w:val="nl-NL"/>
        </w:rPr>
        <w:t xml:space="preserve"> –</w:t>
      </w:r>
      <w:r w:rsidRPr="00EA29DB">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in lijn met </w:t>
      </w:r>
      <w:r w:rsidRPr="00EA29DB">
        <w:rPr>
          <w:rFonts w:ascii="RijksoverheidSansWebText" w:hAnsi="RijksoverheidSansWebText" w:cstheme="minorHAnsi"/>
          <w:sz w:val="21"/>
          <w:szCs w:val="21"/>
          <w:lang w:val="nl-NL"/>
        </w:rPr>
        <w:t xml:space="preserve">een </w:t>
      </w:r>
      <w:r>
        <w:rPr>
          <w:rFonts w:ascii="RijksoverheidSansWebText" w:hAnsi="RijksoverheidSansWebText" w:cstheme="minorHAnsi"/>
          <w:sz w:val="21"/>
          <w:szCs w:val="21"/>
          <w:lang w:val="nl-NL"/>
        </w:rPr>
        <w:t>motie van de Tweede K</w:t>
      </w:r>
      <w:r w:rsidRPr="00EA29DB">
        <w:rPr>
          <w:rFonts w:ascii="RijksoverheidSansWebText" w:hAnsi="RijksoverheidSansWebText" w:cstheme="minorHAnsi"/>
          <w:sz w:val="21"/>
          <w:szCs w:val="21"/>
          <w:lang w:val="nl-NL"/>
        </w:rPr>
        <w:t>amer</w:t>
      </w:r>
      <w:r>
        <w:rPr>
          <w:rFonts w:ascii="RijksoverheidSansWebText" w:hAnsi="RijksoverheidSansWebText" w:cstheme="minorHAnsi"/>
          <w:sz w:val="21"/>
          <w:szCs w:val="21"/>
          <w:lang w:val="nl-NL"/>
        </w:rPr>
        <w:t xml:space="preserve"> –</w:t>
      </w:r>
      <w:r w:rsidRPr="00EA29DB">
        <w:rPr>
          <w:rFonts w:ascii="RijksoverheidSansWebText" w:hAnsi="RijksoverheidSansWebText" w:cstheme="minorHAnsi"/>
          <w:sz w:val="21"/>
          <w:szCs w:val="21"/>
          <w:lang w:val="nl-NL"/>
        </w:rPr>
        <w:t xml:space="preserve"> een verklaring van de VS </w:t>
      </w:r>
      <w:r>
        <w:rPr>
          <w:rFonts w:ascii="RijksoverheidSansWebText" w:hAnsi="RijksoverheidSansWebText" w:cstheme="minorHAnsi"/>
          <w:sz w:val="21"/>
          <w:szCs w:val="21"/>
          <w:lang w:val="nl-NL"/>
        </w:rPr>
        <w:t xml:space="preserve">te ondersteunen </w:t>
      </w:r>
      <w:r w:rsidRPr="00EA29DB">
        <w:rPr>
          <w:rFonts w:ascii="RijksoverheidSansWebText" w:hAnsi="RijksoverheidSansWebText" w:cstheme="minorHAnsi"/>
          <w:sz w:val="21"/>
          <w:szCs w:val="21"/>
          <w:lang w:val="nl-NL"/>
        </w:rPr>
        <w:t xml:space="preserve">die opriep om deze commissie op te </w:t>
      </w:r>
      <w:r>
        <w:rPr>
          <w:rFonts w:ascii="RijksoverheidSansWebText" w:hAnsi="RijksoverheidSansWebText" w:cstheme="minorHAnsi"/>
          <w:sz w:val="21"/>
          <w:szCs w:val="21"/>
          <w:lang w:val="nl-NL"/>
        </w:rPr>
        <w:t>h</w:t>
      </w:r>
      <w:r w:rsidRPr="00EA29DB">
        <w:rPr>
          <w:rFonts w:ascii="RijksoverheidSansWebText" w:hAnsi="RijksoverheidSansWebText" w:cstheme="minorHAnsi"/>
          <w:sz w:val="21"/>
          <w:szCs w:val="21"/>
          <w:lang w:val="nl-NL"/>
        </w:rPr>
        <w:t>e</w:t>
      </w:r>
      <w:r>
        <w:rPr>
          <w:rFonts w:ascii="RijksoverheidSansWebText" w:hAnsi="RijksoverheidSansWebText" w:cstheme="minorHAnsi"/>
          <w:sz w:val="21"/>
          <w:szCs w:val="21"/>
          <w:lang w:val="nl-NL"/>
        </w:rPr>
        <w:t>ff</w:t>
      </w:r>
      <w:r w:rsidRPr="00EA29DB">
        <w:rPr>
          <w:rFonts w:ascii="RijksoverheidSansWebText" w:hAnsi="RijksoverheidSansWebText" w:cstheme="minorHAnsi"/>
          <w:sz w:val="21"/>
          <w:szCs w:val="21"/>
          <w:lang w:val="nl-NL"/>
        </w:rPr>
        <w:t>en.</w:t>
      </w:r>
      <w:r>
        <w:rPr>
          <w:rStyle w:val="FootnoteReference"/>
          <w:rFonts w:ascii="RijksoverheidSansWebText" w:hAnsi="RijksoverheidSansWebText" w:cstheme="minorHAnsi"/>
          <w:sz w:val="21"/>
          <w:szCs w:val="21"/>
        </w:rPr>
        <w:footnoteReference w:id="92"/>
      </w:r>
      <w:r w:rsidRPr="00EA29DB">
        <w:rPr>
          <w:rFonts w:ascii="RijksoverheidSansWebText" w:hAnsi="RijksoverheidSansWebText" w:cstheme="minorHAnsi"/>
          <w:sz w:val="21"/>
          <w:szCs w:val="21"/>
          <w:lang w:val="nl-NL"/>
        </w:rPr>
        <w:t xml:space="preserve"> Dit besluit </w:t>
      </w:r>
      <w:r>
        <w:rPr>
          <w:rFonts w:ascii="RijksoverheidSansWebText" w:hAnsi="RijksoverheidSansWebText" w:cstheme="minorHAnsi"/>
          <w:sz w:val="21"/>
          <w:szCs w:val="21"/>
          <w:lang w:val="nl-NL"/>
        </w:rPr>
        <w:t xml:space="preserve">was strijdig met </w:t>
      </w:r>
      <w:r w:rsidRPr="00EA29DB">
        <w:rPr>
          <w:rFonts w:ascii="RijksoverheidSansWebText" w:hAnsi="RijksoverheidSansWebText" w:cstheme="minorHAnsi"/>
          <w:sz w:val="21"/>
          <w:szCs w:val="21"/>
          <w:lang w:val="nl-NL"/>
        </w:rPr>
        <w:t xml:space="preserve">het </w:t>
      </w:r>
      <w:r>
        <w:rPr>
          <w:rFonts w:ascii="RijksoverheidSansWebText" w:hAnsi="RijksoverheidSansWebText" w:cstheme="minorHAnsi"/>
          <w:sz w:val="21"/>
          <w:szCs w:val="21"/>
          <w:lang w:val="nl-NL"/>
        </w:rPr>
        <w:t xml:space="preserve">uitgangspunt van het </w:t>
      </w:r>
      <w:r w:rsidRPr="00EA29DB">
        <w:rPr>
          <w:rFonts w:ascii="RijksoverheidSansWebText" w:hAnsi="RijksoverheidSansWebText" w:cstheme="minorHAnsi"/>
          <w:sz w:val="21"/>
          <w:szCs w:val="21"/>
          <w:lang w:val="nl-NL"/>
        </w:rPr>
        <w:t>Nederlands</w:t>
      </w:r>
      <w:r>
        <w:rPr>
          <w:rFonts w:ascii="RijksoverheidSansWebText" w:hAnsi="RijksoverheidSansWebText" w:cstheme="minorHAnsi"/>
          <w:sz w:val="21"/>
          <w:szCs w:val="21"/>
          <w:lang w:val="nl-NL"/>
        </w:rPr>
        <w:t xml:space="preserve">e beleid dat </w:t>
      </w:r>
      <w:r w:rsidRPr="00EA29DB">
        <w:rPr>
          <w:rFonts w:ascii="RijksoverheidSansWebText" w:hAnsi="RijksoverheidSansWebText" w:cstheme="minorHAnsi"/>
          <w:sz w:val="21"/>
          <w:szCs w:val="21"/>
          <w:lang w:val="nl-NL"/>
        </w:rPr>
        <w:t>eenmaal aangenomen resoluties moeten worden</w:t>
      </w:r>
      <w:r>
        <w:rPr>
          <w:rFonts w:ascii="RijksoverheidSansWebText" w:hAnsi="RijksoverheidSansWebText" w:cstheme="minorHAnsi"/>
          <w:sz w:val="21"/>
          <w:szCs w:val="21"/>
          <w:lang w:val="nl-NL"/>
        </w:rPr>
        <w:t xml:space="preserve"> </w:t>
      </w:r>
      <w:r w:rsidRPr="00EA29DB">
        <w:rPr>
          <w:rFonts w:ascii="RijksoverheidSansWebText" w:hAnsi="RijksoverheidSansWebText" w:cstheme="minorHAnsi"/>
          <w:sz w:val="21"/>
          <w:szCs w:val="21"/>
          <w:lang w:val="nl-NL"/>
        </w:rPr>
        <w:t>uitgevoerd</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Het besluit ging bovendien verder dan </w:t>
      </w:r>
      <w:r w:rsidRPr="00EA29DB">
        <w:rPr>
          <w:rFonts w:ascii="RijksoverheidSansWebText" w:hAnsi="RijksoverheidSansWebText" w:cstheme="minorHAnsi"/>
          <w:sz w:val="21"/>
          <w:szCs w:val="21"/>
          <w:lang w:val="nl-NL"/>
        </w:rPr>
        <w:t xml:space="preserve">een </w:t>
      </w:r>
      <w:r w:rsidRPr="00EA29DB">
        <w:rPr>
          <w:rFonts w:ascii="RijksoverheidSansWebText" w:hAnsi="RijksoverheidSansWebText" w:cstheme="minorHAnsi"/>
          <w:sz w:val="21"/>
          <w:szCs w:val="21"/>
          <w:lang w:val="nl-NL"/>
        </w:rPr>
        <w:lastRenderedPageBreak/>
        <w:t>EU</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verklaring en </w:t>
      </w:r>
      <w:r>
        <w:rPr>
          <w:rFonts w:ascii="RijksoverheidSansWebText" w:hAnsi="RijksoverheidSansWebText" w:cstheme="minorHAnsi"/>
          <w:sz w:val="21"/>
          <w:szCs w:val="21"/>
          <w:lang w:val="nl-NL"/>
        </w:rPr>
        <w:t xml:space="preserve">tegen </w:t>
      </w:r>
      <w:r w:rsidRPr="00EA29DB">
        <w:rPr>
          <w:rFonts w:ascii="RijksoverheidSansWebText" w:hAnsi="RijksoverheidSansWebText" w:cstheme="minorHAnsi"/>
          <w:sz w:val="21"/>
          <w:szCs w:val="21"/>
          <w:lang w:val="nl-NL"/>
        </w:rPr>
        <w:t>het advies</w:t>
      </w:r>
      <w:r w:rsidR="006A3E64">
        <w:rPr>
          <w:rFonts w:ascii="RijksoverheidSansWebText" w:hAnsi="RijksoverheidSansWebText" w:cstheme="minorHAnsi"/>
          <w:sz w:val="21"/>
          <w:szCs w:val="21"/>
          <w:lang w:val="nl-NL"/>
        </w:rPr>
        <w:t xml:space="preserve"> in</w:t>
      </w:r>
      <w:r w:rsidRPr="00EA29DB">
        <w:rPr>
          <w:rFonts w:ascii="RijksoverheidSansWebText" w:hAnsi="RijksoverheidSansWebText" w:cstheme="minorHAnsi"/>
          <w:sz w:val="21"/>
          <w:szCs w:val="21"/>
          <w:lang w:val="nl-NL"/>
        </w:rPr>
        <w:t xml:space="preserve"> van betrokken diplomaten.</w:t>
      </w:r>
      <w:r>
        <w:rPr>
          <w:rStyle w:val="FootnoteReference"/>
          <w:rFonts w:ascii="RijksoverheidSansWebText" w:hAnsi="RijksoverheidSansWebText" w:cstheme="minorHAnsi"/>
          <w:sz w:val="21"/>
          <w:szCs w:val="21"/>
        </w:rPr>
        <w:footnoteReference w:id="93"/>
      </w:r>
      <w:r w:rsidRPr="00EA29DB">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Het besluit ondermijnde volgens betrokkenen ook de leidende rol die Nederland op dit thema in andere conflicthaarden speelde.</w:t>
      </w:r>
      <w:r w:rsidRPr="00EA29DB">
        <w:rPr>
          <w:rFonts w:ascii="RijksoverheidSansWebText" w:hAnsi="RijksoverheidSansWebText" w:cstheme="minorHAnsi"/>
          <w:sz w:val="21"/>
          <w:szCs w:val="21"/>
          <w:lang w:val="nl-NL"/>
        </w:rPr>
        <w:t xml:space="preserve"> </w:t>
      </w:r>
    </w:p>
    <w:p w:rsidRPr="00EA29DB" w:rsidR="00DB2EE2" w:rsidP="00DB2EE2" w:rsidRDefault="00DB2EE2" w14:paraId="631E1F21" w14:textId="77777777">
      <w:pPr>
        <w:rPr>
          <w:rFonts w:ascii="RijksoverheidSansWebText" w:hAnsi="RijksoverheidSansWebText" w:cstheme="minorHAnsi"/>
          <w:sz w:val="21"/>
          <w:szCs w:val="21"/>
          <w:lang w:val="nl-NL"/>
        </w:rPr>
      </w:pPr>
    </w:p>
    <w:p w:rsidR="00DB2EE2" w:rsidP="00DB2EE2" w:rsidRDefault="00DB2EE2" w14:paraId="159D1666" w14:textId="77777777">
      <w:pPr>
        <w:rPr>
          <w:rFonts w:ascii="RijksoverheidSansWebText" w:hAnsi="RijksoverheidSansWebText" w:cstheme="minorHAnsi"/>
          <w:sz w:val="21"/>
          <w:szCs w:val="21"/>
          <w:lang w:val="nl-NL"/>
        </w:rPr>
      </w:pPr>
      <w:r w:rsidRPr="00EA29DB">
        <w:rPr>
          <w:rFonts w:ascii="RijksoverheidSansWebText" w:hAnsi="RijksoverheidSansWebText" w:cstheme="minorHAnsi"/>
          <w:sz w:val="21"/>
          <w:szCs w:val="21"/>
          <w:lang w:val="nl-NL"/>
        </w:rPr>
        <w:t xml:space="preserve">Een andere illustratie van de selectieve Nederlandse </w:t>
      </w:r>
      <w:r>
        <w:rPr>
          <w:rFonts w:ascii="RijksoverheidSansWebText" w:hAnsi="RijksoverheidSansWebText" w:cstheme="minorHAnsi"/>
          <w:sz w:val="21"/>
          <w:szCs w:val="21"/>
          <w:lang w:val="nl-NL"/>
        </w:rPr>
        <w:t>aandacht voor misstanden op het gebied van mensenrechten</w:t>
      </w:r>
      <w:r w:rsidRPr="00EA29DB">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betreft</w:t>
      </w:r>
      <w:r w:rsidRPr="00EA29DB">
        <w:rPr>
          <w:rFonts w:ascii="RijksoverheidSansWebText" w:hAnsi="RijksoverheidSansWebText" w:cstheme="minorHAnsi"/>
          <w:sz w:val="21"/>
          <w:szCs w:val="21"/>
          <w:lang w:val="nl-NL"/>
        </w:rPr>
        <w:t xml:space="preserve"> Egypte. In 2018 verwees Nederland in de </w:t>
      </w:r>
      <w:r>
        <w:rPr>
          <w:rFonts w:ascii="RijksoverheidSansWebText" w:hAnsi="RijksoverheidSansWebText" w:cstheme="minorHAnsi"/>
          <w:sz w:val="21"/>
          <w:szCs w:val="21"/>
          <w:lang w:val="nl-NL"/>
        </w:rPr>
        <w:t>VN-Mensenrechtenraad</w:t>
      </w:r>
      <w:r w:rsidRPr="00EA29DB">
        <w:rPr>
          <w:rFonts w:ascii="RijksoverheidSansWebText" w:hAnsi="RijksoverheidSansWebText" w:cstheme="minorHAnsi"/>
          <w:sz w:val="21"/>
          <w:szCs w:val="21"/>
          <w:lang w:val="nl-NL"/>
        </w:rPr>
        <w:t xml:space="preserve"> expliciet naar de mensenrechtensituatie in het land. Dit zette de bilaterale relatie</w:t>
      </w:r>
      <w:r>
        <w:rPr>
          <w:rFonts w:ascii="RijksoverheidSansWebText" w:hAnsi="RijksoverheidSansWebText" w:cstheme="minorHAnsi"/>
          <w:sz w:val="21"/>
          <w:szCs w:val="21"/>
          <w:lang w:val="nl-NL"/>
        </w:rPr>
        <w:t xml:space="preserve"> tussen Nederland en Egypte</w:t>
      </w:r>
      <w:r w:rsidRPr="00EA29DB">
        <w:rPr>
          <w:rFonts w:ascii="RijksoverheidSansWebText" w:hAnsi="RijksoverheidSansWebText" w:cstheme="minorHAnsi"/>
          <w:sz w:val="21"/>
          <w:szCs w:val="21"/>
          <w:lang w:val="nl-NL"/>
        </w:rPr>
        <w:t xml:space="preserve"> op scherp</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 Als reactie op de Nederlandse interventie schortte Egypte de migratiedialoog met Nederland op. BZ trok zich vervolgens terug als organisator van een evenement in Genève waar ook de mensenrechtensituatie in Egypte aan bod </w:t>
      </w:r>
      <w:r>
        <w:rPr>
          <w:rFonts w:ascii="RijksoverheidSansWebText" w:hAnsi="RijksoverheidSansWebText" w:cstheme="minorHAnsi"/>
          <w:sz w:val="21"/>
          <w:szCs w:val="21"/>
          <w:lang w:val="nl-NL"/>
        </w:rPr>
        <w:t>zou komen. Daarnaast</w:t>
      </w:r>
      <w:r w:rsidRPr="00EA29DB">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blijkt uit interne BZ-documenten dat Nederland besloot </w:t>
      </w:r>
      <w:r w:rsidRPr="00EA29DB">
        <w:rPr>
          <w:rFonts w:ascii="RijksoverheidSansWebText" w:hAnsi="RijksoverheidSansWebText" w:cstheme="minorHAnsi"/>
          <w:sz w:val="21"/>
          <w:szCs w:val="21"/>
          <w:lang w:val="nl-NL"/>
        </w:rPr>
        <w:t xml:space="preserve">om voortaan </w:t>
      </w:r>
      <w:r>
        <w:rPr>
          <w:rFonts w:ascii="RijksoverheidSansWebText" w:hAnsi="RijksoverheidSansWebText" w:cstheme="minorHAnsi"/>
          <w:sz w:val="21"/>
          <w:szCs w:val="21"/>
          <w:lang w:val="nl-NL"/>
        </w:rPr>
        <w:t>g</w:t>
      </w:r>
      <w:r w:rsidRPr="00EA29DB">
        <w:rPr>
          <w:rFonts w:ascii="RijksoverheidSansWebText" w:hAnsi="RijksoverheidSansWebText" w:cstheme="minorHAnsi"/>
          <w:sz w:val="21"/>
          <w:szCs w:val="21"/>
          <w:lang w:val="nl-NL"/>
        </w:rPr>
        <w:t>een hoog nationaal profiel</w:t>
      </w:r>
      <w:r>
        <w:rPr>
          <w:rFonts w:ascii="RijksoverheidSansWebText" w:hAnsi="RijksoverheidSansWebText" w:cstheme="minorHAnsi"/>
          <w:sz w:val="21"/>
          <w:szCs w:val="21"/>
          <w:lang w:val="nl-NL"/>
        </w:rPr>
        <w:t xml:space="preserve"> meer aan te nemen</w:t>
      </w:r>
      <w:r w:rsidRPr="00EA29DB">
        <w:rPr>
          <w:rFonts w:ascii="RijksoverheidSansWebText" w:hAnsi="RijksoverheidSansWebText" w:cstheme="minorHAnsi"/>
          <w:sz w:val="21"/>
          <w:szCs w:val="21"/>
          <w:lang w:val="nl-NL"/>
        </w:rPr>
        <w:t xml:space="preserve"> in de </w:t>
      </w:r>
      <w:r>
        <w:rPr>
          <w:rFonts w:ascii="RijksoverheidSansWebText" w:hAnsi="RijksoverheidSansWebText" w:cstheme="minorHAnsi"/>
          <w:sz w:val="21"/>
          <w:szCs w:val="21"/>
          <w:lang w:val="nl-NL"/>
        </w:rPr>
        <w:t xml:space="preserve">VN-Mensenrechtenraad </w:t>
      </w:r>
      <w:r w:rsidRPr="00EA29DB">
        <w:rPr>
          <w:rFonts w:ascii="RijksoverheidSansWebText" w:hAnsi="RijksoverheidSansWebText" w:cstheme="minorHAnsi"/>
          <w:sz w:val="21"/>
          <w:szCs w:val="21"/>
          <w:lang w:val="nl-NL"/>
        </w:rPr>
        <w:t xml:space="preserve">ten aanzien van </w:t>
      </w:r>
      <w:r>
        <w:rPr>
          <w:rFonts w:ascii="RijksoverheidSansWebText" w:hAnsi="RijksoverheidSansWebText" w:cstheme="minorHAnsi"/>
          <w:sz w:val="21"/>
          <w:szCs w:val="21"/>
          <w:lang w:val="nl-NL"/>
        </w:rPr>
        <w:t>Egypte.</w:t>
      </w:r>
      <w:r w:rsidRPr="00EA29DB">
        <w:rPr>
          <w:rFonts w:ascii="RijksoverheidSansWebText" w:hAnsi="RijksoverheidSansWebText" w:cstheme="minorHAnsi"/>
          <w:sz w:val="21"/>
          <w:szCs w:val="21"/>
          <w:lang w:val="nl-NL"/>
        </w:rPr>
        <w:t xml:space="preserve"> </w:t>
      </w:r>
    </w:p>
    <w:p w:rsidRPr="00EA29DB" w:rsidR="00DB2EE2" w:rsidP="00DB2EE2" w:rsidRDefault="00DB2EE2" w14:paraId="4670FFA0" w14:textId="77777777">
      <w:pPr>
        <w:rPr>
          <w:rFonts w:ascii="RijksoverheidSansWebText" w:hAnsi="RijksoverheidSansWebText" w:cstheme="minorHAnsi"/>
          <w:sz w:val="21"/>
          <w:szCs w:val="21"/>
          <w:lang w:val="nl-NL"/>
        </w:rPr>
      </w:pPr>
    </w:p>
    <w:p w:rsidRPr="00D73444" w:rsidR="00DB2EE2" w:rsidP="00DB2EE2" w:rsidRDefault="00DB2EE2" w14:paraId="780B7C48" w14:textId="77777777">
      <w:pPr>
        <w:keepNext/>
        <w:rPr>
          <w:rFonts w:ascii="RijksoverheidSansWebText" w:hAnsi="RijksoverheidSansWebText"/>
          <w:b/>
          <w:bCs/>
          <w:sz w:val="21"/>
          <w:szCs w:val="21"/>
          <w:lang w:val="nl-NL"/>
        </w:rPr>
      </w:pPr>
      <w:r w:rsidRPr="00D73444">
        <w:rPr>
          <w:rFonts w:ascii="RijksoverheidSansWebText" w:hAnsi="RijksoverheidSansWebText"/>
          <w:b/>
          <w:bCs/>
          <w:sz w:val="21"/>
          <w:szCs w:val="21"/>
          <w:lang w:val="nl-NL"/>
        </w:rPr>
        <w:t>Reach out</w:t>
      </w:r>
    </w:p>
    <w:p w:rsidR="00DB2EE2" w:rsidP="00DB2EE2" w:rsidRDefault="00DB2EE2" w14:paraId="6BABCA38" w14:textId="77777777">
      <w:pPr>
        <w:rPr>
          <w:rFonts w:ascii="RijksoverheidSansWebText" w:hAnsi="RijksoverheidSansWebText" w:cstheme="minorHAnsi"/>
          <w:sz w:val="21"/>
          <w:szCs w:val="21"/>
          <w:lang w:val="nl-NL"/>
        </w:rPr>
      </w:pPr>
      <w:r w:rsidRPr="00EA29DB">
        <w:rPr>
          <w:rFonts w:ascii="RijksoverheidSansWebText" w:hAnsi="RijksoverheidSansWebText" w:cstheme="minorHAnsi"/>
          <w:sz w:val="21"/>
          <w:szCs w:val="21"/>
          <w:lang w:val="nl-NL"/>
        </w:rPr>
        <w:t xml:space="preserve">Tijdens de geëvalueerde periode deed Nederland actief </w:t>
      </w:r>
      <w:proofErr w:type="spellStart"/>
      <w:r w:rsidRPr="00E25DFD">
        <w:rPr>
          <w:rFonts w:ascii="RijksoverheidSansWebText" w:hAnsi="RijksoverheidSansWebText" w:cstheme="minorHAnsi"/>
          <w:i/>
          <w:iCs/>
          <w:sz w:val="21"/>
          <w:szCs w:val="21"/>
          <w:lang w:val="nl-NL"/>
        </w:rPr>
        <w:t>outreach</w:t>
      </w:r>
      <w:proofErr w:type="spellEnd"/>
      <w:r w:rsidRPr="00EA29DB">
        <w:rPr>
          <w:rFonts w:ascii="RijksoverheidSansWebText" w:hAnsi="RijksoverheidSansWebText" w:cstheme="minorHAnsi"/>
          <w:sz w:val="21"/>
          <w:szCs w:val="21"/>
          <w:lang w:val="nl-NL"/>
        </w:rPr>
        <w:t xml:space="preserve"> naar </w:t>
      </w:r>
      <w:r>
        <w:rPr>
          <w:rFonts w:ascii="RijksoverheidSansWebText" w:hAnsi="RijksoverheidSansWebText" w:cstheme="minorHAnsi"/>
          <w:sz w:val="21"/>
          <w:szCs w:val="21"/>
          <w:lang w:val="nl-NL"/>
        </w:rPr>
        <w:t>nationale</w:t>
      </w:r>
      <w:r w:rsidRPr="00EA29DB">
        <w:rPr>
          <w:rFonts w:ascii="RijksoverheidSansWebText" w:hAnsi="RijksoverheidSansWebText" w:cstheme="minorHAnsi"/>
          <w:sz w:val="21"/>
          <w:szCs w:val="21"/>
          <w:lang w:val="nl-NL"/>
        </w:rPr>
        <w:t xml:space="preserve"> en internationale mensenrechtenorganisaties. Zoals hierboven aangegeven stond Nederland bekend als een benaderbare partner</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 die gericht input </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ophaalde</w:t>
      </w:r>
      <w:r>
        <w:rPr>
          <w:rFonts w:ascii="RijksoverheidSansWebText" w:hAnsi="RijksoverheidSansWebText" w:cstheme="minorHAnsi"/>
          <w:sz w:val="21"/>
          <w:szCs w:val="21"/>
          <w:lang w:val="nl-NL"/>
        </w:rPr>
        <w:t>’</w:t>
      </w:r>
      <w:r w:rsidRPr="00EA29DB">
        <w:rPr>
          <w:rFonts w:ascii="RijksoverheidSansWebText" w:hAnsi="RijksoverheidSansWebText" w:cstheme="minorHAnsi"/>
          <w:sz w:val="21"/>
          <w:szCs w:val="21"/>
          <w:lang w:val="nl-NL"/>
        </w:rPr>
        <w:t xml:space="preserve"> en </w:t>
      </w:r>
      <w:r>
        <w:rPr>
          <w:rFonts w:ascii="RijksoverheidSansWebText" w:hAnsi="RijksoverheidSansWebText" w:cstheme="minorHAnsi"/>
          <w:sz w:val="21"/>
          <w:szCs w:val="21"/>
          <w:lang w:val="nl-NL"/>
        </w:rPr>
        <w:t xml:space="preserve">deze punten </w:t>
      </w:r>
      <w:r w:rsidRPr="00EA29DB">
        <w:rPr>
          <w:rFonts w:ascii="RijksoverheidSansWebText" w:hAnsi="RijksoverheidSansWebText" w:cstheme="minorHAnsi"/>
          <w:sz w:val="21"/>
          <w:szCs w:val="21"/>
          <w:lang w:val="nl-NL"/>
        </w:rPr>
        <w:t xml:space="preserve">ook daadwerkelijk </w:t>
      </w:r>
      <w:r>
        <w:rPr>
          <w:rFonts w:ascii="RijksoverheidSansWebText" w:hAnsi="RijksoverheidSansWebText" w:cstheme="minorHAnsi"/>
          <w:sz w:val="21"/>
          <w:szCs w:val="21"/>
          <w:lang w:val="nl-NL"/>
        </w:rPr>
        <w:t xml:space="preserve">inbracht </w:t>
      </w:r>
      <w:r w:rsidRPr="00EA29DB">
        <w:rPr>
          <w:rFonts w:ascii="RijksoverheidSansWebText" w:hAnsi="RijksoverheidSansWebText" w:cstheme="minorHAnsi"/>
          <w:sz w:val="21"/>
          <w:szCs w:val="21"/>
          <w:lang w:val="nl-NL"/>
        </w:rPr>
        <w:t xml:space="preserve">in de </w:t>
      </w:r>
      <w:r>
        <w:rPr>
          <w:rFonts w:ascii="RijksoverheidSansWebText" w:hAnsi="RijksoverheidSansWebText" w:cstheme="minorHAnsi"/>
          <w:sz w:val="21"/>
          <w:szCs w:val="21"/>
          <w:lang w:val="nl-NL"/>
        </w:rPr>
        <w:t>VN-Mensenrechtenr</w:t>
      </w:r>
      <w:r w:rsidRPr="00EA29DB">
        <w:rPr>
          <w:rFonts w:ascii="RijksoverheidSansWebText" w:hAnsi="RijksoverheidSansWebText" w:cstheme="minorHAnsi"/>
          <w:sz w:val="21"/>
          <w:szCs w:val="21"/>
          <w:lang w:val="nl-NL"/>
        </w:rPr>
        <w:t xml:space="preserve">aad (zie </w:t>
      </w:r>
      <w:r>
        <w:rPr>
          <w:rFonts w:ascii="Calibri" w:hAnsi="Calibri" w:cs="Calibri"/>
          <w:sz w:val="21"/>
          <w:szCs w:val="21"/>
          <w:lang w:val="nl-NL"/>
        </w:rPr>
        <w:t>§</w:t>
      </w:r>
      <w:r>
        <w:rPr>
          <w:rFonts w:ascii="RijksoverheidSansWebText" w:hAnsi="RijksoverheidSansWebText" w:cstheme="minorHAnsi"/>
          <w:sz w:val="21"/>
          <w:szCs w:val="21"/>
          <w:lang w:val="nl-NL"/>
        </w:rPr>
        <w:t xml:space="preserve"> </w:t>
      </w:r>
      <w:r w:rsidRPr="00EA29DB">
        <w:rPr>
          <w:rFonts w:ascii="RijksoverheidSansWebText" w:hAnsi="RijksoverheidSansWebText" w:cstheme="minorHAnsi"/>
          <w:sz w:val="21"/>
          <w:szCs w:val="21"/>
          <w:lang w:val="nl-NL"/>
        </w:rPr>
        <w:t xml:space="preserve">3.2.1). Dit versterkte de Nederlandse informatie- en onderhandelingspositie. </w:t>
      </w:r>
    </w:p>
    <w:p w:rsidRPr="00EA29DB" w:rsidR="00DB2EE2" w:rsidP="00DB2EE2" w:rsidRDefault="00DB2EE2" w14:paraId="3879AE1F" w14:textId="77777777">
      <w:pPr>
        <w:rPr>
          <w:rFonts w:ascii="RijksoverheidSansWebText" w:hAnsi="RijksoverheidSansWebText" w:cstheme="minorHAnsi"/>
          <w:sz w:val="21"/>
          <w:szCs w:val="21"/>
          <w:lang w:val="nl-NL"/>
        </w:rPr>
      </w:pPr>
    </w:p>
    <w:p w:rsidR="00DB2EE2" w:rsidP="00DB2EE2" w:rsidRDefault="00DB2EE2" w14:paraId="2F19A4C5" w14:textId="77777777">
      <w:pPr>
        <w:rPr>
          <w:rFonts w:ascii="RijksoverheidSansWebText" w:hAnsi="RijksoverheidSansWebText"/>
          <w:sz w:val="21"/>
          <w:szCs w:val="21"/>
          <w:lang w:val="nl-NL"/>
        </w:rPr>
      </w:pPr>
      <w:r w:rsidRPr="00EA29DB">
        <w:rPr>
          <w:rFonts w:ascii="RijksoverheidSansWebText" w:hAnsi="RijksoverheidSansWebText" w:cstheme="minorHAnsi"/>
          <w:sz w:val="21"/>
          <w:szCs w:val="21"/>
          <w:lang w:val="nl-NL"/>
        </w:rPr>
        <w:t xml:space="preserve">De </w:t>
      </w:r>
      <w:r>
        <w:rPr>
          <w:rFonts w:ascii="RijksoverheidSansWebText" w:hAnsi="RijksoverheidSansWebText" w:cstheme="minorHAnsi"/>
          <w:sz w:val="21"/>
          <w:szCs w:val="21"/>
          <w:lang w:val="nl-NL"/>
        </w:rPr>
        <w:t xml:space="preserve">Nederlandse </w:t>
      </w:r>
      <w:r w:rsidRPr="00EA29DB">
        <w:rPr>
          <w:rFonts w:ascii="RijksoverheidSansWebText" w:hAnsi="RijksoverheidSansWebText" w:cstheme="minorHAnsi"/>
          <w:sz w:val="21"/>
          <w:szCs w:val="21"/>
          <w:lang w:val="nl-NL"/>
        </w:rPr>
        <w:t xml:space="preserve">ambitie om </w:t>
      </w:r>
      <w:r>
        <w:rPr>
          <w:rFonts w:ascii="RijksoverheidSansWebText" w:hAnsi="RijksoverheidSansWebText" w:cstheme="minorHAnsi"/>
          <w:sz w:val="21"/>
          <w:szCs w:val="21"/>
          <w:lang w:val="nl-NL"/>
        </w:rPr>
        <w:t>de samenwerking met</w:t>
      </w:r>
      <w:r w:rsidRPr="00EA29DB">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z</w:t>
      </w:r>
      <w:r w:rsidRPr="00EA29DB">
        <w:rPr>
          <w:rFonts w:ascii="RijksoverheidSansWebText" w:hAnsi="RijksoverheidSansWebText" w:cstheme="minorHAnsi"/>
          <w:sz w:val="21"/>
          <w:szCs w:val="21"/>
          <w:lang w:val="nl-NL"/>
        </w:rPr>
        <w:t xml:space="preserve">uidelijke landen </w:t>
      </w:r>
      <w:r>
        <w:rPr>
          <w:rFonts w:ascii="RijksoverheidSansWebText" w:hAnsi="RijksoverheidSansWebText" w:cstheme="minorHAnsi"/>
          <w:sz w:val="21"/>
          <w:szCs w:val="21"/>
          <w:lang w:val="nl-NL"/>
        </w:rPr>
        <w:t xml:space="preserve">te intensiveren </w:t>
      </w:r>
      <w:r w:rsidRPr="00EA29DB">
        <w:rPr>
          <w:rFonts w:ascii="RijksoverheidSansWebText" w:hAnsi="RijksoverheidSansWebText" w:cstheme="minorHAnsi"/>
          <w:sz w:val="21"/>
          <w:szCs w:val="21"/>
          <w:lang w:val="nl-NL"/>
        </w:rPr>
        <w:t xml:space="preserve">is echter </w:t>
      </w:r>
      <w:r>
        <w:rPr>
          <w:rFonts w:ascii="RijksoverheidSansWebText" w:hAnsi="RijksoverheidSansWebText" w:cstheme="minorHAnsi"/>
          <w:sz w:val="21"/>
          <w:szCs w:val="21"/>
          <w:lang w:val="nl-NL"/>
        </w:rPr>
        <w:t xml:space="preserve">maar </w:t>
      </w:r>
      <w:r w:rsidRPr="00EA29DB">
        <w:rPr>
          <w:rFonts w:ascii="RijksoverheidSansWebText" w:hAnsi="RijksoverheidSansWebText" w:cstheme="minorHAnsi"/>
          <w:sz w:val="21"/>
          <w:szCs w:val="21"/>
          <w:lang w:val="nl-NL"/>
        </w:rPr>
        <w:t xml:space="preserve">beperkt gerealiseerd. </w:t>
      </w:r>
      <w:r w:rsidRPr="00EA29DB">
        <w:rPr>
          <w:rFonts w:ascii="RijksoverheidSansWebText" w:hAnsi="RijksoverheidSansWebText"/>
          <w:sz w:val="21"/>
          <w:szCs w:val="21"/>
          <w:lang w:val="nl-NL"/>
        </w:rPr>
        <w:t xml:space="preserve">Nederland onderkende </w:t>
      </w:r>
      <w:r>
        <w:rPr>
          <w:rFonts w:ascii="RijksoverheidSansWebText" w:hAnsi="RijksoverheidSansWebText"/>
          <w:sz w:val="21"/>
          <w:szCs w:val="21"/>
          <w:lang w:val="nl-NL"/>
        </w:rPr>
        <w:t xml:space="preserve">in interne documenten </w:t>
      </w:r>
      <w:r w:rsidRPr="00EA29DB">
        <w:rPr>
          <w:rFonts w:ascii="RijksoverheidSansWebText" w:hAnsi="RijksoverheidSansWebText"/>
          <w:sz w:val="21"/>
          <w:szCs w:val="21"/>
          <w:lang w:val="nl-NL"/>
        </w:rPr>
        <w:t>het belang van ‘beter luisteren’</w:t>
      </w:r>
      <w:r>
        <w:rPr>
          <w:rFonts w:ascii="RijksoverheidSansWebText" w:hAnsi="RijksoverheidSansWebText"/>
          <w:sz w:val="21"/>
          <w:szCs w:val="21"/>
          <w:lang w:val="nl-NL"/>
        </w:rPr>
        <w:t xml:space="preserve"> en</w:t>
      </w:r>
      <w:r w:rsidRPr="00EA29DB">
        <w:rPr>
          <w:rFonts w:ascii="RijksoverheidSansWebText" w:hAnsi="RijksoverheidSansWebText"/>
          <w:sz w:val="21"/>
          <w:szCs w:val="21"/>
          <w:lang w:val="nl-NL"/>
        </w:rPr>
        <w:t xml:space="preserve"> ‘meer </w:t>
      </w:r>
      <w:proofErr w:type="spellStart"/>
      <w:r w:rsidRPr="00E25DFD">
        <w:rPr>
          <w:rFonts w:ascii="RijksoverheidSansWebText" w:hAnsi="RijksoverheidSansWebText"/>
          <w:i/>
          <w:iCs/>
          <w:sz w:val="21"/>
          <w:szCs w:val="21"/>
          <w:lang w:val="nl-NL"/>
        </w:rPr>
        <w:t>outreach</w:t>
      </w:r>
      <w:proofErr w:type="spellEnd"/>
      <w:r w:rsidRPr="00E25DFD">
        <w:rPr>
          <w:rFonts w:ascii="RijksoverheidSansWebText" w:hAnsi="RijksoverheidSansWebText"/>
          <w:i/>
          <w:iCs/>
          <w:sz w:val="21"/>
          <w:szCs w:val="21"/>
          <w:lang w:val="nl-NL"/>
        </w:rPr>
        <w: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naar </w:t>
      </w:r>
      <w:r w:rsidRPr="00EA29DB">
        <w:rPr>
          <w:rFonts w:ascii="RijksoverheidSansWebText" w:hAnsi="RijksoverheidSansWebText"/>
          <w:sz w:val="21"/>
          <w:szCs w:val="21"/>
          <w:lang w:val="nl-NL"/>
        </w:rPr>
        <w:t xml:space="preserve">de </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he</w:t>
      </w:r>
      <w:r>
        <w:rPr>
          <w:rFonts w:ascii="RijksoverheidSansWebText" w:hAnsi="RijksoverheidSansWebText"/>
          <w:sz w:val="21"/>
          <w:szCs w:val="21"/>
          <w:lang w:val="nl-NL"/>
        </w:rPr>
        <w:t>e</w:t>
      </w:r>
      <w:r w:rsidRPr="00EA29DB">
        <w:rPr>
          <w:rFonts w:ascii="RijksoverheidSansWebText" w:hAnsi="RijksoverheidSansWebText"/>
          <w:sz w:val="21"/>
          <w:szCs w:val="21"/>
          <w:lang w:val="nl-NL"/>
        </w:rPr>
        <w:t>l diverse</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 groep </w:t>
      </w:r>
      <w:r>
        <w:rPr>
          <w:rFonts w:ascii="RijksoverheidSansWebText" w:hAnsi="RijksoverheidSansWebText"/>
          <w:sz w:val="21"/>
          <w:szCs w:val="21"/>
          <w:lang w:val="nl-NL"/>
        </w:rPr>
        <w:t>van z</w:t>
      </w:r>
      <w:r w:rsidRPr="00EA29DB">
        <w:rPr>
          <w:rFonts w:ascii="RijksoverheidSansWebText" w:hAnsi="RijksoverheidSansWebText"/>
          <w:sz w:val="21"/>
          <w:szCs w:val="21"/>
          <w:lang w:val="nl-NL"/>
        </w:rPr>
        <w:t>uidelijke landen</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Het belang hiervan hing vooral samen met de </w:t>
      </w:r>
      <w:r w:rsidRPr="00EA29DB">
        <w:rPr>
          <w:rFonts w:ascii="RijksoverheidSansWebText" w:hAnsi="RijksoverheidSansWebText"/>
          <w:sz w:val="21"/>
          <w:szCs w:val="21"/>
          <w:lang w:val="nl-NL"/>
        </w:rPr>
        <w:t xml:space="preserve">middenpositie </w:t>
      </w:r>
      <w:r>
        <w:rPr>
          <w:rFonts w:ascii="RijksoverheidSansWebText" w:hAnsi="RijksoverheidSansWebText"/>
          <w:sz w:val="21"/>
          <w:szCs w:val="21"/>
          <w:lang w:val="nl-NL"/>
        </w:rPr>
        <w:t xml:space="preserve">die deze groep landen </w:t>
      </w:r>
      <w:r w:rsidRPr="00EA29DB">
        <w:rPr>
          <w:rFonts w:ascii="RijksoverheidSansWebText" w:hAnsi="RijksoverheidSansWebText"/>
          <w:sz w:val="21"/>
          <w:szCs w:val="21"/>
          <w:lang w:val="nl-NL"/>
        </w:rPr>
        <w:t xml:space="preserve">innam tussen grofweg het </w:t>
      </w:r>
      <w:r>
        <w:rPr>
          <w:rFonts w:ascii="RijksoverheidSansWebText" w:hAnsi="RijksoverheidSansWebText"/>
          <w:sz w:val="21"/>
          <w:szCs w:val="21"/>
          <w:lang w:val="nl-NL"/>
        </w:rPr>
        <w:t>w</w:t>
      </w:r>
      <w:r w:rsidRPr="00EA29DB">
        <w:rPr>
          <w:rFonts w:ascii="RijksoverheidSansWebText" w:hAnsi="RijksoverheidSansWebText"/>
          <w:sz w:val="21"/>
          <w:szCs w:val="21"/>
          <w:lang w:val="nl-NL"/>
        </w:rPr>
        <w:t>esterse blok en invloedrijke autoritaire landen</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door </w:t>
      </w:r>
      <w:r w:rsidRPr="00EA29DB">
        <w:rPr>
          <w:rFonts w:ascii="RijksoverheidSansWebText" w:hAnsi="RijksoverheidSansWebText"/>
          <w:sz w:val="21"/>
          <w:szCs w:val="21"/>
          <w:lang w:val="nl-NL"/>
        </w:rPr>
        <w:t xml:space="preserve">allianties </w:t>
      </w:r>
      <w:r>
        <w:rPr>
          <w:rFonts w:ascii="RijksoverheidSansWebText" w:hAnsi="RijksoverheidSansWebText"/>
          <w:sz w:val="21"/>
          <w:szCs w:val="21"/>
          <w:lang w:val="nl-NL"/>
        </w:rPr>
        <w:t xml:space="preserve">aan te gaan met zuidelijke landen zou </w:t>
      </w:r>
      <w:r w:rsidRPr="00EA29DB">
        <w:rPr>
          <w:rFonts w:ascii="RijksoverheidSansWebText" w:hAnsi="RijksoverheidSansWebText"/>
          <w:sz w:val="21"/>
          <w:szCs w:val="21"/>
          <w:lang w:val="nl-NL"/>
        </w:rPr>
        <w:t>het internationale draagvlak</w:t>
      </w:r>
      <w:r>
        <w:rPr>
          <w:rFonts w:ascii="RijksoverheidSansWebText" w:hAnsi="RijksoverheidSansWebText"/>
          <w:sz w:val="21"/>
          <w:szCs w:val="21"/>
          <w:lang w:val="nl-NL"/>
        </w:rPr>
        <w:t xml:space="preserve"> voor mensenrechten</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kunnen worden verbreed. I</w:t>
      </w:r>
      <w:r w:rsidRPr="00EA29DB">
        <w:rPr>
          <w:rFonts w:ascii="RijksoverheidSansWebText" w:hAnsi="RijksoverheidSansWebText"/>
          <w:sz w:val="21"/>
          <w:szCs w:val="21"/>
          <w:lang w:val="nl-NL"/>
        </w:rPr>
        <w:t xml:space="preserve">n een context </w:t>
      </w:r>
      <w:r>
        <w:rPr>
          <w:rFonts w:ascii="RijksoverheidSansWebText" w:hAnsi="RijksoverheidSansWebText"/>
          <w:sz w:val="21"/>
          <w:szCs w:val="21"/>
          <w:lang w:val="nl-NL"/>
        </w:rPr>
        <w:t xml:space="preserve">van </w:t>
      </w:r>
      <w:r w:rsidRPr="00EA29DB">
        <w:rPr>
          <w:rFonts w:ascii="RijksoverheidSansWebText" w:hAnsi="RijksoverheidSansWebText"/>
          <w:sz w:val="21"/>
          <w:szCs w:val="21"/>
          <w:lang w:val="nl-NL"/>
        </w:rPr>
        <w:t xml:space="preserve">autocratische landen </w:t>
      </w:r>
      <w:r>
        <w:rPr>
          <w:rFonts w:ascii="RijksoverheidSansWebText" w:hAnsi="RijksoverheidSansWebText"/>
          <w:sz w:val="21"/>
          <w:szCs w:val="21"/>
          <w:lang w:val="nl-NL"/>
        </w:rPr>
        <w:t xml:space="preserve">die </w:t>
      </w:r>
      <w:r w:rsidRPr="00EA29DB">
        <w:rPr>
          <w:rFonts w:ascii="RijksoverheidSansWebText" w:hAnsi="RijksoverheidSansWebText"/>
          <w:sz w:val="21"/>
          <w:szCs w:val="21"/>
          <w:lang w:val="nl-NL"/>
        </w:rPr>
        <w:t>sterk aan invloed wonnen</w:t>
      </w:r>
      <w:r>
        <w:rPr>
          <w:rFonts w:ascii="RijksoverheidSansWebText" w:hAnsi="RijksoverheidSansWebText"/>
          <w:sz w:val="21"/>
          <w:szCs w:val="21"/>
          <w:lang w:val="nl-NL"/>
        </w:rPr>
        <w:t xml:space="preserve"> was hierin een strategisch belang gelegen, zo was de gedachte.</w:t>
      </w:r>
    </w:p>
    <w:p w:rsidR="00DB2EE2" w:rsidP="00DB2EE2" w:rsidRDefault="00DB2EE2" w14:paraId="05D2D450" w14:textId="77777777">
      <w:pPr>
        <w:rPr>
          <w:rFonts w:ascii="RijksoverheidSansWebText" w:hAnsi="RijksoverheidSansWebText"/>
          <w:sz w:val="21"/>
          <w:szCs w:val="21"/>
          <w:lang w:val="nl-NL"/>
        </w:rPr>
      </w:pPr>
    </w:p>
    <w:p w:rsidR="00DB2EE2" w:rsidP="00DB2EE2" w:rsidRDefault="00DB2EE2" w14:paraId="6777387B" w14:textId="26197AA9">
      <w:pPr>
        <w:rPr>
          <w:rFonts w:ascii="RijksoverheidSansWebText" w:hAnsi="RijksoverheidSansWebText"/>
          <w:sz w:val="21"/>
          <w:szCs w:val="21"/>
          <w:lang w:val="nl-NL"/>
        </w:rPr>
      </w:pPr>
      <w:r>
        <w:rPr>
          <w:rFonts w:ascii="RijksoverheidSansWebText" w:hAnsi="RijksoverheidSansWebText"/>
          <w:sz w:val="21"/>
          <w:szCs w:val="21"/>
          <w:lang w:val="nl-NL"/>
        </w:rPr>
        <w:t>Maar e</w:t>
      </w:r>
      <w:r w:rsidRPr="00EA29DB">
        <w:rPr>
          <w:rFonts w:ascii="RijksoverheidSansWebText" w:hAnsi="RijksoverheidSansWebText"/>
          <w:sz w:val="21"/>
          <w:szCs w:val="21"/>
          <w:lang w:val="nl-NL"/>
        </w:rPr>
        <w:t xml:space="preserve">en concrete vertaling van deze ambitie naar een </w:t>
      </w:r>
      <w:proofErr w:type="spellStart"/>
      <w:r w:rsidRPr="00EA29DB">
        <w:rPr>
          <w:rFonts w:ascii="RijksoverheidSansWebText" w:hAnsi="RijksoverheidSansWebText"/>
          <w:sz w:val="21"/>
          <w:szCs w:val="21"/>
          <w:lang w:val="nl-NL"/>
        </w:rPr>
        <w:t>breedgedragen</w:t>
      </w:r>
      <w:proofErr w:type="spellEnd"/>
      <w:r w:rsidRPr="00EA29DB">
        <w:rPr>
          <w:rFonts w:ascii="RijksoverheidSansWebText" w:hAnsi="RijksoverheidSansWebText"/>
          <w:sz w:val="21"/>
          <w:szCs w:val="21"/>
          <w:lang w:val="nl-NL"/>
        </w:rPr>
        <w:t xml:space="preserve"> diplomatieke strategie ontbrak. Bovendien </w:t>
      </w:r>
      <w:r>
        <w:rPr>
          <w:rFonts w:ascii="RijksoverheidSansWebText" w:hAnsi="RijksoverheidSansWebText"/>
          <w:sz w:val="21"/>
          <w:szCs w:val="21"/>
          <w:lang w:val="nl-NL"/>
        </w:rPr>
        <w:t xml:space="preserve">maakte BZ </w:t>
      </w:r>
      <w:r w:rsidRPr="00EA29DB">
        <w:rPr>
          <w:rFonts w:ascii="RijksoverheidSansWebText" w:hAnsi="RijksoverheidSansWebText"/>
          <w:sz w:val="21"/>
          <w:szCs w:val="21"/>
          <w:lang w:val="nl-NL"/>
        </w:rPr>
        <w:t xml:space="preserve">geen extra capaciteit en expertise </w:t>
      </w:r>
      <w:r>
        <w:rPr>
          <w:rFonts w:ascii="RijksoverheidSansWebText" w:hAnsi="RijksoverheidSansWebText"/>
          <w:sz w:val="21"/>
          <w:szCs w:val="21"/>
          <w:lang w:val="nl-NL"/>
        </w:rPr>
        <w:t xml:space="preserve">vrij voor het werken aan </w:t>
      </w:r>
      <w:r w:rsidRPr="00EA29DB">
        <w:rPr>
          <w:rFonts w:ascii="RijksoverheidSansWebText" w:hAnsi="RijksoverheidSansWebText"/>
          <w:sz w:val="21"/>
          <w:szCs w:val="21"/>
          <w:lang w:val="nl-NL"/>
        </w:rPr>
        <w:t xml:space="preserve">deze </w:t>
      </w:r>
      <w:r>
        <w:rPr>
          <w:rFonts w:ascii="RijksoverheidSansWebText" w:hAnsi="RijksoverheidSansWebText"/>
          <w:sz w:val="21"/>
          <w:szCs w:val="21"/>
          <w:lang w:val="nl-NL"/>
        </w:rPr>
        <w:t>strategie, die</w:t>
      </w:r>
      <w:r w:rsidRPr="00EA29DB">
        <w:rPr>
          <w:rFonts w:ascii="RijksoverheidSansWebText" w:hAnsi="RijksoverheidSansWebText"/>
          <w:sz w:val="21"/>
          <w:szCs w:val="21"/>
          <w:lang w:val="nl-NL"/>
        </w:rPr>
        <w:t xml:space="preserve"> boven</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op de andere beleidsdoelstellingen</w:t>
      </w:r>
      <w:r>
        <w:rPr>
          <w:rFonts w:ascii="RijksoverheidSansWebText" w:hAnsi="RijksoverheidSansWebText"/>
          <w:sz w:val="21"/>
          <w:szCs w:val="21"/>
          <w:lang w:val="nl-NL"/>
        </w:rPr>
        <w:t xml:space="preserve"> kwam. Evenmin werden </w:t>
      </w:r>
      <w:r w:rsidRPr="00EA29DB">
        <w:rPr>
          <w:rFonts w:ascii="RijksoverheidSansWebText" w:hAnsi="RijksoverheidSansWebText"/>
          <w:sz w:val="21"/>
          <w:szCs w:val="21"/>
          <w:lang w:val="nl-NL"/>
        </w:rPr>
        <w:t xml:space="preserve">andere doelen op een lager pitje </w:t>
      </w:r>
      <w:r>
        <w:rPr>
          <w:rFonts w:ascii="RijksoverheidSansWebText" w:hAnsi="RijksoverheidSansWebText"/>
          <w:sz w:val="21"/>
          <w:szCs w:val="21"/>
          <w:lang w:val="nl-NL"/>
        </w:rPr>
        <w:t>ge</w:t>
      </w:r>
      <w:r w:rsidRPr="00EA29DB">
        <w:rPr>
          <w:rFonts w:ascii="RijksoverheidSansWebText" w:hAnsi="RijksoverheidSansWebText"/>
          <w:sz w:val="21"/>
          <w:szCs w:val="21"/>
          <w:lang w:val="nl-NL"/>
        </w:rPr>
        <w:t>zet. Zowel bij DMM in Den Haag als op de P</w:t>
      </w:r>
      <w:r>
        <w:rPr>
          <w:rFonts w:ascii="RijksoverheidSansWebText" w:hAnsi="RijksoverheidSansWebText"/>
          <w:sz w:val="21"/>
          <w:szCs w:val="21"/>
          <w:lang w:val="nl-NL"/>
        </w:rPr>
        <w:t xml:space="preserve">ermanente </w:t>
      </w:r>
      <w:r w:rsidRPr="00EA29DB">
        <w:rPr>
          <w:rFonts w:ascii="RijksoverheidSansWebText" w:hAnsi="RijksoverheidSansWebText"/>
          <w:sz w:val="21"/>
          <w:szCs w:val="21"/>
          <w:lang w:val="nl-NL"/>
        </w:rPr>
        <w:t>V</w:t>
      </w:r>
      <w:r>
        <w:rPr>
          <w:rFonts w:ascii="RijksoverheidSansWebText" w:hAnsi="RijksoverheidSansWebText"/>
          <w:sz w:val="21"/>
          <w:szCs w:val="21"/>
          <w:lang w:val="nl-NL"/>
        </w:rPr>
        <w:t>ertegenwoordiging</w:t>
      </w:r>
      <w:r w:rsidRPr="00EA29DB">
        <w:rPr>
          <w:rFonts w:ascii="RijksoverheidSansWebText" w:hAnsi="RijksoverheidSansWebText"/>
          <w:sz w:val="21"/>
          <w:szCs w:val="21"/>
          <w:lang w:val="nl-NL"/>
        </w:rPr>
        <w:t xml:space="preserve"> in Genève was sprake van een (soms ongezond) hoge werkdruk. </w:t>
      </w:r>
      <w:r>
        <w:rPr>
          <w:rFonts w:ascii="RijksoverheidSansWebText" w:hAnsi="RijksoverheidSansWebText"/>
          <w:sz w:val="21"/>
          <w:szCs w:val="21"/>
          <w:lang w:val="nl-NL"/>
        </w:rPr>
        <w:t>De extra diplomatieke a</w:t>
      </w:r>
      <w:r w:rsidRPr="00EA29DB">
        <w:rPr>
          <w:rFonts w:ascii="RijksoverheidSansWebText" w:hAnsi="RijksoverheidSansWebText"/>
          <w:sz w:val="21"/>
          <w:szCs w:val="21"/>
          <w:lang w:val="nl-NL"/>
        </w:rPr>
        <w:t xml:space="preserve">mbities waren met de </w:t>
      </w:r>
      <w:r>
        <w:rPr>
          <w:rFonts w:ascii="RijksoverheidSansWebText" w:hAnsi="RijksoverheidSansWebText"/>
          <w:sz w:val="21"/>
          <w:szCs w:val="21"/>
          <w:lang w:val="nl-NL"/>
        </w:rPr>
        <w:t xml:space="preserve">beschikbare </w:t>
      </w:r>
      <w:r w:rsidRPr="00EA29DB">
        <w:rPr>
          <w:rFonts w:ascii="RijksoverheidSansWebText" w:hAnsi="RijksoverheidSansWebText"/>
          <w:sz w:val="21"/>
          <w:szCs w:val="21"/>
          <w:lang w:val="nl-NL"/>
        </w:rPr>
        <w:t>capaciteit</w:t>
      </w:r>
      <w:r>
        <w:rPr>
          <w:rFonts w:ascii="RijksoverheidSansWebText" w:hAnsi="RijksoverheidSansWebText"/>
          <w:sz w:val="21"/>
          <w:szCs w:val="21"/>
          <w:lang w:val="nl-NL"/>
        </w:rPr>
        <w:t xml:space="preserve"> eenvoudigweg niet realiseerbaar</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Uit de evaluatie zijn nog </w:t>
      </w:r>
      <w:r w:rsidRPr="00EA29DB">
        <w:rPr>
          <w:rFonts w:ascii="RijksoverheidSansWebText" w:hAnsi="RijksoverheidSansWebText"/>
          <w:sz w:val="21"/>
          <w:szCs w:val="21"/>
          <w:lang w:val="nl-NL"/>
        </w:rPr>
        <w:t xml:space="preserve">drie </w:t>
      </w:r>
      <w:r>
        <w:rPr>
          <w:rFonts w:ascii="RijksoverheidSansWebText" w:hAnsi="RijksoverheidSansWebText"/>
          <w:sz w:val="21"/>
          <w:szCs w:val="21"/>
          <w:lang w:val="nl-NL"/>
        </w:rPr>
        <w:t xml:space="preserve">andere </w:t>
      </w:r>
      <w:r w:rsidRPr="00EA29DB">
        <w:rPr>
          <w:rFonts w:ascii="RijksoverheidSansWebText" w:hAnsi="RijksoverheidSansWebText"/>
          <w:sz w:val="21"/>
          <w:szCs w:val="21"/>
          <w:lang w:val="nl-NL"/>
        </w:rPr>
        <w:t xml:space="preserve">factoren naar voren </w:t>
      </w:r>
      <w:r>
        <w:rPr>
          <w:rFonts w:ascii="RijksoverheidSansWebText" w:hAnsi="RijksoverheidSansWebText"/>
          <w:sz w:val="21"/>
          <w:szCs w:val="21"/>
          <w:lang w:val="nl-NL"/>
        </w:rPr>
        <w:t xml:space="preserve">gekomen </w:t>
      </w:r>
      <w:r w:rsidRPr="00EA29DB">
        <w:rPr>
          <w:rFonts w:ascii="RijksoverheidSansWebText" w:hAnsi="RijksoverheidSansWebText"/>
          <w:sz w:val="21"/>
          <w:szCs w:val="21"/>
          <w:lang w:val="nl-NL"/>
        </w:rPr>
        <w:t xml:space="preserve">die </w:t>
      </w:r>
      <w:r>
        <w:rPr>
          <w:rFonts w:ascii="RijksoverheidSansWebText" w:hAnsi="RijksoverheidSansWebText"/>
          <w:sz w:val="21"/>
          <w:szCs w:val="21"/>
          <w:lang w:val="nl-NL"/>
        </w:rPr>
        <w:t xml:space="preserve">de beoogde intensivering van de samenwerking met zuidelijke landen in de periode 2017-2022 hebben belemmerd:  </w:t>
      </w:r>
    </w:p>
    <w:p w:rsidRPr="00B35265" w:rsidR="006A3E64" w:rsidP="00DB2EE2" w:rsidRDefault="006A3E64" w14:paraId="50596614" w14:textId="77777777">
      <w:pPr>
        <w:rPr>
          <w:rFonts w:ascii="RijksoverheidSansWebText" w:hAnsi="RijksoverheidSansWebText" w:cstheme="minorHAnsi"/>
          <w:sz w:val="21"/>
          <w:szCs w:val="21"/>
          <w:lang w:val="nl-NL"/>
        </w:rPr>
      </w:pPr>
    </w:p>
    <w:p w:rsidR="00DB2EE2" w:rsidP="00D51DF4" w:rsidRDefault="00DB2EE2" w14:paraId="63BEBC78" w14:textId="77777777">
      <w:pPr>
        <w:pStyle w:val="ListParagraph"/>
        <w:numPr>
          <w:ilvl w:val="0"/>
          <w:numId w:val="48"/>
        </w:numPr>
        <w:ind w:left="357" w:hanging="357"/>
        <w:rPr>
          <w:rFonts w:ascii="RijksoverheidSansWebText" w:hAnsi="RijksoverheidSansWebText"/>
          <w:sz w:val="21"/>
          <w:szCs w:val="21"/>
        </w:rPr>
      </w:pPr>
      <w:r w:rsidRPr="00051616">
        <w:rPr>
          <w:rFonts w:ascii="RijksoverheidSansWebText" w:hAnsi="RijksoverheidSansWebText"/>
          <w:sz w:val="21"/>
          <w:szCs w:val="21"/>
          <w:u w:val="single"/>
        </w:rPr>
        <w:t xml:space="preserve">Nederland had weinig oog voor de prioriteiten van </w:t>
      </w:r>
      <w:r>
        <w:rPr>
          <w:rFonts w:ascii="RijksoverheidSansWebText" w:hAnsi="RijksoverheidSansWebText"/>
          <w:sz w:val="21"/>
          <w:szCs w:val="21"/>
          <w:u w:val="single"/>
        </w:rPr>
        <w:t>z</w:t>
      </w:r>
      <w:r w:rsidRPr="00051616">
        <w:rPr>
          <w:rFonts w:ascii="RijksoverheidSansWebText" w:hAnsi="RijksoverheidSansWebText"/>
          <w:sz w:val="21"/>
          <w:szCs w:val="21"/>
          <w:u w:val="single"/>
        </w:rPr>
        <w:t>uidelijke landen</w:t>
      </w:r>
      <w:r>
        <w:rPr>
          <w:rFonts w:ascii="RijksoverheidSansWebText" w:hAnsi="RijksoverheidSansWebText"/>
          <w:sz w:val="21"/>
          <w:szCs w:val="21"/>
          <w:u w:val="single"/>
        </w:rPr>
        <w:t>.</w:t>
      </w:r>
      <w:r w:rsidRPr="00B24A15">
        <w:rPr>
          <w:rFonts w:ascii="RijksoverheidSansWebText" w:hAnsi="RijksoverheidSansWebText"/>
          <w:sz w:val="21"/>
          <w:szCs w:val="21"/>
        </w:rPr>
        <w:t xml:space="preserve"> </w:t>
      </w:r>
      <w:r w:rsidRPr="00240082">
        <w:rPr>
          <w:rFonts w:ascii="RijksoverheidSansWebText" w:hAnsi="RijksoverheidSansWebText" w:cstheme="minorHAnsi"/>
          <w:sz w:val="21"/>
          <w:szCs w:val="21"/>
        </w:rPr>
        <w:t xml:space="preserve">De samenwerking </w:t>
      </w:r>
      <w:r>
        <w:rPr>
          <w:rFonts w:ascii="RijksoverheidSansWebText" w:hAnsi="RijksoverheidSansWebText" w:cstheme="minorHAnsi"/>
          <w:sz w:val="21"/>
          <w:szCs w:val="21"/>
        </w:rPr>
        <w:t xml:space="preserve">van Nederland met de zuidelijke landen </w:t>
      </w:r>
      <w:r w:rsidRPr="00240082">
        <w:rPr>
          <w:rFonts w:ascii="RijksoverheidSansWebText" w:hAnsi="RijksoverheidSansWebText" w:cstheme="minorHAnsi"/>
          <w:sz w:val="21"/>
          <w:szCs w:val="21"/>
        </w:rPr>
        <w:t xml:space="preserve">was </w:t>
      </w:r>
      <w:r>
        <w:rPr>
          <w:rFonts w:ascii="RijksoverheidSansWebText" w:hAnsi="RijksoverheidSansWebText" w:cstheme="minorHAnsi"/>
          <w:sz w:val="21"/>
          <w:szCs w:val="21"/>
        </w:rPr>
        <w:t xml:space="preserve">de afgelopen jaren </w:t>
      </w:r>
      <w:r w:rsidRPr="00240082">
        <w:rPr>
          <w:rFonts w:ascii="RijksoverheidSansWebText" w:hAnsi="RijksoverheidSansWebText"/>
          <w:sz w:val="21"/>
          <w:szCs w:val="21"/>
        </w:rPr>
        <w:t xml:space="preserve">hoofdzakelijk gericht op het versterken van draagvlak voor de Nederlandse (burgerlijke en politieke) mensenrechtenprioriteiten. Nederland zocht </w:t>
      </w:r>
      <w:r>
        <w:rPr>
          <w:rFonts w:ascii="RijksoverheidSansWebText" w:hAnsi="RijksoverheidSansWebText"/>
          <w:sz w:val="21"/>
          <w:szCs w:val="21"/>
        </w:rPr>
        <w:t xml:space="preserve">in de praktijk </w:t>
      </w:r>
      <w:r w:rsidRPr="00240082">
        <w:rPr>
          <w:rFonts w:ascii="RijksoverheidSansWebText" w:hAnsi="RijksoverheidSansWebText"/>
          <w:sz w:val="21"/>
          <w:szCs w:val="21"/>
        </w:rPr>
        <w:t>weinig aansluiting bij (</w:t>
      </w:r>
      <w:proofErr w:type="spellStart"/>
      <w:r w:rsidRPr="00240082">
        <w:rPr>
          <w:rFonts w:ascii="RijksoverheidSansWebText" w:hAnsi="RijksoverheidSansWebText"/>
          <w:sz w:val="21"/>
          <w:szCs w:val="21"/>
        </w:rPr>
        <w:t>sociaal</w:t>
      </w:r>
      <w:r>
        <w:rPr>
          <w:rFonts w:ascii="RijksoverheidSansWebText" w:hAnsi="RijksoverheidSansWebText"/>
          <w:sz w:val="21"/>
          <w:szCs w:val="21"/>
        </w:rPr>
        <w:t>-</w:t>
      </w:r>
      <w:r w:rsidRPr="00240082">
        <w:rPr>
          <w:rFonts w:ascii="RijksoverheidSansWebText" w:hAnsi="RijksoverheidSansWebText"/>
          <w:sz w:val="21"/>
          <w:szCs w:val="21"/>
        </w:rPr>
        <w:t>economische</w:t>
      </w:r>
      <w:proofErr w:type="spellEnd"/>
      <w:r w:rsidRPr="00240082">
        <w:rPr>
          <w:rFonts w:ascii="RijksoverheidSansWebText" w:hAnsi="RijksoverheidSansWebText"/>
          <w:sz w:val="21"/>
          <w:szCs w:val="21"/>
        </w:rPr>
        <w:t xml:space="preserve">) prioriteiten van </w:t>
      </w:r>
      <w:r>
        <w:rPr>
          <w:rFonts w:ascii="RijksoverheidSansWebText" w:hAnsi="RijksoverheidSansWebText"/>
          <w:sz w:val="21"/>
          <w:szCs w:val="21"/>
        </w:rPr>
        <w:t>z</w:t>
      </w:r>
      <w:r w:rsidRPr="00240082">
        <w:rPr>
          <w:rFonts w:ascii="RijksoverheidSansWebText" w:hAnsi="RijksoverheidSansWebText"/>
          <w:sz w:val="21"/>
          <w:szCs w:val="21"/>
        </w:rPr>
        <w:t>uidelijke landen</w:t>
      </w:r>
      <w:r>
        <w:rPr>
          <w:rFonts w:ascii="RijksoverheidSansWebText" w:hAnsi="RijksoverheidSansWebText"/>
          <w:sz w:val="21"/>
          <w:szCs w:val="21"/>
        </w:rPr>
        <w:t>, terwijl</w:t>
      </w:r>
      <w:r w:rsidRPr="00240082">
        <w:rPr>
          <w:rFonts w:ascii="RijksoverheidSansWebText" w:hAnsi="RijksoverheidSansWebText"/>
          <w:sz w:val="21"/>
          <w:szCs w:val="21"/>
        </w:rPr>
        <w:t xml:space="preserve"> </w:t>
      </w:r>
      <w:r>
        <w:rPr>
          <w:rFonts w:ascii="RijksoverheidSansWebText" w:hAnsi="RijksoverheidSansWebText"/>
          <w:sz w:val="21"/>
          <w:szCs w:val="21"/>
        </w:rPr>
        <w:t>(semi-)a</w:t>
      </w:r>
      <w:r w:rsidRPr="00240082">
        <w:rPr>
          <w:rFonts w:ascii="RijksoverheidSansWebText" w:hAnsi="RijksoverheidSansWebText"/>
          <w:sz w:val="21"/>
          <w:szCs w:val="21"/>
        </w:rPr>
        <w:t xml:space="preserve">utocratische landen dit </w:t>
      </w:r>
      <w:r>
        <w:rPr>
          <w:rFonts w:ascii="RijksoverheidSansWebText" w:hAnsi="RijksoverheidSansWebText"/>
          <w:sz w:val="21"/>
          <w:szCs w:val="21"/>
        </w:rPr>
        <w:t xml:space="preserve">wél </w:t>
      </w:r>
      <w:r w:rsidRPr="00240082">
        <w:rPr>
          <w:rFonts w:ascii="RijksoverheidSansWebText" w:hAnsi="RijksoverheidSansWebText"/>
          <w:sz w:val="21"/>
          <w:szCs w:val="21"/>
        </w:rPr>
        <w:t>actie</w:t>
      </w:r>
      <w:r>
        <w:rPr>
          <w:rFonts w:ascii="RijksoverheidSansWebText" w:hAnsi="RijksoverheidSansWebText"/>
          <w:sz w:val="21"/>
          <w:szCs w:val="21"/>
        </w:rPr>
        <w:t>f</w:t>
      </w:r>
      <w:r w:rsidRPr="00240082">
        <w:rPr>
          <w:rFonts w:ascii="RijksoverheidSansWebText" w:hAnsi="RijksoverheidSansWebText"/>
          <w:sz w:val="21"/>
          <w:szCs w:val="21"/>
        </w:rPr>
        <w:t xml:space="preserve"> </w:t>
      </w:r>
      <w:r>
        <w:rPr>
          <w:rFonts w:ascii="RijksoverheidSansWebText" w:hAnsi="RijksoverheidSansWebText"/>
          <w:sz w:val="21"/>
          <w:szCs w:val="21"/>
        </w:rPr>
        <w:t>deden</w:t>
      </w:r>
      <w:r w:rsidRPr="00240082">
        <w:rPr>
          <w:rFonts w:ascii="RijksoverheidSansWebText" w:hAnsi="RijksoverheidSansWebText"/>
          <w:sz w:val="21"/>
          <w:szCs w:val="21"/>
        </w:rPr>
        <w:t xml:space="preserve">. </w:t>
      </w:r>
    </w:p>
    <w:p w:rsidR="00A944F7" w:rsidP="00A944F7" w:rsidRDefault="00A944F7" w14:paraId="5FD20832" w14:textId="77777777">
      <w:pPr>
        <w:pStyle w:val="ListParagraph"/>
        <w:ind w:left="357"/>
        <w:rPr>
          <w:rFonts w:ascii="RijksoverheidSansWebText" w:hAnsi="RijksoverheidSansWebText"/>
          <w:sz w:val="21"/>
          <w:szCs w:val="21"/>
        </w:rPr>
      </w:pPr>
    </w:p>
    <w:p w:rsidRPr="00A944F7" w:rsidR="00DB2EE2" w:rsidP="00D51DF4" w:rsidRDefault="00DB2EE2" w14:paraId="2751361D" w14:textId="77777777">
      <w:pPr>
        <w:pStyle w:val="ListParagraph"/>
        <w:numPr>
          <w:ilvl w:val="0"/>
          <w:numId w:val="48"/>
        </w:numPr>
        <w:ind w:left="357" w:hanging="357"/>
      </w:pPr>
      <w:r w:rsidRPr="005206FC">
        <w:rPr>
          <w:rFonts w:ascii="RijksoverheidSansWebText" w:hAnsi="RijksoverheidSansWebText"/>
          <w:sz w:val="21"/>
          <w:szCs w:val="21"/>
          <w:u w:val="single"/>
        </w:rPr>
        <w:t xml:space="preserve">Nederland zette met zijn </w:t>
      </w:r>
      <w:bookmarkStart w:name="_Hlk138327459" w:id="82"/>
      <w:r w:rsidRPr="005206FC">
        <w:rPr>
          <w:rFonts w:ascii="RijksoverheidSansWebText" w:hAnsi="RijksoverheidSansWebText"/>
          <w:sz w:val="21"/>
          <w:szCs w:val="21"/>
          <w:u w:val="single"/>
        </w:rPr>
        <w:t>stem tegen een antiracismeresolutie de Afrikaanse groep</w:t>
      </w:r>
      <w:bookmarkEnd w:id="82"/>
      <w:r w:rsidRPr="005206FC">
        <w:rPr>
          <w:rFonts w:ascii="RijksoverheidSansWebText" w:hAnsi="RijksoverheidSansWebText"/>
          <w:sz w:val="21"/>
          <w:szCs w:val="21"/>
          <w:u w:val="single"/>
        </w:rPr>
        <w:t xml:space="preserve"> op afstand. </w:t>
      </w:r>
      <w:r w:rsidRPr="005206FC">
        <w:rPr>
          <w:rFonts w:ascii="RijksoverheidSansWebText" w:hAnsi="RijksoverheidSansWebText"/>
          <w:sz w:val="21"/>
          <w:szCs w:val="21"/>
        </w:rPr>
        <w:t>Het besluit van Nederland om in 2021 in de VN</w:t>
      </w:r>
      <w:r>
        <w:rPr>
          <w:rFonts w:ascii="RijksoverheidSansWebText" w:hAnsi="RijksoverheidSansWebText"/>
          <w:sz w:val="21"/>
          <w:szCs w:val="21"/>
        </w:rPr>
        <w:t>-</w:t>
      </w:r>
      <w:r w:rsidRPr="005206FC">
        <w:rPr>
          <w:rFonts w:ascii="RijksoverheidSansWebText" w:hAnsi="RijksoverheidSansWebText"/>
          <w:sz w:val="21"/>
          <w:szCs w:val="21"/>
        </w:rPr>
        <w:t>Mensenrechtenraad tegen een antiracismeresolutie te stemmen, is contraproductief gebleken voor de ambitie om meer samen te werken met zuidelijke landen.</w:t>
      </w:r>
      <w:r>
        <w:rPr>
          <w:rFonts w:ascii="RijksoverheidSansWebText" w:hAnsi="RijksoverheidSansWebText"/>
          <w:sz w:val="21"/>
          <w:szCs w:val="21"/>
        </w:rPr>
        <w:t xml:space="preserve"> </w:t>
      </w:r>
      <w:r w:rsidRPr="005206FC">
        <w:rPr>
          <w:rFonts w:ascii="RijksoverheidSansWebText" w:hAnsi="RijksoverheidSansWebText"/>
          <w:sz w:val="21"/>
          <w:szCs w:val="21"/>
        </w:rPr>
        <w:t xml:space="preserve">Veel </w:t>
      </w:r>
      <w:r>
        <w:rPr>
          <w:rFonts w:ascii="RijksoverheidSansWebText" w:hAnsi="RijksoverheidSansWebText"/>
          <w:sz w:val="21"/>
          <w:szCs w:val="21"/>
        </w:rPr>
        <w:t>z</w:t>
      </w:r>
      <w:r w:rsidRPr="005206FC">
        <w:rPr>
          <w:rFonts w:ascii="RijksoverheidSansWebText" w:hAnsi="RijksoverheidSansWebText"/>
          <w:sz w:val="21"/>
          <w:szCs w:val="21"/>
        </w:rPr>
        <w:t>uidelijke landen zien de</w:t>
      </w:r>
      <w:r>
        <w:rPr>
          <w:rFonts w:ascii="RijksoverheidSansWebText" w:hAnsi="RijksoverheidSansWebText"/>
          <w:sz w:val="21"/>
          <w:szCs w:val="21"/>
        </w:rPr>
        <w:t xml:space="preserve">ze </w:t>
      </w:r>
      <w:r w:rsidRPr="005206FC">
        <w:rPr>
          <w:rFonts w:ascii="RijksoverheidSansWebText" w:hAnsi="RijksoverheidSansWebText"/>
          <w:sz w:val="21"/>
          <w:szCs w:val="21"/>
        </w:rPr>
        <w:t xml:space="preserve">resolutie als een belangrijk onderdeel van de mondiale strijd </w:t>
      </w:r>
      <w:r w:rsidRPr="005206FC">
        <w:rPr>
          <w:rFonts w:ascii="RijksoverheidSansWebText" w:hAnsi="RijksoverheidSansWebText"/>
          <w:sz w:val="21"/>
          <w:szCs w:val="21"/>
        </w:rPr>
        <w:lastRenderedPageBreak/>
        <w:t>tegen racisme. Dat Nederland tegenstemde</w:t>
      </w:r>
      <w:r>
        <w:rPr>
          <w:rFonts w:ascii="RijksoverheidSansWebText" w:hAnsi="RijksoverheidSansWebText"/>
          <w:sz w:val="21"/>
          <w:szCs w:val="21"/>
        </w:rPr>
        <w:t>,</w:t>
      </w:r>
      <w:r w:rsidRPr="005206FC">
        <w:rPr>
          <w:rFonts w:ascii="RijksoverheidSansWebText" w:hAnsi="RijksoverheidSansWebText"/>
          <w:sz w:val="21"/>
          <w:szCs w:val="21"/>
        </w:rPr>
        <w:t xml:space="preserve"> had te maken met de wijze waarop de resolutie tot stand was gekomen. De resolutie </w:t>
      </w:r>
      <w:r>
        <w:rPr>
          <w:rFonts w:ascii="RijksoverheidSansWebText" w:hAnsi="RijksoverheidSansWebText"/>
          <w:sz w:val="21"/>
          <w:szCs w:val="21"/>
        </w:rPr>
        <w:t>wa</w:t>
      </w:r>
      <w:r w:rsidRPr="005206FC">
        <w:rPr>
          <w:rFonts w:ascii="RijksoverheidSansWebText" w:hAnsi="RijksoverheidSansWebText"/>
          <w:sz w:val="21"/>
          <w:szCs w:val="21"/>
        </w:rPr>
        <w:t xml:space="preserve">s namelijk gebaseerd op de slotverklaring van de </w:t>
      </w:r>
      <w:r w:rsidRPr="00E25DFD">
        <w:rPr>
          <w:rFonts w:ascii="RijksoverheidSansWebText" w:hAnsi="RijksoverheidSansWebText"/>
          <w:i/>
          <w:iCs/>
          <w:sz w:val="21"/>
          <w:szCs w:val="21"/>
        </w:rPr>
        <w:t xml:space="preserve">World Conference </w:t>
      </w:r>
      <w:proofErr w:type="spellStart"/>
      <w:r w:rsidRPr="00E25DFD">
        <w:rPr>
          <w:rFonts w:ascii="RijksoverheidSansWebText" w:hAnsi="RijksoverheidSansWebText"/>
          <w:i/>
          <w:iCs/>
          <w:sz w:val="21"/>
          <w:szCs w:val="21"/>
        </w:rPr>
        <w:t>Against</w:t>
      </w:r>
      <w:proofErr w:type="spellEnd"/>
      <w:r w:rsidRPr="00E25DFD">
        <w:rPr>
          <w:rFonts w:ascii="RijksoverheidSansWebText" w:hAnsi="RijksoverheidSansWebText"/>
          <w:i/>
          <w:iCs/>
          <w:sz w:val="21"/>
          <w:szCs w:val="21"/>
        </w:rPr>
        <w:t xml:space="preserve"> </w:t>
      </w:r>
      <w:proofErr w:type="spellStart"/>
      <w:r w:rsidRPr="00E25DFD">
        <w:rPr>
          <w:rFonts w:ascii="RijksoverheidSansWebText" w:hAnsi="RijksoverheidSansWebText"/>
          <w:i/>
          <w:iCs/>
          <w:sz w:val="21"/>
          <w:szCs w:val="21"/>
        </w:rPr>
        <w:t>Racism</w:t>
      </w:r>
      <w:proofErr w:type="spellEnd"/>
      <w:r w:rsidRPr="005206FC">
        <w:rPr>
          <w:rFonts w:ascii="RijksoverheidSansWebText" w:hAnsi="RijksoverheidSansWebText"/>
          <w:sz w:val="21"/>
          <w:szCs w:val="21"/>
        </w:rPr>
        <w:t xml:space="preserve"> die in 200</w:t>
      </w:r>
      <w:r>
        <w:rPr>
          <w:rFonts w:ascii="RijksoverheidSansWebText" w:hAnsi="RijksoverheidSansWebText"/>
          <w:sz w:val="21"/>
          <w:szCs w:val="21"/>
        </w:rPr>
        <w:t>2</w:t>
      </w:r>
      <w:r w:rsidRPr="005206FC">
        <w:rPr>
          <w:rFonts w:ascii="RijksoverheidSansWebText" w:hAnsi="RijksoverheidSansWebText"/>
          <w:sz w:val="21"/>
          <w:szCs w:val="21"/>
        </w:rPr>
        <w:t xml:space="preserve"> in Zuid-Afrika werd gehouden (bekend geworden als </w:t>
      </w:r>
      <w:r w:rsidRPr="00E25DFD">
        <w:rPr>
          <w:rFonts w:ascii="RijksoverheidSansWebText" w:hAnsi="RijksoverheidSansWebText"/>
          <w:i/>
          <w:iCs/>
          <w:sz w:val="21"/>
          <w:szCs w:val="21"/>
        </w:rPr>
        <w:t>The Durban Conference</w:t>
      </w:r>
      <w:r w:rsidRPr="00E25DFD">
        <w:rPr>
          <w:rFonts w:ascii="RijksoverheidSansWebText" w:hAnsi="RijksoverheidSansWebText"/>
          <w:sz w:val="21"/>
          <w:szCs w:val="21"/>
        </w:rPr>
        <w:t>).</w:t>
      </w:r>
      <w:r>
        <w:rPr>
          <w:rStyle w:val="FootnoteReference"/>
          <w:rFonts w:ascii="RijksoverheidSansWebText" w:hAnsi="RijksoverheidSansWebText"/>
          <w:sz w:val="21"/>
          <w:szCs w:val="21"/>
        </w:rPr>
        <w:footnoteReference w:id="94"/>
      </w:r>
      <w:r w:rsidRPr="005206FC">
        <w:rPr>
          <w:rFonts w:ascii="RijksoverheidSansWebText" w:hAnsi="RijksoverheidSansWebText"/>
          <w:sz w:val="21"/>
          <w:szCs w:val="21"/>
        </w:rPr>
        <w:t xml:space="preserve"> Tijdens bijeenkomsten </w:t>
      </w:r>
      <w:r>
        <w:rPr>
          <w:rFonts w:ascii="RijksoverheidSansWebText" w:hAnsi="RijksoverheidSansWebText"/>
          <w:sz w:val="21"/>
          <w:szCs w:val="21"/>
        </w:rPr>
        <w:t xml:space="preserve">in de </w:t>
      </w:r>
      <w:r w:rsidRPr="005206FC">
        <w:rPr>
          <w:rFonts w:ascii="RijksoverheidSansWebText" w:hAnsi="RijksoverheidSansWebText"/>
          <w:sz w:val="21"/>
          <w:szCs w:val="21"/>
        </w:rPr>
        <w:t xml:space="preserve">marge van die conferentie </w:t>
      </w:r>
      <w:r>
        <w:rPr>
          <w:rFonts w:ascii="RijksoverheidSansWebText" w:hAnsi="RijksoverheidSansWebText"/>
          <w:sz w:val="21"/>
          <w:szCs w:val="21"/>
        </w:rPr>
        <w:t xml:space="preserve">waren </w:t>
      </w:r>
      <w:r w:rsidRPr="005206FC">
        <w:rPr>
          <w:rFonts w:ascii="RijksoverheidSansWebText" w:hAnsi="RijksoverheidSansWebText"/>
          <w:sz w:val="21"/>
          <w:szCs w:val="21"/>
        </w:rPr>
        <w:t>naar verluidt antisemitische uitingen gedaan.</w:t>
      </w:r>
      <w:r>
        <w:rPr>
          <w:rStyle w:val="FootnoteReference"/>
          <w:rFonts w:ascii="RijksoverheidSansWebText" w:hAnsi="RijksoverheidSansWebText"/>
          <w:sz w:val="21"/>
          <w:szCs w:val="21"/>
        </w:rPr>
        <w:footnoteReference w:id="95"/>
      </w:r>
      <w:r w:rsidRPr="005206FC">
        <w:rPr>
          <w:rFonts w:ascii="RijksoverheidSansWebText" w:hAnsi="RijksoverheidSansWebText"/>
          <w:sz w:val="21"/>
          <w:szCs w:val="21"/>
        </w:rPr>
        <w:t xml:space="preserve"> De uiteindelijke slotverklaring van de conferentie bevatte dergelijke referenties niet en stel</w:t>
      </w:r>
      <w:r>
        <w:rPr>
          <w:rFonts w:ascii="RijksoverheidSansWebText" w:hAnsi="RijksoverheidSansWebText"/>
          <w:sz w:val="21"/>
          <w:szCs w:val="21"/>
        </w:rPr>
        <w:t>de</w:t>
      </w:r>
      <w:r w:rsidRPr="005206FC">
        <w:rPr>
          <w:rFonts w:ascii="RijksoverheidSansWebText" w:hAnsi="RijksoverheidSansWebText"/>
          <w:sz w:val="21"/>
          <w:szCs w:val="21"/>
        </w:rPr>
        <w:t xml:space="preserve"> juist expliciet dat de Holocaust nooit vergeten mag worden. </w:t>
      </w:r>
      <w:r>
        <w:rPr>
          <w:rFonts w:ascii="RijksoverheidSansWebText" w:hAnsi="RijksoverheidSansWebText"/>
          <w:sz w:val="21"/>
          <w:szCs w:val="21"/>
        </w:rPr>
        <w:t>Maar</w:t>
      </w:r>
      <w:r w:rsidRPr="005206FC">
        <w:rPr>
          <w:rFonts w:ascii="RijksoverheidSansWebText" w:hAnsi="RijksoverheidSansWebText"/>
          <w:sz w:val="21"/>
          <w:szCs w:val="21"/>
        </w:rPr>
        <w:t xml:space="preserve"> omdat de negatieve gebeurtenissen na de conferentie bleven kleven aan de resolutie, onthield Nederland zich lange tijd van stemming wanneer erover werd gedebatteerd in de VN-Mensenrechtenraad. In 2021 verander</w:t>
      </w:r>
      <w:r>
        <w:rPr>
          <w:rFonts w:ascii="RijksoverheidSansWebText" w:hAnsi="RijksoverheidSansWebText"/>
          <w:sz w:val="21"/>
          <w:szCs w:val="21"/>
        </w:rPr>
        <w:t>de</w:t>
      </w:r>
      <w:r w:rsidRPr="005206FC">
        <w:rPr>
          <w:rFonts w:ascii="RijksoverheidSansWebText" w:hAnsi="RijksoverheidSansWebText"/>
          <w:sz w:val="21"/>
          <w:szCs w:val="21"/>
        </w:rPr>
        <w:t xml:space="preserve"> Nederland van </w:t>
      </w:r>
      <w:r>
        <w:rPr>
          <w:rFonts w:ascii="RijksoverheidSansWebText" w:hAnsi="RijksoverheidSansWebText"/>
          <w:sz w:val="21"/>
          <w:szCs w:val="21"/>
        </w:rPr>
        <w:t>standpunt</w:t>
      </w:r>
      <w:r w:rsidRPr="005206FC">
        <w:rPr>
          <w:rFonts w:ascii="RijksoverheidSansWebText" w:hAnsi="RijksoverheidSansWebText"/>
          <w:sz w:val="21"/>
          <w:szCs w:val="21"/>
        </w:rPr>
        <w:t>, na een politieke lobby van Israël. Nederland stemde toen t</w:t>
      </w:r>
      <w:r>
        <w:rPr>
          <w:rFonts w:ascii="RijksoverheidSansWebText" w:hAnsi="RijksoverheidSansWebText"/>
          <w:sz w:val="21"/>
          <w:szCs w:val="21"/>
        </w:rPr>
        <w:t>é</w:t>
      </w:r>
      <w:r w:rsidRPr="005206FC">
        <w:rPr>
          <w:rFonts w:ascii="RijksoverheidSansWebText" w:hAnsi="RijksoverheidSansWebText"/>
          <w:sz w:val="21"/>
          <w:szCs w:val="21"/>
        </w:rPr>
        <w:t>gen de antiracismeresolutie. Dit besluit zette de Afrikaanse groep (met 13 van de 47 stemmen in de Mensenrechtenraad een invloedrijke partij) op afstand. De</w:t>
      </w:r>
      <w:r>
        <w:rPr>
          <w:rFonts w:ascii="RijksoverheidSansWebText" w:hAnsi="RijksoverheidSansWebText"/>
          <w:sz w:val="21"/>
          <w:szCs w:val="21"/>
        </w:rPr>
        <w:t> </w:t>
      </w:r>
      <w:r w:rsidRPr="005206FC">
        <w:rPr>
          <w:rFonts w:ascii="RijksoverheidSansWebText" w:hAnsi="RijksoverheidSansWebText"/>
          <w:sz w:val="21"/>
          <w:szCs w:val="21"/>
        </w:rPr>
        <w:t xml:space="preserve">Nederlandse </w:t>
      </w:r>
      <w:r w:rsidRPr="00DA4FE9">
        <w:rPr>
          <w:rFonts w:ascii="RijksoverheidSansWebText" w:hAnsi="RijksoverheidSansWebText"/>
          <w:i/>
          <w:iCs/>
          <w:sz w:val="21"/>
          <w:szCs w:val="21"/>
          <w:lang w:val="en-GB"/>
        </w:rPr>
        <w:t>outreach</w:t>
      </w:r>
      <w:r w:rsidRPr="005206FC">
        <w:rPr>
          <w:rFonts w:ascii="RijksoverheidSansWebText" w:hAnsi="RijksoverheidSansWebText"/>
          <w:sz w:val="21"/>
          <w:szCs w:val="21"/>
        </w:rPr>
        <w:t>-ambities werden hierdoor gefrustreerd.</w:t>
      </w:r>
    </w:p>
    <w:p w:rsidRPr="00D9053F" w:rsidR="00A944F7" w:rsidP="00A944F7" w:rsidRDefault="00A944F7" w14:paraId="3A84F5B5" w14:textId="77777777">
      <w:pPr>
        <w:pStyle w:val="ListParagraph"/>
        <w:ind w:left="357"/>
      </w:pPr>
    </w:p>
    <w:p w:rsidR="00DB2EE2" w:rsidP="00D51DF4" w:rsidRDefault="00DB2EE2" w14:paraId="7195CD4D" w14:textId="77777777">
      <w:pPr>
        <w:pStyle w:val="ListParagraph"/>
        <w:numPr>
          <w:ilvl w:val="0"/>
          <w:numId w:val="48"/>
        </w:numPr>
        <w:rPr>
          <w:rFonts w:ascii="RijksoverheidSansWebText" w:hAnsi="RijksoverheidSansWebText"/>
          <w:sz w:val="21"/>
          <w:szCs w:val="21"/>
        </w:rPr>
      </w:pPr>
      <w:r w:rsidRPr="008A0678">
        <w:rPr>
          <w:rFonts w:ascii="RijksoverheidSansWebText" w:hAnsi="RijksoverheidSansWebText"/>
          <w:sz w:val="21"/>
          <w:szCs w:val="21"/>
          <w:u w:val="single"/>
        </w:rPr>
        <w:t xml:space="preserve">De timing en wijze waarop BZ </w:t>
      </w:r>
      <w:r w:rsidRPr="00035E2D">
        <w:rPr>
          <w:rFonts w:ascii="RijksoverheidSansWebText" w:hAnsi="RijksoverheidSansWebText"/>
          <w:sz w:val="21"/>
          <w:szCs w:val="21"/>
          <w:u w:val="single"/>
        </w:rPr>
        <w:t>toenadering zocht tot</w:t>
      </w:r>
      <w:r w:rsidRPr="008A0678">
        <w:rPr>
          <w:rFonts w:ascii="RijksoverheidSansWebText" w:hAnsi="RijksoverheidSansWebText"/>
          <w:sz w:val="21"/>
          <w:szCs w:val="21"/>
          <w:u w:val="single"/>
        </w:rPr>
        <w:t xml:space="preserve"> </w:t>
      </w:r>
      <w:r>
        <w:rPr>
          <w:rFonts w:ascii="RijksoverheidSansWebText" w:hAnsi="RijksoverheidSansWebText"/>
          <w:sz w:val="21"/>
          <w:szCs w:val="21"/>
          <w:u w:val="single"/>
        </w:rPr>
        <w:t>z</w:t>
      </w:r>
      <w:r w:rsidRPr="008A0678">
        <w:rPr>
          <w:rFonts w:ascii="RijksoverheidSansWebText" w:hAnsi="RijksoverheidSansWebText"/>
          <w:sz w:val="21"/>
          <w:szCs w:val="21"/>
          <w:u w:val="single"/>
        </w:rPr>
        <w:t>uidelijke landen</w:t>
      </w:r>
      <w:r>
        <w:rPr>
          <w:rFonts w:ascii="RijksoverheidSansWebText" w:hAnsi="RijksoverheidSansWebText"/>
          <w:sz w:val="21"/>
          <w:szCs w:val="21"/>
          <w:u w:val="single"/>
        </w:rPr>
        <w:t xml:space="preserve"> waren niet effectief</w:t>
      </w:r>
      <w:r>
        <w:rPr>
          <w:rFonts w:ascii="RijksoverheidSansWebText" w:hAnsi="RijksoverheidSansWebText"/>
          <w:sz w:val="21"/>
          <w:szCs w:val="21"/>
        </w:rPr>
        <w:t>.</w:t>
      </w:r>
      <w:r w:rsidRPr="008A0678">
        <w:rPr>
          <w:rFonts w:ascii="RijksoverheidSansWebText" w:hAnsi="RijksoverheidSansWebText"/>
          <w:sz w:val="21"/>
          <w:szCs w:val="21"/>
        </w:rPr>
        <w:t xml:space="preserve"> In </w:t>
      </w:r>
      <w:r>
        <w:rPr>
          <w:rFonts w:ascii="RijksoverheidSansWebText" w:hAnsi="RijksoverheidSansWebText"/>
          <w:sz w:val="21"/>
          <w:szCs w:val="21"/>
        </w:rPr>
        <w:t xml:space="preserve">de periode 2017-2022 </w:t>
      </w:r>
      <w:r w:rsidRPr="008A0678">
        <w:rPr>
          <w:rFonts w:ascii="RijksoverheidSansWebText" w:hAnsi="RijksoverheidSansWebText"/>
          <w:sz w:val="21"/>
          <w:szCs w:val="21"/>
        </w:rPr>
        <w:t>kostte het EU</w:t>
      </w:r>
      <w:r>
        <w:rPr>
          <w:rFonts w:ascii="RijksoverheidSansWebText" w:hAnsi="RijksoverheidSansWebText"/>
          <w:sz w:val="21"/>
          <w:szCs w:val="21"/>
        </w:rPr>
        <w:t>-</w:t>
      </w:r>
      <w:r w:rsidRPr="008A0678">
        <w:rPr>
          <w:rFonts w:ascii="RijksoverheidSansWebText" w:hAnsi="RijksoverheidSansWebText"/>
          <w:sz w:val="21"/>
          <w:szCs w:val="21"/>
        </w:rPr>
        <w:t xml:space="preserve">lidstaten </w:t>
      </w:r>
      <w:r>
        <w:rPr>
          <w:rFonts w:ascii="RijksoverheidSansWebText" w:hAnsi="RijksoverheidSansWebText"/>
          <w:sz w:val="21"/>
          <w:szCs w:val="21"/>
        </w:rPr>
        <w:t xml:space="preserve">vaak </w:t>
      </w:r>
      <w:r w:rsidRPr="008A0678">
        <w:rPr>
          <w:rFonts w:ascii="RijksoverheidSansWebText" w:hAnsi="RijksoverheidSansWebText"/>
          <w:sz w:val="21"/>
          <w:szCs w:val="21"/>
        </w:rPr>
        <w:t xml:space="preserve">veel tijd en moeite om </w:t>
      </w:r>
      <w:r>
        <w:rPr>
          <w:rFonts w:ascii="RijksoverheidSansWebText" w:hAnsi="RijksoverheidSansWebText"/>
          <w:sz w:val="21"/>
          <w:szCs w:val="21"/>
        </w:rPr>
        <w:t xml:space="preserve">in de </w:t>
      </w:r>
      <w:r w:rsidRPr="008A0678">
        <w:rPr>
          <w:rFonts w:ascii="RijksoverheidSansWebText" w:hAnsi="RijksoverheidSansWebText"/>
          <w:sz w:val="21"/>
          <w:szCs w:val="21"/>
        </w:rPr>
        <w:t xml:space="preserve">aanloop naar een </w:t>
      </w:r>
      <w:r>
        <w:rPr>
          <w:rFonts w:ascii="RijksoverheidSansWebText" w:hAnsi="RijksoverheidSansWebText"/>
          <w:sz w:val="21"/>
          <w:szCs w:val="21"/>
        </w:rPr>
        <w:t xml:space="preserve">bijeenkomst </w:t>
      </w:r>
      <w:r w:rsidRPr="008A0678">
        <w:rPr>
          <w:rFonts w:ascii="RijksoverheidSansWebText" w:hAnsi="RijksoverheidSansWebText"/>
          <w:sz w:val="21"/>
          <w:szCs w:val="21"/>
        </w:rPr>
        <w:t xml:space="preserve">van de </w:t>
      </w:r>
      <w:r>
        <w:rPr>
          <w:rFonts w:ascii="RijksoverheidSansWebText" w:hAnsi="RijksoverheidSansWebText"/>
          <w:sz w:val="21"/>
          <w:szCs w:val="21"/>
        </w:rPr>
        <w:t>VN-</w:t>
      </w:r>
      <w:r w:rsidRPr="008A0678">
        <w:rPr>
          <w:rFonts w:ascii="RijksoverheidSansWebText" w:hAnsi="RijksoverheidSansWebText"/>
          <w:sz w:val="21"/>
          <w:szCs w:val="21"/>
        </w:rPr>
        <w:t xml:space="preserve">Mensenrechtenraad tot gezamenlijke posities te komen. Hierdoor </w:t>
      </w:r>
      <w:r>
        <w:rPr>
          <w:rFonts w:ascii="RijksoverheidSansWebText" w:hAnsi="RijksoverheidSansWebText"/>
          <w:sz w:val="21"/>
          <w:szCs w:val="21"/>
        </w:rPr>
        <w:t>zochten</w:t>
      </w:r>
      <w:r w:rsidRPr="008A0678">
        <w:rPr>
          <w:rFonts w:ascii="RijksoverheidSansWebText" w:hAnsi="RijksoverheidSansWebText"/>
          <w:sz w:val="21"/>
          <w:szCs w:val="21"/>
        </w:rPr>
        <w:t xml:space="preserve"> lidstaten vaak pas laat </w:t>
      </w:r>
      <w:r w:rsidRPr="00E25DFD">
        <w:rPr>
          <w:rFonts w:ascii="RijksoverheidSansWebText" w:hAnsi="RijksoverheidSansWebText"/>
          <w:sz w:val="21"/>
          <w:szCs w:val="21"/>
        </w:rPr>
        <w:t>toenadering tot</w:t>
      </w:r>
      <w:r w:rsidRPr="00E25DFD">
        <w:rPr>
          <w:rFonts w:ascii="RijksoverheidSansWebText" w:hAnsi="RijksoverheidSansWebText"/>
          <w:i/>
          <w:iCs/>
          <w:sz w:val="21"/>
          <w:szCs w:val="21"/>
        </w:rPr>
        <w:t xml:space="preserve"> </w:t>
      </w:r>
      <w:r w:rsidRPr="008A0678">
        <w:rPr>
          <w:rFonts w:ascii="RijksoverheidSansWebText" w:hAnsi="RijksoverheidSansWebText"/>
          <w:sz w:val="21"/>
          <w:szCs w:val="21"/>
        </w:rPr>
        <w:t xml:space="preserve">strategisch belangrijke landen uit andere geografische groepen. </w:t>
      </w:r>
      <w:r>
        <w:rPr>
          <w:rFonts w:ascii="RijksoverheidSansWebText" w:hAnsi="RijksoverheidSansWebText"/>
          <w:sz w:val="21"/>
          <w:szCs w:val="21"/>
        </w:rPr>
        <w:t>A</w:t>
      </w:r>
      <w:r w:rsidRPr="008A0678">
        <w:rPr>
          <w:rFonts w:ascii="RijksoverheidSansWebText" w:hAnsi="RijksoverheidSansWebText"/>
          <w:sz w:val="21"/>
          <w:szCs w:val="21"/>
        </w:rPr>
        <w:t xml:space="preserve">utocratische </w:t>
      </w:r>
      <w:r>
        <w:rPr>
          <w:rFonts w:ascii="RijksoverheidSansWebText" w:hAnsi="RijksoverheidSansWebText"/>
          <w:sz w:val="21"/>
          <w:szCs w:val="21"/>
        </w:rPr>
        <w:t>landen</w:t>
      </w:r>
      <w:r w:rsidRPr="008A0678">
        <w:rPr>
          <w:rFonts w:ascii="RijksoverheidSansWebText" w:hAnsi="RijksoverheidSansWebText"/>
          <w:sz w:val="21"/>
          <w:szCs w:val="21"/>
        </w:rPr>
        <w:t xml:space="preserve"> </w:t>
      </w:r>
      <w:r>
        <w:rPr>
          <w:rFonts w:ascii="RijksoverheidSansWebText" w:hAnsi="RijksoverheidSansWebText"/>
          <w:sz w:val="21"/>
          <w:szCs w:val="21"/>
        </w:rPr>
        <w:t xml:space="preserve">deden dat volgens diplomaten in de Raad wél </w:t>
      </w:r>
      <w:r w:rsidRPr="008A0678">
        <w:rPr>
          <w:rFonts w:ascii="RijksoverheidSansWebText" w:hAnsi="RijksoverheidSansWebText"/>
          <w:sz w:val="21"/>
          <w:szCs w:val="21"/>
        </w:rPr>
        <w:t>vroegtijdig</w:t>
      </w:r>
      <w:r>
        <w:rPr>
          <w:rFonts w:ascii="RijksoverheidSansWebText" w:hAnsi="RijksoverheidSansWebText"/>
          <w:sz w:val="21"/>
          <w:szCs w:val="21"/>
        </w:rPr>
        <w:t xml:space="preserve"> én </w:t>
      </w:r>
      <w:r w:rsidRPr="008A0678">
        <w:rPr>
          <w:rFonts w:ascii="RijksoverheidSansWebText" w:hAnsi="RijksoverheidSansWebText"/>
          <w:sz w:val="21"/>
          <w:szCs w:val="21"/>
        </w:rPr>
        <w:t xml:space="preserve">op hoog politiek niveau. Bovendien zetten </w:t>
      </w:r>
      <w:r>
        <w:rPr>
          <w:rFonts w:ascii="RijksoverheidSansWebText" w:hAnsi="RijksoverheidSansWebText"/>
          <w:sz w:val="21"/>
          <w:szCs w:val="21"/>
        </w:rPr>
        <w:t>d</w:t>
      </w:r>
      <w:r w:rsidRPr="008A0678">
        <w:rPr>
          <w:rFonts w:ascii="RijksoverheidSansWebText" w:hAnsi="RijksoverheidSansWebText"/>
          <w:sz w:val="21"/>
          <w:szCs w:val="21"/>
        </w:rPr>
        <w:t xml:space="preserve">e </w:t>
      </w:r>
      <w:r>
        <w:rPr>
          <w:rFonts w:ascii="RijksoverheidSansWebText" w:hAnsi="RijksoverheidSansWebText"/>
          <w:sz w:val="21"/>
          <w:szCs w:val="21"/>
        </w:rPr>
        <w:t xml:space="preserve">autocratische landen </w:t>
      </w:r>
      <w:r w:rsidRPr="008A0678">
        <w:rPr>
          <w:rFonts w:ascii="RijksoverheidSansWebText" w:hAnsi="RijksoverheidSansWebText"/>
          <w:sz w:val="21"/>
          <w:szCs w:val="21"/>
        </w:rPr>
        <w:t xml:space="preserve">regelmatig politieke en economische </w:t>
      </w:r>
      <w:proofErr w:type="spellStart"/>
      <w:r w:rsidRPr="00E25DFD">
        <w:rPr>
          <w:rFonts w:ascii="RijksoverheidSansWebText" w:hAnsi="RijksoverheidSansWebText"/>
          <w:i/>
          <w:iCs/>
          <w:sz w:val="21"/>
          <w:szCs w:val="21"/>
        </w:rPr>
        <w:t>carrots</w:t>
      </w:r>
      <w:proofErr w:type="spellEnd"/>
      <w:r w:rsidRPr="00E25DFD">
        <w:rPr>
          <w:rFonts w:ascii="RijksoverheidSansWebText" w:hAnsi="RijksoverheidSansWebText"/>
          <w:i/>
          <w:iCs/>
          <w:sz w:val="21"/>
          <w:szCs w:val="21"/>
        </w:rPr>
        <w:t xml:space="preserve"> </w:t>
      </w:r>
      <w:proofErr w:type="spellStart"/>
      <w:r w:rsidRPr="00E25DFD">
        <w:rPr>
          <w:rFonts w:ascii="RijksoverheidSansWebText" w:hAnsi="RijksoverheidSansWebText"/>
          <w:i/>
          <w:iCs/>
          <w:sz w:val="21"/>
          <w:szCs w:val="21"/>
        </w:rPr>
        <w:t>and</w:t>
      </w:r>
      <w:proofErr w:type="spellEnd"/>
      <w:r w:rsidRPr="00E25DFD">
        <w:rPr>
          <w:rFonts w:ascii="RijksoverheidSansWebText" w:hAnsi="RijksoverheidSansWebText"/>
          <w:i/>
          <w:iCs/>
          <w:sz w:val="21"/>
          <w:szCs w:val="21"/>
        </w:rPr>
        <w:t xml:space="preserve"> sticks</w:t>
      </w:r>
      <w:r w:rsidRPr="008A0678">
        <w:rPr>
          <w:rFonts w:ascii="RijksoverheidSansWebText" w:hAnsi="RijksoverheidSansWebText"/>
          <w:sz w:val="21"/>
          <w:szCs w:val="21"/>
        </w:rPr>
        <w:t xml:space="preserve"> in. Nederland en andere Europese landen bleven worstelen met deze veranderende </w:t>
      </w:r>
      <w:r>
        <w:rPr>
          <w:rFonts w:ascii="RijksoverheidSansWebText" w:hAnsi="RijksoverheidSansWebText"/>
          <w:sz w:val="21"/>
          <w:szCs w:val="21"/>
        </w:rPr>
        <w:t>machts</w:t>
      </w:r>
      <w:r w:rsidRPr="008A0678">
        <w:rPr>
          <w:rFonts w:ascii="RijksoverheidSansWebText" w:hAnsi="RijksoverheidSansWebText"/>
          <w:sz w:val="21"/>
          <w:szCs w:val="21"/>
        </w:rPr>
        <w:t xml:space="preserve">dynamiek en kwamen niet tot een </w:t>
      </w:r>
      <w:r>
        <w:rPr>
          <w:rFonts w:ascii="RijksoverheidSansWebText" w:hAnsi="RijksoverheidSansWebText"/>
          <w:sz w:val="21"/>
          <w:szCs w:val="21"/>
        </w:rPr>
        <w:t>effectieve</w:t>
      </w:r>
      <w:r w:rsidRPr="008A0678">
        <w:rPr>
          <w:rFonts w:ascii="RijksoverheidSansWebText" w:hAnsi="RijksoverheidSansWebText"/>
          <w:sz w:val="21"/>
          <w:szCs w:val="21"/>
        </w:rPr>
        <w:t xml:space="preserve"> </w:t>
      </w:r>
      <w:r>
        <w:rPr>
          <w:rFonts w:ascii="RijksoverheidSansWebText" w:hAnsi="RijksoverheidSansWebText"/>
          <w:sz w:val="21"/>
          <w:szCs w:val="21"/>
        </w:rPr>
        <w:t xml:space="preserve">aangepaste </w:t>
      </w:r>
      <w:proofErr w:type="spellStart"/>
      <w:r w:rsidRPr="00E25DFD">
        <w:rPr>
          <w:rFonts w:ascii="RijksoverheidSansWebText" w:hAnsi="RijksoverheidSansWebText"/>
          <w:i/>
          <w:iCs/>
          <w:sz w:val="21"/>
          <w:szCs w:val="21"/>
        </w:rPr>
        <w:t>outreach</w:t>
      </w:r>
      <w:proofErr w:type="spellEnd"/>
      <w:r>
        <w:rPr>
          <w:rFonts w:ascii="RijksoverheidSansWebText" w:hAnsi="RijksoverheidSansWebText"/>
          <w:sz w:val="21"/>
          <w:szCs w:val="21"/>
        </w:rPr>
        <w:t>-</w:t>
      </w:r>
      <w:r w:rsidRPr="008A0678">
        <w:rPr>
          <w:rFonts w:ascii="RijksoverheidSansWebText" w:hAnsi="RijksoverheidSansWebText"/>
          <w:sz w:val="21"/>
          <w:szCs w:val="21"/>
        </w:rPr>
        <w:t>strategie</w:t>
      </w:r>
      <w:r>
        <w:rPr>
          <w:rFonts w:ascii="RijksoverheidSansWebText" w:hAnsi="RijksoverheidSansWebText"/>
          <w:sz w:val="21"/>
          <w:szCs w:val="21"/>
        </w:rPr>
        <w:t>.</w:t>
      </w:r>
    </w:p>
    <w:p w:rsidRPr="00E25DFD" w:rsidR="00DB2EE2" w:rsidP="00DB2EE2" w:rsidRDefault="00DB2EE2" w14:paraId="1AF1E9DA" w14:textId="77777777">
      <w:pPr>
        <w:rPr>
          <w:rFonts w:ascii="RijksoverheidSansWebText" w:hAnsi="RijksoverheidSansWebText"/>
          <w:sz w:val="21"/>
          <w:szCs w:val="21"/>
          <w:lang w:val="nl-NL"/>
        </w:rPr>
      </w:pPr>
    </w:p>
    <w:p w:rsidRPr="001A68B6" w:rsidR="00DB2EE2" w:rsidP="00DB2EE2" w:rsidRDefault="00DB2EE2" w14:paraId="4DA512CE" w14:textId="77777777">
      <w:pPr>
        <w:keepNext/>
        <w:rPr>
          <w:rFonts w:ascii="RijksoverheidSansWebText" w:hAnsi="RijksoverheidSansWebText"/>
          <w:sz w:val="21"/>
          <w:szCs w:val="21"/>
          <w:u w:val="single"/>
          <w:lang w:val="nl-NL"/>
        </w:rPr>
      </w:pPr>
      <w:r w:rsidRPr="001A68B6">
        <w:rPr>
          <w:rFonts w:ascii="RijksoverheidSansWebText" w:hAnsi="RijksoverheidSansWebText" w:cstheme="minorHAnsi"/>
          <w:b/>
          <w:bCs/>
          <w:sz w:val="21"/>
          <w:szCs w:val="21"/>
          <w:lang w:val="nl-NL"/>
        </w:rPr>
        <w:t>Reform</w:t>
      </w:r>
    </w:p>
    <w:p w:rsidRPr="00EA29DB" w:rsidR="00DB2EE2" w:rsidP="00DB2EE2" w:rsidRDefault="00DB2EE2" w14:paraId="50CF5508"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In 2017 initieerde Nederland een gezamenlijke verklaring over mogelijke institutionele verbeteringen </w:t>
      </w:r>
      <w:r>
        <w:rPr>
          <w:rFonts w:ascii="RijksoverheidSansWebText" w:hAnsi="RijksoverheidSansWebText"/>
          <w:sz w:val="21"/>
          <w:szCs w:val="21"/>
          <w:lang w:val="nl-NL"/>
        </w:rPr>
        <w:t>binnen</w:t>
      </w:r>
      <w:r w:rsidRPr="00EA29DB">
        <w:rPr>
          <w:rFonts w:ascii="RijksoverheidSansWebText" w:hAnsi="RijksoverheidSansWebText"/>
          <w:sz w:val="21"/>
          <w:szCs w:val="21"/>
          <w:lang w:val="nl-NL"/>
        </w:rPr>
        <w:t xml:space="preserve"> de VN</w:t>
      </w:r>
      <w:r>
        <w:rPr>
          <w:rFonts w:ascii="RijksoverheidSansWebText" w:hAnsi="RijksoverheidSansWebText"/>
          <w:sz w:val="21"/>
          <w:szCs w:val="21"/>
          <w:lang w:val="nl-NL"/>
        </w:rPr>
        <w:t>-</w:t>
      </w:r>
      <w:r w:rsidRPr="00EA29DB">
        <w:rPr>
          <w:rFonts w:ascii="RijksoverheidSansWebText" w:hAnsi="RijksoverheidSansWebText"/>
          <w:sz w:val="21"/>
          <w:szCs w:val="21"/>
          <w:lang w:val="nl-NL"/>
        </w:rPr>
        <w:t>Mensenrechtenraad</w:t>
      </w:r>
      <w:r>
        <w:rPr>
          <w:rFonts w:ascii="RijksoverheidSansWebText" w:hAnsi="RijksoverheidSansWebText"/>
          <w:sz w:val="21"/>
          <w:szCs w:val="21"/>
          <w:lang w:val="nl-NL"/>
        </w:rPr>
        <w:t>. De verklaring kreeg</w:t>
      </w:r>
      <w:r w:rsidRPr="00EA29DB">
        <w:rPr>
          <w:rFonts w:ascii="RijksoverheidSansWebText" w:hAnsi="RijksoverheidSansWebText"/>
          <w:sz w:val="21"/>
          <w:szCs w:val="21"/>
          <w:lang w:val="nl-NL"/>
        </w:rPr>
        <w:t xml:space="preserve"> steun van meer dan </w:t>
      </w:r>
      <w:r>
        <w:rPr>
          <w:rFonts w:ascii="RijksoverheidSansWebText" w:hAnsi="RijksoverheidSansWebText"/>
          <w:sz w:val="21"/>
          <w:szCs w:val="21"/>
          <w:lang w:val="nl-NL"/>
        </w:rPr>
        <w:t xml:space="preserve">vijftig </w:t>
      </w:r>
      <w:r w:rsidRPr="00EA29DB">
        <w:rPr>
          <w:rFonts w:ascii="RijksoverheidSansWebText" w:hAnsi="RijksoverheidSansWebText"/>
          <w:sz w:val="21"/>
          <w:szCs w:val="21"/>
          <w:lang w:val="nl-NL"/>
        </w:rPr>
        <w:t xml:space="preserve">landen. Een jaar later organiseerde BZ een conferentie in Genève over mogelijke hervormingen van de Raad. Als </w:t>
      </w:r>
      <w:r>
        <w:rPr>
          <w:rFonts w:ascii="RijksoverheidSansWebText" w:hAnsi="RijksoverheidSansWebText"/>
          <w:sz w:val="21"/>
          <w:szCs w:val="21"/>
          <w:lang w:val="nl-NL"/>
        </w:rPr>
        <w:t>vervolg op</w:t>
      </w:r>
      <w:r w:rsidRPr="00EA29DB">
        <w:rPr>
          <w:rFonts w:ascii="RijksoverheidSansWebText" w:hAnsi="RijksoverheidSansWebText"/>
          <w:sz w:val="21"/>
          <w:szCs w:val="21"/>
          <w:lang w:val="nl-NL"/>
        </w:rPr>
        <w:t xml:space="preserve"> beide initiatieven zette Nederland in op het diversifiëren van de Raad</w:t>
      </w:r>
      <w:r>
        <w:rPr>
          <w:rFonts w:ascii="RijksoverheidSansWebText" w:hAnsi="RijksoverheidSansWebText"/>
          <w:sz w:val="21"/>
          <w:szCs w:val="21"/>
          <w:lang w:val="nl-NL"/>
        </w:rPr>
        <w:t xml:space="preserve">: Nederland wilde het </w:t>
      </w:r>
      <w:r w:rsidRPr="00EA29DB">
        <w:rPr>
          <w:rFonts w:ascii="RijksoverheidSansWebText" w:hAnsi="RijksoverheidSansWebText"/>
          <w:sz w:val="21"/>
          <w:szCs w:val="21"/>
          <w:lang w:val="nl-NL"/>
        </w:rPr>
        <w:t xml:space="preserve">lidmaatschap </w:t>
      </w:r>
      <w:r>
        <w:rPr>
          <w:rFonts w:ascii="RijksoverheidSansWebText" w:hAnsi="RijksoverheidSansWebText"/>
          <w:sz w:val="21"/>
          <w:szCs w:val="21"/>
          <w:lang w:val="nl-NL"/>
        </w:rPr>
        <w:t xml:space="preserve">bevorderen </w:t>
      </w:r>
      <w:r w:rsidRPr="00EA29DB">
        <w:rPr>
          <w:rFonts w:ascii="RijksoverheidSansWebText" w:hAnsi="RijksoverheidSansWebText"/>
          <w:sz w:val="21"/>
          <w:szCs w:val="21"/>
          <w:lang w:val="nl-NL"/>
        </w:rPr>
        <w:t xml:space="preserve">van landen die niet eerder deelnamen. Samen met </w:t>
      </w:r>
      <w:r>
        <w:rPr>
          <w:rFonts w:ascii="RijksoverheidSansWebText" w:hAnsi="RijksoverheidSansWebText"/>
          <w:sz w:val="21"/>
          <w:szCs w:val="21"/>
          <w:lang w:val="nl-NL"/>
        </w:rPr>
        <w:t>onder andere</w:t>
      </w:r>
      <w:r w:rsidRPr="00EA29DB">
        <w:rPr>
          <w:rFonts w:ascii="RijksoverheidSansWebText" w:hAnsi="RijksoverheidSansWebText"/>
          <w:sz w:val="21"/>
          <w:szCs w:val="21"/>
          <w:lang w:val="nl-NL"/>
        </w:rPr>
        <w:t xml:space="preserve"> de VS en </w:t>
      </w:r>
      <w:r>
        <w:rPr>
          <w:rFonts w:ascii="RijksoverheidSansWebText" w:hAnsi="RijksoverheidSansWebText"/>
          <w:sz w:val="21"/>
          <w:szCs w:val="21"/>
          <w:lang w:val="nl-NL"/>
        </w:rPr>
        <w:t xml:space="preserve">het </w:t>
      </w:r>
      <w:r w:rsidRPr="00EA29DB">
        <w:rPr>
          <w:rFonts w:ascii="RijksoverheidSansWebText" w:hAnsi="RijksoverheidSansWebText"/>
          <w:sz w:val="21"/>
          <w:szCs w:val="21"/>
          <w:lang w:val="nl-NL"/>
        </w:rPr>
        <w:t xml:space="preserve">VK spande Nederland zich in om de </w:t>
      </w:r>
      <w:r w:rsidRPr="006A3E64">
        <w:rPr>
          <w:rFonts w:ascii="RijksoverheidSansWebText" w:hAnsi="RijksoverheidSansWebText"/>
          <w:i/>
          <w:iCs/>
          <w:sz w:val="21"/>
          <w:szCs w:val="21"/>
          <w:lang w:val="nl-NL"/>
        </w:rPr>
        <w:t>negatieve</w:t>
      </w:r>
      <w:r w:rsidRPr="00EA29DB">
        <w:rPr>
          <w:rFonts w:ascii="RijksoverheidSansWebText" w:hAnsi="RijksoverheidSansWebText"/>
          <w:sz w:val="21"/>
          <w:szCs w:val="21"/>
          <w:lang w:val="nl-NL"/>
        </w:rPr>
        <w:t xml:space="preserve"> </w:t>
      </w:r>
      <w:r w:rsidRPr="006A3E64">
        <w:rPr>
          <w:rFonts w:ascii="RijksoverheidSansWebText" w:hAnsi="RijksoverheidSansWebText"/>
          <w:i/>
          <w:iCs/>
          <w:sz w:val="21"/>
          <w:szCs w:val="21"/>
          <w:lang w:val="nl-NL"/>
        </w:rPr>
        <w:t xml:space="preserve">focus </w:t>
      </w:r>
      <w:r w:rsidRPr="00EA29DB">
        <w:rPr>
          <w:rFonts w:ascii="RijksoverheidSansWebText" w:hAnsi="RijksoverheidSansWebText"/>
          <w:sz w:val="21"/>
          <w:szCs w:val="21"/>
          <w:lang w:val="nl-NL"/>
        </w:rPr>
        <w:t xml:space="preserve">op leden </w:t>
      </w:r>
      <w:r>
        <w:rPr>
          <w:rFonts w:ascii="RijksoverheidSansWebText" w:hAnsi="RijksoverheidSansWebText"/>
          <w:sz w:val="21"/>
          <w:szCs w:val="21"/>
          <w:lang w:val="nl-NL"/>
        </w:rPr>
        <w:t xml:space="preserve">van de Mensenrechtenraad </w:t>
      </w:r>
      <w:r w:rsidRPr="00EA29DB">
        <w:rPr>
          <w:rFonts w:ascii="RijksoverheidSansWebText" w:hAnsi="RijksoverheidSansWebText"/>
          <w:sz w:val="21"/>
          <w:szCs w:val="21"/>
          <w:lang w:val="nl-NL"/>
        </w:rPr>
        <w:t>met een slecht</w:t>
      </w:r>
      <w:r>
        <w:rPr>
          <w:rFonts w:ascii="RijksoverheidSansWebText" w:hAnsi="RijksoverheidSansWebText"/>
          <w:sz w:val="21"/>
          <w:szCs w:val="21"/>
          <w:lang w:val="nl-NL"/>
        </w:rPr>
        <w:t>e</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staat van dienst</w:t>
      </w:r>
      <w:r w:rsidRPr="00EA29DB">
        <w:rPr>
          <w:rFonts w:ascii="RijksoverheidSansWebText" w:hAnsi="RijksoverheidSansWebText"/>
          <w:sz w:val="21"/>
          <w:szCs w:val="21"/>
          <w:lang w:val="nl-NL"/>
        </w:rPr>
        <w:t xml:space="preserve"> om te vormen naar een </w:t>
      </w:r>
      <w:r w:rsidRPr="006A3E64">
        <w:rPr>
          <w:rFonts w:ascii="RijksoverheidSansWebText" w:hAnsi="RijksoverheidSansWebText"/>
          <w:i/>
          <w:iCs/>
          <w:sz w:val="21"/>
          <w:szCs w:val="21"/>
          <w:lang w:val="nl-NL"/>
        </w:rPr>
        <w:t>positieve</w:t>
      </w:r>
      <w:r w:rsidRPr="00EA29DB">
        <w:rPr>
          <w:rFonts w:ascii="RijksoverheidSansWebText" w:hAnsi="RijksoverheidSansWebText"/>
          <w:sz w:val="21"/>
          <w:szCs w:val="21"/>
          <w:lang w:val="nl-NL"/>
        </w:rPr>
        <w:t xml:space="preserve"> </w:t>
      </w:r>
      <w:r w:rsidRPr="006A3E64">
        <w:rPr>
          <w:rFonts w:ascii="RijksoverheidSansWebText" w:hAnsi="RijksoverheidSansWebText"/>
          <w:i/>
          <w:iCs/>
          <w:sz w:val="21"/>
          <w:szCs w:val="21"/>
          <w:lang w:val="nl-NL"/>
        </w:rPr>
        <w:t>stimulans</w:t>
      </w:r>
      <w:r w:rsidRPr="00EA29DB">
        <w:rPr>
          <w:rFonts w:ascii="RijksoverheidSansWebText" w:hAnsi="RijksoverheidSansWebText"/>
          <w:sz w:val="21"/>
          <w:szCs w:val="21"/>
          <w:lang w:val="nl-NL"/>
        </w:rPr>
        <w:t xml:space="preserve"> om landen met een goede </w:t>
      </w:r>
      <w:r>
        <w:rPr>
          <w:rFonts w:ascii="RijksoverheidSansWebText" w:hAnsi="RijksoverheidSansWebText"/>
          <w:sz w:val="21"/>
          <w:szCs w:val="21"/>
          <w:lang w:val="nl-NL"/>
        </w:rPr>
        <w:t>reputatie</w:t>
      </w:r>
      <w:r w:rsidRPr="00EA29DB">
        <w:rPr>
          <w:rFonts w:ascii="RijksoverheidSansWebText" w:hAnsi="RijksoverheidSansWebText"/>
          <w:sz w:val="21"/>
          <w:szCs w:val="21"/>
          <w:lang w:val="nl-NL"/>
        </w:rPr>
        <w:t xml:space="preserve"> te stimuleren lid te worden. Delegaties uit ruim zeventig landen werden mede dankzij Nederlandse financiële steun getraind in het functioneren van de </w:t>
      </w:r>
      <w:r>
        <w:rPr>
          <w:rFonts w:ascii="RijksoverheidSansWebText" w:hAnsi="RijksoverheidSansWebText"/>
          <w:sz w:val="21"/>
          <w:szCs w:val="21"/>
          <w:lang w:val="nl-NL"/>
        </w:rPr>
        <w:t>Mensenrechtenr</w:t>
      </w:r>
      <w:r w:rsidRPr="00EA29DB">
        <w:rPr>
          <w:rFonts w:ascii="RijksoverheidSansWebText" w:hAnsi="RijksoverheidSansWebText"/>
          <w:sz w:val="21"/>
          <w:szCs w:val="21"/>
          <w:lang w:val="nl-NL"/>
        </w:rPr>
        <w:t>aad</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 sommige gevallen konden ze </w:t>
      </w:r>
      <w:r w:rsidRPr="00EA29DB">
        <w:rPr>
          <w:rFonts w:ascii="RijksoverheidSansWebText" w:hAnsi="RijksoverheidSansWebText"/>
          <w:sz w:val="21"/>
          <w:szCs w:val="21"/>
          <w:lang w:val="nl-NL"/>
        </w:rPr>
        <w:t>deel</w:t>
      </w:r>
      <w:r>
        <w:rPr>
          <w:rFonts w:ascii="RijksoverheidSansWebText" w:hAnsi="RijksoverheidSansWebText"/>
          <w:sz w:val="21"/>
          <w:szCs w:val="21"/>
          <w:lang w:val="nl-NL"/>
        </w:rPr>
        <w:t>nemen</w:t>
      </w:r>
      <w:r w:rsidRPr="00EA29DB">
        <w:rPr>
          <w:rFonts w:ascii="RijksoverheidSansWebText" w:hAnsi="RijksoverheidSansWebText"/>
          <w:sz w:val="21"/>
          <w:szCs w:val="21"/>
          <w:lang w:val="nl-NL"/>
        </w:rPr>
        <w:t xml:space="preserve"> als waarnemers. </w:t>
      </w:r>
      <w:r>
        <w:rPr>
          <w:rFonts w:ascii="RijksoverheidSansWebText" w:hAnsi="RijksoverheidSansWebText"/>
          <w:sz w:val="21"/>
          <w:szCs w:val="21"/>
          <w:lang w:val="nl-NL"/>
        </w:rPr>
        <w:t>Uit interne BZ-documenten blijkt dat e</w:t>
      </w:r>
      <w:r w:rsidRPr="00EA29DB">
        <w:rPr>
          <w:rFonts w:ascii="RijksoverheidSansWebText" w:hAnsi="RijksoverheidSansWebText"/>
          <w:sz w:val="21"/>
          <w:szCs w:val="21"/>
          <w:lang w:val="nl-NL"/>
        </w:rPr>
        <w:t>n</w:t>
      </w:r>
      <w:r>
        <w:rPr>
          <w:rFonts w:ascii="RijksoverheidSansWebText" w:hAnsi="RijksoverheidSansWebText"/>
          <w:sz w:val="21"/>
          <w:szCs w:val="21"/>
          <w:lang w:val="nl-NL"/>
        </w:rPr>
        <w:t>kele</w:t>
      </w:r>
      <w:r w:rsidRPr="00EA29DB">
        <w:rPr>
          <w:rFonts w:ascii="RijksoverheidSansWebText" w:hAnsi="RijksoverheidSansWebText"/>
          <w:sz w:val="21"/>
          <w:szCs w:val="21"/>
          <w:lang w:val="nl-NL"/>
        </w:rPr>
        <w:t xml:space="preserve"> nieuwe </w:t>
      </w:r>
      <w:r>
        <w:rPr>
          <w:rFonts w:ascii="RijksoverheidSansWebText" w:hAnsi="RijksoverheidSansWebText"/>
          <w:sz w:val="21"/>
          <w:szCs w:val="21"/>
          <w:lang w:val="nl-NL"/>
        </w:rPr>
        <w:t xml:space="preserve">landen </w:t>
      </w:r>
      <w:r w:rsidRPr="00EA29DB">
        <w:rPr>
          <w:rFonts w:ascii="RijksoverheidSansWebText" w:hAnsi="RijksoverheidSansWebText"/>
          <w:sz w:val="21"/>
          <w:szCs w:val="21"/>
          <w:lang w:val="nl-NL"/>
        </w:rPr>
        <w:t xml:space="preserve">zich </w:t>
      </w:r>
      <w:r>
        <w:rPr>
          <w:rFonts w:ascii="RijksoverheidSansWebText" w:hAnsi="RijksoverheidSansWebText"/>
          <w:sz w:val="21"/>
          <w:szCs w:val="21"/>
          <w:lang w:val="nl-NL"/>
        </w:rPr>
        <w:t xml:space="preserve">daadwerkelijk </w:t>
      </w:r>
      <w:r w:rsidRPr="00EA29DB">
        <w:rPr>
          <w:rFonts w:ascii="RijksoverheidSansWebText" w:hAnsi="RijksoverheidSansWebText"/>
          <w:sz w:val="21"/>
          <w:szCs w:val="21"/>
          <w:lang w:val="nl-NL"/>
        </w:rPr>
        <w:t>kandidaat stelde</w:t>
      </w:r>
      <w:r>
        <w:rPr>
          <w:rFonts w:ascii="RijksoverheidSansWebText" w:hAnsi="RijksoverheidSansWebText"/>
          <w:sz w:val="21"/>
          <w:szCs w:val="21"/>
          <w:lang w:val="nl-NL"/>
        </w:rPr>
        <w:t>n</w:t>
      </w:r>
      <w:r w:rsidRPr="00EA29DB">
        <w:rPr>
          <w:rFonts w:ascii="RijksoverheidSansWebText" w:hAnsi="RijksoverheidSansWebText"/>
          <w:sz w:val="21"/>
          <w:szCs w:val="21"/>
          <w:lang w:val="nl-NL"/>
        </w:rPr>
        <w:t xml:space="preserve"> en werd</w:t>
      </w:r>
      <w:r>
        <w:rPr>
          <w:rFonts w:ascii="RijksoverheidSansWebText" w:hAnsi="RijksoverheidSansWebText"/>
          <w:sz w:val="21"/>
          <w:szCs w:val="21"/>
          <w:lang w:val="nl-NL"/>
        </w:rPr>
        <w:t>en</w:t>
      </w:r>
      <w:r w:rsidRPr="00EA29DB">
        <w:rPr>
          <w:rFonts w:ascii="RijksoverheidSansWebText" w:hAnsi="RijksoverheidSansWebText"/>
          <w:sz w:val="21"/>
          <w:szCs w:val="21"/>
          <w:lang w:val="nl-NL"/>
        </w:rPr>
        <w:t xml:space="preserve"> verkozen, waardoor het krachtenveld voor Nederland iets ten goede veranderde. </w:t>
      </w:r>
    </w:p>
    <w:p w:rsidRPr="00EA29DB" w:rsidR="00DB2EE2" w:rsidP="00DB2EE2" w:rsidRDefault="00DB2EE2" w14:paraId="3CFDF8D6" w14:textId="77777777">
      <w:pPr>
        <w:rPr>
          <w:rFonts w:ascii="RijksoverheidSansWebText" w:hAnsi="RijksoverheidSansWebText"/>
          <w:sz w:val="21"/>
          <w:szCs w:val="21"/>
          <w:lang w:val="nl-NL"/>
        </w:rPr>
      </w:pPr>
    </w:p>
    <w:p w:rsidR="00DB2EE2" w:rsidP="00DB2EE2" w:rsidRDefault="00DB2EE2" w14:paraId="763FF6EA"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 xml:space="preserve">Daarnaast </w:t>
      </w:r>
      <w:r>
        <w:rPr>
          <w:rFonts w:ascii="RijksoverheidSansWebText" w:hAnsi="RijksoverheidSansWebText"/>
          <w:sz w:val="21"/>
          <w:szCs w:val="21"/>
          <w:lang w:val="nl-NL"/>
        </w:rPr>
        <w:t>heeft</w:t>
      </w:r>
      <w:r w:rsidRPr="00EA29DB">
        <w:rPr>
          <w:rFonts w:ascii="RijksoverheidSansWebText" w:hAnsi="RijksoverheidSansWebText"/>
          <w:sz w:val="21"/>
          <w:szCs w:val="21"/>
          <w:lang w:val="nl-NL"/>
        </w:rPr>
        <w:t xml:space="preserve"> Nederland zich </w:t>
      </w:r>
      <w:r>
        <w:rPr>
          <w:rFonts w:ascii="RijksoverheidSansWebText" w:hAnsi="RijksoverheidSansWebText"/>
          <w:sz w:val="21"/>
          <w:szCs w:val="21"/>
          <w:lang w:val="nl-NL"/>
        </w:rPr>
        <w:t xml:space="preserve">in de geëvalueerde periode </w:t>
      </w:r>
      <w:r w:rsidRPr="00EA29DB">
        <w:rPr>
          <w:rFonts w:ascii="RijksoverheidSansWebText" w:hAnsi="RijksoverheidSansWebText"/>
          <w:sz w:val="21"/>
          <w:szCs w:val="21"/>
          <w:lang w:val="nl-NL"/>
        </w:rPr>
        <w:t xml:space="preserve">hard </w:t>
      </w:r>
      <w:r>
        <w:rPr>
          <w:rFonts w:ascii="RijksoverheidSansWebText" w:hAnsi="RijksoverheidSansWebText"/>
          <w:sz w:val="21"/>
          <w:szCs w:val="21"/>
          <w:lang w:val="nl-NL"/>
        </w:rPr>
        <w:t xml:space="preserve">gemaakt </w:t>
      </w:r>
      <w:r w:rsidRPr="00EA29DB">
        <w:rPr>
          <w:rFonts w:ascii="RijksoverheidSansWebText" w:hAnsi="RijksoverheidSansWebText"/>
          <w:sz w:val="21"/>
          <w:szCs w:val="21"/>
          <w:lang w:val="nl-NL"/>
        </w:rPr>
        <w:t>voor het invoeren van een publieke sessie in de Algemene Vergadering van de VN</w:t>
      </w:r>
      <w:r>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 xml:space="preserve">waarin landen die lid wilden worden van de </w:t>
      </w:r>
      <w:r>
        <w:rPr>
          <w:rFonts w:ascii="RijksoverheidSansWebText" w:hAnsi="RijksoverheidSansWebText"/>
          <w:sz w:val="21"/>
          <w:szCs w:val="21"/>
          <w:lang w:val="nl-NL"/>
        </w:rPr>
        <w:t>Mensenrechtenraad</w:t>
      </w:r>
      <w:r w:rsidRPr="00EA29DB">
        <w:rPr>
          <w:rFonts w:ascii="RijksoverheidSansWebText" w:hAnsi="RijksoverheidSansWebText"/>
          <w:sz w:val="21"/>
          <w:szCs w:val="21"/>
          <w:lang w:val="nl-NL"/>
        </w:rPr>
        <w:t xml:space="preserve"> zich publiekelijk </w:t>
      </w:r>
      <w:r>
        <w:rPr>
          <w:rFonts w:ascii="RijksoverheidSansWebText" w:hAnsi="RijksoverheidSansWebText"/>
          <w:sz w:val="21"/>
          <w:szCs w:val="21"/>
          <w:lang w:val="nl-NL"/>
        </w:rPr>
        <w:t xml:space="preserve">moesten </w:t>
      </w:r>
      <w:r w:rsidRPr="00EA29DB">
        <w:rPr>
          <w:rFonts w:ascii="RijksoverheidSansWebText" w:hAnsi="RijksoverheidSansWebText"/>
          <w:sz w:val="21"/>
          <w:szCs w:val="21"/>
          <w:lang w:val="nl-NL"/>
        </w:rPr>
        <w:t xml:space="preserve">verantwoorden over hun </w:t>
      </w:r>
      <w:r>
        <w:rPr>
          <w:rFonts w:ascii="RijksoverheidSansWebText" w:hAnsi="RijksoverheidSansWebText"/>
          <w:sz w:val="21"/>
          <w:szCs w:val="21"/>
          <w:lang w:val="nl-NL"/>
        </w:rPr>
        <w:t>eigen staat van dienst</w:t>
      </w:r>
      <w:r w:rsidRPr="00EA29DB">
        <w:rPr>
          <w:rFonts w:ascii="RijksoverheidSansWebText" w:hAnsi="RijksoverheidSansWebText"/>
          <w:sz w:val="21"/>
          <w:szCs w:val="21"/>
          <w:lang w:val="nl-NL"/>
        </w:rPr>
        <w:t>. Dit</w:t>
      </w:r>
      <w:r>
        <w:rPr>
          <w:rFonts w:ascii="RijksoverheidSansWebText" w:hAnsi="RijksoverheidSansWebText"/>
          <w:sz w:val="21"/>
          <w:szCs w:val="21"/>
          <w:lang w:val="nl-NL"/>
        </w:rPr>
        <w:t> </w:t>
      </w:r>
      <w:r w:rsidRPr="00EA29DB">
        <w:rPr>
          <w:rFonts w:ascii="RijksoverheidSansWebText" w:hAnsi="RijksoverheidSansWebText"/>
          <w:sz w:val="21"/>
          <w:szCs w:val="21"/>
          <w:lang w:val="nl-NL"/>
        </w:rPr>
        <w:t xml:space="preserve">moest de drempel voor het lidmaatschap van </w:t>
      </w:r>
      <w:r>
        <w:rPr>
          <w:rFonts w:ascii="RijksoverheidSansWebText" w:hAnsi="RijksoverheidSansWebText"/>
          <w:sz w:val="21"/>
          <w:szCs w:val="21"/>
          <w:lang w:val="nl-NL"/>
        </w:rPr>
        <w:t>VN-</w:t>
      </w:r>
      <w:r w:rsidRPr="00EA29DB">
        <w:rPr>
          <w:rFonts w:ascii="RijksoverheidSansWebText" w:hAnsi="RijksoverheidSansWebText"/>
          <w:sz w:val="21"/>
          <w:szCs w:val="21"/>
          <w:lang w:val="nl-NL"/>
        </w:rPr>
        <w:t xml:space="preserve">leden met een slechte </w:t>
      </w:r>
      <w:r>
        <w:rPr>
          <w:rFonts w:ascii="RijksoverheidSansWebText" w:hAnsi="RijksoverheidSansWebText"/>
          <w:sz w:val="21"/>
          <w:szCs w:val="21"/>
          <w:lang w:val="nl-NL"/>
        </w:rPr>
        <w:t>reputatie</w:t>
      </w:r>
      <w:r w:rsidRPr="00EA29DB">
        <w:rPr>
          <w:rFonts w:ascii="RijksoverheidSansWebText" w:hAnsi="RijksoverheidSansWebText"/>
          <w:sz w:val="21"/>
          <w:szCs w:val="21"/>
          <w:lang w:val="nl-NL"/>
        </w:rPr>
        <w:t xml:space="preserve"> enigszins verhogen. </w:t>
      </w:r>
      <w:r>
        <w:rPr>
          <w:rFonts w:ascii="RijksoverheidSansWebText" w:hAnsi="RijksoverheidSansWebText"/>
          <w:sz w:val="21"/>
          <w:szCs w:val="21"/>
          <w:lang w:val="nl-NL"/>
        </w:rPr>
        <w:t>V</w:t>
      </w:r>
      <w:r w:rsidRPr="00EA29DB">
        <w:rPr>
          <w:rFonts w:ascii="RijksoverheidSansWebText" w:hAnsi="RijksoverheidSansWebText"/>
          <w:sz w:val="21"/>
          <w:szCs w:val="21"/>
          <w:lang w:val="nl-NL"/>
        </w:rPr>
        <w:t xml:space="preserve">anwege een gebrek aan draagvlak </w:t>
      </w:r>
      <w:r>
        <w:rPr>
          <w:rFonts w:ascii="RijksoverheidSansWebText" w:hAnsi="RijksoverheidSansWebText"/>
          <w:sz w:val="21"/>
          <w:szCs w:val="21"/>
          <w:lang w:val="nl-NL"/>
        </w:rPr>
        <w:t xml:space="preserve">heeft </w:t>
      </w:r>
      <w:r w:rsidRPr="00EA29DB">
        <w:rPr>
          <w:rFonts w:ascii="RijksoverheidSansWebText" w:hAnsi="RijksoverheidSansWebText"/>
          <w:sz w:val="21"/>
          <w:szCs w:val="21"/>
          <w:lang w:val="nl-NL"/>
        </w:rPr>
        <w:t>deze inzet uiteindelijk niet tot concrete resultaten</w:t>
      </w:r>
      <w:r>
        <w:rPr>
          <w:rFonts w:ascii="RijksoverheidSansWebText" w:hAnsi="RijksoverheidSansWebText"/>
          <w:sz w:val="21"/>
          <w:szCs w:val="21"/>
          <w:lang w:val="nl-NL"/>
        </w:rPr>
        <w:t xml:space="preserve"> geleid</w:t>
      </w:r>
      <w:r w:rsidRPr="00EA29DB">
        <w:rPr>
          <w:rFonts w:ascii="RijksoverheidSansWebText" w:hAnsi="RijksoverheidSansWebText"/>
          <w:sz w:val="21"/>
          <w:szCs w:val="21"/>
          <w:lang w:val="nl-NL"/>
        </w:rPr>
        <w:t>.</w:t>
      </w:r>
      <w:r w:rsidRPr="009744AF">
        <w:rPr>
          <w:rFonts w:ascii="RijksoverheidSansWebText" w:hAnsi="RijksoverheidSansWebText"/>
          <w:sz w:val="21"/>
          <w:szCs w:val="21"/>
          <w:lang w:val="nl-NL"/>
        </w:rPr>
        <w:t xml:space="preserve"> </w:t>
      </w:r>
      <w:r w:rsidRPr="00EA29DB">
        <w:rPr>
          <w:rFonts w:ascii="RijksoverheidSansWebText" w:hAnsi="RijksoverheidSansWebText"/>
          <w:sz w:val="21"/>
          <w:szCs w:val="21"/>
          <w:lang w:val="nl-NL"/>
        </w:rPr>
        <w:t>Ten</w:t>
      </w:r>
      <w:r>
        <w:rPr>
          <w:rFonts w:ascii="RijksoverheidSansWebText" w:hAnsi="RijksoverheidSansWebText"/>
          <w:sz w:val="21"/>
          <w:szCs w:val="21"/>
          <w:lang w:val="nl-NL"/>
        </w:rPr>
        <w:t> </w:t>
      </w:r>
      <w:r w:rsidRPr="00EA29DB">
        <w:rPr>
          <w:rFonts w:ascii="RijksoverheidSansWebText" w:hAnsi="RijksoverheidSansWebText"/>
          <w:sz w:val="21"/>
          <w:szCs w:val="21"/>
          <w:lang w:val="nl-NL"/>
        </w:rPr>
        <w:t xml:space="preserve">slotte </w:t>
      </w:r>
      <w:r>
        <w:rPr>
          <w:rFonts w:ascii="RijksoverheidSansWebText" w:hAnsi="RijksoverheidSansWebText"/>
          <w:sz w:val="21"/>
          <w:szCs w:val="21"/>
          <w:lang w:val="nl-NL"/>
        </w:rPr>
        <w:t xml:space="preserve">blijkt uit de evaluatie dat ook </w:t>
      </w:r>
      <w:r w:rsidRPr="00EA29DB">
        <w:rPr>
          <w:rFonts w:ascii="RijksoverheidSansWebText" w:hAnsi="RijksoverheidSansWebText"/>
          <w:sz w:val="21"/>
          <w:szCs w:val="21"/>
          <w:lang w:val="nl-NL"/>
        </w:rPr>
        <w:t xml:space="preserve">pogingen </w:t>
      </w:r>
      <w:r>
        <w:rPr>
          <w:rFonts w:ascii="RijksoverheidSansWebText" w:hAnsi="RijksoverheidSansWebText"/>
          <w:sz w:val="21"/>
          <w:szCs w:val="21"/>
          <w:lang w:val="nl-NL"/>
        </w:rPr>
        <w:t xml:space="preserve">van Nederland </w:t>
      </w:r>
      <w:r w:rsidRPr="00EA29DB">
        <w:rPr>
          <w:rFonts w:ascii="RijksoverheidSansWebText" w:hAnsi="RijksoverheidSansWebText"/>
          <w:sz w:val="21"/>
          <w:szCs w:val="21"/>
          <w:lang w:val="nl-NL"/>
        </w:rPr>
        <w:t xml:space="preserve">om mensenrechten breder te verankeren </w:t>
      </w:r>
      <w:r>
        <w:rPr>
          <w:rFonts w:ascii="RijksoverheidSansWebText" w:hAnsi="RijksoverheidSansWebText"/>
          <w:sz w:val="21"/>
          <w:szCs w:val="21"/>
          <w:lang w:val="nl-NL"/>
        </w:rPr>
        <w:t xml:space="preserve">binnen de VN in de praktijk tot </w:t>
      </w:r>
      <w:r w:rsidRPr="00EA29DB">
        <w:rPr>
          <w:rFonts w:ascii="RijksoverheidSansWebText" w:hAnsi="RijksoverheidSansWebText"/>
          <w:sz w:val="21"/>
          <w:szCs w:val="21"/>
          <w:lang w:val="nl-NL"/>
        </w:rPr>
        <w:t xml:space="preserve">weinig </w:t>
      </w:r>
      <w:r>
        <w:rPr>
          <w:rFonts w:ascii="RijksoverheidSansWebText" w:hAnsi="RijksoverheidSansWebText"/>
          <w:sz w:val="21"/>
          <w:szCs w:val="21"/>
          <w:lang w:val="nl-NL"/>
        </w:rPr>
        <w:t>vooruitgang</w:t>
      </w:r>
      <w:r w:rsidRPr="004D7B9D">
        <w:rPr>
          <w:rFonts w:ascii="RijksoverheidSansWebText" w:hAnsi="RijksoverheidSansWebText"/>
          <w:sz w:val="21"/>
          <w:szCs w:val="21"/>
          <w:lang w:val="nl-NL"/>
        </w:rPr>
        <w:t xml:space="preserve"> </w:t>
      </w:r>
      <w:r>
        <w:rPr>
          <w:rFonts w:ascii="RijksoverheidSansWebText" w:hAnsi="RijksoverheidSansWebText"/>
          <w:sz w:val="21"/>
          <w:szCs w:val="21"/>
          <w:lang w:val="nl-NL"/>
        </w:rPr>
        <w:t>hebben geleid</w:t>
      </w:r>
      <w:r w:rsidRPr="00EA29DB">
        <w:rPr>
          <w:rFonts w:ascii="RijksoverheidSansWebText" w:hAnsi="RijksoverheidSansWebText"/>
          <w:sz w:val="21"/>
          <w:szCs w:val="21"/>
          <w:lang w:val="nl-NL"/>
        </w:rPr>
        <w:t xml:space="preserve">. Zo lukte het bijvoorbeeld niet om mensenrechten als een vast onderdeel te integreren in het takenpakket van alle </w:t>
      </w:r>
      <w:r w:rsidRPr="00EA29DB">
        <w:rPr>
          <w:rFonts w:ascii="RijksoverheidSansWebText" w:hAnsi="RijksoverheidSansWebText"/>
          <w:i/>
          <w:iCs/>
          <w:sz w:val="21"/>
          <w:szCs w:val="21"/>
          <w:lang w:val="nl-NL"/>
        </w:rPr>
        <w:t>Resident Coördinators</w:t>
      </w:r>
      <w:r>
        <w:rPr>
          <w:rFonts w:ascii="RijksoverheidSansWebText" w:hAnsi="RijksoverheidSansWebText"/>
          <w:sz w:val="21"/>
          <w:szCs w:val="21"/>
          <w:lang w:val="nl-NL"/>
        </w:rPr>
        <w:t xml:space="preserve"> binnen de VN</w:t>
      </w:r>
      <w:r w:rsidRPr="00EA29DB">
        <w:rPr>
          <w:rFonts w:ascii="RijksoverheidSansWebText" w:hAnsi="RijksoverheidSansWebText"/>
          <w:sz w:val="21"/>
          <w:szCs w:val="21"/>
          <w:lang w:val="nl-NL"/>
        </w:rPr>
        <w:t xml:space="preserve">. Ook bleef de mensenrechtenpilaar ondervertegenwoordigd in de hervormingsagenda van de </w:t>
      </w:r>
      <w:r>
        <w:rPr>
          <w:rFonts w:ascii="RijksoverheidSansWebText" w:hAnsi="RijksoverheidSansWebText"/>
          <w:sz w:val="21"/>
          <w:szCs w:val="21"/>
          <w:lang w:val="nl-NL"/>
        </w:rPr>
        <w:t>s</w:t>
      </w:r>
      <w:r w:rsidRPr="00EA29DB">
        <w:rPr>
          <w:rFonts w:ascii="RijksoverheidSansWebText" w:hAnsi="RijksoverheidSansWebText"/>
          <w:sz w:val="21"/>
          <w:szCs w:val="21"/>
          <w:lang w:val="nl-NL"/>
        </w:rPr>
        <w:t>ecretaris-</w:t>
      </w:r>
      <w:r>
        <w:rPr>
          <w:rFonts w:ascii="RijksoverheidSansWebText" w:hAnsi="RijksoverheidSansWebText"/>
          <w:sz w:val="21"/>
          <w:szCs w:val="21"/>
          <w:lang w:val="nl-NL"/>
        </w:rPr>
        <w:t>g</w:t>
      </w:r>
      <w:r w:rsidRPr="00EA29DB">
        <w:rPr>
          <w:rFonts w:ascii="RijksoverheidSansWebText" w:hAnsi="RijksoverheidSansWebText"/>
          <w:sz w:val="21"/>
          <w:szCs w:val="21"/>
          <w:lang w:val="nl-NL"/>
        </w:rPr>
        <w:t>eneraal van de VN.</w:t>
      </w:r>
    </w:p>
    <w:p w:rsidR="00DB2EE2" w:rsidP="00DB2EE2" w:rsidRDefault="00DB2EE2" w14:paraId="0EF072A9" w14:textId="77777777">
      <w:pPr>
        <w:spacing w:line="257" w:lineRule="auto"/>
        <w:rPr>
          <w:rFonts w:ascii="RijksoverheidSansWebText" w:hAnsi="RijksoverheidSansWebText"/>
          <w:sz w:val="21"/>
          <w:szCs w:val="21"/>
          <w:lang w:val="nl-NL"/>
        </w:rPr>
      </w:pPr>
    </w:p>
    <w:p w:rsidRPr="00EA29DB" w:rsidR="00DB2EE2" w:rsidP="00DB2EE2" w:rsidRDefault="00DB2EE2" w14:paraId="396B766A" w14:textId="77777777">
      <w:pPr>
        <w:rPr>
          <w:rFonts w:ascii="RijksoverheidSansWebText" w:hAnsi="RijksoverheidSansWebText"/>
          <w:color w:val="2F5496" w:themeColor="accent1" w:themeShade="BF"/>
          <w:sz w:val="21"/>
          <w:szCs w:val="21"/>
          <w:lang w:val="nl-NL"/>
        </w:rPr>
      </w:pPr>
      <w:r w:rsidRPr="00EA29DB">
        <w:rPr>
          <w:rFonts w:ascii="RijksoverheidSansWebText" w:hAnsi="RijksoverheidSansWebText"/>
          <w:color w:val="2F5496" w:themeColor="accent1" w:themeShade="BF"/>
          <w:sz w:val="21"/>
          <w:szCs w:val="21"/>
          <w:lang w:val="nl-NL"/>
        </w:rPr>
        <w:t>3.2.3. Cas</w:t>
      </w:r>
      <w:r>
        <w:rPr>
          <w:rFonts w:ascii="RijksoverheidSansWebText" w:hAnsi="RijksoverheidSansWebText"/>
          <w:color w:val="2F5496" w:themeColor="accent1" w:themeShade="BF"/>
          <w:sz w:val="21"/>
          <w:szCs w:val="21"/>
          <w:lang w:val="nl-NL"/>
        </w:rPr>
        <w:t>u</w:t>
      </w:r>
      <w:r w:rsidRPr="00EA29DB">
        <w:rPr>
          <w:rFonts w:ascii="RijksoverheidSansWebText" w:hAnsi="RijksoverheidSansWebText"/>
          <w:color w:val="2F5496" w:themeColor="accent1" w:themeShade="BF"/>
          <w:sz w:val="21"/>
          <w:szCs w:val="21"/>
          <w:lang w:val="nl-NL"/>
        </w:rPr>
        <w:t>s</w:t>
      </w:r>
      <w:r>
        <w:rPr>
          <w:rFonts w:ascii="RijksoverheidSansWebText" w:hAnsi="RijksoverheidSansWebText"/>
          <w:color w:val="2F5496" w:themeColor="accent1" w:themeShade="BF"/>
          <w:sz w:val="21"/>
          <w:szCs w:val="21"/>
          <w:lang w:val="nl-NL"/>
        </w:rPr>
        <w:t>s</w:t>
      </w:r>
      <w:r w:rsidRPr="00EA29DB">
        <w:rPr>
          <w:rFonts w:ascii="RijksoverheidSansWebText" w:hAnsi="RijksoverheidSansWebText"/>
          <w:color w:val="2F5496" w:themeColor="accent1" w:themeShade="BF"/>
          <w:sz w:val="21"/>
          <w:szCs w:val="21"/>
          <w:lang w:val="nl-NL"/>
        </w:rPr>
        <w:t xml:space="preserve">tudie aanpak straffeloosheid in Jemen </w:t>
      </w:r>
    </w:p>
    <w:p w:rsidRPr="00EA29DB" w:rsidR="00DB2EE2" w:rsidP="00DB2EE2" w:rsidRDefault="00DB2EE2" w14:paraId="6AAAA31C"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Nederland</w:t>
      </w:r>
      <w:r>
        <w:rPr>
          <w:rFonts w:ascii="RijksoverheidSansWebText" w:hAnsi="RijksoverheidSansWebText"/>
          <w:sz w:val="21"/>
          <w:szCs w:val="21"/>
          <w:lang w:val="nl-NL"/>
        </w:rPr>
        <w:t xml:space="preserve"> heeft in de periode 2017-2022</w:t>
      </w:r>
      <w:r w:rsidRPr="00EA29DB">
        <w:rPr>
          <w:rFonts w:ascii="RijksoverheidSansWebText" w:hAnsi="RijksoverheidSansWebText"/>
          <w:sz w:val="21"/>
          <w:szCs w:val="21"/>
          <w:lang w:val="nl-NL"/>
        </w:rPr>
        <w:t xml:space="preserve"> een </w:t>
      </w:r>
      <w:r>
        <w:rPr>
          <w:rFonts w:ascii="RijksoverheidSansWebText" w:hAnsi="RijksoverheidSansWebText"/>
          <w:sz w:val="21"/>
          <w:szCs w:val="21"/>
          <w:lang w:val="nl-NL"/>
        </w:rPr>
        <w:t>belangrijke</w:t>
      </w:r>
      <w:r w:rsidRPr="00EA29DB">
        <w:rPr>
          <w:rFonts w:ascii="RijksoverheidSansWebText" w:hAnsi="RijksoverheidSansWebText"/>
          <w:sz w:val="21"/>
          <w:szCs w:val="21"/>
          <w:lang w:val="nl-NL"/>
        </w:rPr>
        <w:t xml:space="preserve"> rol </w:t>
      </w:r>
      <w:r>
        <w:rPr>
          <w:rFonts w:ascii="RijksoverheidSansWebText" w:hAnsi="RijksoverheidSansWebText"/>
          <w:sz w:val="21"/>
          <w:szCs w:val="21"/>
          <w:lang w:val="nl-NL"/>
        </w:rPr>
        <w:t xml:space="preserve">gespeeld </w:t>
      </w:r>
      <w:r w:rsidRPr="00EA29DB">
        <w:rPr>
          <w:rFonts w:ascii="RijksoverheidSansWebText" w:hAnsi="RijksoverheidSansWebText"/>
          <w:sz w:val="21"/>
          <w:szCs w:val="21"/>
          <w:lang w:val="nl-NL"/>
        </w:rPr>
        <w:t>bij de totstandkoming van een VN</w:t>
      </w:r>
      <w:r>
        <w:rPr>
          <w:rFonts w:ascii="RijksoverheidSansWebText" w:hAnsi="RijksoverheidSansWebText"/>
          <w:sz w:val="21"/>
          <w:szCs w:val="21"/>
          <w:lang w:val="nl-NL"/>
        </w:rPr>
        <w:t>-</w:t>
      </w:r>
      <w:r w:rsidRPr="00EA29DB">
        <w:rPr>
          <w:rFonts w:ascii="RijksoverheidSansWebText" w:hAnsi="RijksoverheidSansWebText"/>
          <w:sz w:val="21"/>
          <w:szCs w:val="21"/>
          <w:lang w:val="nl-NL"/>
        </w:rPr>
        <w:t>mechanisme tegen straffeloosheid in Jemen</w:t>
      </w:r>
      <w:r>
        <w:rPr>
          <w:rFonts w:ascii="RijksoverheidSansWebText" w:hAnsi="RijksoverheidSansWebText"/>
          <w:sz w:val="21"/>
          <w:szCs w:val="21"/>
          <w:lang w:val="nl-NL"/>
        </w:rPr>
        <w:t>. E</w:t>
      </w:r>
      <w:r w:rsidRPr="00EA29DB">
        <w:rPr>
          <w:rFonts w:ascii="RijksoverheidSansWebText" w:hAnsi="RijksoverheidSansWebText"/>
          <w:sz w:val="21"/>
          <w:szCs w:val="21"/>
          <w:lang w:val="nl-NL"/>
        </w:rPr>
        <w:t xml:space="preserve">nkele jaren later werd </w:t>
      </w:r>
      <w:r>
        <w:rPr>
          <w:rFonts w:ascii="RijksoverheidSansWebText" w:hAnsi="RijksoverheidSansWebText"/>
          <w:sz w:val="21"/>
          <w:szCs w:val="21"/>
          <w:lang w:val="nl-NL"/>
        </w:rPr>
        <w:t xml:space="preserve">de resolutie hierover echter </w:t>
      </w:r>
      <w:r w:rsidRPr="00EA29DB">
        <w:rPr>
          <w:rFonts w:ascii="RijksoverheidSansWebText" w:hAnsi="RijksoverheidSansWebText"/>
          <w:sz w:val="21"/>
          <w:szCs w:val="21"/>
          <w:lang w:val="nl-NL"/>
        </w:rPr>
        <w:t xml:space="preserve">weggestemd in de </w:t>
      </w:r>
      <w:r>
        <w:rPr>
          <w:rFonts w:ascii="RijksoverheidSansWebText" w:hAnsi="RijksoverheidSansWebText"/>
          <w:sz w:val="21"/>
          <w:szCs w:val="21"/>
          <w:lang w:val="nl-NL"/>
        </w:rPr>
        <w:t>VN-Mensenrechtenr</w:t>
      </w:r>
      <w:r w:rsidRPr="00EA29DB">
        <w:rPr>
          <w:rFonts w:ascii="RijksoverheidSansWebText" w:hAnsi="RijksoverheidSansWebText"/>
          <w:sz w:val="21"/>
          <w:szCs w:val="21"/>
          <w:lang w:val="nl-NL"/>
        </w:rPr>
        <w:t>aad</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w:t>
      </w:r>
      <w:r>
        <w:rPr>
          <w:rFonts w:ascii="RijksoverheidSansWebText" w:hAnsi="RijksoverheidSansWebText"/>
          <w:sz w:val="21"/>
          <w:szCs w:val="21"/>
          <w:lang w:val="nl-NL"/>
        </w:rPr>
        <w:t>waar</w:t>
      </w:r>
      <w:r w:rsidRPr="00EA29DB">
        <w:rPr>
          <w:rFonts w:ascii="RijksoverheidSansWebText" w:hAnsi="RijksoverheidSansWebText"/>
          <w:sz w:val="21"/>
          <w:szCs w:val="21"/>
          <w:lang w:val="nl-NL"/>
        </w:rPr>
        <w:t xml:space="preserve">door </w:t>
      </w:r>
      <w:r>
        <w:rPr>
          <w:rFonts w:ascii="RijksoverheidSansWebText" w:hAnsi="RijksoverheidSansWebText"/>
          <w:sz w:val="21"/>
          <w:szCs w:val="21"/>
          <w:lang w:val="nl-NL"/>
        </w:rPr>
        <w:t xml:space="preserve">het internationale onderzoek </w:t>
      </w:r>
      <w:r w:rsidRPr="00EA29DB">
        <w:rPr>
          <w:rFonts w:ascii="RijksoverheidSansWebText" w:hAnsi="RijksoverheidSansWebText"/>
          <w:sz w:val="21"/>
          <w:szCs w:val="21"/>
          <w:lang w:val="nl-NL"/>
        </w:rPr>
        <w:t xml:space="preserve">abrupt eindigde. </w:t>
      </w:r>
      <w:r>
        <w:rPr>
          <w:rFonts w:ascii="RijksoverheidSansWebText" w:hAnsi="RijksoverheidSansWebText"/>
          <w:sz w:val="21"/>
          <w:szCs w:val="21"/>
          <w:lang w:val="nl-NL"/>
        </w:rPr>
        <w:t xml:space="preserve">IOB heeft deze casus nader onderzocht. Hieronder volgt een analyse van het verloop van de gebeurtenissen. </w:t>
      </w:r>
    </w:p>
    <w:p w:rsidRPr="00EA29DB" w:rsidR="00DB2EE2" w:rsidP="00DB2EE2" w:rsidRDefault="00DB2EE2" w14:paraId="2F406AE0" w14:textId="77777777">
      <w:pPr>
        <w:rPr>
          <w:rFonts w:ascii="RijksoverheidSansWebText" w:hAnsi="RijksoverheidSansWebText"/>
          <w:b/>
          <w:bCs/>
          <w:sz w:val="21"/>
          <w:szCs w:val="21"/>
          <w:lang w:val="nl-NL"/>
        </w:rPr>
      </w:pPr>
    </w:p>
    <w:p w:rsidRPr="00EA29DB" w:rsidR="00DB2EE2" w:rsidP="00DB2EE2" w:rsidRDefault="00DB2EE2" w14:paraId="5550D6F6" w14:textId="77777777">
      <w:pPr>
        <w:keepNext/>
        <w:rPr>
          <w:rFonts w:ascii="RijksoverheidSansWebText" w:hAnsi="RijksoverheidSansWebText"/>
          <w:b/>
          <w:bCs/>
          <w:sz w:val="21"/>
          <w:szCs w:val="21"/>
          <w:lang w:val="nl-NL"/>
        </w:rPr>
      </w:pPr>
      <w:r w:rsidRPr="00EA29DB">
        <w:rPr>
          <w:rFonts w:ascii="RijksoverheidSansWebText" w:hAnsi="RijksoverheidSansWebText"/>
          <w:b/>
          <w:bCs/>
          <w:sz w:val="21"/>
          <w:szCs w:val="21"/>
          <w:lang w:val="nl-NL"/>
        </w:rPr>
        <w:lastRenderedPageBreak/>
        <w:t>Nek uitsteken en rug recht houden (2017)</w:t>
      </w:r>
    </w:p>
    <w:p w:rsidR="00DB2EE2" w:rsidP="00DB2EE2" w:rsidRDefault="00DB2EE2" w14:paraId="19536F11" w14:textId="77777777">
      <w:pPr>
        <w:rPr>
          <w:rFonts w:ascii="RijksoverheidSansWebText" w:hAnsi="RijksoverheidSansWebText"/>
          <w:sz w:val="21"/>
          <w:szCs w:val="21"/>
          <w:lang w:val="nl-NL"/>
        </w:rPr>
      </w:pPr>
      <w:r w:rsidRPr="00EA29DB">
        <w:rPr>
          <w:rFonts w:ascii="RijksoverheidSansWebText" w:hAnsi="RijksoverheidSansWebText"/>
          <w:sz w:val="21"/>
          <w:szCs w:val="21"/>
          <w:lang w:val="nl-NL"/>
        </w:rPr>
        <w:t>In 2015 brak in Jemen een burgeroorlog uit tussen</w:t>
      </w:r>
      <w:r>
        <w:rPr>
          <w:rFonts w:ascii="RijksoverheidSansWebText" w:hAnsi="RijksoverheidSansWebText"/>
          <w:sz w:val="21"/>
          <w:szCs w:val="21"/>
          <w:lang w:val="nl-NL"/>
        </w:rPr>
        <w:t xml:space="preserve"> sjiitische </w:t>
      </w:r>
      <w:hyperlink w:tooltip="Houthi's" w:history="1" r:id="rId17">
        <w:proofErr w:type="spellStart"/>
        <w:r w:rsidRPr="00EA29DB">
          <w:rPr>
            <w:rFonts w:ascii="RijksoverheidSansWebText" w:hAnsi="RijksoverheidSansWebText"/>
            <w:sz w:val="21"/>
            <w:szCs w:val="21"/>
            <w:lang w:val="nl-NL"/>
          </w:rPr>
          <w:t>Houthi’s</w:t>
        </w:r>
        <w:proofErr w:type="spellEnd"/>
      </w:hyperlink>
      <w:r w:rsidRPr="00EA29DB">
        <w:rPr>
          <w:rFonts w:ascii="RijksoverheidSansWebText" w:hAnsi="RijksoverheidSansWebText"/>
          <w:sz w:val="21"/>
          <w:szCs w:val="21"/>
          <w:lang w:val="nl-NL"/>
        </w:rPr>
        <w:t xml:space="preserve"> en een nieuwe </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voornamelijk soennitische </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 regering. Een coalitie van Arabische landen, onder leiding van Saoedi</w:t>
      </w:r>
      <w:r>
        <w:rPr>
          <w:rFonts w:ascii="RijksoverheidSansWebText" w:hAnsi="RijksoverheidSansWebText"/>
          <w:sz w:val="21"/>
          <w:szCs w:val="21"/>
          <w:lang w:val="nl-NL"/>
        </w:rPr>
        <w:t>-</w:t>
      </w:r>
      <w:r w:rsidRPr="00EA29DB">
        <w:rPr>
          <w:rFonts w:ascii="RijksoverheidSansWebText" w:hAnsi="RijksoverheidSansWebText"/>
          <w:sz w:val="21"/>
          <w:szCs w:val="21"/>
          <w:lang w:val="nl-NL"/>
        </w:rPr>
        <w:t xml:space="preserve">Arabië en ondersteund door </w:t>
      </w:r>
      <w:r>
        <w:rPr>
          <w:rFonts w:ascii="RijksoverheidSansWebText" w:hAnsi="RijksoverheidSansWebText"/>
          <w:sz w:val="21"/>
          <w:szCs w:val="21"/>
          <w:lang w:val="nl-NL"/>
        </w:rPr>
        <w:t>w</w:t>
      </w:r>
      <w:r w:rsidRPr="00EA29DB">
        <w:rPr>
          <w:rFonts w:ascii="RijksoverheidSansWebText" w:hAnsi="RijksoverheidSansWebText"/>
          <w:sz w:val="21"/>
          <w:szCs w:val="21"/>
          <w:lang w:val="nl-NL"/>
        </w:rPr>
        <w:t>esterse grootmachten als de VS, het VK en F</w:t>
      </w:r>
      <w:r>
        <w:rPr>
          <w:rFonts w:ascii="RijksoverheidSansWebText" w:hAnsi="RijksoverheidSansWebText"/>
          <w:sz w:val="21"/>
          <w:szCs w:val="21"/>
          <w:lang w:val="nl-NL"/>
        </w:rPr>
        <w:t>rankrijk,</w:t>
      </w:r>
      <w:r w:rsidRPr="00EA29DB">
        <w:rPr>
          <w:rFonts w:ascii="RijksoverheidSansWebText" w:hAnsi="RijksoverheidSansWebText"/>
          <w:sz w:val="21"/>
          <w:szCs w:val="21"/>
          <w:lang w:val="nl-NL"/>
        </w:rPr>
        <w:t xml:space="preserve"> schoten de</w:t>
      </w:r>
      <w:r>
        <w:rPr>
          <w:rFonts w:ascii="RijksoverheidSansWebText" w:hAnsi="RijksoverheidSansWebText"/>
          <w:sz w:val="21"/>
          <w:szCs w:val="21"/>
          <w:lang w:val="nl-NL"/>
        </w:rPr>
        <w:t>ze</w:t>
      </w:r>
      <w:r w:rsidRPr="00EA29DB">
        <w:rPr>
          <w:rFonts w:ascii="RijksoverheidSansWebText" w:hAnsi="RijksoverheidSansWebText"/>
          <w:sz w:val="21"/>
          <w:szCs w:val="21"/>
          <w:lang w:val="nl-NL"/>
        </w:rPr>
        <w:t xml:space="preserve"> regering militair te hulp. </w:t>
      </w:r>
      <w:r w:rsidRPr="00D62F3A">
        <w:rPr>
          <w:rFonts w:ascii="RijksoverheidSansWebText" w:hAnsi="RijksoverheidSansWebText"/>
          <w:sz w:val="21"/>
          <w:szCs w:val="21"/>
          <w:lang w:val="nl-NL"/>
        </w:rPr>
        <w:t xml:space="preserve">Wat volgde was een hevige strijd en </w:t>
      </w:r>
      <w:r>
        <w:rPr>
          <w:rFonts w:ascii="RijksoverheidSansWebText" w:hAnsi="RijksoverheidSansWebText"/>
          <w:sz w:val="21"/>
          <w:szCs w:val="21"/>
          <w:lang w:val="nl-NL"/>
        </w:rPr>
        <w:t xml:space="preserve">een </w:t>
      </w:r>
      <w:r w:rsidRPr="00D62F3A">
        <w:rPr>
          <w:rFonts w:ascii="RijksoverheidSansWebText" w:hAnsi="RijksoverheidSansWebText"/>
          <w:sz w:val="21"/>
          <w:szCs w:val="21"/>
          <w:lang w:val="nl-NL"/>
        </w:rPr>
        <w:t xml:space="preserve">humanitaire catastrofe. </w:t>
      </w:r>
    </w:p>
    <w:p w:rsidR="00DB2EE2" w:rsidP="00DB2EE2" w:rsidRDefault="00DB2EE2" w14:paraId="30D88E88" w14:textId="77777777">
      <w:pPr>
        <w:rPr>
          <w:rFonts w:ascii="RijksoverheidSansWebText" w:hAnsi="RijksoverheidSansWebText"/>
          <w:sz w:val="21"/>
          <w:szCs w:val="21"/>
          <w:lang w:val="nl-NL"/>
        </w:rPr>
      </w:pPr>
    </w:p>
    <w:p w:rsidR="00DB2EE2" w:rsidP="00DB2EE2" w:rsidRDefault="00DB2EE2" w14:paraId="7EE0C973" w14:textId="08D56EFF">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In 2017 sloeg de Hoge Commissaris van de VN </w:t>
      </w:r>
      <w:r>
        <w:rPr>
          <w:rFonts w:ascii="RijksoverheidSansWebText" w:hAnsi="RijksoverheidSansWebText"/>
          <w:sz w:val="21"/>
          <w:szCs w:val="21"/>
          <w:lang w:val="nl-NL"/>
        </w:rPr>
        <w:t>(niet voor de eerste keer)</w:t>
      </w:r>
      <w:r w:rsidRPr="00D62F3A">
        <w:rPr>
          <w:rFonts w:ascii="RijksoverheidSansWebText" w:hAnsi="RijksoverheidSansWebText"/>
          <w:sz w:val="21"/>
          <w:szCs w:val="21"/>
          <w:lang w:val="nl-NL"/>
        </w:rPr>
        <w:t xml:space="preserve"> alarm</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Hij</w:t>
      </w:r>
      <w:r w:rsidRPr="00D62F3A">
        <w:rPr>
          <w:rFonts w:ascii="RijksoverheidSansWebText" w:hAnsi="RijksoverheidSansWebText"/>
          <w:sz w:val="21"/>
          <w:szCs w:val="21"/>
          <w:lang w:val="nl-NL"/>
        </w:rPr>
        <w:t xml:space="preserve"> riep op tot een internationaal onderzoek naar schendingen van de mensenrechten en het internationaal humanitair recht. In zijn ogen stond de geloofwaardigheid van de </w:t>
      </w:r>
      <w:r>
        <w:rPr>
          <w:rFonts w:ascii="RijksoverheidSansWebText" w:hAnsi="RijksoverheidSansWebText"/>
          <w:sz w:val="21"/>
          <w:szCs w:val="21"/>
          <w:lang w:val="nl-NL"/>
        </w:rPr>
        <w:t>VN-</w:t>
      </w:r>
      <w:r w:rsidRPr="00D62F3A">
        <w:rPr>
          <w:rFonts w:ascii="RijksoverheidSansWebText" w:hAnsi="RijksoverheidSansWebText"/>
          <w:sz w:val="21"/>
          <w:szCs w:val="21"/>
          <w:lang w:val="nl-NL"/>
        </w:rPr>
        <w:t>Mensenrechtenraad op het spel. Nederland was al geruime tijd betrok</w:t>
      </w:r>
      <w:r>
        <w:rPr>
          <w:rFonts w:ascii="RijksoverheidSansWebText" w:hAnsi="RijksoverheidSansWebText"/>
          <w:sz w:val="21"/>
          <w:szCs w:val="21"/>
          <w:lang w:val="nl-NL"/>
        </w:rPr>
        <w:t>k</w:t>
      </w:r>
      <w:r w:rsidRPr="00D62F3A">
        <w:rPr>
          <w:rFonts w:ascii="RijksoverheidSansWebText" w:hAnsi="RijksoverheidSansWebText"/>
          <w:sz w:val="21"/>
          <w:szCs w:val="21"/>
          <w:lang w:val="nl-NL"/>
        </w:rPr>
        <w:t>en bij Jemen</w:t>
      </w:r>
      <w:r w:rsidR="006A3E64">
        <w:rPr>
          <w:rFonts w:ascii="RijksoverheidSansWebText" w:hAnsi="RijksoverheidSansWebText"/>
          <w:sz w:val="21"/>
          <w:szCs w:val="21"/>
          <w:lang w:val="nl-NL"/>
        </w:rPr>
        <w:t xml:space="preserve"> en</w:t>
      </w:r>
      <w:r w:rsidRPr="00D62F3A">
        <w:rPr>
          <w:rFonts w:ascii="RijksoverheidSansWebText" w:hAnsi="RijksoverheidSansWebText"/>
          <w:sz w:val="21"/>
          <w:szCs w:val="21"/>
          <w:lang w:val="nl-NL"/>
        </w:rPr>
        <w:t xml:space="preserve"> besloot de diplomatieke handschoen op te pakken</w:t>
      </w:r>
      <w:r>
        <w:rPr>
          <w:rFonts w:ascii="RijksoverheidSansWebText" w:hAnsi="RijksoverheidSansWebText"/>
          <w:sz w:val="21"/>
          <w:szCs w:val="21"/>
          <w:lang w:val="nl-NL"/>
        </w:rPr>
        <w:t>.</w:t>
      </w:r>
    </w:p>
    <w:p w:rsidRPr="00D62F3A" w:rsidR="00DB2EE2" w:rsidP="00DB2EE2" w:rsidRDefault="00DB2EE2" w14:paraId="109D3D03" w14:textId="77777777">
      <w:pPr>
        <w:rPr>
          <w:rFonts w:ascii="RijksoverheidSansWebText" w:hAnsi="RijksoverheidSansWebText"/>
          <w:sz w:val="21"/>
          <w:szCs w:val="21"/>
          <w:lang w:val="nl-NL"/>
        </w:rPr>
      </w:pPr>
    </w:p>
    <w:p w:rsidR="00DB2EE2" w:rsidP="00DB2EE2" w:rsidRDefault="00DB2EE2" w14:paraId="7B3A55DB" w14:textId="72EBFB1F">
      <w:pPr>
        <w:rPr>
          <w:rFonts w:ascii="RijksoverheidSansWebText" w:hAnsi="RijksoverheidSansWebText"/>
          <w:sz w:val="21"/>
          <w:szCs w:val="21"/>
          <w:lang w:val="nl-NL"/>
        </w:rPr>
      </w:pPr>
      <w:r w:rsidRPr="00D62F3A">
        <w:rPr>
          <w:rFonts w:ascii="RijksoverheidSansWebText" w:hAnsi="RijksoverheidSansWebText"/>
          <w:sz w:val="21"/>
          <w:szCs w:val="21"/>
          <w:lang w:val="nl-NL"/>
        </w:rPr>
        <w:t>Saoedi</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Arabië en de Verenigde Arabische Emiraten waren </w:t>
      </w:r>
      <w:r w:rsidR="006A3E64">
        <w:rPr>
          <w:rFonts w:ascii="RijksoverheidSansWebText" w:hAnsi="RijksoverheidSansWebText"/>
          <w:sz w:val="21"/>
          <w:szCs w:val="21"/>
          <w:lang w:val="nl-NL"/>
        </w:rPr>
        <w:t xml:space="preserve">echter </w:t>
      </w:r>
      <w:r w:rsidRPr="00D62F3A">
        <w:rPr>
          <w:rFonts w:ascii="RijksoverheidSansWebText" w:hAnsi="RijksoverheidSansWebText"/>
          <w:sz w:val="21"/>
          <w:szCs w:val="21"/>
          <w:lang w:val="nl-NL"/>
        </w:rPr>
        <w:t xml:space="preserve">fel gekant tegen onafhankelijk internationaal onderzoek in Jemen en zetten Nederland achter de schermen onder druk. </w:t>
      </w:r>
      <w:r>
        <w:rPr>
          <w:rFonts w:ascii="RijksoverheidSansWebText" w:hAnsi="RijksoverheidSansWebText"/>
          <w:sz w:val="21"/>
          <w:szCs w:val="21"/>
          <w:lang w:val="nl-NL"/>
        </w:rPr>
        <w:t>Uit BZ-documentatie blijkt dat d</w:t>
      </w:r>
      <w:r w:rsidRPr="00D62F3A">
        <w:rPr>
          <w:rFonts w:ascii="RijksoverheidSansWebText" w:hAnsi="RijksoverheidSansWebText"/>
          <w:sz w:val="21"/>
          <w:szCs w:val="21"/>
          <w:lang w:val="nl-NL"/>
        </w:rPr>
        <w:t xml:space="preserve">e autoriteiten contact legden met Nederlandse bedrijven die </w:t>
      </w:r>
      <w:r>
        <w:rPr>
          <w:rFonts w:ascii="RijksoverheidSansWebText" w:hAnsi="RijksoverheidSansWebText"/>
          <w:sz w:val="21"/>
          <w:szCs w:val="21"/>
          <w:lang w:val="nl-NL"/>
        </w:rPr>
        <w:t xml:space="preserve">bezig </w:t>
      </w:r>
      <w:r w:rsidRPr="00D62F3A">
        <w:rPr>
          <w:rFonts w:ascii="RijksoverheidSansWebText" w:hAnsi="RijksoverheidSansWebText"/>
          <w:sz w:val="21"/>
          <w:szCs w:val="21"/>
          <w:lang w:val="nl-NL"/>
        </w:rPr>
        <w:t xml:space="preserve">waren </w:t>
      </w:r>
      <w:r>
        <w:rPr>
          <w:rFonts w:ascii="RijksoverheidSansWebText" w:hAnsi="RijksoverheidSansWebText"/>
          <w:sz w:val="21"/>
          <w:szCs w:val="21"/>
          <w:lang w:val="nl-NL"/>
        </w:rPr>
        <w:t xml:space="preserve">met het binnenhalen van </w:t>
      </w:r>
      <w:r w:rsidRPr="00D62F3A">
        <w:rPr>
          <w:rFonts w:ascii="RijksoverheidSansWebText" w:hAnsi="RijksoverheidSansWebText"/>
          <w:sz w:val="21"/>
          <w:szCs w:val="21"/>
          <w:lang w:val="nl-NL"/>
        </w:rPr>
        <w:t>grote orders</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Ze </w:t>
      </w:r>
      <w:r w:rsidRPr="00D62F3A">
        <w:rPr>
          <w:rFonts w:ascii="RijksoverheidSansWebText" w:hAnsi="RijksoverheidSansWebText"/>
          <w:sz w:val="21"/>
          <w:szCs w:val="21"/>
          <w:lang w:val="nl-NL"/>
        </w:rPr>
        <w:t xml:space="preserve">benaderden </w:t>
      </w:r>
      <w:r>
        <w:rPr>
          <w:rFonts w:ascii="RijksoverheidSansWebText" w:hAnsi="RijksoverheidSansWebText"/>
          <w:sz w:val="21"/>
          <w:szCs w:val="21"/>
          <w:lang w:val="nl-NL"/>
        </w:rPr>
        <w:t xml:space="preserve">ook </w:t>
      </w:r>
      <w:r w:rsidRPr="00D62F3A">
        <w:rPr>
          <w:rFonts w:ascii="RijksoverheidSansWebText" w:hAnsi="RijksoverheidSansWebText"/>
          <w:sz w:val="21"/>
          <w:szCs w:val="21"/>
          <w:lang w:val="nl-NL"/>
        </w:rPr>
        <w:t xml:space="preserve">het </w:t>
      </w:r>
      <w:r>
        <w:rPr>
          <w:rFonts w:ascii="RijksoverheidSansWebText" w:hAnsi="RijksoverheidSansWebText"/>
          <w:sz w:val="21"/>
          <w:szCs w:val="21"/>
          <w:lang w:val="nl-NL"/>
        </w:rPr>
        <w:t>M</w:t>
      </w:r>
      <w:r w:rsidRPr="00D62F3A">
        <w:rPr>
          <w:rFonts w:ascii="RijksoverheidSansWebText" w:hAnsi="RijksoverheidSansWebText"/>
          <w:sz w:val="21"/>
          <w:szCs w:val="21"/>
          <w:lang w:val="nl-NL"/>
        </w:rPr>
        <w:t xml:space="preserve">inisterie van Economische Zaken, adviseurs van </w:t>
      </w:r>
      <w:r>
        <w:rPr>
          <w:rFonts w:ascii="RijksoverheidSansWebText" w:hAnsi="RijksoverheidSansWebText"/>
          <w:sz w:val="21"/>
          <w:szCs w:val="21"/>
          <w:lang w:val="nl-NL"/>
        </w:rPr>
        <w:t>p</w:t>
      </w:r>
      <w:r w:rsidRPr="00D62F3A">
        <w:rPr>
          <w:rFonts w:ascii="RijksoverheidSansWebText" w:hAnsi="RijksoverheidSansWebText"/>
          <w:sz w:val="21"/>
          <w:szCs w:val="21"/>
          <w:lang w:val="nl-NL"/>
        </w:rPr>
        <w:t>remier Rutte</w:t>
      </w:r>
      <w:r>
        <w:rPr>
          <w:rFonts w:ascii="RijksoverheidSansWebText" w:hAnsi="RijksoverheidSansWebText"/>
          <w:sz w:val="21"/>
          <w:szCs w:val="21"/>
          <w:lang w:val="nl-NL"/>
        </w:rPr>
        <w:t xml:space="preserve"> en</w:t>
      </w:r>
      <w:r w:rsidRPr="00D62F3A">
        <w:rPr>
          <w:rFonts w:ascii="RijksoverheidSansWebText" w:hAnsi="RijksoverheidSansWebText"/>
          <w:sz w:val="21"/>
          <w:szCs w:val="21"/>
          <w:lang w:val="nl-NL"/>
        </w:rPr>
        <w:t xml:space="preserve"> VNO-NCW</w:t>
      </w:r>
      <w:r>
        <w:rPr>
          <w:rFonts w:ascii="RijksoverheidSansWebText" w:hAnsi="RijksoverheidSansWebText"/>
          <w:sz w:val="21"/>
          <w:szCs w:val="21"/>
          <w:lang w:val="nl-NL"/>
        </w:rPr>
        <w:t>. Ze</w:t>
      </w:r>
      <w:r w:rsidRPr="00D62F3A">
        <w:rPr>
          <w:rFonts w:ascii="RijksoverheidSansWebText" w:hAnsi="RijksoverheidSansWebText"/>
          <w:sz w:val="21"/>
          <w:szCs w:val="21"/>
          <w:lang w:val="nl-NL"/>
        </w:rPr>
        <w:t xml:space="preserve"> ontboden </w:t>
      </w:r>
      <w:r>
        <w:rPr>
          <w:rFonts w:ascii="RijksoverheidSansWebText" w:hAnsi="RijksoverheidSansWebText"/>
          <w:sz w:val="21"/>
          <w:szCs w:val="21"/>
          <w:lang w:val="nl-NL"/>
        </w:rPr>
        <w:t xml:space="preserve">bovendien </w:t>
      </w:r>
      <w:r w:rsidRPr="00D62F3A">
        <w:rPr>
          <w:rFonts w:ascii="RijksoverheidSansWebText" w:hAnsi="RijksoverheidSansWebText"/>
          <w:sz w:val="21"/>
          <w:szCs w:val="21"/>
          <w:lang w:val="nl-NL"/>
        </w:rPr>
        <w:t>de Nederlandse ambassadeur.</w:t>
      </w:r>
      <w:r>
        <w:rPr>
          <w:rFonts w:ascii="RijksoverheidSansWebText" w:hAnsi="RijksoverheidSansWebText"/>
          <w:sz w:val="21"/>
          <w:szCs w:val="21"/>
          <w:lang w:val="nl-NL"/>
        </w:rPr>
        <w:t xml:space="preserve"> </w:t>
      </w:r>
    </w:p>
    <w:p w:rsidR="00DB2EE2" w:rsidP="00DB2EE2" w:rsidRDefault="00DB2EE2" w14:paraId="07FCB47D" w14:textId="77777777">
      <w:pPr>
        <w:rPr>
          <w:rFonts w:ascii="RijksoverheidSansWebText" w:hAnsi="RijksoverheidSansWebText"/>
          <w:sz w:val="21"/>
          <w:szCs w:val="21"/>
          <w:lang w:val="nl-NL"/>
        </w:rPr>
      </w:pPr>
    </w:p>
    <w:p w:rsidR="00DB2EE2" w:rsidP="00DB2EE2" w:rsidRDefault="00DB2EE2" w14:paraId="04A4D1B1" w14:textId="14BD9F0E">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Het </w:t>
      </w:r>
      <w:r>
        <w:rPr>
          <w:rFonts w:ascii="RijksoverheidSansWebText" w:hAnsi="RijksoverheidSansWebText"/>
          <w:sz w:val="21"/>
          <w:szCs w:val="21"/>
          <w:lang w:val="nl-NL"/>
        </w:rPr>
        <w:t xml:space="preserve">tweede </w:t>
      </w:r>
      <w:r w:rsidRPr="00D62F3A">
        <w:rPr>
          <w:rFonts w:ascii="RijksoverheidSansWebText" w:hAnsi="RijksoverheidSansWebText"/>
          <w:sz w:val="21"/>
          <w:szCs w:val="21"/>
          <w:lang w:val="nl-NL"/>
        </w:rPr>
        <w:t>kabinet</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Rutte zwichtte niet voor </w:t>
      </w:r>
      <w:r>
        <w:rPr>
          <w:rFonts w:ascii="RijksoverheidSansWebText" w:hAnsi="RijksoverheidSansWebText"/>
          <w:sz w:val="21"/>
          <w:szCs w:val="21"/>
          <w:lang w:val="nl-NL"/>
        </w:rPr>
        <w:t xml:space="preserve">de </w:t>
      </w:r>
      <w:r w:rsidRPr="006A3E64">
        <w:rPr>
          <w:rFonts w:ascii="RijksoverheidSansWebText" w:hAnsi="RijksoverheidSansWebText"/>
          <w:i/>
          <w:iCs/>
          <w:sz w:val="21"/>
          <w:szCs w:val="21"/>
          <w:lang w:val="nl-NL"/>
        </w:rPr>
        <w:t>dreigende economische repercussies</w:t>
      </w:r>
      <w:r w:rsidRPr="00D62F3A">
        <w:rPr>
          <w:rFonts w:ascii="RijksoverheidSansWebText" w:hAnsi="RijksoverheidSansWebText"/>
          <w:sz w:val="21"/>
          <w:szCs w:val="21"/>
          <w:lang w:val="nl-NL"/>
        </w:rPr>
        <w:t xml:space="preserve"> vanuit de</w:t>
      </w:r>
      <w:r w:rsidR="006A3E64">
        <w:rPr>
          <w:rFonts w:ascii="RijksoverheidSansWebText" w:hAnsi="RijksoverheidSansWebText"/>
          <w:sz w:val="21"/>
          <w:szCs w:val="21"/>
          <w:lang w:val="nl-NL"/>
        </w:rPr>
        <w:t>ze</w:t>
      </w:r>
      <w:r w:rsidRPr="00D62F3A">
        <w:rPr>
          <w:rFonts w:ascii="RijksoverheidSansWebText" w:hAnsi="RijksoverheidSansWebText"/>
          <w:sz w:val="21"/>
          <w:szCs w:val="21"/>
          <w:lang w:val="nl-NL"/>
        </w:rPr>
        <w:t xml:space="preserve"> Golfstaten. Nederland wist met een goed gecoördineerde en op hoog niveau aangestuurde diplomatieke inzet </w:t>
      </w:r>
      <w:r>
        <w:rPr>
          <w:rFonts w:ascii="RijksoverheidSansWebText" w:hAnsi="RijksoverheidSansWebText"/>
          <w:sz w:val="21"/>
          <w:szCs w:val="21"/>
          <w:lang w:val="nl-NL"/>
        </w:rPr>
        <w:t xml:space="preserve">de </w:t>
      </w:r>
      <w:r w:rsidR="006A3E64">
        <w:rPr>
          <w:rFonts w:ascii="RijksoverheidSansWebText" w:hAnsi="RijksoverheidSansWebText"/>
          <w:sz w:val="21"/>
          <w:szCs w:val="21"/>
          <w:lang w:val="nl-NL"/>
        </w:rPr>
        <w:t>Jemen-</w:t>
      </w:r>
      <w:r w:rsidRPr="00D62F3A">
        <w:rPr>
          <w:rFonts w:ascii="RijksoverheidSansWebText" w:hAnsi="RijksoverheidSansWebText"/>
          <w:sz w:val="21"/>
          <w:szCs w:val="21"/>
          <w:lang w:val="nl-NL"/>
        </w:rPr>
        <w:t xml:space="preserve">resolutie met consensus door de </w:t>
      </w:r>
      <w:r>
        <w:rPr>
          <w:rFonts w:ascii="RijksoverheidSansWebText" w:hAnsi="RijksoverheidSansWebText"/>
          <w:sz w:val="21"/>
          <w:szCs w:val="21"/>
          <w:lang w:val="nl-NL"/>
        </w:rPr>
        <w:t>Mensenrechtenr</w:t>
      </w:r>
      <w:r w:rsidRPr="00D62F3A">
        <w:rPr>
          <w:rFonts w:ascii="RijksoverheidSansWebText" w:hAnsi="RijksoverheidSansWebText"/>
          <w:sz w:val="21"/>
          <w:szCs w:val="21"/>
          <w:lang w:val="nl-NL"/>
        </w:rPr>
        <w:t>aad aangenomen te krijgen. De drie belangrijkste punten waarop Nederland had ingezet waren hierin</w:t>
      </w:r>
      <w:r w:rsidR="006A3E64">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gerealiseerd. De resolutie voorzag in (1) onafhankelijk internationaal onderzoek</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(2) rapportagemomenten aan de </w:t>
      </w:r>
      <w:r>
        <w:rPr>
          <w:rFonts w:ascii="RijksoverheidSansWebText" w:hAnsi="RijksoverheidSansWebText"/>
          <w:sz w:val="21"/>
          <w:szCs w:val="21"/>
          <w:lang w:val="nl-NL"/>
        </w:rPr>
        <w:t>VN-Mensenrechtenr</w:t>
      </w:r>
      <w:r w:rsidRPr="00D62F3A">
        <w:rPr>
          <w:rFonts w:ascii="RijksoverheidSansWebText" w:hAnsi="RijksoverheidSansWebText"/>
          <w:sz w:val="21"/>
          <w:szCs w:val="21"/>
          <w:lang w:val="nl-NL"/>
        </w:rPr>
        <w:t>aad</w:t>
      </w:r>
      <w:r>
        <w:rPr>
          <w:rFonts w:ascii="RijksoverheidSansWebText" w:hAnsi="RijksoverheidSansWebText"/>
          <w:sz w:val="21"/>
          <w:szCs w:val="21"/>
          <w:lang w:val="nl-NL"/>
        </w:rPr>
        <w:t xml:space="preserve"> en</w:t>
      </w:r>
      <w:r w:rsidRPr="00D62F3A">
        <w:rPr>
          <w:rFonts w:ascii="RijksoverheidSansWebText" w:hAnsi="RijksoverheidSansWebText"/>
          <w:sz w:val="21"/>
          <w:szCs w:val="21"/>
          <w:lang w:val="nl-NL"/>
        </w:rPr>
        <w:t xml:space="preserve"> (3) mandaat </w:t>
      </w:r>
      <w:r>
        <w:rPr>
          <w:rFonts w:ascii="RijksoverheidSansWebText" w:hAnsi="RijksoverheidSansWebText"/>
          <w:sz w:val="21"/>
          <w:szCs w:val="21"/>
          <w:lang w:val="nl-NL"/>
        </w:rPr>
        <w:t xml:space="preserve">voor een VN-commissie om onderzoek te doen naar </w:t>
      </w:r>
      <w:r w:rsidRPr="00D62F3A">
        <w:rPr>
          <w:rFonts w:ascii="RijksoverheidSansWebText" w:hAnsi="RijksoverheidSansWebText"/>
          <w:sz w:val="21"/>
          <w:szCs w:val="21"/>
          <w:lang w:val="nl-NL"/>
        </w:rPr>
        <w:t>mensenrechten en internationaal humanitair recht</w:t>
      </w:r>
      <w:r>
        <w:rPr>
          <w:rFonts w:ascii="RijksoverheidSansWebText" w:hAnsi="RijksoverheidSansWebText"/>
          <w:sz w:val="21"/>
          <w:szCs w:val="21"/>
          <w:lang w:val="nl-NL"/>
        </w:rPr>
        <w:t xml:space="preserve"> in Jemen</w:t>
      </w:r>
      <w:r w:rsidRPr="00D62F3A">
        <w:rPr>
          <w:rFonts w:ascii="RijksoverheidSansWebText" w:hAnsi="RijksoverheidSansWebText"/>
          <w:sz w:val="21"/>
          <w:szCs w:val="21"/>
          <w:lang w:val="nl-NL"/>
        </w:rPr>
        <w:t>.</w:t>
      </w:r>
    </w:p>
    <w:p w:rsidRPr="00D62F3A" w:rsidR="00DB2EE2" w:rsidP="00DB2EE2" w:rsidRDefault="00DB2EE2" w14:paraId="420D2235" w14:textId="77777777">
      <w:pPr>
        <w:rPr>
          <w:rFonts w:ascii="RijksoverheidSansWebText" w:hAnsi="RijksoverheidSansWebText"/>
          <w:sz w:val="21"/>
          <w:szCs w:val="21"/>
          <w:lang w:val="nl-NL"/>
        </w:rPr>
      </w:pPr>
    </w:p>
    <w:p w:rsidR="00DB2EE2" w:rsidP="00DB2EE2" w:rsidRDefault="00DB2EE2" w14:paraId="0CE619DB" w14:textId="0507085C">
      <w:pPr>
        <w:rPr>
          <w:rFonts w:ascii="RijksoverheidSansWebText" w:hAnsi="RijksoverheidSansWebText"/>
          <w:sz w:val="21"/>
          <w:szCs w:val="21"/>
          <w:lang w:val="nl-NL"/>
        </w:rPr>
      </w:pPr>
      <w:r w:rsidRPr="00D62F3A">
        <w:rPr>
          <w:rFonts w:ascii="RijksoverheidSansWebText" w:hAnsi="RijksoverheidSansWebText"/>
          <w:sz w:val="21"/>
          <w:szCs w:val="21"/>
          <w:lang w:val="nl-NL"/>
        </w:rPr>
        <w:t>Direct betrokkenen en externe experts benadrukken de doorslaggevende rol die Nederland speeld</w:t>
      </w:r>
      <w:r>
        <w:rPr>
          <w:rFonts w:ascii="RijksoverheidSansWebText" w:hAnsi="RijksoverheidSansWebText"/>
          <w:sz w:val="21"/>
          <w:szCs w:val="21"/>
          <w:lang w:val="nl-NL"/>
        </w:rPr>
        <w:t>e</w:t>
      </w:r>
      <w:r w:rsidRPr="00D62F3A">
        <w:rPr>
          <w:rFonts w:ascii="RijksoverheidSansWebText" w:hAnsi="RijksoverheidSansWebText"/>
          <w:sz w:val="21"/>
          <w:szCs w:val="21"/>
          <w:lang w:val="nl-NL"/>
        </w:rPr>
        <w:t xml:space="preserve"> bij de totstandkoming van de resolutie met een stevig </w:t>
      </w:r>
      <w:proofErr w:type="spellStart"/>
      <w:r w:rsidRPr="00D62F3A">
        <w:rPr>
          <w:rFonts w:ascii="RijksoverheidSansWebText" w:hAnsi="RijksoverheidSansWebText"/>
          <w:sz w:val="21"/>
          <w:szCs w:val="21"/>
          <w:lang w:val="nl-NL"/>
        </w:rPr>
        <w:t>onderzoek</w:t>
      </w:r>
      <w:r>
        <w:rPr>
          <w:rFonts w:ascii="RijksoverheidSansWebText" w:hAnsi="RijksoverheidSansWebText"/>
          <w:sz w:val="21"/>
          <w:szCs w:val="21"/>
          <w:lang w:val="nl-NL"/>
        </w:rPr>
        <w:t>s</w:t>
      </w:r>
      <w:r w:rsidRPr="00D62F3A">
        <w:rPr>
          <w:rFonts w:ascii="RijksoverheidSansWebText" w:hAnsi="RijksoverheidSansWebText"/>
          <w:sz w:val="21"/>
          <w:szCs w:val="21"/>
          <w:lang w:val="nl-NL"/>
        </w:rPr>
        <w:t>mandaat</w:t>
      </w:r>
      <w:proofErr w:type="spellEnd"/>
      <w:r w:rsidRPr="00D62F3A">
        <w:rPr>
          <w:rFonts w:ascii="RijksoverheidSansWebText" w:hAnsi="RijksoverheidSansWebText"/>
          <w:sz w:val="21"/>
          <w:szCs w:val="21"/>
          <w:lang w:val="nl-NL"/>
        </w:rPr>
        <w:t xml:space="preserve">. Er was bewondering voor de politieke moed om de nek uit te steken op dit gevoelige dossier en de rug recht te houden </w:t>
      </w:r>
      <w:r w:rsidR="006A3E64">
        <w:rPr>
          <w:rFonts w:ascii="RijksoverheidSansWebText" w:hAnsi="RijksoverheidSansWebText"/>
          <w:sz w:val="21"/>
          <w:szCs w:val="21"/>
          <w:lang w:val="nl-NL"/>
        </w:rPr>
        <w:t>ondanks</w:t>
      </w:r>
      <w:r w:rsidRPr="00D62F3A">
        <w:rPr>
          <w:rFonts w:ascii="RijksoverheidSansWebText" w:hAnsi="RijksoverheidSansWebText"/>
          <w:sz w:val="21"/>
          <w:szCs w:val="21"/>
          <w:lang w:val="nl-NL"/>
        </w:rPr>
        <w:t xml:space="preserve"> de forse tegendruk vanuit de Golfstaten, die bij velen in Genève bekend was. </w:t>
      </w:r>
      <w:r>
        <w:rPr>
          <w:rFonts w:ascii="RijksoverheidSansWebText" w:hAnsi="RijksoverheidSansWebText"/>
          <w:sz w:val="21"/>
          <w:szCs w:val="21"/>
          <w:lang w:val="nl-NL"/>
        </w:rPr>
        <w:t xml:space="preserve">Volgens </w:t>
      </w:r>
      <w:r w:rsidRPr="00D62F3A">
        <w:rPr>
          <w:rFonts w:ascii="RijksoverheidSansWebText" w:hAnsi="RijksoverheidSansWebText"/>
          <w:sz w:val="21"/>
          <w:szCs w:val="21"/>
          <w:lang w:val="nl-NL"/>
        </w:rPr>
        <w:t>BZ</w:t>
      </w:r>
      <w:r>
        <w:rPr>
          <w:rFonts w:ascii="RijksoverheidSansWebText" w:hAnsi="RijksoverheidSansWebText"/>
          <w:sz w:val="21"/>
          <w:szCs w:val="21"/>
          <w:lang w:val="nl-NL"/>
        </w:rPr>
        <w:t>-medewerkers heeft de Nederlandse</w:t>
      </w:r>
      <w:r w:rsidRPr="00D62F3A">
        <w:rPr>
          <w:rFonts w:ascii="RijksoverheidSansWebText" w:hAnsi="RijksoverheidSansWebText"/>
          <w:sz w:val="21"/>
          <w:szCs w:val="21"/>
          <w:lang w:val="nl-NL"/>
        </w:rPr>
        <w:t xml:space="preserve"> leidende rol enige negatieve invloed gehad op de politieke betrekkingen met een </w:t>
      </w:r>
      <w:r>
        <w:rPr>
          <w:rFonts w:ascii="RijksoverheidSansWebText" w:hAnsi="RijksoverheidSansWebText"/>
          <w:sz w:val="21"/>
          <w:szCs w:val="21"/>
          <w:lang w:val="nl-NL"/>
        </w:rPr>
        <w:t xml:space="preserve">enkele </w:t>
      </w:r>
      <w:r w:rsidRPr="00D62F3A">
        <w:rPr>
          <w:rFonts w:ascii="RijksoverheidSansWebText" w:hAnsi="RijksoverheidSansWebText"/>
          <w:sz w:val="21"/>
          <w:szCs w:val="21"/>
          <w:lang w:val="nl-NL"/>
        </w:rPr>
        <w:t>Golfstaat</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M</w:t>
      </w:r>
      <w:r w:rsidRPr="00D62F3A">
        <w:rPr>
          <w:rFonts w:ascii="RijksoverheidSansWebText" w:hAnsi="RijksoverheidSansWebText"/>
          <w:sz w:val="21"/>
          <w:szCs w:val="21"/>
          <w:lang w:val="nl-NL"/>
        </w:rPr>
        <w:t xml:space="preserve">aar </w:t>
      </w:r>
      <w:r>
        <w:rPr>
          <w:rFonts w:ascii="RijksoverheidSansWebText" w:hAnsi="RijksoverheidSansWebText"/>
          <w:sz w:val="21"/>
          <w:szCs w:val="21"/>
          <w:lang w:val="nl-NL"/>
        </w:rPr>
        <w:t xml:space="preserve">voor zover bekend </w:t>
      </w:r>
      <w:r w:rsidRPr="00D62F3A">
        <w:rPr>
          <w:rFonts w:ascii="RijksoverheidSansWebText" w:hAnsi="RijksoverheidSansWebText"/>
          <w:sz w:val="21"/>
          <w:szCs w:val="21"/>
          <w:lang w:val="nl-NL"/>
        </w:rPr>
        <w:t xml:space="preserve">zijn </w:t>
      </w:r>
      <w:r>
        <w:rPr>
          <w:rFonts w:ascii="RijksoverheidSansWebText" w:hAnsi="RijksoverheidSansWebText"/>
          <w:sz w:val="21"/>
          <w:szCs w:val="21"/>
          <w:lang w:val="nl-NL"/>
        </w:rPr>
        <w:t xml:space="preserve">er </w:t>
      </w:r>
      <w:r w:rsidRPr="00D62F3A">
        <w:rPr>
          <w:rFonts w:ascii="RijksoverheidSansWebText" w:hAnsi="RijksoverheidSansWebText"/>
          <w:sz w:val="21"/>
          <w:szCs w:val="21"/>
          <w:lang w:val="nl-NL"/>
        </w:rPr>
        <w:t xml:space="preserve">geen </w:t>
      </w:r>
      <w:r>
        <w:rPr>
          <w:rFonts w:ascii="RijksoverheidSansWebText" w:hAnsi="RijksoverheidSansWebText"/>
          <w:sz w:val="21"/>
          <w:szCs w:val="21"/>
          <w:lang w:val="nl-NL"/>
        </w:rPr>
        <w:t>grote</w:t>
      </w:r>
      <w:r w:rsidRPr="00D62F3A">
        <w:rPr>
          <w:rFonts w:ascii="RijksoverheidSansWebText" w:hAnsi="RijksoverheidSansWebText"/>
          <w:sz w:val="21"/>
          <w:szCs w:val="21"/>
          <w:lang w:val="nl-NL"/>
        </w:rPr>
        <w:t xml:space="preserve"> economische</w:t>
      </w:r>
      <w:r w:rsidR="006A3E64">
        <w:rPr>
          <w:rFonts w:ascii="RijksoverheidSansWebText" w:hAnsi="RijksoverheidSansWebText"/>
          <w:sz w:val="21"/>
          <w:szCs w:val="21"/>
          <w:lang w:val="nl-NL"/>
        </w:rPr>
        <w:t xml:space="preserve"> </w:t>
      </w:r>
      <w:r w:rsidRPr="00D62F3A" w:rsidR="006A3E64">
        <w:rPr>
          <w:rFonts w:ascii="RijksoverheidSansWebText" w:hAnsi="RijksoverheidSansWebText"/>
          <w:sz w:val="21"/>
          <w:szCs w:val="21"/>
          <w:lang w:val="nl-NL"/>
        </w:rPr>
        <w:t>repercussies</w:t>
      </w:r>
      <w:r w:rsidR="006A3E64">
        <w:rPr>
          <w:rFonts w:ascii="RijksoverheidSansWebText" w:hAnsi="RijksoverheidSansWebText"/>
          <w:sz w:val="21"/>
          <w:szCs w:val="21"/>
          <w:lang w:val="nl-NL"/>
        </w:rPr>
        <w:t xml:space="preserve"> geweest.</w:t>
      </w:r>
    </w:p>
    <w:p w:rsidRPr="00D62F3A" w:rsidR="00DB2EE2" w:rsidP="00DB2EE2" w:rsidRDefault="00DB2EE2" w14:paraId="727AAEC9" w14:textId="77777777">
      <w:pPr>
        <w:rPr>
          <w:rFonts w:ascii="RijksoverheidSansWebText" w:hAnsi="RijksoverheidSansWebText"/>
          <w:sz w:val="21"/>
          <w:szCs w:val="21"/>
          <w:u w:val="single"/>
          <w:lang w:val="nl-NL"/>
        </w:rPr>
      </w:pPr>
    </w:p>
    <w:p w:rsidRPr="00D62F3A" w:rsidR="00DB2EE2" w:rsidP="00DB2EE2" w:rsidRDefault="00DB2EE2" w14:paraId="6790591E" w14:textId="77777777">
      <w:pPr>
        <w:rPr>
          <w:rFonts w:ascii="RijksoverheidSansWebText" w:hAnsi="RijksoverheidSansWebText"/>
          <w:b/>
          <w:bCs/>
          <w:sz w:val="21"/>
          <w:szCs w:val="21"/>
          <w:lang w:val="nl-NL"/>
        </w:rPr>
      </w:pPr>
      <w:r w:rsidRPr="00D62F3A">
        <w:rPr>
          <w:rFonts w:ascii="RijksoverheidSansWebText" w:hAnsi="RijksoverheidSansWebText"/>
          <w:b/>
          <w:bCs/>
          <w:sz w:val="21"/>
          <w:szCs w:val="21"/>
          <w:lang w:val="nl-NL"/>
        </w:rPr>
        <w:t>Jaarlijkse verlenging van de resolutie (2018-2020)</w:t>
      </w:r>
    </w:p>
    <w:p w:rsidR="00DB2EE2" w:rsidP="00DB2EE2" w:rsidRDefault="00DB2EE2" w14:paraId="27B7B6BB" w14:textId="4686E486">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Het </w:t>
      </w:r>
      <w:r>
        <w:rPr>
          <w:rFonts w:ascii="RijksoverheidSansWebText" w:hAnsi="RijksoverheidSansWebText"/>
          <w:sz w:val="21"/>
          <w:szCs w:val="21"/>
          <w:lang w:val="nl-NL"/>
        </w:rPr>
        <w:t xml:space="preserve">derde </w:t>
      </w:r>
      <w:r w:rsidRPr="00D62F3A">
        <w:rPr>
          <w:rFonts w:ascii="RijksoverheidSansWebText" w:hAnsi="RijksoverheidSansWebText"/>
          <w:sz w:val="21"/>
          <w:szCs w:val="21"/>
          <w:lang w:val="nl-NL"/>
        </w:rPr>
        <w:t>kabinet</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Rutte besloot </w:t>
      </w:r>
      <w:r>
        <w:rPr>
          <w:rFonts w:ascii="RijksoverheidSansWebText" w:hAnsi="RijksoverheidSansWebText"/>
          <w:sz w:val="21"/>
          <w:szCs w:val="21"/>
          <w:lang w:val="nl-NL"/>
        </w:rPr>
        <w:t xml:space="preserve">in 2018 om </w:t>
      </w:r>
      <w:r w:rsidRPr="00D62F3A">
        <w:rPr>
          <w:rFonts w:ascii="RijksoverheidSansWebText" w:hAnsi="RijksoverheidSansWebText"/>
          <w:sz w:val="21"/>
          <w:szCs w:val="21"/>
          <w:lang w:val="nl-NL"/>
        </w:rPr>
        <w:t xml:space="preserve">de ambities en zichtbaarheid </w:t>
      </w:r>
      <w:r>
        <w:rPr>
          <w:rFonts w:ascii="RijksoverheidSansWebText" w:hAnsi="RijksoverheidSansWebText"/>
          <w:sz w:val="21"/>
          <w:szCs w:val="21"/>
          <w:lang w:val="nl-NL"/>
        </w:rPr>
        <w:t xml:space="preserve">ten aanzien van </w:t>
      </w:r>
      <w:r w:rsidRPr="00D62F3A">
        <w:rPr>
          <w:rFonts w:ascii="RijksoverheidSansWebText" w:hAnsi="RijksoverheidSansWebText"/>
          <w:sz w:val="21"/>
          <w:szCs w:val="21"/>
          <w:lang w:val="nl-NL"/>
        </w:rPr>
        <w:t xml:space="preserve">Jemen wat terug te schroeven. </w:t>
      </w:r>
      <w:r>
        <w:rPr>
          <w:rFonts w:ascii="RijksoverheidSansWebText" w:hAnsi="RijksoverheidSansWebText"/>
          <w:sz w:val="21"/>
          <w:szCs w:val="21"/>
          <w:lang w:val="nl-NL"/>
        </w:rPr>
        <w:t>Het eind 2017 aangetreden kabinet</w:t>
      </w:r>
      <w:r w:rsidRPr="00D62F3A">
        <w:rPr>
          <w:rFonts w:ascii="RijksoverheidSansWebText" w:hAnsi="RijksoverheidSansWebText"/>
          <w:sz w:val="21"/>
          <w:szCs w:val="21"/>
          <w:lang w:val="nl-NL"/>
        </w:rPr>
        <w:t xml:space="preserve"> zag </w:t>
      </w:r>
      <w:r>
        <w:rPr>
          <w:rFonts w:ascii="RijksoverheidSansWebText" w:hAnsi="RijksoverheidSansWebText"/>
          <w:sz w:val="21"/>
          <w:szCs w:val="21"/>
          <w:lang w:val="nl-NL"/>
        </w:rPr>
        <w:t xml:space="preserve">volgens Nederlandse diplomaten </w:t>
      </w:r>
      <w:r w:rsidRPr="00D62F3A">
        <w:rPr>
          <w:rFonts w:ascii="RijksoverheidSansWebText" w:hAnsi="RijksoverheidSansWebText"/>
          <w:sz w:val="21"/>
          <w:szCs w:val="21"/>
          <w:lang w:val="nl-NL"/>
        </w:rPr>
        <w:t>maar een beperkt direct Nederlands belang</w:t>
      </w:r>
      <w:r>
        <w:rPr>
          <w:rFonts w:ascii="RijksoverheidSansWebText" w:hAnsi="RijksoverheidSansWebText"/>
          <w:sz w:val="21"/>
          <w:szCs w:val="21"/>
          <w:lang w:val="nl-NL"/>
        </w:rPr>
        <w:t xml:space="preserve"> bij deze inzet</w:t>
      </w:r>
      <w:r w:rsidRPr="00D62F3A">
        <w:rPr>
          <w:rFonts w:ascii="RijksoverheidSansWebText" w:hAnsi="RijksoverheidSansWebText"/>
          <w:sz w:val="21"/>
          <w:szCs w:val="21"/>
          <w:lang w:val="nl-NL"/>
        </w:rPr>
        <w:t xml:space="preserve">. Vanwege de bilaterale betrekkingen met de Golfstaten wilde </w:t>
      </w:r>
      <w:r>
        <w:rPr>
          <w:rFonts w:ascii="RijksoverheidSansWebText" w:hAnsi="RijksoverheidSansWebText"/>
          <w:sz w:val="21"/>
          <w:szCs w:val="21"/>
          <w:lang w:val="nl-NL"/>
        </w:rPr>
        <w:t>het</w:t>
      </w:r>
      <w:r w:rsidRPr="00D62F3A">
        <w:rPr>
          <w:rFonts w:ascii="RijksoverheidSansWebText" w:hAnsi="RijksoverheidSansWebText"/>
          <w:sz w:val="21"/>
          <w:szCs w:val="21"/>
          <w:lang w:val="nl-NL"/>
        </w:rPr>
        <w:t xml:space="preserve"> kabinet </w:t>
      </w:r>
      <w:r w:rsidR="009A5086">
        <w:rPr>
          <w:rFonts w:ascii="RijksoverheidSansWebText" w:hAnsi="RijksoverheidSansWebText"/>
          <w:sz w:val="21"/>
          <w:szCs w:val="21"/>
          <w:lang w:val="nl-NL"/>
        </w:rPr>
        <w:t xml:space="preserve">juist bewust </w:t>
      </w:r>
      <w:r w:rsidRPr="00D62F3A">
        <w:rPr>
          <w:rFonts w:ascii="RijksoverheidSansWebText" w:hAnsi="RijksoverheidSansWebText"/>
          <w:sz w:val="21"/>
          <w:szCs w:val="21"/>
          <w:lang w:val="nl-NL"/>
        </w:rPr>
        <w:t>een minder zichtbare rol spelen op het Jemen</w:t>
      </w:r>
      <w:r>
        <w:rPr>
          <w:rFonts w:ascii="RijksoverheidSansWebText" w:hAnsi="RijksoverheidSansWebText"/>
          <w:sz w:val="21"/>
          <w:szCs w:val="21"/>
          <w:lang w:val="nl-NL"/>
        </w:rPr>
        <w:t>-</w:t>
      </w:r>
      <w:r w:rsidRPr="00D62F3A">
        <w:rPr>
          <w:rFonts w:ascii="RijksoverheidSansWebText" w:hAnsi="RijksoverheidSansWebText"/>
          <w:sz w:val="21"/>
          <w:szCs w:val="21"/>
          <w:lang w:val="nl-NL"/>
        </w:rPr>
        <w:t>dossier. Niettemin is de Jemen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resolutie tussen 2018 en 2020 mede dankzij </w:t>
      </w:r>
      <w:r>
        <w:rPr>
          <w:rFonts w:ascii="RijksoverheidSansWebText" w:hAnsi="RijksoverheidSansWebText"/>
          <w:sz w:val="21"/>
          <w:szCs w:val="21"/>
          <w:lang w:val="nl-NL"/>
        </w:rPr>
        <w:t xml:space="preserve">Nederlandse </w:t>
      </w:r>
      <w:r w:rsidRPr="00D62F3A">
        <w:rPr>
          <w:rFonts w:ascii="RijksoverheidSansWebText" w:hAnsi="RijksoverheidSansWebText"/>
          <w:sz w:val="21"/>
          <w:szCs w:val="21"/>
          <w:lang w:val="nl-NL"/>
        </w:rPr>
        <w:t xml:space="preserve">diplomatieke inspanningen jaarlijks verlengd en op onderdelen verder versterkt. De tegenstand in de </w:t>
      </w:r>
      <w:r>
        <w:rPr>
          <w:rFonts w:ascii="RijksoverheidSansWebText" w:hAnsi="RijksoverheidSansWebText"/>
          <w:sz w:val="21"/>
          <w:szCs w:val="21"/>
          <w:lang w:val="nl-NL"/>
        </w:rPr>
        <w:t>VN-Mensenrechtenr</w:t>
      </w:r>
      <w:r w:rsidRPr="00D62F3A">
        <w:rPr>
          <w:rFonts w:ascii="RijksoverheidSansWebText" w:hAnsi="RijksoverheidSansWebText"/>
          <w:sz w:val="21"/>
          <w:szCs w:val="21"/>
          <w:lang w:val="nl-NL"/>
        </w:rPr>
        <w:t>aad en in de regio nam wel fors toe. De</w:t>
      </w:r>
      <w:r>
        <w:rPr>
          <w:rFonts w:ascii="RijksoverheidSansWebText" w:hAnsi="RijksoverheidSansWebText"/>
          <w:sz w:val="21"/>
          <w:szCs w:val="21"/>
          <w:lang w:val="nl-NL"/>
        </w:rPr>
        <w:t> </w:t>
      </w:r>
      <w:r w:rsidRPr="00D62F3A">
        <w:rPr>
          <w:rFonts w:ascii="RijksoverheidSansWebText" w:hAnsi="RijksoverheidSansWebText"/>
          <w:sz w:val="21"/>
          <w:szCs w:val="21"/>
          <w:lang w:val="nl-NL"/>
        </w:rPr>
        <w:t xml:space="preserve">Arabische groep in de Mensenrechtenraad </w:t>
      </w:r>
      <w:r>
        <w:rPr>
          <w:rFonts w:ascii="RijksoverheidSansWebText" w:hAnsi="RijksoverheidSansWebText"/>
          <w:sz w:val="21"/>
          <w:szCs w:val="21"/>
          <w:lang w:val="nl-NL"/>
        </w:rPr>
        <w:t xml:space="preserve">noemde </w:t>
      </w:r>
      <w:r w:rsidRPr="00D62F3A">
        <w:rPr>
          <w:rFonts w:ascii="RijksoverheidSansWebText" w:hAnsi="RijksoverheidSansWebText"/>
          <w:sz w:val="21"/>
          <w:szCs w:val="21"/>
          <w:lang w:val="nl-NL"/>
        </w:rPr>
        <w:t>het eerste rapport van de VN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experts zeer ongebalanceerd. Uiteindelijk </w:t>
      </w:r>
      <w:r>
        <w:rPr>
          <w:rFonts w:ascii="RijksoverheidSansWebText" w:hAnsi="RijksoverheidSansWebText"/>
          <w:sz w:val="21"/>
          <w:szCs w:val="21"/>
          <w:lang w:val="nl-NL"/>
        </w:rPr>
        <w:t xml:space="preserve">werd </w:t>
      </w:r>
      <w:r w:rsidRPr="00D62F3A">
        <w:rPr>
          <w:rFonts w:ascii="RijksoverheidSansWebText" w:hAnsi="RijksoverheidSansWebText"/>
          <w:sz w:val="21"/>
          <w:szCs w:val="21"/>
          <w:lang w:val="nl-NL"/>
        </w:rPr>
        <w:t>de VN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experts die onderzoek deden </w:t>
      </w:r>
      <w:r>
        <w:rPr>
          <w:rFonts w:ascii="RijksoverheidSansWebText" w:hAnsi="RijksoverheidSansWebText"/>
          <w:sz w:val="21"/>
          <w:szCs w:val="21"/>
          <w:lang w:val="nl-NL"/>
        </w:rPr>
        <w:t xml:space="preserve">de toegang tot </w:t>
      </w:r>
      <w:r w:rsidRPr="00D62F3A">
        <w:rPr>
          <w:rFonts w:ascii="RijksoverheidSansWebText" w:hAnsi="RijksoverheidSansWebText"/>
          <w:sz w:val="21"/>
          <w:szCs w:val="21"/>
          <w:lang w:val="nl-NL"/>
        </w:rPr>
        <w:t xml:space="preserve">Jemen en </w:t>
      </w:r>
      <w:r>
        <w:rPr>
          <w:rFonts w:ascii="RijksoverheidSansWebText" w:hAnsi="RijksoverheidSansWebText"/>
          <w:sz w:val="21"/>
          <w:szCs w:val="21"/>
          <w:lang w:val="nl-NL"/>
        </w:rPr>
        <w:t xml:space="preserve">enkele andere </w:t>
      </w:r>
      <w:r w:rsidRPr="00D62F3A">
        <w:rPr>
          <w:rFonts w:ascii="RijksoverheidSansWebText" w:hAnsi="RijksoverheidSansWebText"/>
          <w:sz w:val="21"/>
          <w:szCs w:val="21"/>
          <w:lang w:val="nl-NL"/>
        </w:rPr>
        <w:t xml:space="preserve">landen in de regio </w:t>
      </w:r>
      <w:r>
        <w:rPr>
          <w:rFonts w:ascii="RijksoverheidSansWebText" w:hAnsi="RijksoverheidSansWebText"/>
          <w:sz w:val="21"/>
          <w:szCs w:val="21"/>
          <w:lang w:val="nl-NL"/>
        </w:rPr>
        <w:t>ontzegd</w:t>
      </w:r>
      <w:r w:rsidRPr="00D62F3A">
        <w:rPr>
          <w:rFonts w:ascii="RijksoverheidSansWebText" w:hAnsi="RijksoverheidSansWebText"/>
          <w:sz w:val="21"/>
          <w:szCs w:val="21"/>
          <w:lang w:val="nl-NL"/>
        </w:rPr>
        <w:t xml:space="preserve">. Ze werden daarmee, net als vergelijkbare VN-initiatieven in Syrië en Myanmar, afhankelijk van informatie van </w:t>
      </w:r>
      <w:r>
        <w:rPr>
          <w:rFonts w:ascii="RijksoverheidSansWebText" w:hAnsi="RijksoverheidSansWebText"/>
          <w:sz w:val="21"/>
          <w:szCs w:val="21"/>
          <w:lang w:val="nl-NL"/>
        </w:rPr>
        <w:t>ngo’</w:t>
      </w:r>
      <w:r w:rsidRPr="00D62F3A">
        <w:rPr>
          <w:rFonts w:ascii="RijksoverheidSansWebText" w:hAnsi="RijksoverheidSansWebText"/>
          <w:sz w:val="21"/>
          <w:szCs w:val="21"/>
          <w:lang w:val="nl-NL"/>
        </w:rPr>
        <w:t>s en VN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instellingen opererend in de </w:t>
      </w:r>
      <w:r>
        <w:rPr>
          <w:rFonts w:ascii="RijksoverheidSansWebText" w:hAnsi="RijksoverheidSansWebText"/>
          <w:sz w:val="21"/>
          <w:szCs w:val="21"/>
          <w:lang w:val="nl-NL"/>
        </w:rPr>
        <w:t xml:space="preserve">bredere </w:t>
      </w:r>
      <w:r w:rsidRPr="00D62F3A">
        <w:rPr>
          <w:rFonts w:ascii="RijksoverheidSansWebText" w:hAnsi="RijksoverheidSansWebText"/>
          <w:sz w:val="21"/>
          <w:szCs w:val="21"/>
          <w:lang w:val="nl-NL"/>
        </w:rPr>
        <w:t>regio.</w:t>
      </w:r>
    </w:p>
    <w:p w:rsidRPr="00D62F3A" w:rsidR="00DB2EE2" w:rsidP="00DB2EE2" w:rsidRDefault="00DB2EE2" w14:paraId="4DE9EDD0" w14:textId="77777777">
      <w:pPr>
        <w:rPr>
          <w:rFonts w:ascii="RijksoverheidSansWebText" w:hAnsi="RijksoverheidSansWebText"/>
          <w:sz w:val="21"/>
          <w:szCs w:val="21"/>
          <w:lang w:val="nl-NL"/>
        </w:rPr>
      </w:pPr>
    </w:p>
    <w:p w:rsidRPr="00D62F3A" w:rsidR="00DB2EE2" w:rsidP="00DB2EE2" w:rsidRDefault="00DB2EE2" w14:paraId="22552226" w14:textId="77777777">
      <w:pPr>
        <w:rPr>
          <w:rFonts w:ascii="RijksoverheidSansWebText" w:hAnsi="RijksoverheidSansWebText"/>
          <w:b/>
          <w:bCs/>
          <w:sz w:val="21"/>
          <w:szCs w:val="21"/>
          <w:lang w:val="nl-NL"/>
        </w:rPr>
      </w:pPr>
      <w:proofErr w:type="spellStart"/>
      <w:r w:rsidRPr="00D62F3A">
        <w:rPr>
          <w:rFonts w:ascii="RijksoverheidSansWebText" w:hAnsi="RijksoverheidSansWebText"/>
          <w:b/>
          <w:bCs/>
          <w:i/>
          <w:iCs/>
          <w:sz w:val="21"/>
          <w:szCs w:val="21"/>
          <w:lang w:val="nl-NL"/>
        </w:rPr>
        <w:t>Annus</w:t>
      </w:r>
      <w:proofErr w:type="spellEnd"/>
      <w:r w:rsidRPr="00D62F3A">
        <w:rPr>
          <w:rFonts w:ascii="RijksoverheidSansWebText" w:hAnsi="RijksoverheidSansWebText"/>
          <w:b/>
          <w:bCs/>
          <w:i/>
          <w:iCs/>
          <w:sz w:val="21"/>
          <w:szCs w:val="21"/>
          <w:lang w:val="nl-NL"/>
        </w:rPr>
        <w:t xml:space="preserve"> </w:t>
      </w:r>
      <w:proofErr w:type="spellStart"/>
      <w:r w:rsidRPr="00D62F3A">
        <w:rPr>
          <w:rFonts w:ascii="RijksoverheidSansWebText" w:hAnsi="RijksoverheidSansWebText"/>
          <w:b/>
          <w:bCs/>
          <w:i/>
          <w:iCs/>
          <w:sz w:val="21"/>
          <w:szCs w:val="21"/>
          <w:lang w:val="nl-NL"/>
        </w:rPr>
        <w:t>horribilis</w:t>
      </w:r>
      <w:proofErr w:type="spellEnd"/>
      <w:r w:rsidRPr="00D62F3A">
        <w:rPr>
          <w:rFonts w:ascii="RijksoverheidSansWebText" w:hAnsi="RijksoverheidSansWebText"/>
          <w:b/>
          <w:bCs/>
          <w:sz w:val="21"/>
          <w:szCs w:val="21"/>
          <w:lang w:val="nl-NL"/>
        </w:rPr>
        <w:t xml:space="preserve">: resolutie </w:t>
      </w:r>
      <w:r>
        <w:rPr>
          <w:rFonts w:ascii="RijksoverheidSansWebText" w:hAnsi="RijksoverheidSansWebText"/>
          <w:b/>
          <w:bCs/>
          <w:sz w:val="21"/>
          <w:szCs w:val="21"/>
          <w:lang w:val="nl-NL"/>
        </w:rPr>
        <w:t xml:space="preserve">Mensenrechtenraad voor het eerst in de geschiedenis </w:t>
      </w:r>
      <w:r w:rsidRPr="00D62F3A">
        <w:rPr>
          <w:rFonts w:ascii="RijksoverheidSansWebText" w:hAnsi="RijksoverheidSansWebText"/>
          <w:b/>
          <w:bCs/>
          <w:sz w:val="21"/>
          <w:szCs w:val="21"/>
          <w:lang w:val="nl-NL"/>
        </w:rPr>
        <w:t>weggestemd (2021)</w:t>
      </w:r>
    </w:p>
    <w:p w:rsidRPr="00D62F3A" w:rsidR="00DB2EE2" w:rsidP="00DB2EE2" w:rsidRDefault="00DB2EE2" w14:paraId="370BE0A0"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In 2021 was de Nederlandse inzet erop gericht het mandaat van de resolutie met twee jaar </w:t>
      </w:r>
      <w:r>
        <w:rPr>
          <w:rFonts w:ascii="RijksoverheidSansWebText" w:hAnsi="RijksoverheidSansWebText"/>
          <w:sz w:val="21"/>
          <w:szCs w:val="21"/>
          <w:lang w:val="nl-NL"/>
        </w:rPr>
        <w:t>(</w:t>
      </w:r>
      <w:r w:rsidRPr="00D62F3A">
        <w:rPr>
          <w:rFonts w:ascii="RijksoverheidSansWebText" w:hAnsi="RijksoverheidSansWebText"/>
          <w:sz w:val="21"/>
          <w:szCs w:val="21"/>
          <w:lang w:val="nl-NL"/>
        </w:rPr>
        <w:t>i</w:t>
      </w:r>
      <w:r>
        <w:rPr>
          <w:rFonts w:ascii="RijksoverheidSansWebText" w:hAnsi="RijksoverheidSansWebText"/>
          <w:sz w:val="21"/>
          <w:szCs w:val="21"/>
          <w:lang w:val="nl-NL"/>
        </w:rPr>
        <w:t>n plaats van</w:t>
      </w:r>
      <w:r w:rsidRPr="00D62F3A">
        <w:rPr>
          <w:rFonts w:ascii="RijksoverheidSansWebText" w:hAnsi="RijksoverheidSansWebText"/>
          <w:sz w:val="21"/>
          <w:szCs w:val="21"/>
          <w:lang w:val="nl-NL"/>
        </w:rPr>
        <w:t xml:space="preserve"> één jaar</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te verlengen. De Nederlandse Permanente Vertegenwoordiging in Genève rapporteerde in de eerste fase van de onderhandelingen dat alles zonder problemen verliep. </w:t>
      </w:r>
      <w:r>
        <w:rPr>
          <w:rFonts w:ascii="RijksoverheidSansWebText" w:hAnsi="RijksoverheidSansWebText"/>
          <w:sz w:val="21"/>
          <w:szCs w:val="21"/>
          <w:lang w:val="nl-NL"/>
        </w:rPr>
        <w:t>Uit BZ-documentatie blijkt dat p</w:t>
      </w:r>
      <w:r w:rsidRPr="00D62F3A">
        <w:rPr>
          <w:rFonts w:ascii="RijksoverheidSansWebText" w:hAnsi="RijksoverheidSansWebText"/>
          <w:sz w:val="21"/>
          <w:szCs w:val="21"/>
          <w:lang w:val="nl-NL"/>
        </w:rPr>
        <w:t>as in de laatste fase het besef door</w:t>
      </w:r>
      <w:r>
        <w:rPr>
          <w:rFonts w:ascii="RijksoverheidSansWebText" w:hAnsi="RijksoverheidSansWebText"/>
          <w:sz w:val="21"/>
          <w:szCs w:val="21"/>
          <w:lang w:val="nl-NL"/>
        </w:rPr>
        <w:t>drong</w:t>
      </w:r>
      <w:r w:rsidRPr="00D62F3A">
        <w:rPr>
          <w:rFonts w:ascii="RijksoverheidSansWebText" w:hAnsi="RijksoverheidSansWebText"/>
          <w:sz w:val="21"/>
          <w:szCs w:val="21"/>
          <w:lang w:val="nl-NL"/>
        </w:rPr>
        <w:t xml:space="preserve"> dat de resolutie in de gevarenzone </w:t>
      </w:r>
      <w:r>
        <w:rPr>
          <w:rFonts w:ascii="RijksoverheidSansWebText" w:hAnsi="RijksoverheidSansWebText"/>
          <w:sz w:val="21"/>
          <w:szCs w:val="21"/>
          <w:lang w:val="nl-NL"/>
        </w:rPr>
        <w:t>verkeerde</w:t>
      </w:r>
      <w:r w:rsidRPr="00D62F3A">
        <w:rPr>
          <w:rFonts w:ascii="RijksoverheidSansWebText" w:hAnsi="RijksoverheidSansWebText"/>
          <w:sz w:val="21"/>
          <w:szCs w:val="21"/>
          <w:lang w:val="nl-NL"/>
        </w:rPr>
        <w:t xml:space="preserve">. Uiteindelijk verwierp de </w:t>
      </w:r>
      <w:r>
        <w:rPr>
          <w:rFonts w:ascii="RijksoverheidSansWebText" w:hAnsi="RijksoverheidSansWebText"/>
          <w:sz w:val="21"/>
          <w:szCs w:val="21"/>
          <w:lang w:val="nl-NL"/>
        </w:rPr>
        <w:t>VN-Mensenrechtenr</w:t>
      </w:r>
      <w:r w:rsidRPr="00D62F3A">
        <w:rPr>
          <w:rFonts w:ascii="RijksoverheidSansWebText" w:hAnsi="RijksoverheidSansWebText"/>
          <w:sz w:val="21"/>
          <w:szCs w:val="21"/>
          <w:lang w:val="nl-NL"/>
        </w:rPr>
        <w:t xml:space="preserve">aad, </w:t>
      </w:r>
      <w:r w:rsidRPr="009A5086">
        <w:rPr>
          <w:rFonts w:ascii="RijksoverheidSansWebText" w:hAnsi="RijksoverheidSansWebText"/>
          <w:i/>
          <w:iCs/>
          <w:sz w:val="21"/>
          <w:szCs w:val="21"/>
          <w:lang w:val="nl-NL"/>
        </w:rPr>
        <w:t>voor het eerst in de geschiedenis</w:t>
      </w:r>
      <w:r w:rsidRPr="00D62F3A">
        <w:rPr>
          <w:rFonts w:ascii="RijksoverheidSansWebText" w:hAnsi="RijksoverheidSansWebText"/>
          <w:sz w:val="21"/>
          <w:szCs w:val="21"/>
          <w:lang w:val="nl-NL"/>
        </w:rPr>
        <w:t xml:space="preserve">, een resolutie met 21 tegenstemmen, 18 voorstemmen en 7 onthoudingen. BZ had de positie van strategisch belangrijke landen verkeerd ingeschat, zo </w:t>
      </w:r>
      <w:r>
        <w:rPr>
          <w:rFonts w:ascii="RijksoverheidSansWebText" w:hAnsi="RijksoverheidSansWebText"/>
          <w:sz w:val="21"/>
          <w:szCs w:val="21"/>
          <w:lang w:val="nl-NL"/>
        </w:rPr>
        <w:t>valt af te lezen uit figuur 3.3</w:t>
      </w:r>
      <w:r w:rsidRPr="00D62F3A">
        <w:rPr>
          <w:rFonts w:ascii="RijksoverheidSansWebText" w:hAnsi="RijksoverheidSansWebText"/>
          <w:sz w:val="21"/>
          <w:szCs w:val="21"/>
          <w:lang w:val="nl-NL"/>
        </w:rPr>
        <w:t>.</w:t>
      </w:r>
      <w:r>
        <w:rPr>
          <w:rFonts w:ascii="RijksoverheidSansWebText" w:hAnsi="RijksoverheidSansWebText"/>
          <w:sz w:val="21"/>
          <w:szCs w:val="21"/>
          <w:lang w:val="nl-NL"/>
        </w:rPr>
        <w:t xml:space="preserve"> </w:t>
      </w:r>
    </w:p>
    <w:p w:rsidR="00DB2EE2" w:rsidP="00DB2EE2" w:rsidRDefault="00DB2EE2" w14:paraId="5DB52547" w14:textId="77777777">
      <w:pPr>
        <w:spacing w:line="256" w:lineRule="auto"/>
        <w:rPr>
          <w:rFonts w:ascii="RijksoverheidSansWebText" w:hAnsi="RijksoverheidSansWebText"/>
          <w:sz w:val="19"/>
          <w:szCs w:val="19"/>
          <w:u w:val="single"/>
          <w:lang w:val="nl-NL"/>
        </w:rPr>
      </w:pPr>
      <w:bookmarkStart w:name="_Hlk157327625" w:id="83"/>
    </w:p>
    <w:p w:rsidRPr="00D62F3A" w:rsidR="00DB2EE2" w:rsidP="00DB2EE2" w:rsidRDefault="00DB2EE2" w14:paraId="0963F5C1" w14:textId="77777777">
      <w:pPr>
        <w:keepNext/>
        <w:spacing w:line="257" w:lineRule="auto"/>
        <w:rPr>
          <w:rFonts w:ascii="RijksoverheidSansWebText" w:hAnsi="RijksoverheidSansWebText"/>
          <w:sz w:val="19"/>
          <w:szCs w:val="19"/>
          <w:u w:val="single"/>
          <w:lang w:val="nl-NL"/>
        </w:rPr>
      </w:pPr>
      <w:r w:rsidRPr="00D62F3A">
        <w:rPr>
          <w:rFonts w:ascii="RijksoverheidSansWebText" w:hAnsi="RijksoverheidSansWebText"/>
          <w:sz w:val="19"/>
          <w:szCs w:val="19"/>
          <w:u w:val="single"/>
          <w:lang w:val="nl-NL"/>
        </w:rPr>
        <w:lastRenderedPageBreak/>
        <w:t>Figuur 3.3. Door BZ ingeschatte stempositie en daadwerkelijke uitgebrachte stem</w:t>
      </w:r>
    </w:p>
    <w:bookmarkEnd w:id="83"/>
    <w:p w:rsidR="00DB2EE2" w:rsidP="00DB2EE2" w:rsidRDefault="00DB2EE2" w14:paraId="5AD7A23C" w14:textId="77777777">
      <w:pPr>
        <w:rPr>
          <w:rFonts w:ascii="RijksoverheidSansWebText" w:hAnsi="RijksoverheidSansWebText"/>
          <w:sz w:val="18"/>
          <w:szCs w:val="18"/>
          <w:u w:val="single"/>
        </w:rPr>
      </w:pPr>
      <w:r>
        <w:rPr>
          <w:rFonts w:ascii="RijksoverheidSansWebText" w:hAnsi="RijksoverheidSansWebText"/>
          <w:noProof/>
          <w:sz w:val="18"/>
          <w:szCs w:val="18"/>
          <w:u w:val="single"/>
        </w:rPr>
        <w:drawing>
          <wp:inline distT="0" distB="0" distL="0" distR="0" wp14:anchorId="2F4131E6" wp14:editId="7324188C">
            <wp:extent cx="5372100" cy="2694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490" cy="2700206"/>
                    </a:xfrm>
                    <a:prstGeom prst="rect">
                      <a:avLst/>
                    </a:prstGeom>
                    <a:noFill/>
                    <a:ln>
                      <a:noFill/>
                    </a:ln>
                  </pic:spPr>
                </pic:pic>
              </a:graphicData>
            </a:graphic>
          </wp:inline>
        </w:drawing>
      </w:r>
    </w:p>
    <w:p w:rsidRPr="00AC685B" w:rsidR="00DB2EE2" w:rsidP="00DB2EE2" w:rsidRDefault="00DB2EE2" w14:paraId="1D77CFAF" w14:textId="2495A7C4">
      <w:pPr>
        <w:rPr>
          <w:rFonts w:ascii="RijksoverheidSansWebText" w:hAnsi="RijksoverheidSansWebText"/>
          <w:sz w:val="18"/>
          <w:szCs w:val="18"/>
          <w:u w:val="single"/>
          <w:lang w:val="nl-NL"/>
        </w:rPr>
      </w:pPr>
      <w:r w:rsidRPr="0054759A">
        <w:rPr>
          <w:rFonts w:ascii="RijksoverheidSansWebText" w:hAnsi="RijksoverheidSansWebText"/>
          <w:sz w:val="18"/>
          <w:szCs w:val="18"/>
          <w:lang w:val="nl-NL"/>
        </w:rPr>
        <w:t>Bron</w:t>
      </w:r>
      <w:r w:rsidRPr="00AC685B">
        <w:rPr>
          <w:rFonts w:ascii="RijksoverheidSansWebText" w:hAnsi="RijksoverheidSansWebText"/>
          <w:sz w:val="18"/>
          <w:szCs w:val="18"/>
          <w:lang w:val="nl-NL"/>
        </w:rPr>
        <w:t>: Interne BZ-documentatie</w:t>
      </w:r>
      <w:r w:rsidR="00A928C1">
        <w:rPr>
          <w:rFonts w:ascii="RijksoverheidSansWebText" w:hAnsi="RijksoverheidSansWebText"/>
          <w:sz w:val="18"/>
          <w:szCs w:val="18"/>
          <w:lang w:val="nl-NL"/>
        </w:rPr>
        <w:t>.</w:t>
      </w:r>
    </w:p>
    <w:p w:rsidR="00DB2EE2" w:rsidP="00DB2EE2" w:rsidRDefault="00DB2EE2" w14:paraId="18673808" w14:textId="77777777">
      <w:pPr>
        <w:spacing w:line="256" w:lineRule="auto"/>
        <w:rPr>
          <w:rFonts w:ascii="RijksoverheidSansWebText" w:hAnsi="RijksoverheidSansWebText"/>
          <w:sz w:val="21"/>
          <w:szCs w:val="21"/>
          <w:lang w:val="nl-NL"/>
        </w:rPr>
      </w:pPr>
    </w:p>
    <w:p w:rsidR="00DB2EE2" w:rsidP="00DB2EE2" w:rsidRDefault="00DB2EE2" w14:paraId="4ADD3B03" w14:textId="4101037B">
      <w:pPr>
        <w:rPr>
          <w:rFonts w:ascii="RijksoverheidSansWebText" w:hAnsi="RijksoverheidSansWebText"/>
          <w:sz w:val="21"/>
          <w:szCs w:val="21"/>
          <w:lang w:val="nl-NL"/>
        </w:rPr>
      </w:pPr>
      <w:r>
        <w:rPr>
          <w:rFonts w:ascii="RijksoverheidSansWebText" w:hAnsi="RijksoverheidSansWebText"/>
          <w:sz w:val="21"/>
          <w:szCs w:val="21"/>
          <w:lang w:val="nl-NL"/>
        </w:rPr>
        <w:t>Zowel direct b</w:t>
      </w:r>
      <w:r w:rsidRPr="00D62F3A">
        <w:rPr>
          <w:rFonts w:ascii="RijksoverheidSansWebText" w:hAnsi="RijksoverheidSansWebText"/>
          <w:sz w:val="21"/>
          <w:szCs w:val="21"/>
          <w:lang w:val="nl-NL"/>
        </w:rPr>
        <w:t xml:space="preserve">etrokkenen </w:t>
      </w:r>
      <w:r>
        <w:rPr>
          <w:rFonts w:ascii="RijksoverheidSansWebText" w:hAnsi="RijksoverheidSansWebText"/>
          <w:sz w:val="21"/>
          <w:szCs w:val="21"/>
          <w:lang w:val="nl-NL"/>
        </w:rPr>
        <w:t>als</w:t>
      </w:r>
      <w:r w:rsidRPr="00D62F3A">
        <w:rPr>
          <w:rFonts w:ascii="RijksoverheidSansWebText" w:hAnsi="RijksoverheidSansWebText"/>
          <w:sz w:val="21"/>
          <w:szCs w:val="21"/>
          <w:lang w:val="nl-NL"/>
        </w:rPr>
        <w:t xml:space="preserve"> externe deskundigen wezen op externe factoren die een rol speelden bij dit verlies. Zo waren de stemverhoudingen in de </w:t>
      </w:r>
      <w:r>
        <w:rPr>
          <w:rFonts w:ascii="RijksoverheidSansWebText" w:hAnsi="RijksoverheidSansWebText"/>
          <w:sz w:val="21"/>
          <w:szCs w:val="21"/>
          <w:lang w:val="nl-NL"/>
        </w:rPr>
        <w:t>VN-Mensenrechtenr</w:t>
      </w:r>
      <w:r w:rsidRPr="00D62F3A">
        <w:rPr>
          <w:rFonts w:ascii="RijksoverheidSansWebText" w:hAnsi="RijksoverheidSansWebText"/>
          <w:sz w:val="21"/>
          <w:szCs w:val="21"/>
          <w:lang w:val="nl-NL"/>
        </w:rPr>
        <w:t xml:space="preserve">aad dat jaar sterk veranderd. Van de </w:t>
      </w:r>
      <w:r w:rsidRPr="00D62F3A">
        <w:rPr>
          <w:rFonts w:ascii="RijksoverheidSansWebText" w:hAnsi="RijksoverheidSansWebText" w:cstheme="minorHAnsi"/>
          <w:sz w:val="21"/>
          <w:szCs w:val="21"/>
          <w:lang w:val="nl-NL"/>
        </w:rPr>
        <w:t>tien inkomende leden stemden alleen Frankrijk, Duitsland en het VK voor de resolutie.</w:t>
      </w:r>
      <w:r w:rsidRPr="00D62F3A">
        <w:rPr>
          <w:rFonts w:ascii="RijksoverheidSansWebText" w:hAnsi="RijksoverheidSansWebText"/>
          <w:sz w:val="21"/>
          <w:szCs w:val="21"/>
          <w:lang w:val="nl-NL"/>
        </w:rPr>
        <w:t xml:space="preserve"> Golfstaten </w:t>
      </w:r>
      <w:r w:rsidR="00A928C1">
        <w:rPr>
          <w:rFonts w:ascii="RijksoverheidSansWebText" w:hAnsi="RijksoverheidSansWebText"/>
          <w:sz w:val="21"/>
          <w:szCs w:val="21"/>
          <w:lang w:val="nl-NL"/>
        </w:rPr>
        <w:t>lobbyden</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bovendien </w:t>
      </w:r>
      <w:r w:rsidRPr="00D62F3A">
        <w:rPr>
          <w:rFonts w:ascii="RijksoverheidSansWebText" w:hAnsi="RijksoverheidSansWebText"/>
          <w:sz w:val="21"/>
          <w:szCs w:val="21"/>
          <w:lang w:val="nl-NL"/>
        </w:rPr>
        <w:t xml:space="preserve">al geruime tijd </w:t>
      </w:r>
      <w:r w:rsidR="00A928C1">
        <w:rPr>
          <w:rFonts w:ascii="RijksoverheidSansWebText" w:hAnsi="RijksoverheidSansWebText"/>
          <w:sz w:val="21"/>
          <w:szCs w:val="21"/>
          <w:lang w:val="nl-NL"/>
        </w:rPr>
        <w:t xml:space="preserve">bij </w:t>
      </w:r>
      <w:r w:rsidRPr="00D62F3A">
        <w:rPr>
          <w:rFonts w:ascii="RijksoverheidSansWebText" w:hAnsi="RijksoverheidSansWebText"/>
          <w:sz w:val="21"/>
          <w:szCs w:val="21"/>
          <w:lang w:val="nl-NL"/>
        </w:rPr>
        <w:t>strategische zuidelijke leden om niet voor verlenging van de Jemen resolutie te stemmen. Daarnaast was informeel diplomatiek contact tijdens de COVID-crisis schaarser</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waardoor het moeilijker was om signalen op te vangen van de toegenomen tegenstand. Maar met die uitdaging hadden alle leden in de </w:t>
      </w:r>
      <w:r>
        <w:rPr>
          <w:rFonts w:ascii="RijksoverheidSansWebText" w:hAnsi="RijksoverheidSansWebText"/>
          <w:sz w:val="21"/>
          <w:szCs w:val="21"/>
          <w:lang w:val="nl-NL"/>
        </w:rPr>
        <w:t>Mensenrechtenr</w:t>
      </w:r>
      <w:r w:rsidRPr="00D62F3A">
        <w:rPr>
          <w:rFonts w:ascii="RijksoverheidSansWebText" w:hAnsi="RijksoverheidSansWebText"/>
          <w:sz w:val="21"/>
          <w:szCs w:val="21"/>
          <w:lang w:val="nl-NL"/>
        </w:rPr>
        <w:t>aad te maken.</w:t>
      </w:r>
    </w:p>
    <w:p w:rsidRPr="00D62F3A" w:rsidR="00DB2EE2" w:rsidP="00DB2EE2" w:rsidRDefault="00DB2EE2" w14:paraId="242DAD18" w14:textId="77777777">
      <w:pPr>
        <w:rPr>
          <w:rFonts w:ascii="RijksoverheidSansWebText" w:hAnsi="RijksoverheidSansWebText"/>
          <w:sz w:val="21"/>
          <w:szCs w:val="21"/>
          <w:lang w:val="nl-NL"/>
        </w:rPr>
      </w:pPr>
    </w:p>
    <w:p w:rsidR="00DB2EE2" w:rsidP="00DB2EE2" w:rsidRDefault="00DB2EE2" w14:paraId="075644BE" w14:textId="41E5C848">
      <w:pPr>
        <w:rPr>
          <w:rFonts w:ascii="RijksoverheidSansWebText" w:hAnsi="RijksoverheidSansWebText"/>
          <w:sz w:val="21"/>
          <w:szCs w:val="21"/>
          <w:lang w:val="nl-NL"/>
        </w:rPr>
      </w:pPr>
      <w:bookmarkStart w:name="_Hlk156392682" w:id="84"/>
      <w:r w:rsidRPr="00D62F3A">
        <w:rPr>
          <w:rFonts w:ascii="RijksoverheidSansWebText" w:hAnsi="RijksoverheidSansWebText"/>
          <w:sz w:val="21"/>
          <w:szCs w:val="21"/>
          <w:lang w:val="nl-NL"/>
        </w:rPr>
        <w:t xml:space="preserve">Interne organisatorische factoren </w:t>
      </w:r>
      <w:r>
        <w:rPr>
          <w:rFonts w:ascii="RijksoverheidSansWebText" w:hAnsi="RijksoverheidSansWebText"/>
          <w:sz w:val="21"/>
          <w:szCs w:val="21"/>
          <w:lang w:val="nl-NL"/>
        </w:rPr>
        <w:t xml:space="preserve">hebben </w:t>
      </w:r>
      <w:r w:rsidRPr="00D62F3A">
        <w:rPr>
          <w:rFonts w:ascii="RijksoverheidSansWebText" w:hAnsi="RijksoverheidSansWebText"/>
          <w:sz w:val="21"/>
          <w:szCs w:val="21"/>
          <w:lang w:val="nl-NL"/>
        </w:rPr>
        <w:t xml:space="preserve">nadrukkelijk </w:t>
      </w:r>
      <w:r>
        <w:rPr>
          <w:rFonts w:ascii="RijksoverheidSansWebText" w:hAnsi="RijksoverheidSansWebText"/>
          <w:sz w:val="21"/>
          <w:szCs w:val="21"/>
          <w:lang w:val="nl-NL"/>
        </w:rPr>
        <w:t>een rol gespeeld</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bij </w:t>
      </w:r>
      <w:r w:rsidRPr="00D62F3A">
        <w:rPr>
          <w:rFonts w:ascii="RijksoverheidSansWebText" w:hAnsi="RijksoverheidSansWebText"/>
          <w:sz w:val="21"/>
          <w:szCs w:val="21"/>
          <w:lang w:val="nl-NL"/>
        </w:rPr>
        <w:t>dit verlies</w:t>
      </w:r>
      <w:r>
        <w:rPr>
          <w:rFonts w:ascii="RijksoverheidSansWebText" w:hAnsi="RijksoverheidSansWebText"/>
          <w:sz w:val="21"/>
          <w:szCs w:val="21"/>
          <w:lang w:val="nl-NL"/>
        </w:rPr>
        <w:t xml:space="preserve"> van Nederland op het diplomatieke front</w:t>
      </w:r>
      <w:r w:rsidRPr="00D62F3A">
        <w:rPr>
          <w:rFonts w:ascii="RijksoverheidSansWebText" w:hAnsi="RijksoverheidSansWebText"/>
          <w:sz w:val="21"/>
          <w:szCs w:val="21"/>
          <w:lang w:val="nl-NL"/>
        </w:rPr>
        <w:t>. In de periode voorafgaand aan de stemming in 2021 wisselde</w:t>
      </w:r>
      <w:r>
        <w:rPr>
          <w:rFonts w:ascii="RijksoverheidSansWebText" w:hAnsi="RijksoverheidSansWebText"/>
          <w:sz w:val="21"/>
          <w:szCs w:val="21"/>
          <w:lang w:val="nl-NL"/>
        </w:rPr>
        <w:t>n</w:t>
      </w:r>
      <w:r w:rsidRPr="00D62F3A">
        <w:rPr>
          <w:rFonts w:ascii="RijksoverheidSansWebText" w:hAnsi="RijksoverheidSansWebText"/>
          <w:sz w:val="21"/>
          <w:szCs w:val="21"/>
          <w:lang w:val="nl-NL"/>
        </w:rPr>
        <w:t xml:space="preserve"> op vrijwel alle strategische plekken in Genève en Den Haag de direct betrokken medewerkers</w:t>
      </w:r>
      <w:r>
        <w:rPr>
          <w:rFonts w:ascii="RijksoverheidSansWebText" w:hAnsi="RijksoverheidSansWebText"/>
          <w:sz w:val="21"/>
          <w:szCs w:val="21"/>
          <w:lang w:val="nl-NL"/>
        </w:rPr>
        <w:t xml:space="preserve"> van functie</w:t>
      </w:r>
      <w:r w:rsidRPr="00D62F3A">
        <w:rPr>
          <w:rFonts w:ascii="RijksoverheidSansWebText" w:hAnsi="RijksoverheidSansWebText"/>
          <w:sz w:val="21"/>
          <w:szCs w:val="21"/>
          <w:lang w:val="nl-NL"/>
        </w:rPr>
        <w:t>. Hierdoor vielen belangrijke diplomatieke netwerken stil en ging relevante expertise verloren. Daarnaast was de betrokkenheid van de ambtelijke en politieke leiding bij de VN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Mensenrechtenraad </w:t>
      </w:r>
      <w:r w:rsidR="00A928C1">
        <w:rPr>
          <w:rFonts w:ascii="RijksoverheidSansWebText" w:hAnsi="RijksoverheidSansWebText"/>
          <w:sz w:val="21"/>
          <w:szCs w:val="21"/>
          <w:lang w:val="nl-NL"/>
        </w:rPr>
        <w:t xml:space="preserve">onder het derde kabinet-Rutte </w:t>
      </w:r>
      <w:r>
        <w:rPr>
          <w:rFonts w:ascii="RijksoverheidSansWebText" w:hAnsi="RijksoverheidSansWebText"/>
          <w:sz w:val="21"/>
          <w:szCs w:val="21"/>
          <w:lang w:val="nl-NL"/>
        </w:rPr>
        <w:t xml:space="preserve">aanzienlijk </w:t>
      </w:r>
      <w:r w:rsidR="00A928C1">
        <w:rPr>
          <w:rFonts w:ascii="RijksoverheidSansWebText" w:hAnsi="RijksoverheidSansWebText"/>
          <w:sz w:val="21"/>
          <w:szCs w:val="21"/>
          <w:lang w:val="nl-NL"/>
        </w:rPr>
        <w:t>beperkter</w:t>
      </w:r>
      <w:r w:rsidRPr="00D62F3A">
        <w:rPr>
          <w:rFonts w:ascii="RijksoverheidSansWebText" w:hAnsi="RijksoverheidSansWebText"/>
          <w:sz w:val="21"/>
          <w:szCs w:val="21"/>
          <w:lang w:val="nl-NL"/>
        </w:rPr>
        <w:t xml:space="preserve"> dan onder het vorige kabinet. </w:t>
      </w:r>
      <w:r>
        <w:rPr>
          <w:rFonts w:ascii="RijksoverheidSansWebText" w:hAnsi="RijksoverheidSansWebText"/>
          <w:sz w:val="21"/>
          <w:szCs w:val="21"/>
          <w:lang w:val="nl-NL"/>
        </w:rPr>
        <w:t>O</w:t>
      </w:r>
      <w:r w:rsidRPr="00D62F3A">
        <w:rPr>
          <w:rFonts w:ascii="RijksoverheidSansWebText" w:hAnsi="RijksoverheidSansWebText"/>
          <w:sz w:val="21"/>
          <w:szCs w:val="21"/>
          <w:lang w:val="nl-NL"/>
        </w:rPr>
        <w:t>ver de vraag of de Jemen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resolutie had kunnen worden </w:t>
      </w:r>
      <w:r>
        <w:rPr>
          <w:rFonts w:ascii="RijksoverheidSansWebText" w:hAnsi="RijksoverheidSansWebText"/>
          <w:sz w:val="21"/>
          <w:szCs w:val="21"/>
          <w:lang w:val="nl-NL"/>
        </w:rPr>
        <w:t xml:space="preserve">gered </w:t>
      </w:r>
      <w:r w:rsidRPr="00D62F3A">
        <w:rPr>
          <w:rFonts w:ascii="RijksoverheidSansWebText" w:hAnsi="RijksoverheidSansWebText"/>
          <w:sz w:val="21"/>
          <w:szCs w:val="21"/>
          <w:lang w:val="nl-NL"/>
        </w:rPr>
        <w:t>als Nederland het eigen huis op orde had gehad</w:t>
      </w:r>
      <w:r>
        <w:rPr>
          <w:rFonts w:ascii="RijksoverheidSansWebText" w:hAnsi="RijksoverheidSansWebText"/>
          <w:sz w:val="21"/>
          <w:szCs w:val="21"/>
          <w:lang w:val="nl-NL"/>
        </w:rPr>
        <w:t xml:space="preserve">, lopen de </w:t>
      </w:r>
      <w:r w:rsidRPr="00D62F3A">
        <w:rPr>
          <w:rFonts w:ascii="RijksoverheidSansWebText" w:hAnsi="RijksoverheidSansWebText"/>
          <w:sz w:val="21"/>
          <w:szCs w:val="21"/>
          <w:lang w:val="nl-NL"/>
        </w:rPr>
        <w:t xml:space="preserve">meningen uiteen. Maar dat Nederland beter tegenwicht had kunnen bieden is </w:t>
      </w:r>
      <w:bookmarkEnd w:id="84"/>
      <w:r>
        <w:rPr>
          <w:rFonts w:ascii="RijksoverheidSansWebText" w:hAnsi="RijksoverheidSansWebText"/>
          <w:sz w:val="21"/>
          <w:szCs w:val="21"/>
          <w:lang w:val="nl-NL"/>
        </w:rPr>
        <w:t>een breed gedeelde analyse</w:t>
      </w:r>
      <w:r w:rsidRPr="00D62F3A">
        <w:rPr>
          <w:rFonts w:ascii="RijksoverheidSansWebText" w:hAnsi="RijksoverheidSansWebText"/>
          <w:sz w:val="21"/>
          <w:szCs w:val="21"/>
          <w:lang w:val="nl-NL"/>
        </w:rPr>
        <w:t xml:space="preserve">. </w:t>
      </w:r>
    </w:p>
    <w:p w:rsidRPr="00D62F3A" w:rsidR="00DB2EE2" w:rsidP="00DB2EE2" w:rsidRDefault="00DB2EE2" w14:paraId="1397EA65" w14:textId="77777777">
      <w:pPr>
        <w:rPr>
          <w:rFonts w:ascii="RijksoverheidSansWebText" w:hAnsi="RijksoverheidSansWebText"/>
          <w:sz w:val="21"/>
          <w:szCs w:val="21"/>
          <w:lang w:val="nl-NL"/>
        </w:rPr>
      </w:pPr>
    </w:p>
    <w:p w:rsidRPr="00D62F3A" w:rsidR="00DB2EE2" w:rsidP="00DB2EE2" w:rsidRDefault="00DB2EE2" w14:paraId="4607CF1A" w14:textId="77777777">
      <w:pPr>
        <w:rPr>
          <w:rFonts w:ascii="RijksoverheidSansWebText" w:hAnsi="RijksoverheidSansWebText"/>
          <w:b/>
          <w:bCs/>
          <w:sz w:val="21"/>
          <w:szCs w:val="21"/>
          <w:lang w:val="nl-NL"/>
        </w:rPr>
      </w:pPr>
      <w:r w:rsidRPr="00D62F3A">
        <w:rPr>
          <w:rFonts w:ascii="RijksoverheidSansWebText" w:hAnsi="RijksoverheidSansWebText"/>
          <w:b/>
          <w:bCs/>
          <w:sz w:val="21"/>
          <w:szCs w:val="21"/>
          <w:lang w:val="nl-NL"/>
        </w:rPr>
        <w:t>Uitvoering en monitoring</w:t>
      </w:r>
    </w:p>
    <w:p w:rsidR="00DB2EE2" w:rsidP="00DB2EE2" w:rsidRDefault="00DB2EE2" w14:paraId="34A0EAF1" w14:textId="5FD1792B">
      <w:pPr>
        <w:rPr>
          <w:rFonts w:ascii="RijksoverheidSansWebText" w:hAnsi="RijksoverheidSansWebText" w:cstheme="minorHAnsi"/>
          <w:bCs/>
          <w:sz w:val="21"/>
          <w:szCs w:val="21"/>
          <w:lang w:val="nl-NL"/>
        </w:rPr>
      </w:pPr>
      <w:r w:rsidRPr="00D62F3A">
        <w:rPr>
          <w:rFonts w:ascii="RijksoverheidSansWebText" w:hAnsi="RijksoverheidSansWebText"/>
          <w:sz w:val="21"/>
          <w:szCs w:val="21"/>
          <w:lang w:val="nl-NL"/>
        </w:rPr>
        <w:t xml:space="preserve">Dankzij de rapporten en briefings van </w:t>
      </w:r>
      <w:r>
        <w:rPr>
          <w:rFonts w:ascii="RijksoverheidSansWebText" w:hAnsi="RijksoverheidSansWebText"/>
          <w:sz w:val="21"/>
          <w:szCs w:val="21"/>
          <w:lang w:val="nl-NL"/>
        </w:rPr>
        <w:t>de ingestel</w:t>
      </w:r>
      <w:r w:rsidRPr="00D62F3A">
        <w:rPr>
          <w:rFonts w:ascii="RijksoverheidSansWebText" w:hAnsi="RijksoverheidSansWebText"/>
          <w:sz w:val="21"/>
          <w:szCs w:val="21"/>
          <w:lang w:val="nl-NL"/>
        </w:rPr>
        <w:t>de onderzoeks</w:t>
      </w:r>
      <w:r>
        <w:rPr>
          <w:rFonts w:ascii="RijksoverheidSansWebText" w:hAnsi="RijksoverheidSansWebText"/>
          <w:sz w:val="21"/>
          <w:szCs w:val="21"/>
          <w:lang w:val="nl-NL"/>
        </w:rPr>
        <w:t>commissie</w:t>
      </w:r>
      <w:r w:rsidRPr="00D62F3A">
        <w:rPr>
          <w:rFonts w:ascii="RijksoverheidSansWebText" w:hAnsi="RijksoverheidSansWebText"/>
          <w:sz w:val="21"/>
          <w:szCs w:val="21"/>
          <w:lang w:val="nl-NL"/>
        </w:rPr>
        <w:t xml:space="preserve"> aan de Mensenrechtenraad </w:t>
      </w:r>
      <w:r>
        <w:rPr>
          <w:rFonts w:ascii="RijksoverheidSansWebText" w:hAnsi="RijksoverheidSansWebText"/>
          <w:sz w:val="21"/>
          <w:szCs w:val="21"/>
          <w:lang w:val="nl-NL"/>
        </w:rPr>
        <w:t xml:space="preserve">was </w:t>
      </w:r>
      <w:r w:rsidRPr="00D62F3A">
        <w:rPr>
          <w:rFonts w:ascii="RijksoverheidSansWebText" w:hAnsi="RijksoverheidSansWebText"/>
          <w:sz w:val="21"/>
          <w:szCs w:val="21"/>
          <w:lang w:val="nl-NL"/>
        </w:rPr>
        <w:t xml:space="preserve">er tussen 2017-2021 internationaal aandacht voor en toezicht op mensenrechtenschendingen in Jemen. </w:t>
      </w:r>
      <w:r>
        <w:rPr>
          <w:rFonts w:ascii="RijksoverheidSansWebText" w:hAnsi="RijksoverheidSansWebText"/>
          <w:sz w:val="21"/>
          <w:szCs w:val="21"/>
          <w:lang w:val="nl-NL"/>
        </w:rPr>
        <w:t xml:space="preserve">Bovendien hadden in deze periode </w:t>
      </w:r>
      <w:r w:rsidRPr="00D62F3A">
        <w:rPr>
          <w:rFonts w:ascii="RijksoverheidSansWebText" w:hAnsi="RijksoverheidSansWebText"/>
          <w:sz w:val="21"/>
          <w:szCs w:val="21"/>
          <w:lang w:val="nl-NL"/>
        </w:rPr>
        <w:t xml:space="preserve">lokale Jemenitische maatschappelijke en mensenrechtenorganisaties via </w:t>
      </w:r>
      <w:r>
        <w:rPr>
          <w:rFonts w:ascii="RijksoverheidSansWebText" w:hAnsi="RijksoverheidSansWebText"/>
          <w:sz w:val="21"/>
          <w:szCs w:val="21"/>
          <w:lang w:val="nl-NL"/>
        </w:rPr>
        <w:t xml:space="preserve">de </w:t>
      </w:r>
      <w:r w:rsidRPr="00D62F3A">
        <w:rPr>
          <w:rFonts w:ascii="RijksoverheidSansWebText" w:hAnsi="RijksoverheidSansWebText"/>
          <w:sz w:val="21"/>
          <w:szCs w:val="21"/>
          <w:lang w:val="nl-NL"/>
        </w:rPr>
        <w:t>VN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rapporten </w:t>
      </w:r>
      <w:r>
        <w:rPr>
          <w:rFonts w:ascii="RijksoverheidSansWebText" w:hAnsi="RijksoverheidSansWebText"/>
          <w:sz w:val="21"/>
          <w:szCs w:val="21"/>
          <w:lang w:val="nl-NL"/>
        </w:rPr>
        <w:t xml:space="preserve">en -briefings </w:t>
      </w:r>
      <w:r w:rsidRPr="00D62F3A">
        <w:rPr>
          <w:rFonts w:ascii="RijksoverheidSansWebText" w:hAnsi="RijksoverheidSansWebText"/>
          <w:sz w:val="21"/>
          <w:szCs w:val="21"/>
          <w:lang w:val="nl-NL"/>
        </w:rPr>
        <w:t>indirect een stem in de</w:t>
      </w:r>
      <w:r w:rsidR="00023F84">
        <w:rPr>
          <w:rFonts w:ascii="RijksoverheidSansWebText" w:hAnsi="RijksoverheidSansWebText"/>
          <w:sz w:val="21"/>
          <w:szCs w:val="21"/>
          <w:lang w:val="nl-NL"/>
        </w:rPr>
        <w:t>ze</w:t>
      </w:r>
      <w:r w:rsidRPr="00D62F3A">
        <w:rPr>
          <w:rFonts w:ascii="RijksoverheidSansWebText" w:hAnsi="RijksoverheidSansWebText"/>
          <w:sz w:val="21"/>
          <w:szCs w:val="21"/>
          <w:lang w:val="nl-NL"/>
        </w:rPr>
        <w:t xml:space="preserve"> </w:t>
      </w:r>
      <w:r w:rsidR="00023F84">
        <w:rPr>
          <w:rFonts w:ascii="RijksoverheidSansWebText" w:hAnsi="RijksoverheidSansWebText"/>
          <w:sz w:val="21"/>
          <w:szCs w:val="21"/>
          <w:lang w:val="nl-NL"/>
        </w:rPr>
        <w:t>r</w:t>
      </w:r>
      <w:r w:rsidRPr="00D62F3A">
        <w:rPr>
          <w:rFonts w:ascii="RijksoverheidSansWebText" w:hAnsi="RijksoverheidSansWebText"/>
          <w:sz w:val="21"/>
          <w:szCs w:val="21"/>
          <w:lang w:val="nl-NL"/>
        </w:rPr>
        <w:t>aad. D</w:t>
      </w:r>
      <w:r w:rsidRPr="00D62F3A">
        <w:rPr>
          <w:rFonts w:ascii="RijksoverheidSansWebText" w:hAnsi="RijksoverheidSansWebText" w:cstheme="minorHAnsi"/>
          <w:sz w:val="21"/>
          <w:szCs w:val="21"/>
          <w:lang w:val="nl-NL"/>
        </w:rPr>
        <w:t>e</w:t>
      </w:r>
      <w:r>
        <w:rPr>
          <w:rFonts w:ascii="RijksoverheidSansWebText" w:hAnsi="RijksoverheidSansWebText" w:cstheme="minorHAnsi"/>
          <w:sz w:val="21"/>
          <w:szCs w:val="21"/>
          <w:lang w:val="nl-NL"/>
        </w:rPr>
        <w:t> </w:t>
      </w:r>
      <w:r w:rsidRPr="00D62F3A">
        <w:rPr>
          <w:rFonts w:ascii="RijksoverheidSansWebText" w:hAnsi="RijksoverheidSansWebText" w:cstheme="minorHAnsi"/>
          <w:sz w:val="21"/>
          <w:szCs w:val="21"/>
          <w:lang w:val="nl-NL"/>
        </w:rPr>
        <w:t xml:space="preserve">documentatie en monitoring had volgens </w:t>
      </w:r>
      <w:r>
        <w:rPr>
          <w:rFonts w:ascii="RijksoverheidSansWebText" w:hAnsi="RijksoverheidSansWebText" w:cstheme="minorHAnsi"/>
          <w:sz w:val="21"/>
          <w:szCs w:val="21"/>
          <w:lang w:val="nl-NL"/>
        </w:rPr>
        <w:t xml:space="preserve">betrokken en externe bronnen </w:t>
      </w:r>
      <w:r w:rsidRPr="00D62F3A">
        <w:rPr>
          <w:rFonts w:ascii="RijksoverheidSansWebText" w:hAnsi="RijksoverheidSansWebText" w:cstheme="minorHAnsi"/>
          <w:bCs/>
          <w:sz w:val="21"/>
          <w:szCs w:val="21"/>
          <w:lang w:val="nl-NL"/>
        </w:rPr>
        <w:t>een enigszins dempende invloed op de mensenrechten</w:t>
      </w:r>
      <w:r>
        <w:rPr>
          <w:rFonts w:ascii="RijksoverheidSansWebText" w:hAnsi="RijksoverheidSansWebText" w:cstheme="minorHAnsi"/>
          <w:bCs/>
          <w:sz w:val="21"/>
          <w:szCs w:val="21"/>
          <w:lang w:val="nl-NL"/>
        </w:rPr>
        <w:t>schendingen</w:t>
      </w:r>
      <w:r w:rsidRPr="00D62F3A">
        <w:rPr>
          <w:rFonts w:ascii="RijksoverheidSansWebText" w:hAnsi="RijksoverheidSansWebText" w:cstheme="minorHAnsi"/>
          <w:bCs/>
          <w:sz w:val="21"/>
          <w:szCs w:val="21"/>
          <w:lang w:val="nl-NL"/>
        </w:rPr>
        <w:t xml:space="preserve"> in Jemen, al </w:t>
      </w:r>
      <w:r>
        <w:rPr>
          <w:rFonts w:ascii="RijksoverheidSansWebText" w:hAnsi="RijksoverheidSansWebText" w:cstheme="minorHAnsi"/>
          <w:bCs/>
          <w:sz w:val="21"/>
          <w:szCs w:val="21"/>
          <w:lang w:val="nl-NL"/>
        </w:rPr>
        <w:t>valt</w:t>
      </w:r>
      <w:r w:rsidRPr="00D62F3A">
        <w:rPr>
          <w:rFonts w:ascii="RijksoverheidSansWebText" w:hAnsi="RijksoverheidSansWebText" w:cstheme="minorHAnsi"/>
          <w:bCs/>
          <w:sz w:val="21"/>
          <w:szCs w:val="21"/>
          <w:lang w:val="nl-NL"/>
        </w:rPr>
        <w:t xml:space="preserve"> da</w:t>
      </w:r>
      <w:r>
        <w:rPr>
          <w:rFonts w:ascii="RijksoverheidSansWebText" w:hAnsi="RijksoverheidSansWebText" w:cstheme="minorHAnsi"/>
          <w:bCs/>
          <w:sz w:val="21"/>
          <w:szCs w:val="21"/>
          <w:lang w:val="nl-NL"/>
        </w:rPr>
        <w:t>t</w:t>
      </w:r>
      <w:r w:rsidRPr="00D62F3A">
        <w:rPr>
          <w:rFonts w:ascii="RijksoverheidSansWebText" w:hAnsi="RijksoverheidSansWebText" w:cstheme="minorHAnsi"/>
          <w:bCs/>
          <w:sz w:val="21"/>
          <w:szCs w:val="21"/>
          <w:lang w:val="nl-NL"/>
        </w:rPr>
        <w:t xml:space="preserve"> moeilijk te bewijzen.</w:t>
      </w:r>
      <w:r>
        <w:rPr>
          <w:rStyle w:val="FootnoteReference"/>
          <w:rFonts w:ascii="RijksoverheidSansWebText" w:hAnsi="RijksoverheidSansWebText" w:cstheme="minorHAnsi"/>
          <w:bCs/>
          <w:sz w:val="21"/>
          <w:szCs w:val="21"/>
        </w:rPr>
        <w:footnoteReference w:id="96"/>
      </w:r>
    </w:p>
    <w:p w:rsidRPr="00D62F3A" w:rsidR="00DB2EE2" w:rsidP="00DB2EE2" w:rsidRDefault="00DB2EE2" w14:paraId="1C61F8DE" w14:textId="77777777">
      <w:pPr>
        <w:rPr>
          <w:rFonts w:ascii="RijksoverheidSansWebText" w:hAnsi="RijksoverheidSansWebText"/>
          <w:sz w:val="21"/>
          <w:szCs w:val="21"/>
          <w:lang w:val="nl-NL"/>
        </w:rPr>
      </w:pPr>
    </w:p>
    <w:p w:rsidR="00DB2EE2" w:rsidP="00DB2EE2" w:rsidRDefault="00DB2EE2" w14:paraId="759523E7" w14:textId="68A7FE0B">
      <w:pPr>
        <w:rPr>
          <w:rFonts w:ascii="RijksoverheidSansWebText" w:hAnsi="RijksoverheidSansWebText"/>
          <w:sz w:val="21"/>
          <w:szCs w:val="21"/>
          <w:lang w:val="nl-NL"/>
        </w:rPr>
      </w:pPr>
      <w:r>
        <w:rPr>
          <w:rFonts w:ascii="RijksoverheidSansWebText" w:hAnsi="RijksoverheidSansWebText" w:cstheme="minorHAnsi"/>
          <w:sz w:val="21"/>
          <w:szCs w:val="21"/>
          <w:lang w:val="nl-NL"/>
        </w:rPr>
        <w:t>Tegelijkertijd</w:t>
      </w:r>
      <w:r w:rsidRPr="00D62F3A">
        <w:rPr>
          <w:rFonts w:ascii="RijksoverheidSansWebText" w:hAnsi="RijksoverheidSansWebText" w:cstheme="minorHAnsi"/>
          <w:sz w:val="21"/>
          <w:szCs w:val="21"/>
          <w:lang w:val="nl-NL"/>
        </w:rPr>
        <w:t xml:space="preserve"> beperkten capaciteitsproblemen binnen de VN </w:t>
      </w:r>
      <w:r>
        <w:rPr>
          <w:rFonts w:ascii="RijksoverheidSansWebText" w:hAnsi="RijksoverheidSansWebText" w:cstheme="minorHAnsi"/>
          <w:sz w:val="21"/>
          <w:szCs w:val="21"/>
          <w:lang w:val="nl-NL"/>
        </w:rPr>
        <w:t>volgens direct betrokkenen</w:t>
      </w:r>
      <w:r w:rsidRPr="00D62F3A">
        <w:rPr>
          <w:rFonts w:ascii="RijksoverheidSansWebText" w:hAnsi="RijksoverheidSansWebText" w:cstheme="minorHAnsi"/>
          <w:sz w:val="21"/>
          <w:szCs w:val="21"/>
          <w:lang w:val="nl-NL"/>
        </w:rPr>
        <w:t xml:space="preserve"> de effectiviteit van </w:t>
      </w:r>
      <w:r>
        <w:rPr>
          <w:rFonts w:ascii="RijksoverheidSansWebText" w:hAnsi="RijksoverheidSansWebText" w:cstheme="minorHAnsi"/>
          <w:sz w:val="21"/>
          <w:szCs w:val="21"/>
          <w:lang w:val="nl-NL"/>
        </w:rPr>
        <w:t>het</w:t>
      </w:r>
      <w:r w:rsidRPr="00D62F3A">
        <w:rPr>
          <w:rFonts w:ascii="RijksoverheidSansWebText" w:hAnsi="RijksoverheidSansWebText" w:cstheme="minorHAnsi"/>
          <w:sz w:val="21"/>
          <w:szCs w:val="21"/>
          <w:lang w:val="nl-NL"/>
        </w:rPr>
        <w:t xml:space="preserve"> onderzoek. Vanwege een gebrek aan </w:t>
      </w:r>
      <w:r>
        <w:rPr>
          <w:rFonts w:ascii="RijksoverheidSansWebText" w:hAnsi="RijksoverheidSansWebText" w:cstheme="minorHAnsi"/>
          <w:sz w:val="21"/>
          <w:szCs w:val="21"/>
          <w:lang w:val="nl-NL"/>
        </w:rPr>
        <w:t xml:space="preserve">budget </w:t>
      </w:r>
      <w:r w:rsidRPr="00D62F3A">
        <w:rPr>
          <w:rFonts w:ascii="RijksoverheidSansWebText" w:hAnsi="RijksoverheidSansWebText" w:cstheme="minorHAnsi"/>
          <w:sz w:val="21"/>
          <w:szCs w:val="21"/>
          <w:lang w:val="nl-NL"/>
        </w:rPr>
        <w:t xml:space="preserve">kwam het mandaat </w:t>
      </w:r>
      <w:r>
        <w:rPr>
          <w:rFonts w:ascii="RijksoverheidSansWebText" w:hAnsi="RijksoverheidSansWebText" w:cstheme="minorHAnsi"/>
          <w:sz w:val="21"/>
          <w:szCs w:val="21"/>
          <w:lang w:val="nl-NL"/>
        </w:rPr>
        <w:t xml:space="preserve">van de onderzoekscommissie </w:t>
      </w:r>
      <w:r w:rsidRPr="00D62F3A">
        <w:rPr>
          <w:rFonts w:ascii="RijksoverheidSansWebText" w:hAnsi="RijksoverheidSansWebText" w:cstheme="minorHAnsi"/>
          <w:sz w:val="21"/>
          <w:szCs w:val="21"/>
          <w:lang w:val="nl-NL"/>
        </w:rPr>
        <w:t xml:space="preserve">om bewijs te vergaren voor mogelijke toekomstige rechtszaken </w:t>
      </w:r>
      <w:r>
        <w:rPr>
          <w:rFonts w:ascii="RijksoverheidSansWebText" w:hAnsi="RijksoverheidSansWebText" w:cstheme="minorHAnsi"/>
          <w:sz w:val="21"/>
          <w:szCs w:val="21"/>
          <w:lang w:val="nl-NL"/>
        </w:rPr>
        <w:t xml:space="preserve">in de praktijk </w:t>
      </w:r>
      <w:r w:rsidR="00023F84">
        <w:rPr>
          <w:rFonts w:ascii="RijksoverheidSansWebText" w:hAnsi="RijksoverheidSansWebText" w:cstheme="minorHAnsi"/>
          <w:sz w:val="21"/>
          <w:szCs w:val="21"/>
          <w:lang w:val="nl-NL"/>
        </w:rPr>
        <w:t>niet goed</w:t>
      </w:r>
      <w:r w:rsidRPr="00D62F3A">
        <w:rPr>
          <w:rFonts w:ascii="RijksoverheidSansWebText" w:hAnsi="RijksoverheidSansWebText" w:cstheme="minorHAnsi"/>
          <w:sz w:val="21"/>
          <w:szCs w:val="21"/>
          <w:lang w:val="nl-NL"/>
        </w:rPr>
        <w:t xml:space="preserve"> van de grond. De</w:t>
      </w:r>
      <w:r>
        <w:rPr>
          <w:rFonts w:ascii="RijksoverheidSansWebText" w:hAnsi="RijksoverheidSansWebText" w:cstheme="minorHAnsi"/>
          <w:sz w:val="21"/>
          <w:szCs w:val="21"/>
          <w:lang w:val="nl-NL"/>
        </w:rPr>
        <w:t> </w:t>
      </w:r>
      <w:r w:rsidRPr="00D62F3A">
        <w:rPr>
          <w:rFonts w:ascii="RijksoverheidSansWebText" w:hAnsi="RijksoverheidSansWebText" w:cstheme="minorHAnsi"/>
          <w:sz w:val="21"/>
          <w:szCs w:val="21"/>
          <w:lang w:val="nl-NL"/>
        </w:rPr>
        <w:t>VN-brede rekruteringsstop had een negatieve invloed op de personele capaciteit</w:t>
      </w:r>
      <w:r>
        <w:rPr>
          <w:rFonts w:ascii="RijksoverheidSansWebText" w:hAnsi="RijksoverheidSansWebText" w:cstheme="minorHAnsi"/>
          <w:sz w:val="21"/>
          <w:szCs w:val="21"/>
          <w:lang w:val="nl-NL"/>
        </w:rPr>
        <w:t xml:space="preserve"> van het onderzoeksteam</w:t>
      </w:r>
      <w:r w:rsidRPr="00D62F3A">
        <w:rPr>
          <w:rFonts w:ascii="RijksoverheidSansWebText" w:hAnsi="RijksoverheidSansWebText" w:cstheme="minorHAnsi"/>
          <w:sz w:val="21"/>
          <w:szCs w:val="21"/>
          <w:lang w:val="nl-NL"/>
        </w:rPr>
        <w:t>. In 2021 waren de onderzoekers alleen de laatste drie maanden echt operationeel. Ze</w:t>
      </w:r>
      <w:r>
        <w:rPr>
          <w:rFonts w:ascii="RijksoverheidSansWebText" w:hAnsi="RijksoverheidSansWebText" w:cstheme="minorHAnsi"/>
          <w:sz w:val="21"/>
          <w:szCs w:val="21"/>
          <w:lang w:val="nl-NL"/>
        </w:rPr>
        <w:t> </w:t>
      </w:r>
      <w:r w:rsidRPr="00D62F3A">
        <w:rPr>
          <w:rFonts w:ascii="RijksoverheidSansWebText" w:hAnsi="RijksoverheidSansWebText" w:cstheme="minorHAnsi"/>
          <w:sz w:val="21"/>
          <w:szCs w:val="21"/>
          <w:lang w:val="nl-NL"/>
        </w:rPr>
        <w:t xml:space="preserve">benadrukten </w:t>
      </w:r>
      <w:r>
        <w:rPr>
          <w:rFonts w:ascii="RijksoverheidSansWebText" w:hAnsi="RijksoverheidSansWebText" w:cstheme="minorHAnsi"/>
          <w:sz w:val="21"/>
          <w:szCs w:val="21"/>
          <w:lang w:val="nl-NL"/>
        </w:rPr>
        <w:t xml:space="preserve">tegenover </w:t>
      </w:r>
      <w:r w:rsidRPr="00D62F3A">
        <w:rPr>
          <w:rFonts w:ascii="RijksoverheidSansWebText" w:hAnsi="RijksoverheidSansWebText" w:cstheme="minorHAnsi"/>
          <w:sz w:val="21"/>
          <w:szCs w:val="21"/>
          <w:lang w:val="nl-NL"/>
        </w:rPr>
        <w:t xml:space="preserve">de leden van de </w:t>
      </w:r>
      <w:r>
        <w:rPr>
          <w:rFonts w:ascii="RijksoverheidSansWebText" w:hAnsi="RijksoverheidSansWebText" w:cstheme="minorHAnsi"/>
          <w:sz w:val="21"/>
          <w:szCs w:val="21"/>
          <w:lang w:val="nl-NL"/>
        </w:rPr>
        <w:t>Mensenrechtenr</w:t>
      </w:r>
      <w:r w:rsidRPr="00D62F3A">
        <w:rPr>
          <w:rFonts w:ascii="RijksoverheidSansWebText" w:hAnsi="RijksoverheidSansWebText" w:cstheme="minorHAnsi"/>
          <w:sz w:val="21"/>
          <w:szCs w:val="21"/>
          <w:lang w:val="nl-NL"/>
        </w:rPr>
        <w:t xml:space="preserve">aad dat </w:t>
      </w:r>
      <w:r w:rsidR="00023F84">
        <w:rPr>
          <w:rFonts w:ascii="RijksoverheidSansWebText" w:hAnsi="RijksoverheidSansWebText" w:cstheme="minorHAnsi"/>
          <w:sz w:val="21"/>
          <w:szCs w:val="21"/>
          <w:lang w:val="nl-NL"/>
        </w:rPr>
        <w:t>ze</w:t>
      </w:r>
      <w:r w:rsidRPr="00D62F3A">
        <w:rPr>
          <w:rFonts w:ascii="RijksoverheidSansWebText" w:hAnsi="RijksoverheidSansWebText" w:cstheme="minorHAnsi"/>
          <w:sz w:val="21"/>
          <w:szCs w:val="21"/>
          <w:lang w:val="nl-NL"/>
        </w:rPr>
        <w:t xml:space="preserve"> </w:t>
      </w:r>
      <w:r w:rsidR="00023F84">
        <w:rPr>
          <w:rFonts w:ascii="RijksoverheidSansWebText" w:hAnsi="RijksoverheidSansWebText" w:cstheme="minorHAnsi"/>
          <w:sz w:val="21"/>
          <w:szCs w:val="21"/>
          <w:lang w:val="nl-NL"/>
        </w:rPr>
        <w:t xml:space="preserve">hun </w:t>
      </w:r>
      <w:r w:rsidRPr="00D62F3A">
        <w:rPr>
          <w:rFonts w:ascii="RijksoverheidSansWebText" w:hAnsi="RijksoverheidSansWebText" w:cstheme="minorHAnsi"/>
          <w:sz w:val="21"/>
          <w:szCs w:val="21"/>
          <w:lang w:val="nl-NL"/>
        </w:rPr>
        <w:t>taken niet goed kon</w:t>
      </w:r>
      <w:r w:rsidR="00023F84">
        <w:rPr>
          <w:rFonts w:ascii="RijksoverheidSansWebText" w:hAnsi="RijksoverheidSansWebText" w:cstheme="minorHAnsi"/>
          <w:sz w:val="21"/>
          <w:szCs w:val="21"/>
          <w:lang w:val="nl-NL"/>
        </w:rPr>
        <w:t>den uitvoeren</w:t>
      </w:r>
      <w:r w:rsidRPr="00D62F3A">
        <w:rPr>
          <w:rFonts w:ascii="RijksoverheidSansWebText" w:hAnsi="RijksoverheidSansWebText" w:cstheme="minorHAnsi"/>
          <w:sz w:val="21"/>
          <w:szCs w:val="21"/>
          <w:lang w:val="nl-NL"/>
        </w:rPr>
        <w:t xml:space="preserve"> zonder de benodigde steun van de internationale gemeenschap. </w:t>
      </w:r>
      <w:r w:rsidRPr="00D62F3A">
        <w:rPr>
          <w:rFonts w:ascii="RijksoverheidSansWebText" w:hAnsi="RijksoverheidSansWebText"/>
          <w:sz w:val="21"/>
          <w:szCs w:val="21"/>
          <w:lang w:val="nl-NL"/>
        </w:rPr>
        <w:t xml:space="preserve">Nederland leverde gerichte financiële en diplomatieke ondersteuning aan het onderzoek, </w:t>
      </w:r>
      <w:r>
        <w:rPr>
          <w:rFonts w:ascii="RijksoverheidSansWebText" w:hAnsi="RijksoverheidSansWebText"/>
          <w:sz w:val="21"/>
          <w:szCs w:val="21"/>
          <w:lang w:val="nl-NL"/>
        </w:rPr>
        <w:t>maar dit kon</w:t>
      </w:r>
      <w:r w:rsidRPr="00D62F3A">
        <w:rPr>
          <w:rFonts w:ascii="RijksoverheidSansWebText" w:hAnsi="RijksoverheidSansWebText"/>
          <w:sz w:val="21"/>
          <w:szCs w:val="21"/>
          <w:lang w:val="nl-NL"/>
        </w:rPr>
        <w:t xml:space="preserve"> de meer structurele problemen</w:t>
      </w:r>
      <w:r w:rsidR="00AD5193">
        <w:rPr>
          <w:rFonts w:ascii="RijksoverheidSansWebText" w:hAnsi="RijksoverheidSansWebText"/>
          <w:sz w:val="21"/>
          <w:szCs w:val="21"/>
          <w:lang w:val="nl-NL"/>
        </w:rPr>
        <w:t xml:space="preserve"> bij de uitvoering</w:t>
      </w:r>
      <w:r w:rsidRPr="00D62F3A">
        <w:rPr>
          <w:rFonts w:ascii="RijksoverheidSansWebText" w:hAnsi="RijksoverheidSansWebText"/>
          <w:sz w:val="21"/>
          <w:szCs w:val="21"/>
          <w:lang w:val="nl-NL"/>
        </w:rPr>
        <w:t xml:space="preserve"> niet verhelpen.</w:t>
      </w:r>
    </w:p>
    <w:p w:rsidRPr="00BC68E6" w:rsidR="00DB2EE2" w:rsidP="00DB2EE2" w:rsidRDefault="00DB2EE2" w14:paraId="15430949" w14:textId="77777777">
      <w:pPr>
        <w:pStyle w:val="Heading2"/>
      </w:pPr>
      <w:bookmarkStart w:name="_Toc181785125" w:id="85"/>
      <w:r w:rsidRPr="00BC68E6">
        <w:lastRenderedPageBreak/>
        <w:t xml:space="preserve">3.3. </w:t>
      </w:r>
      <w:r w:rsidRPr="009A4437">
        <w:rPr>
          <w:lang w:val="nl-NL"/>
        </w:rPr>
        <w:t>Internationale themacoalities</w:t>
      </w:r>
      <w:bookmarkEnd w:id="85"/>
    </w:p>
    <w:p w:rsidRPr="004F243A" w:rsidR="00DB2EE2" w:rsidP="00DB2EE2" w:rsidRDefault="00DB2EE2" w14:paraId="47C80192" w14:textId="77777777">
      <w:pPr>
        <w:rPr>
          <w:rFonts w:ascii="RijksoverheidSansWebText" w:hAnsi="RijksoverheidSansWebText"/>
          <w:sz w:val="21"/>
          <w:szCs w:val="21"/>
          <w:u w:val="single"/>
        </w:rPr>
      </w:pPr>
    </w:p>
    <w:p w:rsidRPr="009A4437" w:rsidR="00DB2EE2" w:rsidP="00DB2EE2" w:rsidRDefault="00DB2EE2" w14:paraId="5EF125E3"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b/>
          <w:bCs/>
          <w:sz w:val="21"/>
          <w:szCs w:val="21"/>
          <w:lang w:val="nl-NL"/>
        </w:rPr>
      </w:pPr>
      <w:r w:rsidRPr="009A4437">
        <w:rPr>
          <w:rFonts w:ascii="RijksoverheidSansWebText" w:hAnsi="RijksoverheidSansWebText"/>
          <w:b/>
          <w:bCs/>
          <w:sz w:val="21"/>
          <w:szCs w:val="21"/>
          <w:lang w:val="nl-NL"/>
        </w:rPr>
        <w:t>Belangrijkste bevindingen</w:t>
      </w:r>
    </w:p>
    <w:p w:rsidRPr="00F97CB1" w:rsidR="00DB2EE2" w:rsidP="00D51DF4" w:rsidRDefault="00DB2EE2" w14:paraId="64476C39" w14:textId="45FACFE4">
      <w:pPr>
        <w:pStyle w:val="ListParagraph"/>
        <w:numPr>
          <w:ilvl w:val="0"/>
          <w:numId w:val="39"/>
        </w:numPr>
        <w:pBdr>
          <w:top w:val="single" w:color="auto" w:sz="4" w:space="1"/>
          <w:left w:val="single" w:color="auto" w:sz="4" w:space="4"/>
          <w:bottom w:val="single" w:color="auto" w:sz="4" w:space="1"/>
          <w:right w:val="single" w:color="auto" w:sz="4" w:space="4"/>
        </w:pBdr>
        <w:shd w:val="clear" w:color="auto" w:fill="D9E2F3" w:themeFill="accent1" w:themeFillTint="33"/>
        <w:ind w:left="357" w:hanging="357"/>
        <w:rPr>
          <w:rFonts w:ascii="RijksoverheidSansWebText" w:hAnsi="RijksoverheidSansWebText"/>
          <w:sz w:val="19"/>
          <w:szCs w:val="19"/>
        </w:rPr>
      </w:pPr>
      <w:r w:rsidRPr="00F97CB1">
        <w:rPr>
          <w:rFonts w:ascii="RijksoverheidSansWebText" w:hAnsi="RijksoverheidSansWebText"/>
          <w:sz w:val="19"/>
          <w:szCs w:val="19"/>
          <w:u w:val="single"/>
        </w:rPr>
        <w:t>Inzet:</w:t>
      </w:r>
      <w:r w:rsidRPr="00F97CB1">
        <w:rPr>
          <w:rFonts w:ascii="RijksoverheidSansWebText" w:hAnsi="RijksoverheidSansWebText"/>
          <w:sz w:val="19"/>
          <w:szCs w:val="19"/>
        </w:rPr>
        <w:t xml:space="preserve"> N</w:t>
      </w:r>
      <w:r>
        <w:rPr>
          <w:rFonts w:ascii="RijksoverheidSansWebText" w:hAnsi="RijksoverheidSansWebText"/>
          <w:sz w:val="19"/>
          <w:szCs w:val="19"/>
        </w:rPr>
        <w:t>ederland</w:t>
      </w:r>
      <w:r w:rsidRPr="00F97CB1">
        <w:rPr>
          <w:rFonts w:ascii="RijksoverheidSansWebText" w:hAnsi="RijksoverheidSansWebText"/>
          <w:sz w:val="19"/>
          <w:szCs w:val="19"/>
        </w:rPr>
        <w:t xml:space="preserve"> investeerde </w:t>
      </w:r>
      <w:r>
        <w:rPr>
          <w:rFonts w:ascii="RijksoverheidSansWebText" w:hAnsi="RijksoverheidSansWebText"/>
          <w:sz w:val="19"/>
          <w:szCs w:val="19"/>
        </w:rPr>
        <w:t xml:space="preserve">in de periode 2017-2022 </w:t>
      </w:r>
      <w:r w:rsidRPr="00F97CB1">
        <w:rPr>
          <w:rFonts w:ascii="RijksoverheidSansWebText" w:hAnsi="RijksoverheidSansWebText"/>
          <w:sz w:val="19"/>
          <w:szCs w:val="19"/>
        </w:rPr>
        <w:t xml:space="preserve">aanzienlijk meer capaciteit in </w:t>
      </w:r>
      <w:r w:rsidR="00AD5193">
        <w:rPr>
          <w:rFonts w:ascii="RijksoverheidSansWebText" w:hAnsi="RijksoverheidSansWebText"/>
          <w:sz w:val="19"/>
          <w:szCs w:val="19"/>
        </w:rPr>
        <w:t xml:space="preserve">verschillende internationale </w:t>
      </w:r>
      <w:r w:rsidRPr="00F97CB1">
        <w:rPr>
          <w:rFonts w:ascii="RijksoverheidSansWebText" w:hAnsi="RijksoverheidSansWebText"/>
          <w:sz w:val="19"/>
          <w:szCs w:val="19"/>
        </w:rPr>
        <w:t>thematische coalities dan de meeste andere l</w:t>
      </w:r>
      <w:r w:rsidR="00AD5193">
        <w:rPr>
          <w:rFonts w:ascii="RijksoverheidSansWebText" w:hAnsi="RijksoverheidSansWebText"/>
          <w:sz w:val="19"/>
          <w:szCs w:val="19"/>
        </w:rPr>
        <w:t>anden die lid waren</w:t>
      </w:r>
      <w:r>
        <w:rPr>
          <w:rFonts w:ascii="RijksoverheidSansWebText" w:hAnsi="RijksoverheidSansWebText"/>
          <w:sz w:val="19"/>
          <w:szCs w:val="19"/>
        </w:rPr>
        <w:t xml:space="preserve"> van deze coalities</w:t>
      </w:r>
    </w:p>
    <w:p w:rsidRPr="00F97CB1" w:rsidR="00DB2EE2" w:rsidP="00D51DF4" w:rsidRDefault="00DB2EE2" w14:paraId="230FC317" w14:textId="77777777">
      <w:pPr>
        <w:pStyle w:val="ListParagraph"/>
        <w:numPr>
          <w:ilvl w:val="0"/>
          <w:numId w:val="39"/>
        </w:numPr>
        <w:pBdr>
          <w:top w:val="single" w:color="auto" w:sz="4" w:space="1"/>
          <w:left w:val="single" w:color="auto" w:sz="4" w:space="4"/>
          <w:bottom w:val="single" w:color="auto" w:sz="4" w:space="1"/>
          <w:right w:val="single" w:color="auto" w:sz="4" w:space="4"/>
        </w:pBdr>
        <w:shd w:val="clear" w:color="auto" w:fill="D9E2F3" w:themeFill="accent1" w:themeFillTint="33"/>
        <w:ind w:left="357" w:hanging="357"/>
        <w:rPr>
          <w:rFonts w:ascii="RijksoverheidSansWebText" w:hAnsi="RijksoverheidSansWebText"/>
          <w:sz w:val="19"/>
          <w:szCs w:val="19"/>
        </w:rPr>
      </w:pPr>
      <w:r w:rsidRPr="00F97CB1">
        <w:rPr>
          <w:rFonts w:ascii="RijksoverheidSansWebText" w:hAnsi="RijksoverheidSansWebText"/>
          <w:sz w:val="19"/>
          <w:szCs w:val="19"/>
          <w:u w:val="single"/>
        </w:rPr>
        <w:t>Resultaten:</w:t>
      </w:r>
      <w:r w:rsidRPr="00F97CB1">
        <w:rPr>
          <w:rFonts w:ascii="RijksoverheidSansWebText" w:hAnsi="RijksoverheidSansWebText"/>
          <w:sz w:val="19"/>
          <w:szCs w:val="19"/>
        </w:rPr>
        <w:t xml:space="preserve"> </w:t>
      </w:r>
      <w:r>
        <w:rPr>
          <w:rFonts w:ascii="RijksoverheidSansWebText" w:hAnsi="RijksoverheidSansWebText"/>
          <w:sz w:val="19"/>
          <w:szCs w:val="19"/>
        </w:rPr>
        <w:t>In samenwerking met gelijkgezinde landen ontwikkelde Nederland in deze periode op de prioritaire beleidsthema’s gezamenlijke posities en publieke verklaringen over recente mensenrechtenontwikkelingen.</w:t>
      </w:r>
    </w:p>
    <w:p w:rsidRPr="00F97CB1" w:rsidR="00DB2EE2" w:rsidP="00D51DF4" w:rsidRDefault="00DB2EE2" w14:paraId="2EBC10EA" w14:textId="60F53BDE">
      <w:pPr>
        <w:pStyle w:val="ListParagraph"/>
        <w:numPr>
          <w:ilvl w:val="0"/>
          <w:numId w:val="39"/>
        </w:numPr>
        <w:pBdr>
          <w:top w:val="single" w:color="auto" w:sz="4" w:space="1"/>
          <w:left w:val="single" w:color="auto" w:sz="4" w:space="4"/>
          <w:bottom w:val="single" w:color="auto" w:sz="4" w:space="1"/>
          <w:right w:val="single" w:color="auto" w:sz="4" w:space="4"/>
        </w:pBdr>
        <w:shd w:val="clear" w:color="auto" w:fill="D9E2F3" w:themeFill="accent1" w:themeFillTint="33"/>
        <w:ind w:left="357" w:hanging="357"/>
        <w:rPr>
          <w:rFonts w:ascii="RijksoverheidSansWebText" w:hAnsi="RijksoverheidSansWebText"/>
          <w:sz w:val="19"/>
          <w:szCs w:val="19"/>
        </w:rPr>
      </w:pPr>
      <w:r w:rsidRPr="00F97CB1">
        <w:rPr>
          <w:rFonts w:ascii="RijksoverheidSansWebText" w:hAnsi="RijksoverheidSansWebText"/>
          <w:sz w:val="19"/>
          <w:szCs w:val="19"/>
          <w:u w:val="single"/>
        </w:rPr>
        <w:t>Implementatie:</w:t>
      </w:r>
      <w:r w:rsidRPr="00F97CB1">
        <w:rPr>
          <w:rFonts w:ascii="RijksoverheidSansWebText" w:hAnsi="RijksoverheidSansWebText"/>
          <w:sz w:val="19"/>
          <w:szCs w:val="19"/>
        </w:rPr>
        <w:t xml:space="preserve"> Het </w:t>
      </w:r>
      <w:r>
        <w:rPr>
          <w:rFonts w:ascii="RijksoverheidSansWebText" w:hAnsi="RijksoverheidSansWebText"/>
          <w:sz w:val="19"/>
          <w:szCs w:val="19"/>
        </w:rPr>
        <w:t>effect</w:t>
      </w:r>
      <w:r w:rsidRPr="00F97CB1">
        <w:rPr>
          <w:rFonts w:ascii="RijksoverheidSansWebText" w:hAnsi="RijksoverheidSansWebText"/>
          <w:sz w:val="19"/>
          <w:szCs w:val="19"/>
        </w:rPr>
        <w:t xml:space="preserve"> van </w:t>
      </w:r>
      <w:r>
        <w:rPr>
          <w:rFonts w:ascii="RijksoverheidSansWebText" w:hAnsi="RijksoverheidSansWebText"/>
          <w:sz w:val="19"/>
          <w:szCs w:val="19"/>
        </w:rPr>
        <w:t xml:space="preserve">de </w:t>
      </w:r>
      <w:r w:rsidRPr="00F97CB1">
        <w:rPr>
          <w:rFonts w:ascii="RijksoverheidSansWebText" w:hAnsi="RijksoverheidSansWebText"/>
          <w:sz w:val="19"/>
          <w:szCs w:val="19"/>
        </w:rPr>
        <w:t xml:space="preserve">diplomatieke resultaten op landenniveau en in formele multilaterale fora </w:t>
      </w:r>
      <w:r>
        <w:rPr>
          <w:rFonts w:ascii="RijksoverheidSansWebText" w:hAnsi="RijksoverheidSansWebText"/>
          <w:sz w:val="19"/>
          <w:szCs w:val="19"/>
        </w:rPr>
        <w:t>bleek</w:t>
      </w:r>
      <w:r w:rsidRPr="00F97CB1">
        <w:rPr>
          <w:rFonts w:ascii="RijksoverheidSansWebText" w:hAnsi="RijksoverheidSansWebText"/>
          <w:sz w:val="19"/>
          <w:szCs w:val="19"/>
        </w:rPr>
        <w:t xml:space="preserve"> </w:t>
      </w:r>
      <w:r w:rsidR="00AD5193">
        <w:rPr>
          <w:rFonts w:ascii="RijksoverheidSansWebText" w:hAnsi="RijksoverheidSansWebText"/>
          <w:sz w:val="19"/>
          <w:szCs w:val="19"/>
        </w:rPr>
        <w:t xml:space="preserve">echter </w:t>
      </w:r>
      <w:r w:rsidRPr="00F97CB1">
        <w:rPr>
          <w:rFonts w:ascii="RijksoverheidSansWebText" w:hAnsi="RijksoverheidSansWebText"/>
          <w:sz w:val="19"/>
          <w:szCs w:val="19"/>
        </w:rPr>
        <w:t xml:space="preserve">uiterst </w:t>
      </w:r>
      <w:r>
        <w:rPr>
          <w:rFonts w:ascii="RijksoverheidSansWebText" w:hAnsi="RijksoverheidSansWebText"/>
          <w:sz w:val="19"/>
          <w:szCs w:val="19"/>
        </w:rPr>
        <w:t>gering</w:t>
      </w:r>
      <w:r w:rsidRPr="00F97CB1">
        <w:rPr>
          <w:rFonts w:ascii="RijksoverheidSansWebText" w:hAnsi="RijksoverheidSansWebText"/>
          <w:sz w:val="19"/>
          <w:szCs w:val="19"/>
        </w:rPr>
        <w:t>.</w:t>
      </w:r>
      <w:r>
        <w:rPr>
          <w:rFonts w:ascii="RijksoverheidSansWebText" w:hAnsi="RijksoverheidSansWebText"/>
          <w:sz w:val="19"/>
          <w:szCs w:val="19"/>
        </w:rPr>
        <w:t xml:space="preserve"> De implementatiekloof tussen papier en praktijk was groot.</w:t>
      </w:r>
    </w:p>
    <w:p w:rsidRPr="004B60AE" w:rsidR="00DB2EE2" w:rsidP="00D51DF4" w:rsidRDefault="00DB2EE2" w14:paraId="7FE1A663" w14:textId="5A9F6D44">
      <w:pPr>
        <w:pStyle w:val="ListParagraph"/>
        <w:numPr>
          <w:ilvl w:val="0"/>
          <w:numId w:val="39"/>
        </w:numPr>
        <w:pBdr>
          <w:top w:val="single" w:color="auto" w:sz="4" w:space="1"/>
          <w:left w:val="single" w:color="auto" w:sz="4" w:space="4"/>
          <w:bottom w:val="single" w:color="auto" w:sz="4" w:space="1"/>
          <w:right w:val="single" w:color="auto" w:sz="4" w:space="4"/>
        </w:pBdr>
        <w:shd w:val="clear" w:color="auto" w:fill="D9E2F3" w:themeFill="accent1" w:themeFillTint="33"/>
        <w:ind w:left="357" w:hanging="357"/>
        <w:rPr>
          <w:rFonts w:ascii="RijksoverheidSansWebText" w:hAnsi="RijksoverheidSansWebText"/>
          <w:sz w:val="19"/>
          <w:szCs w:val="19"/>
        </w:rPr>
      </w:pPr>
      <w:r w:rsidRPr="004B60AE">
        <w:rPr>
          <w:rFonts w:ascii="RijksoverheidSansWebText" w:hAnsi="RijksoverheidSansWebText"/>
          <w:sz w:val="19"/>
          <w:szCs w:val="19"/>
          <w:u w:val="single"/>
        </w:rPr>
        <w:t>Inspelen context:</w:t>
      </w:r>
      <w:r>
        <w:rPr>
          <w:rFonts w:ascii="RijksoverheidSansWebText" w:hAnsi="RijksoverheidSansWebText"/>
          <w:sz w:val="19"/>
          <w:szCs w:val="19"/>
        </w:rPr>
        <w:t xml:space="preserve"> Het </w:t>
      </w:r>
      <w:r w:rsidRPr="004B60AE">
        <w:rPr>
          <w:rFonts w:ascii="RijksoverheidSansWebText" w:hAnsi="RijksoverheidSansWebText"/>
          <w:sz w:val="19"/>
          <w:szCs w:val="19"/>
        </w:rPr>
        <w:t xml:space="preserve">verbreden van partnerschappen </w:t>
      </w:r>
      <w:r>
        <w:rPr>
          <w:rFonts w:ascii="RijksoverheidSansWebText" w:hAnsi="RijksoverheidSansWebText"/>
          <w:sz w:val="19"/>
          <w:szCs w:val="19"/>
        </w:rPr>
        <w:t>met zuidelijke landen lukte maar beperkt</w:t>
      </w:r>
      <w:r w:rsidR="00AD5193">
        <w:rPr>
          <w:rFonts w:ascii="RijksoverheidSansWebText" w:hAnsi="RijksoverheidSansWebText"/>
          <w:sz w:val="19"/>
          <w:szCs w:val="19"/>
        </w:rPr>
        <w:t>; vooral gelijkgezinde westerse landen domineerden de coalities</w:t>
      </w:r>
      <w:r>
        <w:rPr>
          <w:rFonts w:ascii="RijksoverheidSansWebText" w:hAnsi="RijksoverheidSansWebText"/>
          <w:sz w:val="19"/>
          <w:szCs w:val="19"/>
        </w:rPr>
        <w:t>.</w:t>
      </w:r>
    </w:p>
    <w:p w:rsidRPr="00260694" w:rsidR="00DB2EE2" w:rsidP="00D51DF4" w:rsidRDefault="00DB2EE2" w14:paraId="0EB92BD0" w14:textId="77777777">
      <w:pPr>
        <w:pStyle w:val="ListParagraph"/>
        <w:numPr>
          <w:ilvl w:val="0"/>
          <w:numId w:val="39"/>
        </w:numPr>
        <w:pBdr>
          <w:top w:val="single" w:color="auto" w:sz="4" w:space="1"/>
          <w:left w:val="single" w:color="auto" w:sz="4" w:space="4"/>
          <w:bottom w:val="single" w:color="auto" w:sz="4" w:space="1"/>
          <w:right w:val="single" w:color="auto" w:sz="4" w:space="4"/>
        </w:pBdr>
        <w:shd w:val="clear" w:color="auto" w:fill="D9E2F3" w:themeFill="accent1" w:themeFillTint="33"/>
        <w:ind w:left="357" w:hanging="357"/>
        <w:rPr>
          <w:rFonts w:ascii="RijksoverheidSansWebText" w:hAnsi="RijksoverheidSansWebText"/>
          <w:sz w:val="19"/>
          <w:szCs w:val="19"/>
        </w:rPr>
      </w:pPr>
      <w:r w:rsidRPr="00260694">
        <w:rPr>
          <w:rFonts w:ascii="RijksoverheidSansWebText" w:hAnsi="RijksoverheidSansWebText"/>
          <w:sz w:val="19"/>
          <w:szCs w:val="19"/>
          <w:u w:val="single"/>
        </w:rPr>
        <w:t>Organisatiecapaciteit:</w:t>
      </w:r>
      <w:r w:rsidRPr="00260694">
        <w:rPr>
          <w:rFonts w:ascii="RijksoverheidSansWebText" w:hAnsi="RijksoverheidSansWebText"/>
          <w:sz w:val="19"/>
          <w:szCs w:val="19"/>
        </w:rPr>
        <w:t xml:space="preserve"> N</w:t>
      </w:r>
      <w:r>
        <w:rPr>
          <w:rFonts w:ascii="RijksoverheidSansWebText" w:hAnsi="RijksoverheidSansWebText"/>
          <w:sz w:val="19"/>
          <w:szCs w:val="19"/>
        </w:rPr>
        <w:t>ederland</w:t>
      </w:r>
      <w:r w:rsidRPr="00260694">
        <w:rPr>
          <w:rFonts w:ascii="RijksoverheidSansWebText" w:hAnsi="RijksoverheidSansWebText"/>
          <w:sz w:val="19"/>
          <w:szCs w:val="19"/>
        </w:rPr>
        <w:t xml:space="preserve"> leverde </w:t>
      </w:r>
      <w:r>
        <w:rPr>
          <w:rFonts w:ascii="RijksoverheidSansWebText" w:hAnsi="RijksoverheidSansWebText"/>
          <w:sz w:val="19"/>
          <w:szCs w:val="19"/>
        </w:rPr>
        <w:t>een</w:t>
      </w:r>
      <w:r w:rsidRPr="00260694">
        <w:rPr>
          <w:rFonts w:ascii="RijksoverheidSansWebText" w:hAnsi="RijksoverheidSansWebText"/>
          <w:sz w:val="19"/>
          <w:szCs w:val="19"/>
        </w:rPr>
        <w:t xml:space="preserve"> </w:t>
      </w:r>
      <w:r>
        <w:rPr>
          <w:rFonts w:ascii="RijksoverheidSansWebText" w:hAnsi="RijksoverheidSansWebText"/>
          <w:sz w:val="19"/>
          <w:szCs w:val="19"/>
        </w:rPr>
        <w:t>breed</w:t>
      </w:r>
      <w:r w:rsidRPr="00260694">
        <w:rPr>
          <w:rFonts w:ascii="RijksoverheidSansWebText" w:hAnsi="RijksoverheidSansWebText"/>
          <w:sz w:val="19"/>
          <w:szCs w:val="19"/>
        </w:rPr>
        <w:t xml:space="preserve"> gewaardeerde bijdrage aan het functioneren van de themacoalities</w:t>
      </w:r>
      <w:r>
        <w:rPr>
          <w:rFonts w:ascii="RijksoverheidSansWebText" w:hAnsi="RijksoverheidSansWebText"/>
          <w:sz w:val="19"/>
          <w:szCs w:val="19"/>
        </w:rPr>
        <w:t>.</w:t>
      </w:r>
      <w:r w:rsidRPr="00260694">
        <w:rPr>
          <w:rFonts w:ascii="RijksoverheidSansWebText" w:hAnsi="RijksoverheidSansWebText"/>
          <w:sz w:val="19"/>
          <w:szCs w:val="19"/>
        </w:rPr>
        <w:t xml:space="preserve"> Een heldere visie </w:t>
      </w:r>
      <w:r>
        <w:rPr>
          <w:rFonts w:ascii="RijksoverheidSansWebText" w:hAnsi="RijksoverheidSansWebText"/>
          <w:sz w:val="19"/>
          <w:szCs w:val="19"/>
        </w:rPr>
        <w:t xml:space="preserve">op </w:t>
      </w:r>
      <w:r w:rsidRPr="00260694">
        <w:rPr>
          <w:rFonts w:ascii="RijksoverheidSansWebText" w:hAnsi="RijksoverheidSansWebText"/>
          <w:sz w:val="19"/>
          <w:szCs w:val="19"/>
        </w:rPr>
        <w:t>wat N</w:t>
      </w:r>
      <w:r>
        <w:rPr>
          <w:rFonts w:ascii="RijksoverheidSansWebText" w:hAnsi="RijksoverheidSansWebText"/>
          <w:sz w:val="19"/>
          <w:szCs w:val="19"/>
        </w:rPr>
        <w:t>ederland</w:t>
      </w:r>
      <w:r w:rsidRPr="00260694">
        <w:rPr>
          <w:rFonts w:ascii="RijksoverheidSansWebText" w:hAnsi="RijksoverheidSansWebText"/>
          <w:sz w:val="19"/>
          <w:szCs w:val="19"/>
        </w:rPr>
        <w:t xml:space="preserve"> op middellange termijn</w:t>
      </w:r>
      <w:r>
        <w:rPr>
          <w:rFonts w:ascii="RijksoverheidSansWebText" w:hAnsi="RijksoverheidSansWebText"/>
          <w:sz w:val="19"/>
          <w:szCs w:val="19"/>
        </w:rPr>
        <w:t xml:space="preserve"> hiermee</w:t>
      </w:r>
      <w:r w:rsidRPr="00260694">
        <w:rPr>
          <w:rFonts w:ascii="RijksoverheidSansWebText" w:hAnsi="RijksoverheidSansWebText"/>
          <w:sz w:val="19"/>
          <w:szCs w:val="19"/>
        </w:rPr>
        <w:t xml:space="preserve"> wilde bereiken ontbrak echter</w:t>
      </w:r>
      <w:r>
        <w:rPr>
          <w:rFonts w:ascii="RijksoverheidSansWebText" w:hAnsi="RijksoverheidSansWebText"/>
          <w:sz w:val="19"/>
          <w:szCs w:val="19"/>
        </w:rPr>
        <w:t>.</w:t>
      </w:r>
      <w:r w:rsidRPr="00260694">
        <w:rPr>
          <w:rFonts w:ascii="RijksoverheidSansWebText" w:hAnsi="RijksoverheidSansWebText"/>
          <w:sz w:val="19"/>
          <w:szCs w:val="19"/>
        </w:rPr>
        <w:t xml:space="preserve"> </w:t>
      </w:r>
      <w:r>
        <w:rPr>
          <w:rFonts w:ascii="RijksoverheidSansWebText" w:hAnsi="RijksoverheidSansWebText"/>
          <w:sz w:val="19"/>
          <w:szCs w:val="19"/>
        </w:rPr>
        <w:t xml:space="preserve">De inzet vanuit </w:t>
      </w:r>
      <w:r w:rsidRPr="00260694">
        <w:rPr>
          <w:rFonts w:ascii="RijksoverheidSansWebText" w:hAnsi="RijksoverheidSansWebText"/>
          <w:sz w:val="19"/>
          <w:szCs w:val="19"/>
        </w:rPr>
        <w:t>Den Haag</w:t>
      </w:r>
      <w:r>
        <w:rPr>
          <w:rFonts w:ascii="RijksoverheidSansWebText" w:hAnsi="RijksoverheidSansWebText"/>
          <w:sz w:val="19"/>
          <w:szCs w:val="19"/>
        </w:rPr>
        <w:t xml:space="preserve"> was bovendien niet sterk verbonden met de</w:t>
      </w:r>
      <w:r w:rsidRPr="00260694">
        <w:rPr>
          <w:rFonts w:ascii="RijksoverheidSansWebText" w:hAnsi="RijksoverheidSansWebText"/>
          <w:sz w:val="19"/>
          <w:szCs w:val="19"/>
        </w:rPr>
        <w:t xml:space="preserve"> P</w:t>
      </w:r>
      <w:r>
        <w:rPr>
          <w:rFonts w:ascii="RijksoverheidSansWebText" w:hAnsi="RijksoverheidSansWebText"/>
          <w:sz w:val="19"/>
          <w:szCs w:val="19"/>
        </w:rPr>
        <w:t xml:space="preserve">ermanente </w:t>
      </w:r>
      <w:r w:rsidRPr="00260694">
        <w:rPr>
          <w:rFonts w:ascii="RijksoverheidSansWebText" w:hAnsi="RijksoverheidSansWebText"/>
          <w:sz w:val="19"/>
          <w:szCs w:val="19"/>
        </w:rPr>
        <w:t>V</w:t>
      </w:r>
      <w:r>
        <w:rPr>
          <w:rFonts w:ascii="RijksoverheidSansWebText" w:hAnsi="RijksoverheidSansWebText"/>
          <w:sz w:val="19"/>
          <w:szCs w:val="19"/>
        </w:rPr>
        <w:t>ertegenwoordigingen</w:t>
      </w:r>
      <w:r w:rsidRPr="00260694">
        <w:rPr>
          <w:rFonts w:ascii="RijksoverheidSansWebText" w:hAnsi="RijksoverheidSansWebText"/>
          <w:sz w:val="19"/>
          <w:szCs w:val="19"/>
        </w:rPr>
        <w:t xml:space="preserve"> en ambassades</w:t>
      </w:r>
      <w:r>
        <w:rPr>
          <w:rFonts w:ascii="RijksoverheidSansWebText" w:hAnsi="RijksoverheidSansWebText"/>
          <w:sz w:val="19"/>
          <w:szCs w:val="19"/>
        </w:rPr>
        <w:t xml:space="preserve">, hetgeen heeft bijgedragen aan de implementatiekloof. </w:t>
      </w:r>
    </w:p>
    <w:p w:rsidRPr="00D62F3A" w:rsidR="00DB2EE2" w:rsidP="00DB2EE2" w:rsidRDefault="00DB2EE2" w14:paraId="70D28A2D" w14:textId="77777777">
      <w:pPr>
        <w:rPr>
          <w:rFonts w:ascii="RijksoverheidSansWebText" w:hAnsi="RijksoverheidSansWebText"/>
          <w:sz w:val="21"/>
          <w:szCs w:val="21"/>
          <w:lang w:val="nl-NL"/>
        </w:rPr>
      </w:pPr>
    </w:p>
    <w:p w:rsidRPr="00D62F3A" w:rsidR="00DB2EE2" w:rsidP="00DB2EE2" w:rsidRDefault="00DB2EE2" w14:paraId="580BC25A" w14:textId="77777777">
      <w:pPr>
        <w:rPr>
          <w:rFonts w:ascii="RijksoverheidSansWebText" w:hAnsi="RijksoverheidSansWebText"/>
          <w:b/>
          <w:bCs/>
          <w:sz w:val="21"/>
          <w:szCs w:val="21"/>
          <w:lang w:val="nl-NL"/>
        </w:rPr>
      </w:pPr>
      <w:r w:rsidRPr="00D62F3A">
        <w:rPr>
          <w:rFonts w:ascii="RijksoverheidSansWebText" w:hAnsi="RijksoverheidSansWebText"/>
          <w:b/>
          <w:bCs/>
          <w:sz w:val="21"/>
          <w:szCs w:val="21"/>
          <w:lang w:val="nl-NL"/>
        </w:rPr>
        <w:t>Inzet</w:t>
      </w:r>
    </w:p>
    <w:p w:rsidR="00DB2EE2" w:rsidP="00DB2EE2" w:rsidRDefault="00DB2EE2" w14:paraId="562BE703" w14:textId="316A2008">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Nederland speelde </w:t>
      </w:r>
      <w:r>
        <w:rPr>
          <w:rFonts w:ascii="RijksoverheidSansWebText" w:hAnsi="RijksoverheidSansWebText"/>
          <w:sz w:val="21"/>
          <w:szCs w:val="21"/>
          <w:lang w:val="nl-NL"/>
        </w:rPr>
        <w:t xml:space="preserve">volgens internationale mensenrechtenexperts en diplomaten van andere landen </w:t>
      </w:r>
      <w:r w:rsidRPr="00D62F3A">
        <w:rPr>
          <w:rFonts w:ascii="RijksoverheidSansWebText" w:hAnsi="RijksoverheidSansWebText"/>
          <w:sz w:val="21"/>
          <w:szCs w:val="21"/>
          <w:lang w:val="nl-NL"/>
        </w:rPr>
        <w:t xml:space="preserve">een grote rol bij de totstandkoming </w:t>
      </w:r>
      <w:r>
        <w:rPr>
          <w:rFonts w:ascii="RijksoverheidSansWebText" w:hAnsi="RijksoverheidSansWebText"/>
          <w:sz w:val="21"/>
          <w:szCs w:val="21"/>
          <w:lang w:val="nl-NL"/>
        </w:rPr>
        <w:t xml:space="preserve">en </w:t>
      </w:r>
      <w:r w:rsidRPr="00D62F3A">
        <w:rPr>
          <w:rFonts w:ascii="RijksoverheidSansWebText" w:hAnsi="RijksoverheidSansWebText"/>
          <w:sz w:val="21"/>
          <w:szCs w:val="21"/>
          <w:lang w:val="nl-NL"/>
        </w:rPr>
        <w:t xml:space="preserve">het functioneren van verschillende </w:t>
      </w:r>
      <w:r w:rsidR="00AD5370">
        <w:rPr>
          <w:rFonts w:ascii="RijksoverheidSansWebText" w:hAnsi="RijksoverheidSansWebText"/>
          <w:sz w:val="21"/>
          <w:szCs w:val="21"/>
          <w:lang w:val="nl-NL"/>
        </w:rPr>
        <w:t xml:space="preserve">internationale </w:t>
      </w:r>
      <w:r w:rsidRPr="00D62F3A">
        <w:rPr>
          <w:rFonts w:ascii="RijksoverheidSansWebText" w:hAnsi="RijksoverheidSansWebText"/>
          <w:sz w:val="21"/>
          <w:szCs w:val="21"/>
          <w:lang w:val="nl-NL"/>
        </w:rPr>
        <w:t xml:space="preserve">themacoalities, waaronder de </w:t>
      </w:r>
      <w:proofErr w:type="spellStart"/>
      <w:r w:rsidRPr="00E25DFD">
        <w:rPr>
          <w:rFonts w:ascii="RijksoverheidSansWebText" w:hAnsi="RijksoverheidSansWebText"/>
          <w:i/>
          <w:iCs/>
          <w:sz w:val="21"/>
          <w:szCs w:val="21"/>
          <w:lang w:val="nl-NL"/>
        </w:rPr>
        <w:t>Freedom</w:t>
      </w:r>
      <w:proofErr w:type="spellEnd"/>
      <w:r w:rsidRPr="00E25DFD">
        <w:rPr>
          <w:rFonts w:ascii="RijksoverheidSansWebText" w:hAnsi="RijksoverheidSansWebText"/>
          <w:i/>
          <w:iCs/>
          <w:sz w:val="21"/>
          <w:szCs w:val="21"/>
          <w:lang w:val="nl-NL"/>
        </w:rPr>
        <w:t xml:space="preserve"> Online </w:t>
      </w:r>
      <w:proofErr w:type="spellStart"/>
      <w:r w:rsidRPr="00E25DFD">
        <w:rPr>
          <w:rFonts w:ascii="RijksoverheidSansWebText" w:hAnsi="RijksoverheidSansWebText"/>
          <w:i/>
          <w:iCs/>
          <w:sz w:val="21"/>
          <w:szCs w:val="21"/>
          <w:lang w:val="nl-NL"/>
        </w:rPr>
        <w:t>Coalition</w:t>
      </w:r>
      <w:proofErr w:type="spellEnd"/>
      <w:r w:rsidRPr="00D62F3A">
        <w:rPr>
          <w:rFonts w:ascii="RijksoverheidSansWebText" w:hAnsi="RijksoverheidSansWebText"/>
          <w:sz w:val="21"/>
          <w:szCs w:val="21"/>
          <w:lang w:val="nl-NL"/>
        </w:rPr>
        <w:t xml:space="preserve">, de </w:t>
      </w:r>
      <w:proofErr w:type="spellStart"/>
      <w:r w:rsidRPr="00E25DFD">
        <w:rPr>
          <w:rFonts w:ascii="RijksoverheidSansWebText" w:hAnsi="RijksoverheidSansWebText"/>
          <w:i/>
          <w:iCs/>
          <w:sz w:val="21"/>
          <w:szCs w:val="21"/>
          <w:lang w:val="nl-NL"/>
        </w:rPr>
        <w:t>Equal</w:t>
      </w:r>
      <w:proofErr w:type="spellEnd"/>
      <w:r w:rsidRPr="00E25DFD">
        <w:rPr>
          <w:rFonts w:ascii="RijksoverheidSansWebText" w:hAnsi="RijksoverheidSansWebText"/>
          <w:i/>
          <w:iCs/>
          <w:sz w:val="21"/>
          <w:szCs w:val="21"/>
          <w:lang w:val="nl-NL"/>
        </w:rPr>
        <w:t xml:space="preserve"> </w:t>
      </w:r>
      <w:proofErr w:type="spellStart"/>
      <w:r w:rsidRPr="00E25DFD">
        <w:rPr>
          <w:rFonts w:ascii="RijksoverheidSansWebText" w:hAnsi="RijksoverheidSansWebText"/>
          <w:i/>
          <w:iCs/>
          <w:sz w:val="21"/>
          <w:szCs w:val="21"/>
          <w:lang w:val="nl-NL"/>
        </w:rPr>
        <w:t>Rights</w:t>
      </w:r>
      <w:proofErr w:type="spellEnd"/>
      <w:r w:rsidRPr="00E25DFD">
        <w:rPr>
          <w:rFonts w:ascii="RijksoverheidSansWebText" w:hAnsi="RijksoverheidSansWebText"/>
          <w:i/>
          <w:iCs/>
          <w:sz w:val="21"/>
          <w:szCs w:val="21"/>
          <w:lang w:val="nl-NL"/>
        </w:rPr>
        <w:t xml:space="preserve"> </w:t>
      </w:r>
      <w:proofErr w:type="spellStart"/>
      <w:r w:rsidRPr="00E25DFD">
        <w:rPr>
          <w:rFonts w:ascii="RijksoverheidSansWebText" w:hAnsi="RijksoverheidSansWebText"/>
          <w:i/>
          <w:iCs/>
          <w:sz w:val="21"/>
          <w:szCs w:val="21"/>
          <w:lang w:val="nl-NL"/>
        </w:rPr>
        <w:t>Coalition</w:t>
      </w:r>
      <w:proofErr w:type="spellEnd"/>
      <w:r w:rsidRPr="00D62F3A">
        <w:rPr>
          <w:rFonts w:ascii="RijksoverheidSansWebText" w:hAnsi="RijksoverheidSansWebText"/>
          <w:sz w:val="21"/>
          <w:szCs w:val="21"/>
          <w:lang w:val="nl-NL"/>
        </w:rPr>
        <w:t xml:space="preserve"> en de </w:t>
      </w:r>
      <w:r w:rsidRPr="00E25DFD">
        <w:rPr>
          <w:rFonts w:ascii="RijksoverheidSansWebText" w:hAnsi="RijksoverheidSansWebText"/>
          <w:i/>
          <w:iCs/>
          <w:sz w:val="21"/>
          <w:szCs w:val="21"/>
          <w:lang w:val="nl-NL"/>
        </w:rPr>
        <w:t xml:space="preserve">International </w:t>
      </w:r>
      <w:proofErr w:type="spellStart"/>
      <w:r w:rsidRPr="00E25DFD">
        <w:rPr>
          <w:rFonts w:ascii="RijksoverheidSansWebText" w:hAnsi="RijksoverheidSansWebText"/>
          <w:i/>
          <w:iCs/>
          <w:sz w:val="21"/>
          <w:szCs w:val="21"/>
          <w:lang w:val="nl-NL"/>
        </w:rPr>
        <w:t>Religious</w:t>
      </w:r>
      <w:proofErr w:type="spellEnd"/>
      <w:r w:rsidRPr="00E25DFD">
        <w:rPr>
          <w:rFonts w:ascii="RijksoverheidSansWebText" w:hAnsi="RijksoverheidSansWebText"/>
          <w:i/>
          <w:iCs/>
          <w:sz w:val="21"/>
          <w:szCs w:val="21"/>
          <w:lang w:val="nl-NL"/>
        </w:rPr>
        <w:t xml:space="preserve"> </w:t>
      </w:r>
      <w:proofErr w:type="spellStart"/>
      <w:r w:rsidRPr="00E25DFD">
        <w:rPr>
          <w:rFonts w:ascii="RijksoverheidSansWebText" w:hAnsi="RijksoverheidSansWebText"/>
          <w:i/>
          <w:iCs/>
          <w:sz w:val="21"/>
          <w:szCs w:val="21"/>
          <w:lang w:val="nl-NL"/>
        </w:rPr>
        <w:t>Freedom</w:t>
      </w:r>
      <w:proofErr w:type="spellEnd"/>
      <w:r w:rsidRPr="00E25DFD">
        <w:rPr>
          <w:rFonts w:ascii="RijksoverheidSansWebText" w:hAnsi="RijksoverheidSansWebText"/>
          <w:i/>
          <w:iCs/>
          <w:sz w:val="21"/>
          <w:szCs w:val="21"/>
          <w:lang w:val="nl-NL"/>
        </w:rPr>
        <w:t xml:space="preserve"> or Belief Alliance</w:t>
      </w:r>
      <w:r w:rsidRPr="00D62F3A">
        <w:rPr>
          <w:rFonts w:ascii="RijksoverheidSansWebText" w:hAnsi="RijksoverheidSansWebText"/>
          <w:sz w:val="21"/>
          <w:szCs w:val="21"/>
          <w:lang w:val="nl-NL"/>
        </w:rPr>
        <w:t xml:space="preserve">. Deze coalities waren actief op verschillende thematische prioriteiten van het Nederlandse mensenrechtenbeleid. Nederland leverde financiële, beleidsinhoudelijke </w:t>
      </w:r>
      <w:r>
        <w:rPr>
          <w:rFonts w:ascii="RijksoverheidSansWebText" w:hAnsi="RijksoverheidSansWebText"/>
          <w:sz w:val="21"/>
          <w:szCs w:val="21"/>
          <w:lang w:val="nl-NL"/>
        </w:rPr>
        <w:t xml:space="preserve">en </w:t>
      </w:r>
      <w:r w:rsidRPr="00D62F3A">
        <w:rPr>
          <w:rFonts w:ascii="RijksoverheidSansWebText" w:hAnsi="RijksoverheidSansWebText"/>
          <w:sz w:val="21"/>
          <w:szCs w:val="21"/>
          <w:lang w:val="nl-NL"/>
        </w:rPr>
        <w:t>diplomatieke bijdrage</w:t>
      </w:r>
      <w:r>
        <w:rPr>
          <w:rFonts w:ascii="RijksoverheidSansWebText" w:hAnsi="RijksoverheidSansWebText"/>
          <w:sz w:val="21"/>
          <w:szCs w:val="21"/>
          <w:lang w:val="nl-NL"/>
        </w:rPr>
        <w:t>n</w:t>
      </w:r>
      <w:r w:rsidRPr="00D62F3A">
        <w:rPr>
          <w:rFonts w:ascii="RijksoverheidSansWebText" w:hAnsi="RijksoverheidSansWebText"/>
          <w:sz w:val="21"/>
          <w:szCs w:val="21"/>
          <w:lang w:val="nl-NL"/>
        </w:rPr>
        <w:t xml:space="preserve">. De meeste andere leden </w:t>
      </w:r>
      <w:r>
        <w:rPr>
          <w:rFonts w:ascii="RijksoverheidSansWebText" w:hAnsi="RijksoverheidSansWebText"/>
          <w:sz w:val="21"/>
          <w:szCs w:val="21"/>
          <w:lang w:val="nl-NL"/>
        </w:rPr>
        <w:t xml:space="preserve">van deze coalities </w:t>
      </w:r>
      <w:r w:rsidRPr="00D62F3A">
        <w:rPr>
          <w:rFonts w:ascii="RijksoverheidSansWebText" w:hAnsi="RijksoverheidSansWebText"/>
          <w:sz w:val="21"/>
          <w:szCs w:val="21"/>
          <w:lang w:val="nl-NL"/>
        </w:rPr>
        <w:t xml:space="preserve">investeerden </w:t>
      </w:r>
      <w:r>
        <w:rPr>
          <w:rFonts w:ascii="RijksoverheidSansWebText" w:hAnsi="RijksoverheidSansWebText"/>
          <w:sz w:val="21"/>
          <w:szCs w:val="21"/>
          <w:lang w:val="nl-NL"/>
        </w:rPr>
        <w:t xml:space="preserve">aanmerkelijk </w:t>
      </w:r>
      <w:r w:rsidRPr="00D62F3A">
        <w:rPr>
          <w:rFonts w:ascii="RijksoverheidSansWebText" w:hAnsi="RijksoverheidSansWebText"/>
          <w:sz w:val="21"/>
          <w:szCs w:val="21"/>
          <w:lang w:val="nl-NL"/>
        </w:rPr>
        <w:t>minder dan Nederland</w:t>
      </w:r>
      <w:r>
        <w:rPr>
          <w:rFonts w:ascii="RijksoverheidSansWebText" w:hAnsi="RijksoverheidSansWebText"/>
          <w:sz w:val="21"/>
          <w:szCs w:val="21"/>
          <w:lang w:val="nl-NL"/>
        </w:rPr>
        <w:t xml:space="preserve"> of waren ronduit inactief</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Een e</w:t>
      </w:r>
      <w:r w:rsidRPr="00D62F3A">
        <w:rPr>
          <w:rFonts w:ascii="RijksoverheidSansWebText" w:hAnsi="RijksoverheidSansWebText"/>
          <w:sz w:val="21"/>
          <w:szCs w:val="21"/>
          <w:lang w:val="nl-NL"/>
        </w:rPr>
        <w:t xml:space="preserve">venwichtige </w:t>
      </w:r>
      <w:proofErr w:type="spellStart"/>
      <w:r w:rsidRPr="00E25DFD">
        <w:rPr>
          <w:rFonts w:ascii="RijksoverheidSansWebText" w:hAnsi="RijksoverheidSansWebText"/>
          <w:i/>
          <w:iCs/>
          <w:sz w:val="21"/>
          <w:szCs w:val="21"/>
          <w:lang w:val="nl-NL"/>
        </w:rPr>
        <w:t>burden</w:t>
      </w:r>
      <w:proofErr w:type="spellEnd"/>
      <w:r w:rsidRPr="00E25DFD">
        <w:rPr>
          <w:rFonts w:ascii="RijksoverheidSansWebText" w:hAnsi="RijksoverheidSansWebText"/>
          <w:i/>
          <w:iCs/>
          <w:sz w:val="21"/>
          <w:szCs w:val="21"/>
          <w:lang w:val="nl-NL"/>
        </w:rPr>
        <w:t xml:space="preserve"> </w:t>
      </w:r>
      <w:proofErr w:type="spellStart"/>
      <w:r w:rsidRPr="00E25DFD">
        <w:rPr>
          <w:rFonts w:ascii="RijksoverheidSansWebText" w:hAnsi="RijksoverheidSansWebText"/>
          <w:i/>
          <w:iCs/>
          <w:sz w:val="21"/>
          <w:szCs w:val="21"/>
          <w:lang w:val="nl-NL"/>
        </w:rPr>
        <w:t>sharing</w:t>
      </w:r>
      <w:proofErr w:type="spellEnd"/>
      <w:r>
        <w:rPr>
          <w:rFonts w:ascii="RijksoverheidSansWebText" w:hAnsi="RijksoverheidSansWebText"/>
          <w:i/>
          <w:iCs/>
          <w:sz w:val="21"/>
          <w:szCs w:val="21"/>
          <w:lang w:val="nl-NL"/>
        </w:rPr>
        <w:t xml:space="preserve"> </w:t>
      </w:r>
      <w:r>
        <w:rPr>
          <w:rFonts w:ascii="RijksoverheidSansWebText" w:hAnsi="RijksoverheidSansWebText"/>
          <w:sz w:val="21"/>
          <w:szCs w:val="21"/>
          <w:lang w:val="nl-NL"/>
        </w:rPr>
        <w:t>ontbrak daardoor</w:t>
      </w:r>
      <w:r w:rsidRPr="00D62F3A">
        <w:rPr>
          <w:rFonts w:ascii="RijksoverheidSansWebText" w:hAnsi="RijksoverheidSansWebText"/>
          <w:sz w:val="21"/>
          <w:szCs w:val="21"/>
          <w:lang w:val="nl-NL"/>
        </w:rPr>
        <w:t xml:space="preserve">. </w:t>
      </w:r>
    </w:p>
    <w:p w:rsidRPr="00D62F3A" w:rsidR="00DB2EE2" w:rsidP="00DB2EE2" w:rsidRDefault="00DB2EE2" w14:paraId="6D4A42A4" w14:textId="77777777">
      <w:pPr>
        <w:rPr>
          <w:rFonts w:ascii="RijksoverheidSansWebText" w:hAnsi="RijksoverheidSansWebText"/>
          <w:sz w:val="21"/>
          <w:szCs w:val="21"/>
          <w:lang w:val="nl-NL"/>
        </w:rPr>
      </w:pPr>
    </w:p>
    <w:p w:rsidR="00DB2EE2" w:rsidP="00DB2EE2" w:rsidRDefault="00DB2EE2" w14:paraId="54EB84A3" w14:textId="1F0EC86F">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Ondanks de forse capaciteitsinvestering </w:t>
      </w:r>
      <w:r>
        <w:rPr>
          <w:rFonts w:ascii="RijksoverheidSansWebText" w:hAnsi="RijksoverheidSansWebText"/>
          <w:sz w:val="21"/>
          <w:szCs w:val="21"/>
          <w:lang w:val="nl-NL"/>
        </w:rPr>
        <w:t xml:space="preserve">blijkt uit interne BZ-documenten dat </w:t>
      </w:r>
      <w:r w:rsidRPr="00D62F3A">
        <w:rPr>
          <w:rFonts w:ascii="RijksoverheidSansWebText" w:hAnsi="RijksoverheidSansWebText"/>
          <w:sz w:val="21"/>
          <w:szCs w:val="21"/>
          <w:lang w:val="nl-NL"/>
        </w:rPr>
        <w:t xml:space="preserve">Nederland de specifieke doelstellingen </w:t>
      </w:r>
      <w:r>
        <w:rPr>
          <w:rFonts w:ascii="RijksoverheidSansWebText" w:hAnsi="RijksoverheidSansWebText"/>
          <w:sz w:val="21"/>
          <w:szCs w:val="21"/>
          <w:lang w:val="nl-NL"/>
        </w:rPr>
        <w:t xml:space="preserve">c.q. </w:t>
      </w:r>
      <w:r w:rsidRPr="00D62F3A">
        <w:rPr>
          <w:rFonts w:ascii="RijksoverheidSansWebText" w:hAnsi="RijksoverheidSansWebText"/>
          <w:sz w:val="21"/>
          <w:szCs w:val="21"/>
          <w:lang w:val="nl-NL"/>
        </w:rPr>
        <w:t xml:space="preserve">verwachte resultaten van de inzet in deze coalities niet duidelijk </w:t>
      </w:r>
      <w:r w:rsidR="00AD5370">
        <w:rPr>
          <w:rFonts w:ascii="RijksoverheidSansWebText" w:hAnsi="RijksoverheidSansWebText"/>
          <w:sz w:val="21"/>
          <w:szCs w:val="21"/>
          <w:lang w:val="nl-NL"/>
        </w:rPr>
        <w:t xml:space="preserve">had </w:t>
      </w:r>
      <w:r w:rsidRPr="00D62F3A">
        <w:rPr>
          <w:rFonts w:ascii="RijksoverheidSansWebText" w:hAnsi="RijksoverheidSansWebText"/>
          <w:sz w:val="21"/>
          <w:szCs w:val="21"/>
          <w:lang w:val="nl-NL"/>
        </w:rPr>
        <w:t>uit</w:t>
      </w:r>
      <w:r w:rsidR="00AD5370">
        <w:rPr>
          <w:rFonts w:ascii="RijksoverheidSansWebText" w:hAnsi="RijksoverheidSansWebText"/>
          <w:sz w:val="21"/>
          <w:szCs w:val="21"/>
          <w:lang w:val="nl-NL"/>
        </w:rPr>
        <w:t>ge</w:t>
      </w:r>
      <w:r>
        <w:rPr>
          <w:rFonts w:ascii="RijksoverheidSansWebText" w:hAnsi="RijksoverheidSansWebText"/>
          <w:sz w:val="21"/>
          <w:szCs w:val="21"/>
          <w:lang w:val="nl-NL"/>
        </w:rPr>
        <w:t>werkt</w:t>
      </w:r>
      <w:r w:rsidRPr="00D62F3A">
        <w:rPr>
          <w:rFonts w:ascii="RijksoverheidSansWebText" w:hAnsi="RijksoverheidSansWebText"/>
          <w:sz w:val="21"/>
          <w:szCs w:val="21"/>
          <w:lang w:val="nl-NL"/>
        </w:rPr>
        <w:t xml:space="preserve">. Nederland zag de coalities in algemene zin als instrumenten om (a) de overkoepelende thematische doelen te bevorderen en (b) partnerschappen </w:t>
      </w:r>
      <w:r>
        <w:rPr>
          <w:rFonts w:ascii="RijksoverheidSansWebText" w:hAnsi="RijksoverheidSansWebText"/>
          <w:sz w:val="21"/>
          <w:szCs w:val="21"/>
          <w:lang w:val="nl-NL"/>
        </w:rPr>
        <w:t xml:space="preserve">te </w:t>
      </w:r>
      <w:r w:rsidRPr="00D62F3A">
        <w:rPr>
          <w:rFonts w:ascii="RijksoverheidSansWebText" w:hAnsi="RijksoverheidSansWebText"/>
          <w:sz w:val="21"/>
          <w:szCs w:val="21"/>
          <w:lang w:val="nl-NL"/>
        </w:rPr>
        <w:t>verdiepen en verbreden t</w:t>
      </w:r>
      <w:r>
        <w:rPr>
          <w:rFonts w:ascii="RijksoverheidSansWebText" w:hAnsi="RijksoverheidSansWebText"/>
          <w:sz w:val="21"/>
          <w:szCs w:val="21"/>
          <w:lang w:val="nl-NL"/>
        </w:rPr>
        <w:t xml:space="preserve">en behoeve van </w:t>
      </w:r>
      <w:r w:rsidRPr="00D62F3A">
        <w:rPr>
          <w:rFonts w:ascii="RijksoverheidSansWebText" w:hAnsi="RijksoverheidSansWebText"/>
          <w:sz w:val="21"/>
          <w:szCs w:val="21"/>
          <w:lang w:val="nl-NL"/>
        </w:rPr>
        <w:t xml:space="preserve">het internationale draagvlak voor mensenrechten. </w:t>
      </w:r>
    </w:p>
    <w:p w:rsidRPr="00D62F3A" w:rsidR="00DB2EE2" w:rsidP="00DB2EE2" w:rsidRDefault="00DB2EE2" w14:paraId="6A4C532E" w14:textId="77777777">
      <w:pPr>
        <w:rPr>
          <w:rFonts w:ascii="RijksoverheidSansWebText" w:hAnsi="RijksoverheidSansWebText"/>
          <w:sz w:val="21"/>
          <w:szCs w:val="21"/>
          <w:lang w:val="nl-NL"/>
        </w:rPr>
      </w:pPr>
    </w:p>
    <w:p w:rsidRPr="00D62F3A" w:rsidR="00DB2EE2" w:rsidP="00DB2EE2" w:rsidRDefault="00DB2EE2" w14:paraId="0D1FF01E" w14:textId="77777777">
      <w:pPr>
        <w:keepNext/>
        <w:rPr>
          <w:rFonts w:ascii="RijksoverheidSansWebText" w:hAnsi="RijksoverheidSansWebText"/>
          <w:b/>
          <w:bCs/>
          <w:sz w:val="21"/>
          <w:szCs w:val="21"/>
          <w:lang w:val="nl-NL"/>
        </w:rPr>
      </w:pPr>
      <w:r w:rsidRPr="00D62F3A">
        <w:rPr>
          <w:rFonts w:ascii="RijksoverheidSansWebText" w:hAnsi="RijksoverheidSansWebText"/>
          <w:b/>
          <w:bCs/>
          <w:sz w:val="21"/>
          <w:szCs w:val="21"/>
          <w:lang w:val="nl-NL"/>
        </w:rPr>
        <w:t>Diplomatieke resultaten</w:t>
      </w:r>
    </w:p>
    <w:p w:rsidR="00DB2EE2" w:rsidP="00DB2EE2" w:rsidRDefault="00DB2EE2" w14:paraId="1D4B71A9" w14:textId="77777777">
      <w:pPr>
        <w:rPr>
          <w:rFonts w:ascii="RijksoverheidSansWebText" w:hAnsi="RijksoverheidSansWebText"/>
          <w:sz w:val="21"/>
          <w:szCs w:val="21"/>
          <w:lang w:val="nl-NL"/>
        </w:rPr>
      </w:pPr>
      <w:r>
        <w:rPr>
          <w:rFonts w:ascii="RijksoverheidSansWebText" w:hAnsi="RijksoverheidSansWebText"/>
          <w:sz w:val="21"/>
          <w:szCs w:val="21"/>
          <w:lang w:val="nl-NL"/>
        </w:rPr>
        <w:t>Met de Nederlandse inzet voor themacoalities is een drietal diplomatieke resultaten geboekt:</w:t>
      </w:r>
    </w:p>
    <w:p w:rsidR="00DB2EE2" w:rsidP="00DB2EE2" w:rsidRDefault="00DB2EE2" w14:paraId="72543429" w14:textId="77777777">
      <w:pPr>
        <w:rPr>
          <w:rFonts w:ascii="RijksoverheidSansWebText" w:hAnsi="RijksoverheidSansWebText"/>
          <w:sz w:val="21"/>
          <w:szCs w:val="21"/>
          <w:lang w:val="nl-NL"/>
        </w:rPr>
      </w:pPr>
    </w:p>
    <w:p w:rsidR="00AD5370" w:rsidP="00D51DF4" w:rsidRDefault="00AD5370" w14:paraId="286A77F4" w14:textId="77777777">
      <w:pPr>
        <w:pStyle w:val="ListParagraph"/>
        <w:numPr>
          <w:ilvl w:val="0"/>
          <w:numId w:val="61"/>
        </w:numPr>
        <w:rPr>
          <w:rFonts w:ascii="RijksoverheidSansWebText" w:hAnsi="RijksoverheidSansWebText"/>
          <w:sz w:val="21"/>
          <w:szCs w:val="21"/>
        </w:rPr>
      </w:pPr>
      <w:r>
        <w:rPr>
          <w:rFonts w:ascii="RijksoverheidSansWebText" w:hAnsi="RijksoverheidSansWebText"/>
          <w:sz w:val="21"/>
          <w:szCs w:val="21"/>
        </w:rPr>
        <w:t>D</w:t>
      </w:r>
      <w:r w:rsidRPr="0036432F" w:rsidR="00DB2EE2">
        <w:rPr>
          <w:rFonts w:ascii="RijksoverheidSansWebText" w:hAnsi="RijksoverheidSansWebText"/>
          <w:sz w:val="21"/>
          <w:szCs w:val="21"/>
        </w:rPr>
        <w:t xml:space="preserve">e coalities </w:t>
      </w:r>
      <w:r>
        <w:rPr>
          <w:rFonts w:ascii="RijksoverheidSansWebText" w:hAnsi="RijksoverheidSansWebText"/>
          <w:sz w:val="21"/>
          <w:szCs w:val="21"/>
        </w:rPr>
        <w:t xml:space="preserve">boden </w:t>
      </w:r>
      <w:r w:rsidRPr="0036432F" w:rsidR="00DB2EE2">
        <w:rPr>
          <w:rFonts w:ascii="RijksoverheidSansWebText" w:hAnsi="RijksoverheidSansWebText"/>
          <w:sz w:val="21"/>
          <w:szCs w:val="21"/>
        </w:rPr>
        <w:t xml:space="preserve">Nederland een kader om gemeenschappelijke posities te ontwikkelen met andere landen, </w:t>
      </w:r>
      <w:r w:rsidR="00DB2EE2">
        <w:rPr>
          <w:rFonts w:ascii="RijksoverheidSansWebText" w:hAnsi="RijksoverheidSansWebText"/>
          <w:sz w:val="21"/>
          <w:szCs w:val="21"/>
        </w:rPr>
        <w:t xml:space="preserve">met </w:t>
      </w:r>
      <w:r w:rsidRPr="0036432F" w:rsidR="00DB2EE2">
        <w:rPr>
          <w:rFonts w:ascii="RijksoverheidSansWebText" w:hAnsi="RijksoverheidSansWebText"/>
          <w:sz w:val="21"/>
          <w:szCs w:val="21"/>
        </w:rPr>
        <w:t xml:space="preserve">maatschappelijke organisaties en </w:t>
      </w:r>
      <w:r w:rsidR="00DB2EE2">
        <w:rPr>
          <w:rFonts w:ascii="RijksoverheidSansWebText" w:hAnsi="RijksoverheidSansWebText"/>
          <w:sz w:val="21"/>
          <w:szCs w:val="21"/>
        </w:rPr>
        <w:t xml:space="preserve">met </w:t>
      </w:r>
      <w:r w:rsidRPr="0036432F" w:rsidR="00DB2EE2">
        <w:rPr>
          <w:rFonts w:ascii="RijksoverheidSansWebText" w:hAnsi="RijksoverheidSansWebText"/>
          <w:sz w:val="21"/>
          <w:szCs w:val="21"/>
        </w:rPr>
        <w:t>thematische experts</w:t>
      </w:r>
      <w:r w:rsidR="00DB2EE2">
        <w:rPr>
          <w:rFonts w:ascii="RijksoverheidSansWebText" w:hAnsi="RijksoverheidSansWebText"/>
          <w:sz w:val="21"/>
          <w:szCs w:val="21"/>
        </w:rPr>
        <w:t xml:space="preserve"> –</w:t>
      </w:r>
      <w:r w:rsidRPr="00240B46" w:rsidR="00DB2EE2">
        <w:rPr>
          <w:rFonts w:ascii="RijksoverheidSansWebText" w:hAnsi="RijksoverheidSansWebText"/>
          <w:sz w:val="21"/>
          <w:szCs w:val="21"/>
        </w:rPr>
        <w:t xml:space="preserve"> en hierin eigen beleidsaccenten te verankeren. </w:t>
      </w:r>
    </w:p>
    <w:p w:rsidR="00AD5370" w:rsidP="00AD5370" w:rsidRDefault="00DB2EE2" w14:paraId="453EEAD9" w14:textId="77777777">
      <w:pPr>
        <w:pStyle w:val="ListParagraph"/>
        <w:numPr>
          <w:ilvl w:val="1"/>
          <w:numId w:val="61"/>
        </w:numPr>
        <w:ind w:left="754" w:hanging="357"/>
        <w:rPr>
          <w:rFonts w:ascii="RijksoverheidSansWebText" w:hAnsi="RijksoverheidSansWebText"/>
          <w:sz w:val="21"/>
          <w:szCs w:val="21"/>
        </w:rPr>
      </w:pPr>
      <w:r w:rsidRPr="00240B46">
        <w:rPr>
          <w:rFonts w:ascii="RijksoverheidSansWebText" w:hAnsi="RijksoverheidSansWebText"/>
          <w:sz w:val="21"/>
          <w:szCs w:val="21"/>
        </w:rPr>
        <w:t xml:space="preserve">Zo bood de </w:t>
      </w:r>
      <w:proofErr w:type="spellStart"/>
      <w:r w:rsidRPr="00240B46">
        <w:rPr>
          <w:rFonts w:ascii="RijksoverheidSansWebText" w:hAnsi="RijksoverheidSansWebText"/>
          <w:i/>
          <w:iCs/>
          <w:sz w:val="21"/>
          <w:szCs w:val="21"/>
        </w:rPr>
        <w:t>Freedom</w:t>
      </w:r>
      <w:proofErr w:type="spellEnd"/>
      <w:r w:rsidRPr="00240B46">
        <w:rPr>
          <w:rFonts w:ascii="RijksoverheidSansWebText" w:hAnsi="RijksoverheidSansWebText"/>
          <w:i/>
          <w:iCs/>
          <w:sz w:val="21"/>
          <w:szCs w:val="21"/>
        </w:rPr>
        <w:t xml:space="preserve"> Online </w:t>
      </w:r>
      <w:proofErr w:type="spellStart"/>
      <w:r w:rsidRPr="00240B46">
        <w:rPr>
          <w:rFonts w:ascii="RijksoverheidSansWebText" w:hAnsi="RijksoverheidSansWebText"/>
          <w:i/>
          <w:iCs/>
          <w:sz w:val="21"/>
          <w:szCs w:val="21"/>
        </w:rPr>
        <w:t>Coalition</w:t>
      </w:r>
      <w:proofErr w:type="spellEnd"/>
      <w:r w:rsidRPr="00240B46">
        <w:rPr>
          <w:rFonts w:ascii="RijksoverheidSansWebText" w:hAnsi="RijksoverheidSansWebText"/>
          <w:sz w:val="21"/>
          <w:szCs w:val="21"/>
        </w:rPr>
        <w:t xml:space="preserve"> een samenwerkingsverband waarin leden gezamenlijk </w:t>
      </w:r>
      <w:r w:rsidRPr="00DE7CA1">
        <w:rPr>
          <w:rFonts w:ascii="RijksoverheidSansWebText" w:hAnsi="RijksoverheidSansWebText"/>
          <w:sz w:val="21"/>
          <w:szCs w:val="21"/>
        </w:rPr>
        <w:t xml:space="preserve">bouwstenen voor internationale richtlijnen ontwikkelden </w:t>
      </w:r>
      <w:r>
        <w:rPr>
          <w:rFonts w:ascii="RijksoverheidSansWebText" w:hAnsi="RijksoverheidSansWebText"/>
          <w:sz w:val="21"/>
          <w:szCs w:val="21"/>
        </w:rPr>
        <w:t xml:space="preserve">ter </w:t>
      </w:r>
      <w:r w:rsidRPr="00240B46">
        <w:rPr>
          <w:rFonts w:ascii="RijksoverheidSansWebText" w:hAnsi="RijksoverheidSansWebText"/>
          <w:sz w:val="21"/>
          <w:szCs w:val="21"/>
        </w:rPr>
        <w:t>bescherm</w:t>
      </w:r>
      <w:r>
        <w:rPr>
          <w:rFonts w:ascii="RijksoverheidSansWebText" w:hAnsi="RijksoverheidSansWebText"/>
          <w:sz w:val="21"/>
          <w:szCs w:val="21"/>
        </w:rPr>
        <w:t>i</w:t>
      </w:r>
      <w:r w:rsidRPr="00240B46">
        <w:rPr>
          <w:rFonts w:ascii="RijksoverheidSansWebText" w:hAnsi="RijksoverheidSansWebText"/>
          <w:sz w:val="21"/>
          <w:szCs w:val="21"/>
        </w:rPr>
        <w:t>n</w:t>
      </w:r>
      <w:r>
        <w:rPr>
          <w:rFonts w:ascii="RijksoverheidSansWebText" w:hAnsi="RijksoverheidSansWebText"/>
          <w:sz w:val="21"/>
          <w:szCs w:val="21"/>
        </w:rPr>
        <w:t>g</w:t>
      </w:r>
      <w:r w:rsidRPr="00DE7CA1">
        <w:rPr>
          <w:rFonts w:ascii="RijksoverheidSansWebText" w:hAnsi="RijksoverheidSansWebText"/>
          <w:sz w:val="21"/>
          <w:szCs w:val="21"/>
        </w:rPr>
        <w:t xml:space="preserve"> van mensenrechten in het snel opkomende online</w:t>
      </w:r>
      <w:r>
        <w:rPr>
          <w:rFonts w:ascii="RijksoverheidSansWebText" w:hAnsi="RijksoverheidSansWebText"/>
          <w:sz w:val="21"/>
          <w:szCs w:val="21"/>
        </w:rPr>
        <w:t>-</w:t>
      </w:r>
      <w:r w:rsidRPr="00240B46">
        <w:rPr>
          <w:rFonts w:ascii="RijksoverheidSansWebText" w:hAnsi="RijksoverheidSansWebText"/>
          <w:sz w:val="21"/>
          <w:szCs w:val="21"/>
        </w:rPr>
        <w:t>domein (</w:t>
      </w:r>
      <w:r>
        <w:rPr>
          <w:rFonts w:ascii="RijksoverheidSansWebText" w:hAnsi="RijksoverheidSansWebText"/>
          <w:sz w:val="21"/>
          <w:szCs w:val="21"/>
        </w:rPr>
        <w:t>kunstmatige intelligentie</w:t>
      </w:r>
      <w:r w:rsidRPr="00DE7CA1">
        <w:rPr>
          <w:rFonts w:ascii="RijksoverheidSansWebText" w:hAnsi="RijksoverheidSansWebText"/>
          <w:sz w:val="21"/>
          <w:szCs w:val="21"/>
        </w:rPr>
        <w:t>, cyber</w:t>
      </w:r>
      <w:r>
        <w:rPr>
          <w:rFonts w:ascii="RijksoverheidSansWebText" w:hAnsi="RijksoverheidSansWebText"/>
          <w:sz w:val="21"/>
          <w:szCs w:val="21"/>
        </w:rPr>
        <w:t xml:space="preserve"> security</w:t>
      </w:r>
      <w:r w:rsidRPr="00DE7CA1">
        <w:rPr>
          <w:rFonts w:ascii="RijksoverheidSansWebText" w:hAnsi="RijksoverheidSansWebText"/>
          <w:sz w:val="21"/>
          <w:szCs w:val="21"/>
        </w:rPr>
        <w:t xml:space="preserve">, privacy en censuur). Nederland wist hierbij eigen accenten succesvol in te bedden in gemeenschappelijke posities met invloedrijke landen als de VS en een bredere groep landen. </w:t>
      </w:r>
    </w:p>
    <w:p w:rsidR="00AD5370" w:rsidP="00AD5370" w:rsidRDefault="00DB2EE2" w14:paraId="0AED7542" w14:textId="77777777">
      <w:pPr>
        <w:pStyle w:val="ListParagraph"/>
        <w:numPr>
          <w:ilvl w:val="1"/>
          <w:numId w:val="61"/>
        </w:numPr>
        <w:ind w:left="754" w:hanging="357"/>
        <w:rPr>
          <w:rFonts w:ascii="RijksoverheidSansWebText" w:hAnsi="RijksoverheidSansWebText"/>
          <w:sz w:val="21"/>
          <w:szCs w:val="21"/>
        </w:rPr>
      </w:pPr>
      <w:r w:rsidRPr="00DE7CA1">
        <w:rPr>
          <w:rFonts w:ascii="RijksoverheidSansWebText" w:hAnsi="RijksoverheidSansWebText"/>
          <w:sz w:val="21"/>
          <w:szCs w:val="21"/>
        </w:rPr>
        <w:t xml:space="preserve">Via de </w:t>
      </w:r>
      <w:proofErr w:type="spellStart"/>
      <w:r w:rsidRPr="00E25DFD">
        <w:rPr>
          <w:rFonts w:ascii="RijksoverheidSansWebText" w:hAnsi="RijksoverheidSansWebText"/>
          <w:i/>
          <w:iCs/>
          <w:sz w:val="21"/>
          <w:szCs w:val="21"/>
        </w:rPr>
        <w:t>Equal</w:t>
      </w:r>
      <w:proofErr w:type="spellEnd"/>
      <w:r w:rsidRPr="00E25DFD">
        <w:rPr>
          <w:rFonts w:ascii="RijksoverheidSansWebText" w:hAnsi="RijksoverheidSansWebText"/>
          <w:i/>
          <w:iCs/>
          <w:sz w:val="21"/>
          <w:szCs w:val="21"/>
        </w:rPr>
        <w:t xml:space="preserve"> </w:t>
      </w:r>
      <w:proofErr w:type="spellStart"/>
      <w:r w:rsidRPr="00E25DFD">
        <w:rPr>
          <w:rFonts w:ascii="RijksoverheidSansWebText" w:hAnsi="RijksoverheidSansWebText"/>
          <w:i/>
          <w:iCs/>
          <w:sz w:val="21"/>
          <w:szCs w:val="21"/>
        </w:rPr>
        <w:t>Rights</w:t>
      </w:r>
      <w:proofErr w:type="spellEnd"/>
      <w:r w:rsidRPr="00E25DFD">
        <w:rPr>
          <w:rFonts w:ascii="RijksoverheidSansWebText" w:hAnsi="RijksoverheidSansWebText"/>
          <w:i/>
          <w:iCs/>
          <w:sz w:val="21"/>
          <w:szCs w:val="21"/>
        </w:rPr>
        <w:t xml:space="preserve"> </w:t>
      </w:r>
      <w:proofErr w:type="spellStart"/>
      <w:r w:rsidRPr="00E25DFD">
        <w:rPr>
          <w:rFonts w:ascii="RijksoverheidSansWebText" w:hAnsi="RijksoverheidSansWebText"/>
          <w:i/>
          <w:iCs/>
          <w:sz w:val="21"/>
          <w:szCs w:val="21"/>
        </w:rPr>
        <w:t>Coalition</w:t>
      </w:r>
      <w:proofErr w:type="spellEnd"/>
      <w:r w:rsidRPr="00DE7CA1">
        <w:rPr>
          <w:rFonts w:ascii="RijksoverheidSansWebText" w:hAnsi="RijksoverheidSansWebText"/>
          <w:sz w:val="21"/>
          <w:szCs w:val="21"/>
        </w:rPr>
        <w:t xml:space="preserve"> versterkte Nederland de internationale samenwerking ten tijde van een sterke mondiale </w:t>
      </w:r>
      <w:r>
        <w:rPr>
          <w:rFonts w:ascii="RijksoverheidSansWebText" w:hAnsi="RijksoverheidSansWebText"/>
          <w:sz w:val="21"/>
          <w:szCs w:val="21"/>
        </w:rPr>
        <w:t xml:space="preserve">achteruitgang in de individuele keuzevrijheid ten aanzien van </w:t>
      </w:r>
      <w:r w:rsidRPr="00DE7CA1">
        <w:rPr>
          <w:rFonts w:ascii="RijksoverheidSansWebText" w:hAnsi="RijksoverheidSansWebText"/>
          <w:sz w:val="21"/>
          <w:szCs w:val="21"/>
        </w:rPr>
        <w:t xml:space="preserve">genderidentiteit en seksuele oriëntatie. </w:t>
      </w:r>
    </w:p>
    <w:p w:rsidR="00DB2EE2" w:rsidP="00AD5370" w:rsidRDefault="00DB2EE2" w14:paraId="23620BF2" w14:textId="5FD1B3D9">
      <w:pPr>
        <w:pStyle w:val="ListParagraph"/>
        <w:numPr>
          <w:ilvl w:val="1"/>
          <w:numId w:val="61"/>
        </w:numPr>
        <w:ind w:left="754" w:hanging="357"/>
        <w:rPr>
          <w:rFonts w:ascii="RijksoverheidSansWebText" w:hAnsi="RijksoverheidSansWebText"/>
          <w:sz w:val="21"/>
          <w:szCs w:val="21"/>
        </w:rPr>
      </w:pPr>
      <w:r w:rsidRPr="00DE7CA1">
        <w:rPr>
          <w:rFonts w:ascii="RijksoverheidSansWebText" w:hAnsi="RijksoverheidSansWebText"/>
          <w:sz w:val="21"/>
          <w:szCs w:val="21"/>
        </w:rPr>
        <w:t xml:space="preserve">De uitgangspunten van de </w:t>
      </w:r>
      <w:r w:rsidRPr="00E25DFD">
        <w:rPr>
          <w:rFonts w:ascii="RijksoverheidSansWebText" w:hAnsi="RijksoverheidSansWebText"/>
          <w:i/>
          <w:iCs/>
          <w:sz w:val="21"/>
          <w:szCs w:val="21"/>
        </w:rPr>
        <w:t xml:space="preserve">International </w:t>
      </w:r>
      <w:proofErr w:type="spellStart"/>
      <w:r w:rsidRPr="00E25DFD">
        <w:rPr>
          <w:rFonts w:ascii="RijksoverheidSansWebText" w:hAnsi="RijksoverheidSansWebText"/>
          <w:i/>
          <w:iCs/>
          <w:sz w:val="21"/>
          <w:szCs w:val="21"/>
        </w:rPr>
        <w:t>Religious</w:t>
      </w:r>
      <w:proofErr w:type="spellEnd"/>
      <w:r w:rsidRPr="00E25DFD">
        <w:rPr>
          <w:rFonts w:ascii="RijksoverheidSansWebText" w:hAnsi="RijksoverheidSansWebText"/>
          <w:i/>
          <w:iCs/>
          <w:sz w:val="21"/>
          <w:szCs w:val="21"/>
        </w:rPr>
        <w:t xml:space="preserve"> </w:t>
      </w:r>
      <w:proofErr w:type="spellStart"/>
      <w:r w:rsidRPr="00E25DFD">
        <w:rPr>
          <w:rFonts w:ascii="RijksoverheidSansWebText" w:hAnsi="RijksoverheidSansWebText"/>
          <w:i/>
          <w:iCs/>
          <w:sz w:val="21"/>
          <w:szCs w:val="21"/>
        </w:rPr>
        <w:t>Freedom</w:t>
      </w:r>
      <w:proofErr w:type="spellEnd"/>
      <w:r w:rsidRPr="00E25DFD">
        <w:rPr>
          <w:rFonts w:ascii="RijksoverheidSansWebText" w:hAnsi="RijksoverheidSansWebText"/>
          <w:i/>
          <w:iCs/>
          <w:sz w:val="21"/>
          <w:szCs w:val="21"/>
        </w:rPr>
        <w:t xml:space="preserve"> or Belief Alliance</w:t>
      </w:r>
      <w:r w:rsidRPr="00DE7CA1">
        <w:rPr>
          <w:rFonts w:ascii="RijksoverheidSansWebText" w:hAnsi="RijksoverheidSansWebText"/>
          <w:sz w:val="21"/>
          <w:szCs w:val="21"/>
        </w:rPr>
        <w:t xml:space="preserve"> kwamen oorspronkelijk minder goed overeen met de Nederlandse inzet op de vrijheid van religie en levensovertuiging. Samen met enkele Noord-Europese partners heeft Nederland de </w:t>
      </w:r>
      <w:r>
        <w:rPr>
          <w:rFonts w:ascii="RijksoverheidSansWebText" w:hAnsi="RijksoverheidSansWebText"/>
          <w:sz w:val="21"/>
          <w:szCs w:val="21"/>
        </w:rPr>
        <w:t>prioriteiten</w:t>
      </w:r>
      <w:r w:rsidRPr="00DE7CA1">
        <w:rPr>
          <w:rFonts w:ascii="RijksoverheidSansWebText" w:hAnsi="RijksoverheidSansWebText"/>
          <w:sz w:val="21"/>
          <w:szCs w:val="21"/>
        </w:rPr>
        <w:t xml:space="preserve"> van deze coalitie van binnenuit weten te verbreden met meer aandacht voor niet-religieuze levensovertuigingen, gender</w:t>
      </w:r>
      <w:r>
        <w:rPr>
          <w:rFonts w:ascii="RijksoverheidSansWebText" w:hAnsi="RijksoverheidSansWebText"/>
          <w:sz w:val="21"/>
          <w:szCs w:val="21"/>
        </w:rPr>
        <w:t>identiteit</w:t>
      </w:r>
      <w:r w:rsidRPr="00DE7CA1">
        <w:rPr>
          <w:rFonts w:ascii="RijksoverheidSansWebText" w:hAnsi="RijksoverheidSansWebText"/>
          <w:sz w:val="21"/>
          <w:szCs w:val="21"/>
        </w:rPr>
        <w:t xml:space="preserve"> en het tegengaan van blasfemie. </w:t>
      </w:r>
    </w:p>
    <w:p w:rsidRPr="00DE7CA1" w:rsidR="00DB2EE2" w:rsidP="00DB2EE2" w:rsidRDefault="00DB2EE2" w14:paraId="037110EB" w14:textId="77777777">
      <w:pPr>
        <w:pStyle w:val="ListParagraph"/>
        <w:ind w:left="360"/>
        <w:rPr>
          <w:rFonts w:ascii="RijksoverheidSansWebText" w:hAnsi="RijksoverheidSansWebText"/>
          <w:sz w:val="21"/>
          <w:szCs w:val="21"/>
        </w:rPr>
      </w:pPr>
    </w:p>
    <w:p w:rsidR="00DB2EE2" w:rsidP="00D51DF4" w:rsidRDefault="00AD5370" w14:paraId="23A2BE38" w14:textId="621B5C29">
      <w:pPr>
        <w:pStyle w:val="ListParagraph"/>
        <w:numPr>
          <w:ilvl w:val="0"/>
          <w:numId w:val="61"/>
        </w:numPr>
        <w:rPr>
          <w:rFonts w:ascii="RijksoverheidSansWebText" w:hAnsi="RijksoverheidSansWebText"/>
          <w:sz w:val="21"/>
          <w:szCs w:val="21"/>
        </w:rPr>
      </w:pPr>
      <w:r>
        <w:rPr>
          <w:rFonts w:ascii="RijksoverheidSansWebText" w:hAnsi="RijksoverheidSansWebText"/>
          <w:sz w:val="21"/>
          <w:szCs w:val="21"/>
        </w:rPr>
        <w:lastRenderedPageBreak/>
        <w:t>D</w:t>
      </w:r>
      <w:r w:rsidRPr="0036432F" w:rsidR="00DB2EE2">
        <w:rPr>
          <w:rFonts w:ascii="RijksoverheidSansWebText" w:hAnsi="RijksoverheidSansWebText"/>
          <w:sz w:val="21"/>
          <w:szCs w:val="21"/>
        </w:rPr>
        <w:t xml:space="preserve">e coalities </w:t>
      </w:r>
      <w:r>
        <w:rPr>
          <w:rFonts w:ascii="RijksoverheidSansWebText" w:hAnsi="RijksoverheidSansWebText"/>
          <w:sz w:val="21"/>
          <w:szCs w:val="21"/>
        </w:rPr>
        <w:t xml:space="preserve">hadden </w:t>
      </w:r>
      <w:r w:rsidRPr="0036432F" w:rsidR="00DB2EE2">
        <w:rPr>
          <w:rFonts w:ascii="RijksoverheidSansWebText" w:hAnsi="RijksoverheidSansWebText"/>
          <w:sz w:val="21"/>
          <w:szCs w:val="21"/>
        </w:rPr>
        <w:t>een duidelijke diplomatieke signaalfunctie. Ze publiceerden alle drie regelmatig gezamenlijke publieke verklaringen om zich uit te spreken over thematische kwesties</w:t>
      </w:r>
      <w:r w:rsidR="00DB2EE2">
        <w:rPr>
          <w:rFonts w:ascii="RijksoverheidSansWebText" w:hAnsi="RijksoverheidSansWebText"/>
          <w:sz w:val="21"/>
          <w:szCs w:val="21"/>
        </w:rPr>
        <w:t xml:space="preserve">, </w:t>
      </w:r>
      <w:r w:rsidRPr="0036432F" w:rsidR="00DB2EE2">
        <w:rPr>
          <w:rFonts w:ascii="RijksoverheidSansWebText" w:hAnsi="RijksoverheidSansWebText"/>
          <w:sz w:val="21"/>
          <w:szCs w:val="21"/>
        </w:rPr>
        <w:t xml:space="preserve">verontrustende landensituaties </w:t>
      </w:r>
      <w:r w:rsidR="00DB2EE2">
        <w:rPr>
          <w:rFonts w:ascii="RijksoverheidSansWebText" w:hAnsi="RijksoverheidSansWebText"/>
          <w:sz w:val="21"/>
          <w:szCs w:val="21"/>
        </w:rPr>
        <w:t>of om steun te betuigen a</w:t>
      </w:r>
      <w:r w:rsidRPr="0036432F" w:rsidR="00DB2EE2">
        <w:rPr>
          <w:rFonts w:ascii="RijksoverheidSansWebText" w:hAnsi="RijksoverheidSansWebText"/>
          <w:sz w:val="21"/>
          <w:szCs w:val="21"/>
        </w:rPr>
        <w:t>an mensenrechtenverdedigers.</w:t>
      </w:r>
      <w:r w:rsidR="00DB2EE2">
        <w:rPr>
          <w:rStyle w:val="FootnoteReference"/>
          <w:rFonts w:ascii="RijksoverheidSansWebText" w:hAnsi="RijksoverheidSansWebText"/>
          <w:sz w:val="21"/>
          <w:szCs w:val="21"/>
        </w:rPr>
        <w:footnoteReference w:id="97"/>
      </w:r>
      <w:r w:rsidRPr="0036432F" w:rsidR="00DB2EE2">
        <w:rPr>
          <w:rFonts w:ascii="RijksoverheidSansWebText" w:hAnsi="RijksoverheidSansWebText"/>
          <w:sz w:val="21"/>
          <w:szCs w:val="21"/>
        </w:rPr>
        <w:t xml:space="preserve"> </w:t>
      </w:r>
    </w:p>
    <w:p w:rsidRPr="003F2A1C" w:rsidR="00DB2EE2" w:rsidP="00DB2EE2" w:rsidRDefault="00DB2EE2" w14:paraId="356842AF" w14:textId="77777777">
      <w:pPr>
        <w:pStyle w:val="ListParagraph"/>
        <w:rPr>
          <w:rFonts w:ascii="RijksoverheidSansWebText" w:hAnsi="RijksoverheidSansWebText"/>
          <w:sz w:val="21"/>
          <w:szCs w:val="21"/>
        </w:rPr>
      </w:pPr>
    </w:p>
    <w:p w:rsidRPr="00AD5370" w:rsidR="00DB2EE2" w:rsidP="00085502" w:rsidRDefault="00DB2EE2" w14:paraId="6B9982F6" w14:textId="7B2BDA8F">
      <w:pPr>
        <w:pStyle w:val="ListParagraph"/>
        <w:numPr>
          <w:ilvl w:val="0"/>
          <w:numId w:val="61"/>
        </w:numPr>
        <w:rPr>
          <w:rFonts w:ascii="RijksoverheidSansWebText" w:hAnsi="RijksoverheidSansWebText"/>
          <w:sz w:val="21"/>
          <w:szCs w:val="21"/>
        </w:rPr>
      </w:pPr>
      <w:r w:rsidRPr="00AD5370">
        <w:rPr>
          <w:rFonts w:ascii="RijksoverheidSansWebText" w:hAnsi="RijksoverheidSansWebText"/>
          <w:sz w:val="21"/>
          <w:szCs w:val="21"/>
        </w:rPr>
        <w:t xml:space="preserve">De coalities boden een kader om samen met internationale partners een (soms gevoelige) mensenrechtenboodschap af te geven in de richting van een ander land, zonder dat dit ten koste ging van de bilaterale betrekkingen met het betreffende land. Het gezamenlijk optrekken bood </w:t>
      </w:r>
      <w:r w:rsidRPr="00AD5370" w:rsidR="00AD5370">
        <w:rPr>
          <w:rFonts w:ascii="RijksoverheidSansWebText" w:hAnsi="RijksoverheidSansWebText"/>
          <w:sz w:val="21"/>
          <w:szCs w:val="21"/>
        </w:rPr>
        <w:t xml:space="preserve">daarmee </w:t>
      </w:r>
      <w:r w:rsidRPr="00AD5370">
        <w:rPr>
          <w:rFonts w:ascii="RijksoverheidSansWebText" w:hAnsi="RijksoverheidSansWebText"/>
          <w:sz w:val="21"/>
          <w:szCs w:val="21"/>
        </w:rPr>
        <w:t>bescherming tegen bilaterale repercussies (</w:t>
      </w:r>
      <w:proofErr w:type="spellStart"/>
      <w:r w:rsidRPr="00AD5370">
        <w:rPr>
          <w:rFonts w:ascii="RijksoverheidSansWebText" w:hAnsi="RijksoverheidSansWebText"/>
          <w:i/>
          <w:iCs/>
          <w:sz w:val="21"/>
          <w:szCs w:val="21"/>
        </w:rPr>
        <w:t>safety</w:t>
      </w:r>
      <w:proofErr w:type="spellEnd"/>
      <w:r w:rsidRPr="00AD5370">
        <w:rPr>
          <w:rFonts w:ascii="RijksoverheidSansWebText" w:hAnsi="RijksoverheidSansWebText"/>
          <w:i/>
          <w:iCs/>
          <w:sz w:val="21"/>
          <w:szCs w:val="21"/>
        </w:rPr>
        <w:t xml:space="preserve"> of </w:t>
      </w:r>
      <w:proofErr w:type="spellStart"/>
      <w:r w:rsidRPr="00AD5370">
        <w:rPr>
          <w:rFonts w:ascii="RijksoverheidSansWebText" w:hAnsi="RijksoverheidSansWebText"/>
          <w:i/>
          <w:iCs/>
          <w:sz w:val="21"/>
          <w:szCs w:val="21"/>
        </w:rPr>
        <w:t>numbers</w:t>
      </w:r>
      <w:proofErr w:type="spellEnd"/>
      <w:r w:rsidRPr="00AD5370">
        <w:rPr>
          <w:rFonts w:ascii="RijksoverheidSansWebText" w:hAnsi="RijksoverheidSansWebText"/>
          <w:sz w:val="21"/>
          <w:szCs w:val="21"/>
        </w:rPr>
        <w:t>).</w:t>
      </w:r>
      <w:r w:rsidRPr="00AD5370">
        <w:rPr>
          <w:rFonts w:ascii="RijksoverheidSansWebText" w:hAnsi="RijksoverheidSansWebText"/>
          <w:i/>
          <w:iCs/>
          <w:sz w:val="21"/>
          <w:szCs w:val="21"/>
        </w:rPr>
        <w:t xml:space="preserve"> </w:t>
      </w:r>
    </w:p>
    <w:p w:rsidRPr="00AD5370" w:rsidR="00AD5370" w:rsidP="00AD5370" w:rsidRDefault="00AD5370" w14:paraId="5BD60D53" w14:textId="77777777">
      <w:pPr>
        <w:pStyle w:val="ListParagraph"/>
        <w:rPr>
          <w:rFonts w:ascii="RijksoverheidSansWebText" w:hAnsi="RijksoverheidSansWebText"/>
          <w:sz w:val="21"/>
          <w:szCs w:val="21"/>
        </w:rPr>
      </w:pPr>
    </w:p>
    <w:p w:rsidRPr="00AD5370" w:rsidR="00AD5370" w:rsidP="00AD5370" w:rsidRDefault="00AD5370" w14:paraId="7B76FD2C" w14:textId="77777777">
      <w:pPr>
        <w:pStyle w:val="ListParagraph"/>
        <w:ind w:left="360"/>
        <w:rPr>
          <w:rFonts w:ascii="RijksoverheidSansWebText" w:hAnsi="RijksoverheidSansWebText"/>
          <w:sz w:val="21"/>
          <w:szCs w:val="21"/>
        </w:rPr>
      </w:pPr>
    </w:p>
    <w:p w:rsidRPr="00E25DFD" w:rsidR="00DB2EE2" w:rsidP="00DB2EE2" w:rsidRDefault="00DB2EE2" w14:paraId="7B420489" w14:textId="7F5B22DF">
      <w:pPr>
        <w:rPr>
          <w:lang w:val="nl-NL"/>
        </w:rPr>
      </w:pPr>
      <w:r>
        <w:rPr>
          <w:rFonts w:ascii="RijksoverheidSansWebText" w:hAnsi="RijksoverheidSansWebText"/>
          <w:sz w:val="21"/>
          <w:szCs w:val="21"/>
          <w:lang w:val="nl-NL"/>
        </w:rPr>
        <w:t>D</w:t>
      </w:r>
      <w:r w:rsidRPr="0036432F">
        <w:rPr>
          <w:rFonts w:ascii="RijksoverheidSansWebText" w:hAnsi="RijksoverheidSansWebText"/>
          <w:sz w:val="21"/>
          <w:szCs w:val="21"/>
          <w:lang w:val="nl-NL"/>
        </w:rPr>
        <w:t xml:space="preserve">e </w:t>
      </w:r>
      <w:r>
        <w:rPr>
          <w:rFonts w:ascii="RijksoverheidSansWebText" w:hAnsi="RijksoverheidSansWebText"/>
          <w:sz w:val="21"/>
          <w:szCs w:val="21"/>
          <w:lang w:val="nl-NL"/>
        </w:rPr>
        <w:t>beoogde intensivering van de samenwerking met</w:t>
      </w:r>
      <w:r w:rsidRPr="0036432F">
        <w:rPr>
          <w:rFonts w:ascii="RijksoverheidSansWebText" w:hAnsi="RijksoverheidSansWebText"/>
          <w:sz w:val="21"/>
          <w:szCs w:val="21"/>
          <w:lang w:val="nl-NL"/>
        </w:rPr>
        <w:t xml:space="preserve"> nieuwe partners uit het globale </w:t>
      </w:r>
      <w:r>
        <w:rPr>
          <w:rFonts w:ascii="RijksoverheidSansWebText" w:hAnsi="RijksoverheidSansWebText"/>
          <w:sz w:val="21"/>
          <w:szCs w:val="21"/>
          <w:lang w:val="nl-NL"/>
        </w:rPr>
        <w:t>z</w:t>
      </w:r>
      <w:r w:rsidRPr="0036432F">
        <w:rPr>
          <w:rFonts w:ascii="RijksoverheidSansWebText" w:hAnsi="RijksoverheidSansWebText"/>
          <w:sz w:val="21"/>
          <w:szCs w:val="21"/>
          <w:lang w:val="nl-NL"/>
        </w:rPr>
        <w:t xml:space="preserve">uiden </w:t>
      </w:r>
      <w:r w:rsidR="00FB3FA3">
        <w:rPr>
          <w:rFonts w:ascii="RijksoverheidSansWebText" w:hAnsi="RijksoverheidSansWebText"/>
          <w:sz w:val="21"/>
          <w:szCs w:val="21"/>
          <w:lang w:val="nl-NL"/>
        </w:rPr>
        <w:t xml:space="preserve">via de coalities </w:t>
      </w:r>
      <w:r w:rsidRPr="0036432F">
        <w:rPr>
          <w:rFonts w:ascii="RijksoverheidSansWebText" w:hAnsi="RijksoverheidSansWebText"/>
          <w:sz w:val="21"/>
          <w:szCs w:val="21"/>
          <w:lang w:val="nl-NL"/>
        </w:rPr>
        <w:t>blee</w:t>
      </w:r>
      <w:r>
        <w:rPr>
          <w:rFonts w:ascii="RijksoverheidSansWebText" w:hAnsi="RijksoverheidSansWebText"/>
          <w:sz w:val="21"/>
          <w:szCs w:val="21"/>
          <w:lang w:val="nl-NL"/>
        </w:rPr>
        <w:t>f</w:t>
      </w:r>
      <w:r w:rsidRPr="0036432F">
        <w:rPr>
          <w:rFonts w:ascii="RijksoverheidSansWebText" w:hAnsi="RijksoverheidSansWebText"/>
          <w:sz w:val="21"/>
          <w:szCs w:val="21"/>
          <w:lang w:val="nl-NL"/>
        </w:rPr>
        <w:t xml:space="preserve"> in de praktijk </w:t>
      </w:r>
      <w:r w:rsidR="00FB3FA3">
        <w:rPr>
          <w:rFonts w:ascii="RijksoverheidSansWebText" w:hAnsi="RijksoverheidSansWebText"/>
          <w:sz w:val="21"/>
          <w:szCs w:val="21"/>
          <w:lang w:val="nl-NL"/>
        </w:rPr>
        <w:t xml:space="preserve">echter </w:t>
      </w:r>
      <w:r w:rsidRPr="0036432F">
        <w:rPr>
          <w:rFonts w:ascii="RijksoverheidSansWebText" w:hAnsi="RijksoverheidSansWebText"/>
          <w:sz w:val="21"/>
          <w:szCs w:val="21"/>
          <w:lang w:val="nl-NL"/>
        </w:rPr>
        <w:t>beperkt.</w:t>
      </w:r>
      <w:r w:rsidR="00AD5370">
        <w:rPr>
          <w:rFonts w:ascii="RijksoverheidSansWebText" w:hAnsi="RijksoverheidSansWebText"/>
          <w:sz w:val="21"/>
          <w:szCs w:val="21"/>
          <w:lang w:val="nl-NL"/>
        </w:rPr>
        <w:t xml:space="preserve"> </w:t>
      </w:r>
      <w:r w:rsidRPr="00AD5370" w:rsidR="00AD5370">
        <w:rPr>
          <w:rFonts w:ascii="RijksoverheidSansWebText" w:hAnsi="RijksoverheidSansWebText"/>
          <w:sz w:val="21"/>
          <w:szCs w:val="21"/>
          <w:lang w:val="nl-NL"/>
        </w:rPr>
        <w:t xml:space="preserve">Binnen de </w:t>
      </w:r>
      <w:proofErr w:type="spellStart"/>
      <w:r w:rsidRPr="00AD5370" w:rsidR="00AD5370">
        <w:rPr>
          <w:rFonts w:ascii="RijksoverheidSansWebText" w:hAnsi="RijksoverheidSansWebText"/>
          <w:i/>
          <w:iCs/>
          <w:sz w:val="21"/>
          <w:szCs w:val="21"/>
          <w:lang w:val="nl-NL"/>
        </w:rPr>
        <w:t>Equal</w:t>
      </w:r>
      <w:proofErr w:type="spellEnd"/>
      <w:r w:rsidRPr="00AD5370" w:rsidR="00AD5370">
        <w:rPr>
          <w:rFonts w:ascii="RijksoverheidSansWebText" w:hAnsi="RijksoverheidSansWebText"/>
          <w:i/>
          <w:iCs/>
          <w:sz w:val="21"/>
          <w:szCs w:val="21"/>
          <w:lang w:val="nl-NL"/>
        </w:rPr>
        <w:t xml:space="preserve"> </w:t>
      </w:r>
      <w:proofErr w:type="spellStart"/>
      <w:r w:rsidRPr="00AD5370" w:rsidR="00AD5370">
        <w:rPr>
          <w:rFonts w:ascii="RijksoverheidSansWebText" w:hAnsi="RijksoverheidSansWebText"/>
          <w:i/>
          <w:iCs/>
          <w:sz w:val="21"/>
          <w:szCs w:val="21"/>
          <w:lang w:val="nl-NL"/>
        </w:rPr>
        <w:t>Rights</w:t>
      </w:r>
      <w:proofErr w:type="spellEnd"/>
      <w:r w:rsidRPr="00AD5370" w:rsidR="00AD5370">
        <w:rPr>
          <w:rFonts w:ascii="RijksoverheidSansWebText" w:hAnsi="RijksoverheidSansWebText"/>
          <w:i/>
          <w:iCs/>
          <w:sz w:val="21"/>
          <w:szCs w:val="21"/>
          <w:lang w:val="nl-NL"/>
        </w:rPr>
        <w:t xml:space="preserve"> </w:t>
      </w:r>
      <w:proofErr w:type="spellStart"/>
      <w:r w:rsidRPr="00AD5370" w:rsidR="00AD5370">
        <w:rPr>
          <w:rFonts w:ascii="RijksoverheidSansWebText" w:hAnsi="RijksoverheidSansWebText"/>
          <w:i/>
          <w:iCs/>
          <w:sz w:val="21"/>
          <w:szCs w:val="21"/>
          <w:lang w:val="nl-NL"/>
        </w:rPr>
        <w:t>Coalition</w:t>
      </w:r>
      <w:proofErr w:type="spellEnd"/>
      <w:r w:rsidRPr="00AD5370" w:rsidR="00AD5370">
        <w:rPr>
          <w:rFonts w:ascii="RijksoverheidSansWebText" w:hAnsi="RijksoverheidSansWebText"/>
          <w:sz w:val="21"/>
          <w:szCs w:val="21"/>
          <w:lang w:val="nl-NL"/>
        </w:rPr>
        <w:t xml:space="preserve"> trok Nederland </w:t>
      </w:r>
      <w:r w:rsidR="00AD5370">
        <w:rPr>
          <w:rFonts w:ascii="RijksoverheidSansWebText" w:hAnsi="RijksoverheidSansWebText"/>
          <w:sz w:val="21"/>
          <w:szCs w:val="21"/>
          <w:lang w:val="nl-NL"/>
        </w:rPr>
        <w:t xml:space="preserve">weliswaar </w:t>
      </w:r>
      <w:r w:rsidRPr="00AD5370" w:rsidR="00AD5370">
        <w:rPr>
          <w:rFonts w:ascii="RijksoverheidSansWebText" w:hAnsi="RijksoverheidSansWebText"/>
          <w:sz w:val="21"/>
          <w:szCs w:val="21"/>
          <w:lang w:val="nl-NL"/>
        </w:rPr>
        <w:t>intensief op met Latijns-Amerikaanse landen</w:t>
      </w:r>
      <w:r w:rsidR="00AD5370">
        <w:rPr>
          <w:rFonts w:ascii="RijksoverheidSansWebText" w:hAnsi="RijksoverheidSansWebText"/>
          <w:sz w:val="21"/>
          <w:szCs w:val="21"/>
          <w:lang w:val="nl-NL"/>
        </w:rPr>
        <w:t>, hetgeen</w:t>
      </w:r>
      <w:r w:rsidRPr="00AD5370" w:rsidR="00AD5370">
        <w:rPr>
          <w:rFonts w:ascii="RijksoverheidSansWebText" w:hAnsi="RijksoverheidSansWebText"/>
          <w:sz w:val="21"/>
          <w:szCs w:val="21"/>
          <w:lang w:val="nl-NL"/>
        </w:rPr>
        <w:t xml:space="preserve"> bij</w:t>
      </w:r>
      <w:r w:rsidR="00AD5370">
        <w:rPr>
          <w:rFonts w:ascii="RijksoverheidSansWebText" w:hAnsi="RijksoverheidSansWebText"/>
          <w:sz w:val="21"/>
          <w:szCs w:val="21"/>
          <w:lang w:val="nl-NL"/>
        </w:rPr>
        <w:t>droeg</w:t>
      </w:r>
      <w:r w:rsidRPr="00AD5370" w:rsidR="00AD5370">
        <w:rPr>
          <w:rFonts w:ascii="RijksoverheidSansWebText" w:hAnsi="RijksoverheidSansWebText"/>
          <w:sz w:val="21"/>
          <w:szCs w:val="21"/>
          <w:lang w:val="nl-NL"/>
        </w:rPr>
        <w:t xml:space="preserve"> aan het ontkrachten van het – door tegenstanders gepropageerde – narratief dat het bevorderen van </w:t>
      </w:r>
      <w:proofErr w:type="spellStart"/>
      <w:r w:rsidRPr="00AD5370" w:rsidR="00AD5370">
        <w:rPr>
          <w:rFonts w:ascii="RijksoverheidSansWebText" w:hAnsi="RijksoverheidSansWebText"/>
          <w:sz w:val="21"/>
          <w:szCs w:val="21"/>
          <w:lang w:val="nl-NL"/>
        </w:rPr>
        <w:t>lhbtiq</w:t>
      </w:r>
      <w:proofErr w:type="spellEnd"/>
      <w:r w:rsidRPr="00AD5370" w:rsidR="00AD5370">
        <w:rPr>
          <w:rFonts w:ascii="RijksoverheidSansWebText" w:hAnsi="RijksoverheidSansWebText"/>
          <w:sz w:val="21"/>
          <w:szCs w:val="21"/>
          <w:lang w:val="nl-NL"/>
        </w:rPr>
        <w:t xml:space="preserve">-rechten een puur westerse agenda zou zijn. </w:t>
      </w:r>
      <w:r w:rsidR="00AD5370">
        <w:rPr>
          <w:rFonts w:ascii="RijksoverheidSansWebText" w:hAnsi="RijksoverheidSansWebText"/>
          <w:sz w:val="21"/>
          <w:szCs w:val="21"/>
          <w:lang w:val="nl-NL"/>
        </w:rPr>
        <w:t>Niettemin was t</w:t>
      </w:r>
      <w:r w:rsidRPr="00D15CA7">
        <w:rPr>
          <w:rFonts w:ascii="RijksoverheidSansWebText" w:hAnsi="RijksoverheidSansWebText"/>
          <w:sz w:val="21"/>
          <w:szCs w:val="21"/>
          <w:lang w:val="nl-NL"/>
        </w:rPr>
        <w:t>wee</w:t>
      </w:r>
      <w:r w:rsidR="00AD5370">
        <w:rPr>
          <w:rFonts w:ascii="RijksoverheidSansWebText" w:hAnsi="RijksoverheidSansWebText"/>
          <w:sz w:val="21"/>
          <w:szCs w:val="21"/>
          <w:lang w:val="nl-NL"/>
        </w:rPr>
        <w:t xml:space="preserve"> </w:t>
      </w:r>
      <w:r w:rsidRPr="00D15CA7">
        <w:rPr>
          <w:rFonts w:ascii="RijksoverheidSansWebText" w:hAnsi="RijksoverheidSansWebText"/>
          <w:sz w:val="21"/>
          <w:szCs w:val="21"/>
          <w:lang w:val="nl-NL"/>
        </w:rPr>
        <w:t>derde van de leden van de</w:t>
      </w:r>
      <w:r w:rsidR="00FB3FA3">
        <w:rPr>
          <w:rFonts w:ascii="RijksoverheidSansWebText" w:hAnsi="RijksoverheidSansWebText"/>
          <w:sz w:val="21"/>
          <w:szCs w:val="21"/>
          <w:lang w:val="nl-NL"/>
        </w:rPr>
        <w:t>ze coalitie</w:t>
      </w:r>
      <w:r w:rsidRPr="00D15CA7">
        <w:rPr>
          <w:rFonts w:ascii="RijksoverheidSansWebText" w:hAnsi="RijksoverheidSansWebText"/>
          <w:sz w:val="21"/>
          <w:szCs w:val="21"/>
          <w:lang w:val="nl-NL"/>
        </w:rPr>
        <w:t xml:space="preserve"> afkomstig uit het Westen</w:t>
      </w:r>
      <w:r w:rsidR="00AD5370">
        <w:rPr>
          <w:rFonts w:ascii="RijksoverheidSansWebText" w:hAnsi="RijksoverheidSansWebText"/>
          <w:sz w:val="21"/>
          <w:szCs w:val="21"/>
          <w:lang w:val="nl-NL"/>
        </w:rPr>
        <w:t>.</w:t>
      </w:r>
      <w:r w:rsidRPr="00D15CA7">
        <w:rPr>
          <w:rFonts w:ascii="RijksoverheidSansWebText" w:hAnsi="RijksoverheidSansWebText"/>
          <w:sz w:val="21"/>
          <w:szCs w:val="21"/>
          <w:lang w:val="nl-NL"/>
        </w:rPr>
        <w:t xml:space="preserve"> </w:t>
      </w:r>
      <w:r w:rsidR="00AD5370">
        <w:rPr>
          <w:rFonts w:ascii="RijksoverheidSansWebText" w:hAnsi="RijksoverheidSansWebText"/>
          <w:sz w:val="21"/>
          <w:szCs w:val="21"/>
          <w:lang w:val="nl-NL"/>
        </w:rPr>
        <w:t>V</w:t>
      </w:r>
      <w:r w:rsidRPr="00D15CA7">
        <w:rPr>
          <w:rFonts w:ascii="RijksoverheidSansWebText" w:hAnsi="RijksoverheidSansWebText"/>
          <w:sz w:val="21"/>
          <w:szCs w:val="21"/>
          <w:lang w:val="nl-NL"/>
        </w:rPr>
        <w:t xml:space="preserve">anuit Azië of Afrika waren er geen landen lid (met uitzondering van Kaapverdië). Wel waren maatschappelijke organisaties uit deze continenten betrokken. Ook het lidmaatschap van de </w:t>
      </w:r>
      <w:proofErr w:type="spellStart"/>
      <w:r w:rsidRPr="00E25DFD">
        <w:rPr>
          <w:rFonts w:ascii="RijksoverheidSansWebText" w:hAnsi="RijksoverheidSansWebText"/>
          <w:i/>
          <w:iCs/>
          <w:sz w:val="21"/>
          <w:szCs w:val="21"/>
          <w:lang w:val="nl-NL"/>
        </w:rPr>
        <w:t>Freedom</w:t>
      </w:r>
      <w:proofErr w:type="spellEnd"/>
      <w:r w:rsidRPr="00E25DFD">
        <w:rPr>
          <w:rFonts w:ascii="RijksoverheidSansWebText" w:hAnsi="RijksoverheidSansWebText"/>
          <w:i/>
          <w:iCs/>
          <w:sz w:val="21"/>
          <w:szCs w:val="21"/>
          <w:lang w:val="nl-NL"/>
        </w:rPr>
        <w:t xml:space="preserve"> Online </w:t>
      </w:r>
      <w:proofErr w:type="spellStart"/>
      <w:r w:rsidRPr="00E25DFD">
        <w:rPr>
          <w:rFonts w:ascii="RijksoverheidSansWebText" w:hAnsi="RijksoverheidSansWebText"/>
          <w:i/>
          <w:iCs/>
          <w:sz w:val="21"/>
          <w:szCs w:val="21"/>
          <w:lang w:val="nl-NL"/>
        </w:rPr>
        <w:t>Coalition</w:t>
      </w:r>
      <w:proofErr w:type="spellEnd"/>
      <w:r w:rsidRPr="00D15CA7">
        <w:rPr>
          <w:rFonts w:ascii="RijksoverheidSansWebText" w:hAnsi="RijksoverheidSansWebText"/>
          <w:sz w:val="21"/>
          <w:szCs w:val="21"/>
          <w:lang w:val="nl-NL"/>
        </w:rPr>
        <w:t xml:space="preserve"> bestond voor twee derde uit westerse landen. Volgens betrokkenen en externe deskundigen waren de</w:t>
      </w:r>
      <w:r w:rsidR="00FB3FA3">
        <w:rPr>
          <w:rFonts w:ascii="RijksoverheidSansWebText" w:hAnsi="RijksoverheidSansWebText"/>
          <w:sz w:val="21"/>
          <w:szCs w:val="21"/>
          <w:lang w:val="nl-NL"/>
        </w:rPr>
        <w:t>ze</w:t>
      </w:r>
      <w:r w:rsidRPr="00D15CA7">
        <w:rPr>
          <w:rFonts w:ascii="RijksoverheidSansWebText" w:hAnsi="RijksoverheidSansWebText"/>
          <w:sz w:val="21"/>
          <w:szCs w:val="21"/>
          <w:lang w:val="nl-NL"/>
        </w:rPr>
        <w:t xml:space="preserve"> westerse landen</w:t>
      </w:r>
      <w:r w:rsidRPr="00E25DFD">
        <w:rPr>
          <w:rFonts w:ascii="RijksoverheidSansWebText" w:hAnsi="RijksoverheidSansWebText"/>
          <w:sz w:val="21"/>
          <w:szCs w:val="21"/>
          <w:lang w:val="nl-NL"/>
        </w:rPr>
        <w:t xml:space="preserve"> </w:t>
      </w:r>
      <w:r w:rsidR="00FB3FA3">
        <w:rPr>
          <w:rFonts w:ascii="RijksoverheidSansWebText" w:hAnsi="RijksoverheidSansWebText"/>
          <w:sz w:val="21"/>
          <w:szCs w:val="21"/>
          <w:lang w:val="nl-NL"/>
        </w:rPr>
        <w:t xml:space="preserve">ook </w:t>
      </w:r>
      <w:r w:rsidRPr="00E25DFD">
        <w:rPr>
          <w:rFonts w:ascii="RijksoverheidSansWebText" w:hAnsi="RijksoverheidSansWebText"/>
          <w:sz w:val="21"/>
          <w:szCs w:val="21"/>
          <w:lang w:val="nl-NL"/>
        </w:rPr>
        <w:t xml:space="preserve">het </w:t>
      </w:r>
      <w:r w:rsidRPr="00D15CA7">
        <w:rPr>
          <w:rFonts w:ascii="RijksoverheidSansWebText" w:hAnsi="RijksoverheidSansWebText"/>
          <w:sz w:val="21"/>
          <w:szCs w:val="21"/>
          <w:lang w:val="nl-NL"/>
        </w:rPr>
        <w:t>actiefst</w:t>
      </w:r>
      <w:r w:rsidRPr="006077A1">
        <w:rPr>
          <w:rFonts w:ascii="RijksoverheidSansWebText" w:hAnsi="RijksoverheidSansWebText"/>
          <w:sz w:val="21"/>
          <w:szCs w:val="21"/>
          <w:lang w:val="nl-NL"/>
        </w:rPr>
        <w:t>,</w:t>
      </w:r>
      <w:r w:rsidRPr="00D15CA7">
        <w:rPr>
          <w:rFonts w:ascii="RijksoverheidSansWebText" w:hAnsi="RijksoverheidSansWebText"/>
          <w:sz w:val="21"/>
          <w:szCs w:val="21"/>
          <w:lang w:val="nl-NL"/>
        </w:rPr>
        <w:t xml:space="preserve"> met uitzondering van enkele zuidelijke landen </w:t>
      </w:r>
      <w:r w:rsidRPr="006077A1">
        <w:rPr>
          <w:rFonts w:ascii="RijksoverheidSansWebText" w:hAnsi="RijksoverheidSansWebText"/>
          <w:sz w:val="21"/>
          <w:szCs w:val="21"/>
          <w:lang w:val="nl-NL"/>
        </w:rPr>
        <w:t xml:space="preserve">zoals </w:t>
      </w:r>
      <w:r w:rsidRPr="00D15CA7">
        <w:rPr>
          <w:rFonts w:ascii="RijksoverheidSansWebText" w:hAnsi="RijksoverheidSansWebText"/>
          <w:sz w:val="21"/>
          <w:szCs w:val="21"/>
          <w:lang w:val="nl-NL"/>
        </w:rPr>
        <w:t xml:space="preserve">Ghana en Costa Rica, die prominente functies vervulden binnen de coalitie. </w:t>
      </w:r>
      <w:r w:rsidRPr="00E25DFD">
        <w:rPr>
          <w:rFonts w:ascii="RijksoverheidSansWebText" w:hAnsi="RijksoverheidSansWebText"/>
          <w:sz w:val="21"/>
          <w:szCs w:val="21"/>
          <w:lang w:val="nl-NL"/>
        </w:rPr>
        <w:t xml:space="preserve">De </w:t>
      </w:r>
      <w:r w:rsidRPr="00E25DFD">
        <w:rPr>
          <w:rFonts w:ascii="RijksoverheidSansWebText" w:hAnsi="RijksoverheidSansWebText"/>
          <w:i/>
          <w:iCs/>
          <w:sz w:val="21"/>
          <w:szCs w:val="21"/>
          <w:lang w:val="nl-NL"/>
        </w:rPr>
        <w:t xml:space="preserve">International </w:t>
      </w:r>
      <w:proofErr w:type="spellStart"/>
      <w:r w:rsidRPr="00E25DFD">
        <w:rPr>
          <w:rFonts w:ascii="RijksoverheidSansWebText" w:hAnsi="RijksoverheidSansWebText"/>
          <w:i/>
          <w:iCs/>
          <w:sz w:val="21"/>
          <w:szCs w:val="21"/>
          <w:lang w:val="nl-NL"/>
        </w:rPr>
        <w:t>Religious</w:t>
      </w:r>
      <w:proofErr w:type="spellEnd"/>
      <w:r w:rsidRPr="00E25DFD">
        <w:rPr>
          <w:rFonts w:ascii="RijksoverheidSansWebText" w:hAnsi="RijksoverheidSansWebText"/>
          <w:i/>
          <w:iCs/>
          <w:sz w:val="21"/>
          <w:szCs w:val="21"/>
          <w:lang w:val="nl-NL"/>
        </w:rPr>
        <w:t xml:space="preserve"> </w:t>
      </w:r>
      <w:proofErr w:type="spellStart"/>
      <w:r w:rsidRPr="00E25DFD">
        <w:rPr>
          <w:rFonts w:ascii="RijksoverheidSansWebText" w:hAnsi="RijksoverheidSansWebText"/>
          <w:i/>
          <w:iCs/>
          <w:sz w:val="21"/>
          <w:szCs w:val="21"/>
          <w:lang w:val="nl-NL"/>
        </w:rPr>
        <w:t>Freedom</w:t>
      </w:r>
      <w:proofErr w:type="spellEnd"/>
      <w:r w:rsidRPr="00E25DFD">
        <w:rPr>
          <w:rFonts w:ascii="RijksoverheidSansWebText" w:hAnsi="RijksoverheidSansWebText"/>
          <w:i/>
          <w:iCs/>
          <w:sz w:val="21"/>
          <w:szCs w:val="21"/>
          <w:lang w:val="nl-NL"/>
        </w:rPr>
        <w:t xml:space="preserve"> or Belief Alliance</w:t>
      </w:r>
      <w:r w:rsidRPr="00E25DFD">
        <w:rPr>
          <w:rFonts w:ascii="RijksoverheidSansWebText" w:hAnsi="RijksoverheidSansWebText"/>
          <w:sz w:val="21"/>
          <w:szCs w:val="21"/>
          <w:lang w:val="nl-NL"/>
        </w:rPr>
        <w:t xml:space="preserve"> </w:t>
      </w:r>
      <w:r w:rsidRPr="00BA7ADC">
        <w:rPr>
          <w:rFonts w:ascii="RijksoverheidSansWebText" w:hAnsi="RijksoverheidSansWebText"/>
          <w:sz w:val="21"/>
          <w:szCs w:val="21"/>
          <w:lang w:val="nl-NL"/>
        </w:rPr>
        <w:t>bestond voor 60% uit westerse landen en meer dan 80% van de leden had een christelijke achtergrond.</w:t>
      </w:r>
      <w:r w:rsidRPr="00E25DFD">
        <w:rPr>
          <w:rFonts w:ascii="RijksoverheidSansWebText" w:hAnsi="RijksoverheidSansWebText"/>
          <w:sz w:val="21"/>
          <w:szCs w:val="21"/>
          <w:lang w:val="nl-NL"/>
        </w:rPr>
        <w:t xml:space="preserve"> D</w:t>
      </w:r>
      <w:r w:rsidRPr="00D15CA7">
        <w:rPr>
          <w:rFonts w:ascii="RijksoverheidSansWebText" w:hAnsi="RijksoverheidSansWebText"/>
          <w:sz w:val="21"/>
          <w:szCs w:val="21"/>
          <w:lang w:val="nl-NL"/>
        </w:rPr>
        <w:t>e ambitie om samen te werken met minder gelijkgezinde landen kwam ook hier niet goed uit de verf.</w:t>
      </w:r>
      <w:r w:rsidRPr="00E25DFD">
        <w:rPr>
          <w:rFonts w:ascii="RijksoverheidSansWebText" w:hAnsi="RijksoverheidSansWebText"/>
          <w:sz w:val="21"/>
          <w:szCs w:val="21"/>
          <w:lang w:val="nl-NL"/>
        </w:rPr>
        <w:br/>
      </w:r>
    </w:p>
    <w:p w:rsidRPr="00D62F3A" w:rsidR="00DB2EE2" w:rsidP="00DB2EE2" w:rsidRDefault="00DB2EE2" w14:paraId="2EB4EEA3" w14:textId="77777777">
      <w:pPr>
        <w:keepNext/>
        <w:rPr>
          <w:rFonts w:ascii="RijksoverheidSansWebText" w:hAnsi="RijksoverheidSansWebText"/>
          <w:b/>
          <w:bCs/>
          <w:sz w:val="21"/>
          <w:szCs w:val="21"/>
          <w:lang w:val="nl-NL"/>
        </w:rPr>
      </w:pPr>
      <w:r w:rsidRPr="00D62F3A">
        <w:rPr>
          <w:rFonts w:ascii="RijksoverheidSansWebText" w:hAnsi="RijksoverheidSansWebText"/>
          <w:b/>
          <w:bCs/>
          <w:sz w:val="21"/>
          <w:szCs w:val="21"/>
          <w:lang w:val="nl-NL"/>
        </w:rPr>
        <w:t>Uitvoering en monitoring</w:t>
      </w:r>
    </w:p>
    <w:p w:rsidR="00DB2EE2" w:rsidP="00DB2EE2" w:rsidRDefault="00FB3FA3" w14:paraId="6E33A839" w14:textId="488B6B64">
      <w:pPr>
        <w:rPr>
          <w:rFonts w:ascii="RijksoverheidSansWebText" w:hAnsi="RijksoverheidSansWebText"/>
          <w:sz w:val="21"/>
          <w:szCs w:val="21"/>
          <w:lang w:val="nl-NL"/>
        </w:rPr>
      </w:pPr>
      <w:r>
        <w:rPr>
          <w:rFonts w:ascii="RijksoverheidSansWebText" w:hAnsi="RijksoverheidSansWebText"/>
          <w:sz w:val="21"/>
          <w:szCs w:val="21"/>
          <w:lang w:val="nl-NL"/>
        </w:rPr>
        <w:t>Het effect</w:t>
      </w:r>
      <w:r w:rsidRPr="00D62F3A" w:rsidR="00DB2EE2">
        <w:rPr>
          <w:rFonts w:ascii="RijksoverheidSansWebText" w:hAnsi="RijksoverheidSansWebText"/>
          <w:sz w:val="21"/>
          <w:szCs w:val="21"/>
          <w:lang w:val="nl-NL"/>
        </w:rPr>
        <w:t xml:space="preserve"> van </w:t>
      </w:r>
      <w:r w:rsidR="00DB2EE2">
        <w:rPr>
          <w:rFonts w:ascii="RijksoverheidSansWebText" w:hAnsi="RijksoverheidSansWebText"/>
          <w:sz w:val="21"/>
          <w:szCs w:val="21"/>
          <w:lang w:val="nl-NL"/>
        </w:rPr>
        <w:t>de hier</w:t>
      </w:r>
      <w:r w:rsidRPr="00D62F3A" w:rsidR="00DB2EE2">
        <w:rPr>
          <w:rFonts w:ascii="RijksoverheidSansWebText" w:hAnsi="RijksoverheidSansWebText"/>
          <w:sz w:val="21"/>
          <w:szCs w:val="21"/>
          <w:lang w:val="nl-NL"/>
        </w:rPr>
        <w:t>boven</w:t>
      </w:r>
      <w:r w:rsidR="00DB2EE2">
        <w:rPr>
          <w:rFonts w:ascii="RijksoverheidSansWebText" w:hAnsi="RijksoverheidSansWebText"/>
          <w:sz w:val="21"/>
          <w:szCs w:val="21"/>
          <w:lang w:val="nl-NL"/>
        </w:rPr>
        <w:t xml:space="preserve"> beschreven </w:t>
      </w:r>
      <w:r w:rsidRPr="00D62F3A" w:rsidR="00DB2EE2">
        <w:rPr>
          <w:rFonts w:ascii="RijksoverheidSansWebText" w:hAnsi="RijksoverheidSansWebText"/>
          <w:sz w:val="21"/>
          <w:szCs w:val="21"/>
          <w:lang w:val="nl-NL"/>
        </w:rPr>
        <w:t xml:space="preserve">diplomatieke resultaten </w:t>
      </w:r>
      <w:r>
        <w:rPr>
          <w:rFonts w:ascii="RijksoverheidSansWebText" w:hAnsi="RijksoverheidSansWebText"/>
          <w:sz w:val="21"/>
          <w:szCs w:val="21"/>
          <w:lang w:val="nl-NL"/>
        </w:rPr>
        <w:t>was</w:t>
      </w:r>
      <w:r w:rsidRPr="00D62F3A" w:rsidR="00DB2EE2">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 de praktijk </w:t>
      </w:r>
      <w:r w:rsidRPr="00D62F3A" w:rsidR="00DB2EE2">
        <w:rPr>
          <w:rFonts w:ascii="RijksoverheidSansWebText" w:hAnsi="RijksoverheidSansWebText"/>
          <w:sz w:val="21"/>
          <w:szCs w:val="21"/>
          <w:lang w:val="nl-NL"/>
        </w:rPr>
        <w:t xml:space="preserve">beperkt. Van alle geëvalueerde multilaterale fora kenden de internationale themacoalities de grootste kloof tussen papier en praktijk. </w:t>
      </w:r>
      <w:r w:rsidR="00DB2EE2">
        <w:rPr>
          <w:rFonts w:ascii="RijksoverheidSansWebText" w:hAnsi="RijksoverheidSansWebText"/>
          <w:sz w:val="21"/>
          <w:szCs w:val="21"/>
          <w:lang w:val="nl-NL"/>
        </w:rPr>
        <w:t>IOB heeft in d</w:t>
      </w:r>
      <w:r w:rsidRPr="00D62F3A" w:rsidR="00DB2EE2">
        <w:rPr>
          <w:rFonts w:ascii="RijksoverheidSansWebText" w:hAnsi="RijksoverheidSansWebText"/>
          <w:sz w:val="21"/>
          <w:szCs w:val="21"/>
          <w:lang w:val="nl-NL"/>
        </w:rPr>
        <w:t xml:space="preserve">e evaluatie de volgende drie verklaringen </w:t>
      </w:r>
      <w:r w:rsidR="00DB2EE2">
        <w:rPr>
          <w:rFonts w:ascii="RijksoverheidSansWebText" w:hAnsi="RijksoverheidSansWebText"/>
          <w:sz w:val="21"/>
          <w:szCs w:val="21"/>
          <w:lang w:val="nl-NL"/>
        </w:rPr>
        <w:t xml:space="preserve">gevonden </w:t>
      </w:r>
      <w:r w:rsidRPr="00D62F3A" w:rsidR="00DB2EE2">
        <w:rPr>
          <w:rFonts w:ascii="RijksoverheidSansWebText" w:hAnsi="RijksoverheidSansWebText"/>
          <w:sz w:val="21"/>
          <w:szCs w:val="21"/>
          <w:lang w:val="nl-NL"/>
        </w:rPr>
        <w:t>voor deze kloof:</w:t>
      </w:r>
    </w:p>
    <w:p w:rsidR="00DB2EE2" w:rsidP="00DB2EE2" w:rsidRDefault="00DB2EE2" w14:paraId="4EC977B6" w14:textId="77777777">
      <w:pPr>
        <w:rPr>
          <w:rFonts w:ascii="RijksoverheidSansWebText" w:hAnsi="RijksoverheidSansWebText"/>
          <w:sz w:val="21"/>
          <w:szCs w:val="21"/>
          <w:lang w:val="nl-NL"/>
        </w:rPr>
      </w:pPr>
    </w:p>
    <w:p w:rsidR="00DB2EE2" w:rsidP="00D51DF4" w:rsidRDefault="00DB2EE2" w14:paraId="22025544" w14:textId="736334E4">
      <w:pPr>
        <w:pStyle w:val="ListParagraph"/>
        <w:numPr>
          <w:ilvl w:val="0"/>
          <w:numId w:val="62"/>
        </w:numPr>
        <w:ind w:left="336" w:hanging="336"/>
        <w:rPr>
          <w:rFonts w:ascii="RijksoverheidSansWebText" w:hAnsi="RijksoverheidSansWebText"/>
          <w:sz w:val="21"/>
          <w:szCs w:val="21"/>
        </w:rPr>
      </w:pPr>
      <w:r w:rsidRPr="00CF0794">
        <w:rPr>
          <w:rFonts w:ascii="RijksoverheidSansWebText" w:hAnsi="RijksoverheidSansWebText"/>
          <w:sz w:val="21"/>
          <w:szCs w:val="21"/>
          <w:u w:val="single"/>
        </w:rPr>
        <w:t>Diplomatieke statements bleven vaak een doel op zichzelf</w:t>
      </w:r>
      <w:r>
        <w:rPr>
          <w:rFonts w:ascii="RijksoverheidSansWebText" w:hAnsi="RijksoverheidSansWebText"/>
          <w:sz w:val="21"/>
          <w:szCs w:val="21"/>
          <w:u w:val="single"/>
        </w:rPr>
        <w:t>.</w:t>
      </w:r>
      <w:r w:rsidRPr="00CF0794">
        <w:rPr>
          <w:rFonts w:ascii="RijksoverheidSansWebText" w:hAnsi="RijksoverheidSansWebText"/>
          <w:sz w:val="21"/>
          <w:szCs w:val="21"/>
        </w:rPr>
        <w:t xml:space="preserve"> </w:t>
      </w:r>
      <w:r>
        <w:rPr>
          <w:rFonts w:ascii="RijksoverheidSansWebText" w:hAnsi="RijksoverheidSansWebText"/>
          <w:sz w:val="21"/>
          <w:szCs w:val="21"/>
        </w:rPr>
        <w:t>D</w:t>
      </w:r>
      <w:r w:rsidRPr="00CF0794">
        <w:rPr>
          <w:rFonts w:ascii="RijksoverheidSansWebText" w:hAnsi="RijksoverheidSansWebText"/>
          <w:sz w:val="21"/>
          <w:szCs w:val="21"/>
        </w:rPr>
        <w:t>iplomaten, mensenrechtenverdedigers en mensenrechtenexperts</w:t>
      </w:r>
      <w:r>
        <w:rPr>
          <w:rFonts w:ascii="RijksoverheidSansWebText" w:hAnsi="RijksoverheidSansWebText"/>
          <w:sz w:val="21"/>
          <w:szCs w:val="21"/>
        </w:rPr>
        <w:t xml:space="preserve"> hebben er tegenover IOB op gewezen dat er na het uitbrengen van diplomatieke statements vanuit de themacoalities vaak geen g</w:t>
      </w:r>
      <w:r w:rsidRPr="00CF0794">
        <w:rPr>
          <w:rFonts w:ascii="RijksoverheidSansWebText" w:hAnsi="RijksoverheidSansWebText"/>
          <w:sz w:val="21"/>
          <w:szCs w:val="21"/>
        </w:rPr>
        <w:t xml:space="preserve">erichte </w:t>
      </w:r>
      <w:r>
        <w:rPr>
          <w:rFonts w:ascii="RijksoverheidSansWebText" w:hAnsi="RijksoverheidSansWebText"/>
          <w:sz w:val="21"/>
          <w:szCs w:val="21"/>
        </w:rPr>
        <w:t>vervolg</w:t>
      </w:r>
      <w:r w:rsidRPr="00CF0794">
        <w:rPr>
          <w:rFonts w:ascii="RijksoverheidSansWebText" w:hAnsi="RijksoverheidSansWebText"/>
          <w:sz w:val="21"/>
          <w:szCs w:val="21"/>
        </w:rPr>
        <w:t xml:space="preserve">acties </w:t>
      </w:r>
      <w:r w:rsidR="00FB3FA3">
        <w:rPr>
          <w:rFonts w:ascii="RijksoverheidSansWebText" w:hAnsi="RijksoverheidSansWebText"/>
          <w:sz w:val="21"/>
          <w:szCs w:val="21"/>
        </w:rPr>
        <w:t xml:space="preserve">kwamen </w:t>
      </w:r>
      <w:r>
        <w:rPr>
          <w:rFonts w:ascii="RijksoverheidSansWebText" w:hAnsi="RijksoverheidSansWebText"/>
          <w:sz w:val="21"/>
          <w:szCs w:val="21"/>
        </w:rPr>
        <w:t xml:space="preserve">in de </w:t>
      </w:r>
      <w:r w:rsidRPr="00CF0794">
        <w:rPr>
          <w:rFonts w:ascii="RijksoverheidSansWebText" w:hAnsi="RijksoverheidSansWebText"/>
          <w:sz w:val="21"/>
          <w:szCs w:val="21"/>
        </w:rPr>
        <w:t xml:space="preserve">richting </w:t>
      </w:r>
      <w:r>
        <w:rPr>
          <w:rFonts w:ascii="RijksoverheidSansWebText" w:hAnsi="RijksoverheidSansWebText"/>
          <w:sz w:val="21"/>
          <w:szCs w:val="21"/>
        </w:rPr>
        <w:t xml:space="preserve">van </w:t>
      </w:r>
      <w:r w:rsidRPr="00CF0794">
        <w:rPr>
          <w:rFonts w:ascii="RijksoverheidSansWebText" w:hAnsi="RijksoverheidSansWebText"/>
          <w:sz w:val="21"/>
          <w:szCs w:val="21"/>
        </w:rPr>
        <w:t xml:space="preserve">nationale belanghebbenden en autoriteiten. De geuite zorgen werden </w:t>
      </w:r>
      <w:r w:rsidR="00FB3FA3">
        <w:rPr>
          <w:rFonts w:ascii="RijksoverheidSansWebText" w:hAnsi="RijksoverheidSansWebText"/>
          <w:sz w:val="21"/>
          <w:szCs w:val="21"/>
        </w:rPr>
        <w:t>ook</w:t>
      </w:r>
      <w:r w:rsidRPr="00CF0794">
        <w:rPr>
          <w:rFonts w:ascii="RijksoverheidSansWebText" w:hAnsi="RijksoverheidSansWebText"/>
          <w:sz w:val="21"/>
          <w:szCs w:val="21"/>
        </w:rPr>
        <w:t xml:space="preserve"> zelden verbonden aan andere diplomatieke drukmiddelen. Deze kritiek gold in </w:t>
      </w:r>
      <w:r w:rsidR="00FB3FA3">
        <w:rPr>
          <w:rFonts w:ascii="RijksoverheidSansWebText" w:hAnsi="RijksoverheidSansWebText"/>
          <w:sz w:val="21"/>
          <w:szCs w:val="21"/>
        </w:rPr>
        <w:t xml:space="preserve">iets </w:t>
      </w:r>
      <w:r w:rsidRPr="00CF0794">
        <w:rPr>
          <w:rFonts w:ascii="RijksoverheidSansWebText" w:hAnsi="RijksoverheidSansWebText"/>
          <w:sz w:val="21"/>
          <w:szCs w:val="21"/>
        </w:rPr>
        <w:t xml:space="preserve">minder mate voor de </w:t>
      </w:r>
      <w:proofErr w:type="spellStart"/>
      <w:r w:rsidRPr="00E25DFD">
        <w:rPr>
          <w:rFonts w:ascii="RijksoverheidSansWebText" w:hAnsi="RijksoverheidSansWebText"/>
          <w:i/>
          <w:iCs/>
          <w:sz w:val="21"/>
          <w:szCs w:val="21"/>
        </w:rPr>
        <w:t>Equal</w:t>
      </w:r>
      <w:proofErr w:type="spellEnd"/>
      <w:r w:rsidRPr="00E25DFD">
        <w:rPr>
          <w:rFonts w:ascii="RijksoverheidSansWebText" w:hAnsi="RijksoverheidSansWebText"/>
          <w:i/>
          <w:iCs/>
          <w:sz w:val="21"/>
          <w:szCs w:val="21"/>
        </w:rPr>
        <w:t xml:space="preserve"> </w:t>
      </w:r>
      <w:proofErr w:type="spellStart"/>
      <w:r w:rsidRPr="00E25DFD">
        <w:rPr>
          <w:rFonts w:ascii="RijksoverheidSansWebText" w:hAnsi="RijksoverheidSansWebText"/>
          <w:i/>
          <w:iCs/>
          <w:sz w:val="21"/>
          <w:szCs w:val="21"/>
        </w:rPr>
        <w:t>Rights</w:t>
      </w:r>
      <w:proofErr w:type="spellEnd"/>
      <w:r w:rsidRPr="00E25DFD">
        <w:rPr>
          <w:rFonts w:ascii="RijksoverheidSansWebText" w:hAnsi="RijksoverheidSansWebText"/>
          <w:i/>
          <w:iCs/>
          <w:sz w:val="21"/>
          <w:szCs w:val="21"/>
        </w:rPr>
        <w:t xml:space="preserve"> </w:t>
      </w:r>
      <w:proofErr w:type="spellStart"/>
      <w:r w:rsidRPr="00E25DFD">
        <w:rPr>
          <w:rFonts w:ascii="RijksoverheidSansWebText" w:hAnsi="RijksoverheidSansWebText"/>
          <w:i/>
          <w:iCs/>
          <w:sz w:val="21"/>
          <w:szCs w:val="21"/>
        </w:rPr>
        <w:t>Coalition</w:t>
      </w:r>
      <w:proofErr w:type="spellEnd"/>
      <w:r w:rsidRPr="00CF0794">
        <w:rPr>
          <w:rFonts w:ascii="RijksoverheidSansWebText" w:hAnsi="RijksoverheidSansWebText"/>
          <w:sz w:val="21"/>
          <w:szCs w:val="21"/>
        </w:rPr>
        <w:t>. Vooral tegen het einde van de geëvalueerde periode intensiveerden leden van de</w:t>
      </w:r>
      <w:r>
        <w:rPr>
          <w:rFonts w:ascii="RijksoverheidSansWebText" w:hAnsi="RijksoverheidSansWebText"/>
          <w:sz w:val="21"/>
          <w:szCs w:val="21"/>
        </w:rPr>
        <w:t>ze coalitie</w:t>
      </w:r>
      <w:r w:rsidRPr="00CF0794">
        <w:rPr>
          <w:rFonts w:ascii="RijksoverheidSansWebText" w:hAnsi="RijksoverheidSansWebText"/>
          <w:sz w:val="21"/>
          <w:szCs w:val="21"/>
        </w:rPr>
        <w:t xml:space="preserve"> hun onderlinge samenwerking ook op landenniveau. Ze werkten aan een gemeenschappelijke strategische inzet in een aantal prioritaire landen door analyses op te (laten) stellen van </w:t>
      </w:r>
      <w:proofErr w:type="spellStart"/>
      <w:r w:rsidRPr="00CF0794">
        <w:rPr>
          <w:rFonts w:ascii="RijksoverheidSansWebText" w:hAnsi="RijksoverheidSansWebText"/>
          <w:sz w:val="21"/>
          <w:szCs w:val="21"/>
        </w:rPr>
        <w:t>contextspecifieke</w:t>
      </w:r>
      <w:proofErr w:type="spellEnd"/>
      <w:r w:rsidRPr="00CF0794">
        <w:rPr>
          <w:rFonts w:ascii="RijksoverheidSansWebText" w:hAnsi="RijksoverheidSansWebText"/>
          <w:sz w:val="21"/>
          <w:szCs w:val="21"/>
        </w:rPr>
        <w:t xml:space="preserve"> kansen, obstakels, en invloedrijke actoren. De diplomatieke inzet op landen- en hoofdstedenniveau sloten hierdoor steeds beter op elkaar aan.</w:t>
      </w:r>
    </w:p>
    <w:p w:rsidRPr="00CF0794" w:rsidR="00DB2EE2" w:rsidP="00DB2EE2" w:rsidRDefault="00DB2EE2" w14:paraId="4E8DC481" w14:textId="77777777">
      <w:pPr>
        <w:pStyle w:val="ListParagraph"/>
        <w:ind w:left="336"/>
        <w:rPr>
          <w:rFonts w:ascii="RijksoverheidSansWebText" w:hAnsi="RijksoverheidSansWebText"/>
          <w:sz w:val="21"/>
          <w:szCs w:val="21"/>
        </w:rPr>
      </w:pPr>
    </w:p>
    <w:p w:rsidR="00DB2EE2" w:rsidP="00BB3E1D" w:rsidRDefault="00DB2EE2" w14:paraId="508F9AF9" w14:textId="057AA025">
      <w:pPr>
        <w:pStyle w:val="ListParagraph"/>
        <w:numPr>
          <w:ilvl w:val="0"/>
          <w:numId w:val="62"/>
        </w:numPr>
        <w:ind w:left="336" w:hanging="336"/>
        <w:rPr>
          <w:rFonts w:ascii="RijksoverheidSansWebText" w:hAnsi="RijksoverheidSansWebText"/>
          <w:sz w:val="21"/>
          <w:szCs w:val="21"/>
        </w:rPr>
      </w:pPr>
      <w:r w:rsidRPr="00362E0C">
        <w:rPr>
          <w:rFonts w:ascii="RijksoverheidSansWebText" w:hAnsi="RijksoverheidSansWebText"/>
          <w:sz w:val="21"/>
          <w:szCs w:val="21"/>
          <w:u w:val="single"/>
        </w:rPr>
        <w:t>De verbinding met de Nederlandse mensenrechteninzet in landen was beperkt</w:t>
      </w:r>
      <w:r w:rsidRPr="00362E0C">
        <w:rPr>
          <w:rFonts w:ascii="RijksoverheidSansWebText" w:hAnsi="RijksoverheidSansWebText"/>
          <w:sz w:val="21"/>
          <w:szCs w:val="21"/>
        </w:rPr>
        <w:t xml:space="preserve">. Medewerkers van Nederlandse ambassades hebben in de IOB-enquête van 2023 aangegeven dat in de landen waar zij actief waren, EU- en vooral VN-instrumenten een effectievere bijdrage leverden aan de Nederlandse mensenrechteninspanningen dan de activiteiten van de themacoalities. </w:t>
      </w:r>
      <w:r w:rsidRPr="00362E0C" w:rsidR="00362E0C">
        <w:rPr>
          <w:rFonts w:ascii="RijksoverheidSansWebText" w:hAnsi="RijksoverheidSansWebText"/>
          <w:sz w:val="21"/>
          <w:szCs w:val="21"/>
        </w:rPr>
        <w:t>Vooral d</w:t>
      </w:r>
      <w:r w:rsidRPr="00362E0C">
        <w:rPr>
          <w:rFonts w:ascii="RijksoverheidSansWebText" w:hAnsi="RijksoverheidSansWebText"/>
          <w:sz w:val="21"/>
          <w:szCs w:val="21"/>
        </w:rPr>
        <w:t xml:space="preserve">e bijdrage die de </w:t>
      </w:r>
      <w:r w:rsidRPr="00362E0C">
        <w:rPr>
          <w:rFonts w:ascii="RijksoverheidSansWebText" w:hAnsi="RijksoverheidSansWebText"/>
          <w:i/>
          <w:iCs/>
          <w:sz w:val="21"/>
          <w:szCs w:val="21"/>
        </w:rPr>
        <w:t xml:space="preserve">International </w:t>
      </w:r>
      <w:proofErr w:type="spellStart"/>
      <w:r w:rsidRPr="00362E0C">
        <w:rPr>
          <w:rFonts w:ascii="RijksoverheidSansWebText" w:hAnsi="RijksoverheidSansWebText"/>
          <w:i/>
          <w:iCs/>
          <w:sz w:val="21"/>
          <w:szCs w:val="21"/>
        </w:rPr>
        <w:t>Religious</w:t>
      </w:r>
      <w:proofErr w:type="spellEnd"/>
      <w:r w:rsidRPr="00362E0C">
        <w:rPr>
          <w:rFonts w:ascii="RijksoverheidSansWebText" w:hAnsi="RijksoverheidSansWebText"/>
          <w:i/>
          <w:iCs/>
          <w:sz w:val="21"/>
          <w:szCs w:val="21"/>
        </w:rPr>
        <w:t xml:space="preserve"> </w:t>
      </w:r>
      <w:proofErr w:type="spellStart"/>
      <w:r w:rsidRPr="00362E0C">
        <w:rPr>
          <w:rFonts w:ascii="RijksoverheidSansWebText" w:hAnsi="RijksoverheidSansWebText"/>
          <w:i/>
          <w:iCs/>
          <w:sz w:val="21"/>
          <w:szCs w:val="21"/>
        </w:rPr>
        <w:t>Freedom</w:t>
      </w:r>
      <w:proofErr w:type="spellEnd"/>
      <w:r w:rsidRPr="00362E0C">
        <w:rPr>
          <w:rFonts w:ascii="RijksoverheidSansWebText" w:hAnsi="RijksoverheidSansWebText"/>
          <w:i/>
          <w:iCs/>
          <w:sz w:val="21"/>
          <w:szCs w:val="21"/>
        </w:rPr>
        <w:t xml:space="preserve"> or Belief Alliance</w:t>
      </w:r>
      <w:r w:rsidRPr="00362E0C">
        <w:rPr>
          <w:rFonts w:ascii="RijksoverheidSansWebText" w:hAnsi="RijksoverheidSansWebText"/>
          <w:sz w:val="21"/>
          <w:szCs w:val="21"/>
        </w:rPr>
        <w:t xml:space="preserve"> en de </w:t>
      </w:r>
      <w:proofErr w:type="spellStart"/>
      <w:r w:rsidRPr="00362E0C">
        <w:rPr>
          <w:rFonts w:ascii="RijksoverheidSansWebText" w:hAnsi="RijksoverheidSansWebText"/>
          <w:i/>
          <w:iCs/>
          <w:sz w:val="21"/>
          <w:szCs w:val="21"/>
        </w:rPr>
        <w:t>Freedom</w:t>
      </w:r>
      <w:proofErr w:type="spellEnd"/>
      <w:r w:rsidRPr="00362E0C">
        <w:rPr>
          <w:rFonts w:ascii="RijksoverheidSansWebText" w:hAnsi="RijksoverheidSansWebText"/>
          <w:i/>
          <w:iCs/>
          <w:sz w:val="21"/>
          <w:szCs w:val="21"/>
        </w:rPr>
        <w:t xml:space="preserve"> Online </w:t>
      </w:r>
      <w:proofErr w:type="spellStart"/>
      <w:r w:rsidRPr="00362E0C">
        <w:rPr>
          <w:rFonts w:ascii="RijksoverheidSansWebText" w:hAnsi="RijksoverheidSansWebText"/>
          <w:i/>
          <w:iCs/>
          <w:sz w:val="21"/>
          <w:szCs w:val="21"/>
        </w:rPr>
        <w:t>Coalition</w:t>
      </w:r>
      <w:proofErr w:type="spellEnd"/>
      <w:r w:rsidRPr="00362E0C" w:rsidDel="00072603">
        <w:rPr>
          <w:rFonts w:ascii="RijksoverheidSansWebText" w:hAnsi="RijksoverheidSansWebText"/>
          <w:sz w:val="21"/>
          <w:szCs w:val="21"/>
        </w:rPr>
        <w:t xml:space="preserve"> </w:t>
      </w:r>
      <w:r w:rsidRPr="00362E0C">
        <w:rPr>
          <w:rFonts w:ascii="RijksoverheidSansWebText" w:hAnsi="RijksoverheidSansWebText"/>
          <w:sz w:val="21"/>
          <w:szCs w:val="21"/>
        </w:rPr>
        <w:t xml:space="preserve">leverden aan de Nederlandse inzet op landenniveau was volgens medewerkers verwaarloosbaar. De </w:t>
      </w:r>
      <w:proofErr w:type="spellStart"/>
      <w:r w:rsidRPr="00362E0C">
        <w:rPr>
          <w:rFonts w:ascii="RijksoverheidSansWebText" w:hAnsi="RijksoverheidSansWebText"/>
          <w:i/>
          <w:iCs/>
          <w:sz w:val="21"/>
          <w:szCs w:val="21"/>
        </w:rPr>
        <w:t>Equal</w:t>
      </w:r>
      <w:proofErr w:type="spellEnd"/>
      <w:r w:rsidRPr="00362E0C">
        <w:rPr>
          <w:rFonts w:ascii="RijksoverheidSansWebText" w:hAnsi="RijksoverheidSansWebText"/>
          <w:i/>
          <w:iCs/>
          <w:sz w:val="21"/>
          <w:szCs w:val="21"/>
        </w:rPr>
        <w:t xml:space="preserve"> </w:t>
      </w:r>
      <w:proofErr w:type="spellStart"/>
      <w:r w:rsidRPr="00362E0C">
        <w:rPr>
          <w:rFonts w:ascii="RijksoverheidSansWebText" w:hAnsi="RijksoverheidSansWebText"/>
          <w:i/>
          <w:iCs/>
          <w:sz w:val="21"/>
          <w:szCs w:val="21"/>
        </w:rPr>
        <w:t>Rights</w:t>
      </w:r>
      <w:proofErr w:type="spellEnd"/>
      <w:r w:rsidRPr="00362E0C">
        <w:rPr>
          <w:rFonts w:ascii="RijksoverheidSansWebText" w:hAnsi="RijksoverheidSansWebText"/>
          <w:i/>
          <w:iCs/>
          <w:sz w:val="21"/>
          <w:szCs w:val="21"/>
        </w:rPr>
        <w:t xml:space="preserve"> </w:t>
      </w:r>
      <w:proofErr w:type="spellStart"/>
      <w:r w:rsidRPr="00362E0C">
        <w:rPr>
          <w:rFonts w:ascii="RijksoverheidSansWebText" w:hAnsi="RijksoverheidSansWebText"/>
          <w:i/>
          <w:iCs/>
          <w:sz w:val="21"/>
          <w:szCs w:val="21"/>
        </w:rPr>
        <w:t>Coalition</w:t>
      </w:r>
      <w:proofErr w:type="spellEnd"/>
      <w:r w:rsidRPr="00362E0C">
        <w:rPr>
          <w:rFonts w:ascii="RijksoverheidSansWebText" w:hAnsi="RijksoverheidSansWebText"/>
          <w:i/>
          <w:iCs/>
          <w:sz w:val="21"/>
          <w:szCs w:val="21"/>
        </w:rPr>
        <w:t xml:space="preserve"> </w:t>
      </w:r>
      <w:r w:rsidRPr="00362E0C">
        <w:rPr>
          <w:rFonts w:ascii="RijksoverheidSansWebText" w:hAnsi="RijksoverheidSansWebText"/>
          <w:sz w:val="21"/>
          <w:szCs w:val="21"/>
        </w:rPr>
        <w:t xml:space="preserve">heeft volgens de ambassademedewerkers wel </w:t>
      </w:r>
      <w:r w:rsidRPr="00362E0C" w:rsidR="00362E0C">
        <w:rPr>
          <w:rFonts w:ascii="RijksoverheidSansWebText" w:hAnsi="RijksoverheidSansWebText"/>
          <w:sz w:val="21"/>
          <w:szCs w:val="21"/>
        </w:rPr>
        <w:t xml:space="preserve">enigszins </w:t>
      </w:r>
      <w:r w:rsidRPr="00362E0C">
        <w:rPr>
          <w:rFonts w:ascii="RijksoverheidSansWebText" w:hAnsi="RijksoverheidSansWebText"/>
          <w:sz w:val="21"/>
          <w:szCs w:val="21"/>
        </w:rPr>
        <w:t xml:space="preserve">bijgedragen aan de Nederlandse inzet in Latijns-Amerika, Noord-Amerika en Sub-Sahara Afrika, maar nog altijd aanzienlijk minder dan de mensenrechteninstrumenten van de EU en de VN. </w:t>
      </w:r>
    </w:p>
    <w:p w:rsidRPr="00362E0C" w:rsidR="00362E0C" w:rsidP="00362E0C" w:rsidRDefault="00362E0C" w14:paraId="5C0D27CD" w14:textId="77777777">
      <w:pPr>
        <w:pStyle w:val="ListParagraph"/>
        <w:ind w:left="336"/>
        <w:rPr>
          <w:rFonts w:ascii="RijksoverheidSansWebText" w:hAnsi="RijksoverheidSansWebText"/>
          <w:sz w:val="21"/>
          <w:szCs w:val="21"/>
        </w:rPr>
      </w:pPr>
    </w:p>
    <w:p w:rsidRPr="00C449CE" w:rsidR="00DB2EE2" w:rsidP="00D51DF4" w:rsidRDefault="00DB2EE2" w14:paraId="303933AD" w14:textId="5636141A">
      <w:pPr>
        <w:pStyle w:val="ListParagraph"/>
        <w:numPr>
          <w:ilvl w:val="0"/>
          <w:numId w:val="62"/>
        </w:numPr>
        <w:ind w:left="336" w:hanging="336"/>
        <w:rPr>
          <w:rFonts w:ascii="RijksoverheidSansWebText" w:hAnsi="RijksoverheidSansWebText"/>
          <w:sz w:val="21"/>
          <w:szCs w:val="21"/>
        </w:rPr>
      </w:pPr>
      <w:bookmarkStart w:name="_Hlk159400420" w:id="86"/>
      <w:r>
        <w:rPr>
          <w:rFonts w:ascii="RijksoverheidSansWebText" w:hAnsi="RijksoverheidSansWebText"/>
          <w:sz w:val="21"/>
          <w:szCs w:val="21"/>
          <w:u w:val="single"/>
        </w:rPr>
        <w:t xml:space="preserve">De </w:t>
      </w:r>
      <w:r w:rsidRPr="00C449CE">
        <w:rPr>
          <w:rFonts w:ascii="RijksoverheidSansWebText" w:hAnsi="RijksoverheidSansWebText"/>
          <w:sz w:val="21"/>
          <w:szCs w:val="21"/>
          <w:u w:val="single"/>
        </w:rPr>
        <w:t>verbinding met formele multilaterale organisaties</w:t>
      </w:r>
      <w:r>
        <w:rPr>
          <w:rFonts w:ascii="RijksoverheidSansWebText" w:hAnsi="RijksoverheidSansWebText"/>
          <w:sz w:val="21"/>
          <w:szCs w:val="21"/>
          <w:u w:val="single"/>
        </w:rPr>
        <w:t xml:space="preserve"> was beperkt</w:t>
      </w:r>
      <w:r w:rsidRPr="00C449CE">
        <w:rPr>
          <w:rFonts w:ascii="RijksoverheidSansWebText" w:hAnsi="RijksoverheidSansWebText"/>
          <w:sz w:val="21"/>
          <w:szCs w:val="21"/>
        </w:rPr>
        <w:t xml:space="preserve">. </w:t>
      </w:r>
      <w:r>
        <w:rPr>
          <w:rFonts w:ascii="RijksoverheidSansWebText" w:hAnsi="RijksoverheidSansWebText"/>
          <w:sz w:val="21"/>
          <w:szCs w:val="21"/>
        </w:rPr>
        <w:t>T</w:t>
      </w:r>
      <w:r w:rsidRPr="00C449CE">
        <w:rPr>
          <w:rFonts w:ascii="RijksoverheidSansWebText" w:hAnsi="RijksoverheidSansWebText"/>
          <w:sz w:val="21"/>
          <w:szCs w:val="21"/>
        </w:rPr>
        <w:t xml:space="preserve">hemacoalities kunnen op de mensenrechten waarin ze gespecialiseerd zijn belangrijk voorbereidend werk </w:t>
      </w:r>
      <w:r>
        <w:rPr>
          <w:rFonts w:ascii="RijksoverheidSansWebText" w:hAnsi="RijksoverheidSansWebText"/>
          <w:sz w:val="21"/>
          <w:szCs w:val="21"/>
        </w:rPr>
        <w:t xml:space="preserve">verrichten </w:t>
      </w:r>
      <w:r w:rsidRPr="00C449CE">
        <w:rPr>
          <w:rFonts w:ascii="RijksoverheidSansWebText" w:hAnsi="RijksoverheidSansWebText"/>
          <w:sz w:val="21"/>
          <w:szCs w:val="21"/>
        </w:rPr>
        <w:t xml:space="preserve">in </w:t>
      </w:r>
      <w:r>
        <w:rPr>
          <w:rFonts w:ascii="RijksoverheidSansWebText" w:hAnsi="RijksoverheidSansWebText"/>
          <w:sz w:val="21"/>
          <w:szCs w:val="21"/>
        </w:rPr>
        <w:t xml:space="preserve">de </w:t>
      </w:r>
      <w:r w:rsidRPr="00C449CE">
        <w:rPr>
          <w:rFonts w:ascii="RijksoverheidSansWebText" w:hAnsi="RijksoverheidSansWebText"/>
          <w:sz w:val="21"/>
          <w:szCs w:val="21"/>
        </w:rPr>
        <w:t xml:space="preserve">aanloop naar onderhandelingen </w:t>
      </w:r>
      <w:r>
        <w:rPr>
          <w:rFonts w:ascii="RijksoverheidSansWebText" w:hAnsi="RijksoverheidSansWebText"/>
          <w:sz w:val="21"/>
          <w:szCs w:val="21"/>
        </w:rPr>
        <w:t>b</w:t>
      </w:r>
      <w:r w:rsidRPr="00C449CE">
        <w:rPr>
          <w:rFonts w:ascii="RijksoverheidSansWebText" w:hAnsi="RijksoverheidSansWebText"/>
          <w:sz w:val="21"/>
          <w:szCs w:val="21"/>
        </w:rPr>
        <w:t>in</w:t>
      </w:r>
      <w:r>
        <w:rPr>
          <w:rFonts w:ascii="RijksoverheidSansWebText" w:hAnsi="RijksoverheidSansWebText"/>
          <w:sz w:val="21"/>
          <w:szCs w:val="21"/>
        </w:rPr>
        <w:t>nen</w:t>
      </w:r>
      <w:r w:rsidRPr="00C449CE">
        <w:rPr>
          <w:rFonts w:ascii="RijksoverheidSansWebText" w:hAnsi="RijksoverheidSansWebText"/>
          <w:sz w:val="21"/>
          <w:szCs w:val="21"/>
        </w:rPr>
        <w:t xml:space="preserve"> formele multilaterale instellingen. De </w:t>
      </w:r>
      <w:proofErr w:type="spellStart"/>
      <w:r w:rsidRPr="00E25DFD">
        <w:rPr>
          <w:rFonts w:ascii="RijksoverheidSansWebText" w:hAnsi="RijksoverheidSansWebText"/>
          <w:i/>
          <w:iCs/>
          <w:sz w:val="21"/>
          <w:szCs w:val="21"/>
        </w:rPr>
        <w:t>Freedom</w:t>
      </w:r>
      <w:proofErr w:type="spellEnd"/>
      <w:r w:rsidRPr="00E25DFD">
        <w:rPr>
          <w:rFonts w:ascii="RijksoverheidSansWebText" w:hAnsi="RijksoverheidSansWebText"/>
          <w:i/>
          <w:iCs/>
          <w:sz w:val="21"/>
          <w:szCs w:val="21"/>
        </w:rPr>
        <w:t xml:space="preserve"> Online </w:t>
      </w:r>
      <w:proofErr w:type="spellStart"/>
      <w:r w:rsidRPr="00E25DFD">
        <w:rPr>
          <w:rFonts w:ascii="RijksoverheidSansWebText" w:hAnsi="RijksoverheidSansWebText"/>
          <w:i/>
          <w:iCs/>
          <w:sz w:val="21"/>
          <w:szCs w:val="21"/>
        </w:rPr>
        <w:t>Coalition</w:t>
      </w:r>
      <w:proofErr w:type="spellEnd"/>
      <w:r w:rsidRPr="00CF0794" w:rsidDel="00072603">
        <w:rPr>
          <w:rFonts w:ascii="RijksoverheidSansWebText" w:hAnsi="RijksoverheidSansWebText"/>
          <w:sz w:val="21"/>
          <w:szCs w:val="21"/>
        </w:rPr>
        <w:t xml:space="preserve"> </w:t>
      </w:r>
      <w:r w:rsidRPr="00C449CE">
        <w:rPr>
          <w:rFonts w:ascii="RijksoverheidSansWebText" w:hAnsi="RijksoverheidSansWebText"/>
          <w:sz w:val="21"/>
          <w:szCs w:val="21"/>
        </w:rPr>
        <w:lastRenderedPageBreak/>
        <w:t xml:space="preserve">speelde in 2021 een dergelijke rol </w:t>
      </w:r>
      <w:r>
        <w:rPr>
          <w:rFonts w:ascii="RijksoverheidSansWebText" w:hAnsi="RijksoverheidSansWebText"/>
          <w:sz w:val="21"/>
          <w:szCs w:val="21"/>
        </w:rPr>
        <w:t xml:space="preserve">voor </w:t>
      </w:r>
      <w:r w:rsidRPr="00C449CE">
        <w:rPr>
          <w:rFonts w:ascii="RijksoverheidSansWebText" w:hAnsi="RijksoverheidSansWebText" w:cstheme="minorHAnsi"/>
          <w:sz w:val="21"/>
          <w:szCs w:val="21"/>
        </w:rPr>
        <w:t>UNESCO</w:t>
      </w:r>
      <w:r>
        <w:rPr>
          <w:rFonts w:ascii="RijksoverheidSansWebText" w:hAnsi="RijksoverheidSansWebText" w:cstheme="minorHAnsi"/>
          <w:sz w:val="21"/>
          <w:szCs w:val="21"/>
        </w:rPr>
        <w:t>, door te helpen</w:t>
      </w:r>
      <w:r w:rsidRPr="00C449CE">
        <w:rPr>
          <w:rFonts w:ascii="RijksoverheidSansWebText" w:hAnsi="RijksoverheidSansWebText" w:cstheme="minorHAnsi"/>
          <w:sz w:val="21"/>
          <w:szCs w:val="21"/>
        </w:rPr>
        <w:t xml:space="preserve"> </w:t>
      </w:r>
      <w:r w:rsidRPr="00C449CE">
        <w:rPr>
          <w:rFonts w:ascii="RijksoverheidSansWebText" w:hAnsi="RijksoverheidSansWebText"/>
          <w:sz w:val="21"/>
          <w:szCs w:val="21"/>
        </w:rPr>
        <w:t xml:space="preserve">bij </w:t>
      </w:r>
      <w:r>
        <w:rPr>
          <w:rFonts w:ascii="RijksoverheidSansWebText" w:hAnsi="RijksoverheidSansWebText"/>
          <w:sz w:val="21"/>
          <w:szCs w:val="21"/>
        </w:rPr>
        <w:t xml:space="preserve">de ontwikkeling van </w:t>
      </w:r>
      <w:r w:rsidRPr="00C449CE">
        <w:rPr>
          <w:rFonts w:ascii="RijksoverheidSansWebText" w:hAnsi="RijksoverheidSansWebText"/>
          <w:sz w:val="21"/>
          <w:szCs w:val="21"/>
        </w:rPr>
        <w:t xml:space="preserve">een </w:t>
      </w:r>
      <w:r w:rsidRPr="00C449CE">
        <w:rPr>
          <w:rFonts w:ascii="RijksoverheidSansWebText" w:hAnsi="RijksoverheidSansWebText" w:cstheme="minorHAnsi"/>
          <w:sz w:val="21"/>
          <w:szCs w:val="21"/>
        </w:rPr>
        <w:t xml:space="preserve">mondiaal normatief kader </w:t>
      </w:r>
      <w:r>
        <w:rPr>
          <w:rFonts w:ascii="RijksoverheidSansWebText" w:hAnsi="RijksoverheidSansWebText" w:cstheme="minorHAnsi"/>
          <w:sz w:val="21"/>
          <w:szCs w:val="21"/>
        </w:rPr>
        <w:t xml:space="preserve">voor </w:t>
      </w:r>
      <w:r w:rsidRPr="00C449CE">
        <w:rPr>
          <w:rFonts w:ascii="RijksoverheidSansWebText" w:hAnsi="RijksoverheidSansWebText" w:cstheme="minorHAnsi"/>
          <w:sz w:val="21"/>
          <w:szCs w:val="21"/>
        </w:rPr>
        <w:t xml:space="preserve">de bescherming van mensenrechten </w:t>
      </w:r>
      <w:r>
        <w:rPr>
          <w:rFonts w:ascii="RijksoverheidSansWebText" w:hAnsi="RijksoverheidSansWebText" w:cstheme="minorHAnsi"/>
          <w:sz w:val="21"/>
          <w:szCs w:val="21"/>
        </w:rPr>
        <w:t>in relatie tot</w:t>
      </w:r>
      <w:r w:rsidRPr="00C449CE">
        <w:rPr>
          <w:rFonts w:ascii="RijksoverheidSansWebText" w:hAnsi="RijksoverheidSansWebText" w:cstheme="minorHAnsi"/>
          <w:sz w:val="21"/>
          <w:szCs w:val="21"/>
        </w:rPr>
        <w:t xml:space="preserve"> </w:t>
      </w:r>
      <w:proofErr w:type="spellStart"/>
      <w:r w:rsidRPr="00E25DFD">
        <w:rPr>
          <w:rFonts w:ascii="RijksoverheidSansWebText" w:hAnsi="RijksoverheidSansWebText" w:cstheme="minorHAnsi"/>
          <w:i/>
          <w:iCs/>
          <w:sz w:val="21"/>
          <w:szCs w:val="21"/>
        </w:rPr>
        <w:t>artificial</w:t>
      </w:r>
      <w:proofErr w:type="spellEnd"/>
      <w:r w:rsidRPr="00E25DFD">
        <w:rPr>
          <w:rFonts w:ascii="RijksoverheidSansWebText" w:hAnsi="RijksoverheidSansWebText" w:cstheme="minorHAnsi"/>
          <w:i/>
          <w:iCs/>
          <w:sz w:val="21"/>
          <w:szCs w:val="21"/>
        </w:rPr>
        <w:t xml:space="preserve"> intelligence</w:t>
      </w:r>
      <w:r w:rsidRPr="00C449CE">
        <w:rPr>
          <w:rFonts w:ascii="RijksoverheidSansWebText" w:hAnsi="RijksoverheidSansWebText" w:cstheme="minorHAnsi"/>
          <w:i/>
          <w:iCs/>
          <w:sz w:val="21"/>
          <w:szCs w:val="21"/>
        </w:rPr>
        <w:t>.</w:t>
      </w:r>
      <w:r w:rsidRPr="00C449CE">
        <w:rPr>
          <w:rFonts w:ascii="RijksoverheidSansWebText" w:hAnsi="RijksoverheidSansWebText" w:cstheme="minorHAnsi"/>
          <w:sz w:val="21"/>
          <w:szCs w:val="21"/>
        </w:rPr>
        <w:t xml:space="preserve"> Maar betrokken diplomaten </w:t>
      </w:r>
      <w:r>
        <w:rPr>
          <w:rFonts w:ascii="RijksoverheidSansWebText" w:hAnsi="RijksoverheidSansWebText" w:cstheme="minorHAnsi"/>
          <w:sz w:val="21"/>
          <w:szCs w:val="21"/>
        </w:rPr>
        <w:t xml:space="preserve">en </w:t>
      </w:r>
      <w:r w:rsidRPr="00C449CE">
        <w:rPr>
          <w:rFonts w:ascii="RijksoverheidSansWebText" w:hAnsi="RijksoverheidSansWebText" w:cstheme="minorHAnsi"/>
          <w:sz w:val="21"/>
          <w:szCs w:val="21"/>
        </w:rPr>
        <w:t xml:space="preserve">maatschappelijke organisaties benadrukten </w:t>
      </w:r>
      <w:r>
        <w:rPr>
          <w:rFonts w:ascii="RijksoverheidSansWebText" w:hAnsi="RijksoverheidSansWebText" w:cstheme="minorHAnsi"/>
          <w:sz w:val="21"/>
          <w:szCs w:val="21"/>
        </w:rPr>
        <w:t xml:space="preserve">tegenover IOB </w:t>
      </w:r>
      <w:r w:rsidRPr="00C449CE">
        <w:rPr>
          <w:rFonts w:ascii="RijksoverheidSansWebText" w:hAnsi="RijksoverheidSansWebText" w:cstheme="minorHAnsi"/>
          <w:sz w:val="21"/>
          <w:szCs w:val="21"/>
        </w:rPr>
        <w:t xml:space="preserve">dat </w:t>
      </w:r>
      <w:r w:rsidRPr="00C449CE">
        <w:rPr>
          <w:rFonts w:ascii="RijksoverheidSansWebText" w:hAnsi="RijksoverheidSansWebText"/>
          <w:sz w:val="21"/>
          <w:szCs w:val="21"/>
        </w:rPr>
        <w:t xml:space="preserve">de verbinding van de drie coalities met formele multilaterale instellingen </w:t>
      </w:r>
      <w:r w:rsidRPr="00C449CE">
        <w:rPr>
          <w:rFonts w:ascii="RijksoverheidSansWebText" w:hAnsi="RijksoverheidSansWebText" w:cstheme="minorHAnsi"/>
          <w:sz w:val="21"/>
          <w:szCs w:val="21"/>
        </w:rPr>
        <w:t>o</w:t>
      </w:r>
      <w:r w:rsidRPr="00C449CE">
        <w:rPr>
          <w:rFonts w:ascii="RijksoverheidSansWebText" w:hAnsi="RijksoverheidSansWebText"/>
          <w:sz w:val="21"/>
          <w:szCs w:val="21"/>
        </w:rPr>
        <w:t xml:space="preserve">ver het algemeen </w:t>
      </w:r>
      <w:r w:rsidR="00362E0C">
        <w:rPr>
          <w:rFonts w:ascii="RijksoverheidSansWebText" w:hAnsi="RijksoverheidSansWebText"/>
          <w:sz w:val="21"/>
          <w:szCs w:val="21"/>
        </w:rPr>
        <w:t xml:space="preserve">maar </w:t>
      </w:r>
      <w:r w:rsidRPr="00C449CE">
        <w:rPr>
          <w:rFonts w:ascii="RijksoverheidSansWebText" w:hAnsi="RijksoverheidSansWebText"/>
          <w:sz w:val="21"/>
          <w:szCs w:val="21"/>
        </w:rPr>
        <w:t xml:space="preserve">beperkt uit de verf </w:t>
      </w:r>
      <w:r>
        <w:rPr>
          <w:rFonts w:ascii="RijksoverheidSansWebText" w:hAnsi="RijksoverheidSansWebText"/>
          <w:sz w:val="21"/>
          <w:szCs w:val="21"/>
        </w:rPr>
        <w:t>is gekomen in de periode 2017-2022</w:t>
      </w:r>
      <w:r w:rsidRPr="00C449CE">
        <w:rPr>
          <w:rFonts w:ascii="RijksoverheidSansWebText" w:hAnsi="RijksoverheidSansWebText"/>
          <w:sz w:val="21"/>
          <w:szCs w:val="21"/>
        </w:rPr>
        <w:t>. Volgens direct betrokkenen bleken vertegenwoordigers van coalitieleden die bij multilaterale VN-instellingen werkten vaak niet goed op de hoogte van het werk dat vanuit de hoofdsteden binnen de themacoalities plaatsvond. Bovendien rouleerde het voorzitterschap jaarlijks tussen landen</w:t>
      </w:r>
      <w:r>
        <w:rPr>
          <w:rFonts w:ascii="RijksoverheidSansWebText" w:hAnsi="RijksoverheidSansWebText"/>
          <w:sz w:val="21"/>
          <w:szCs w:val="21"/>
        </w:rPr>
        <w:t>,</w:t>
      </w:r>
      <w:r w:rsidRPr="00C449CE">
        <w:rPr>
          <w:rFonts w:ascii="RijksoverheidSansWebText" w:hAnsi="RijksoverheidSansWebText"/>
          <w:sz w:val="21"/>
          <w:szCs w:val="21"/>
        </w:rPr>
        <w:t xml:space="preserve"> wat het consolideren van diplomatieke netwerken in de praktijk belemmerde.</w:t>
      </w:r>
      <w:r w:rsidRPr="00C449CE">
        <w:rPr>
          <w:rFonts w:ascii="RijksoverheidSansWebText" w:hAnsi="RijksoverheidSansWebText"/>
          <w:sz w:val="21"/>
          <w:szCs w:val="21"/>
        </w:rPr>
        <w:br w:type="page"/>
      </w:r>
    </w:p>
    <w:p w:rsidRPr="005A1C95" w:rsidR="00DB2EE2" w:rsidP="00DB2EE2" w:rsidRDefault="00DB2EE2" w14:paraId="1D8038EF" w14:textId="77777777">
      <w:pPr>
        <w:pStyle w:val="Heading1"/>
        <w:rPr>
          <w:b/>
          <w:bCs/>
          <w:lang w:val="nl-NL"/>
        </w:rPr>
      </w:pPr>
      <w:bookmarkStart w:name="_Toc181785126" w:id="87"/>
      <w:bookmarkEnd w:id="86"/>
      <w:r w:rsidRPr="005A1C95">
        <w:rPr>
          <w:b/>
          <w:bCs/>
          <w:lang w:val="nl-NL"/>
        </w:rPr>
        <w:lastRenderedPageBreak/>
        <w:t>4</w:t>
      </w:r>
      <w:r>
        <w:rPr>
          <w:b/>
          <w:bCs/>
          <w:lang w:val="nl-NL"/>
        </w:rPr>
        <w:t>.</w:t>
      </w:r>
      <w:r w:rsidRPr="005A1C95">
        <w:rPr>
          <w:b/>
          <w:bCs/>
          <w:lang w:val="nl-NL"/>
        </w:rPr>
        <w:t xml:space="preserve"> </w:t>
      </w:r>
      <w:r>
        <w:rPr>
          <w:b/>
          <w:bCs/>
          <w:lang w:val="nl-NL"/>
        </w:rPr>
        <w:t>B</w:t>
      </w:r>
      <w:r w:rsidRPr="005A1C95">
        <w:rPr>
          <w:b/>
          <w:bCs/>
          <w:lang w:val="nl-NL"/>
        </w:rPr>
        <w:t>ilaterale inzet</w:t>
      </w:r>
      <w:bookmarkEnd w:id="87"/>
      <w:r w:rsidRPr="005A1C95">
        <w:rPr>
          <w:b/>
          <w:bCs/>
          <w:lang w:val="nl-NL"/>
        </w:rPr>
        <w:t xml:space="preserve"> </w:t>
      </w:r>
    </w:p>
    <w:p w:rsidR="00DB2EE2" w:rsidP="00DB2EE2" w:rsidRDefault="00DB2EE2" w14:paraId="5B14EE6E" w14:textId="77777777">
      <w:pPr>
        <w:rPr>
          <w:rFonts w:ascii="RijksoverheidSansWebText" w:hAnsi="RijksoverheidSansWebText"/>
          <w:sz w:val="21"/>
          <w:szCs w:val="21"/>
          <w:lang w:val="nl-NL"/>
        </w:rPr>
      </w:pPr>
    </w:p>
    <w:p w:rsidR="00DB2EE2" w:rsidP="00DB2EE2" w:rsidRDefault="00DB2EE2" w14:paraId="4D0BE859" w14:textId="77777777">
      <w:pPr>
        <w:rPr>
          <w:rFonts w:ascii="RijksoverheidSansWebText" w:hAnsi="RijksoverheidSansWebText"/>
          <w:sz w:val="21"/>
          <w:szCs w:val="21"/>
          <w:lang w:val="nl-NL"/>
        </w:rPr>
      </w:pPr>
      <w:r>
        <w:rPr>
          <w:rFonts w:ascii="RijksoverheidSansWebText" w:hAnsi="RijksoverheidSansWebText"/>
          <w:sz w:val="21"/>
          <w:szCs w:val="21"/>
          <w:lang w:val="nl-NL"/>
        </w:rPr>
        <w:t>In d</w:t>
      </w:r>
      <w:r w:rsidRPr="00D62F3A">
        <w:rPr>
          <w:rFonts w:ascii="RijksoverheidSansWebText" w:hAnsi="RijksoverheidSansWebText"/>
          <w:sz w:val="21"/>
          <w:szCs w:val="21"/>
          <w:lang w:val="nl-NL"/>
        </w:rPr>
        <w:t xml:space="preserve">it hoofdstuk </w:t>
      </w:r>
      <w:r>
        <w:rPr>
          <w:rFonts w:ascii="RijksoverheidSansWebText" w:hAnsi="RijksoverheidSansWebText"/>
          <w:sz w:val="21"/>
          <w:szCs w:val="21"/>
          <w:lang w:val="nl-NL"/>
        </w:rPr>
        <w:t xml:space="preserve">staan de evaluatiebevindingen over de bilaterale </w:t>
      </w:r>
      <w:r w:rsidRPr="00D62F3A">
        <w:rPr>
          <w:rFonts w:ascii="RijksoverheidSansWebText" w:hAnsi="RijksoverheidSansWebText"/>
          <w:sz w:val="21"/>
          <w:szCs w:val="21"/>
          <w:lang w:val="nl-NL"/>
        </w:rPr>
        <w:t xml:space="preserve">mensenrechteninzet </w:t>
      </w:r>
      <w:r>
        <w:rPr>
          <w:rFonts w:ascii="RijksoverheidSansWebText" w:hAnsi="RijksoverheidSansWebText"/>
          <w:sz w:val="21"/>
          <w:szCs w:val="21"/>
          <w:lang w:val="nl-NL"/>
        </w:rPr>
        <w:t xml:space="preserve">van Nederland centraal. Als eerste komen enkele </w:t>
      </w:r>
      <w:r w:rsidRPr="00D62F3A">
        <w:rPr>
          <w:rFonts w:ascii="RijksoverheidSansWebText" w:hAnsi="RijksoverheidSansWebText"/>
          <w:sz w:val="21"/>
          <w:szCs w:val="21"/>
          <w:lang w:val="nl-NL"/>
        </w:rPr>
        <w:t xml:space="preserve">algemene bevindingen </w:t>
      </w:r>
      <w:r>
        <w:rPr>
          <w:rFonts w:ascii="RijksoverheidSansWebText" w:hAnsi="RijksoverheidSansWebText"/>
          <w:sz w:val="21"/>
          <w:szCs w:val="21"/>
          <w:lang w:val="nl-NL"/>
        </w:rPr>
        <w:t xml:space="preserve">aan bod </w:t>
      </w:r>
      <w:r w:rsidRPr="00D62F3A">
        <w:rPr>
          <w:rFonts w:ascii="RijksoverheidSansWebText" w:hAnsi="RijksoverheidSansWebText"/>
          <w:sz w:val="21"/>
          <w:szCs w:val="21"/>
          <w:lang w:val="nl-NL"/>
        </w:rPr>
        <w:t>over de mensenrechteninzet in landen waar Nederland</w:t>
      </w:r>
      <w:r>
        <w:rPr>
          <w:rFonts w:ascii="RijksoverheidSansWebText" w:hAnsi="RijksoverheidSansWebText"/>
          <w:sz w:val="21"/>
          <w:szCs w:val="21"/>
          <w:lang w:val="nl-NL"/>
        </w:rPr>
        <w:t>se ambassades</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 de geëvalueerde periode </w:t>
      </w:r>
      <w:r w:rsidRPr="00D62F3A">
        <w:rPr>
          <w:rFonts w:ascii="RijksoverheidSansWebText" w:hAnsi="RijksoverheidSansWebText"/>
          <w:sz w:val="21"/>
          <w:szCs w:val="21"/>
          <w:lang w:val="nl-NL"/>
        </w:rPr>
        <w:t xml:space="preserve">actief </w:t>
      </w:r>
      <w:r>
        <w:rPr>
          <w:rFonts w:ascii="RijksoverheidSansWebText" w:hAnsi="RijksoverheidSansWebText"/>
          <w:sz w:val="21"/>
          <w:szCs w:val="21"/>
          <w:lang w:val="nl-NL"/>
        </w:rPr>
        <w:t>waren</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Aansluitend worden </w:t>
      </w:r>
      <w:r w:rsidRPr="00D62F3A">
        <w:rPr>
          <w:rFonts w:ascii="RijksoverheidSansWebText" w:hAnsi="RijksoverheidSansWebText"/>
          <w:sz w:val="21"/>
          <w:szCs w:val="21"/>
          <w:lang w:val="nl-NL"/>
        </w:rPr>
        <w:t xml:space="preserve">het belangrijkste fonds en </w:t>
      </w:r>
      <w:r>
        <w:rPr>
          <w:rFonts w:ascii="RijksoverheidSansWebText" w:hAnsi="RijksoverheidSansWebText"/>
          <w:sz w:val="21"/>
          <w:szCs w:val="21"/>
          <w:lang w:val="nl-NL"/>
        </w:rPr>
        <w:t xml:space="preserve">enkele </w:t>
      </w:r>
      <w:r w:rsidRPr="00D62F3A">
        <w:rPr>
          <w:rFonts w:ascii="RijksoverheidSansWebText" w:hAnsi="RijksoverheidSansWebText"/>
          <w:sz w:val="21"/>
          <w:szCs w:val="21"/>
          <w:lang w:val="nl-NL"/>
        </w:rPr>
        <w:t xml:space="preserve">veelgebruikte diplomatieke </w:t>
      </w:r>
      <w:r>
        <w:rPr>
          <w:rFonts w:ascii="RijksoverheidSansWebText" w:hAnsi="RijksoverheidSansWebText"/>
          <w:sz w:val="21"/>
          <w:szCs w:val="21"/>
          <w:lang w:val="nl-NL"/>
        </w:rPr>
        <w:t>instrumenten van</w:t>
      </w:r>
      <w:r w:rsidRPr="00D62F3A">
        <w:rPr>
          <w:rFonts w:ascii="RijksoverheidSansWebText" w:hAnsi="RijksoverheidSansWebText"/>
          <w:sz w:val="21"/>
          <w:szCs w:val="21"/>
          <w:lang w:val="nl-NL"/>
        </w:rPr>
        <w:t xml:space="preserve"> het </w:t>
      </w:r>
      <w:r>
        <w:rPr>
          <w:rFonts w:ascii="RijksoverheidSansWebText" w:hAnsi="RijksoverheidSansWebText"/>
          <w:sz w:val="21"/>
          <w:szCs w:val="21"/>
          <w:lang w:val="nl-NL"/>
        </w:rPr>
        <w:t xml:space="preserve">Nederlandse </w:t>
      </w:r>
      <w:r w:rsidRPr="00D62F3A">
        <w:rPr>
          <w:rFonts w:ascii="RijksoverheidSansWebText" w:hAnsi="RijksoverheidSansWebText"/>
          <w:sz w:val="21"/>
          <w:szCs w:val="21"/>
          <w:lang w:val="nl-NL"/>
        </w:rPr>
        <w:t>mensenrechtenbeleid</w:t>
      </w:r>
      <w:r>
        <w:rPr>
          <w:rFonts w:ascii="RijksoverheidSansWebText" w:hAnsi="RijksoverheidSansWebText"/>
          <w:sz w:val="21"/>
          <w:szCs w:val="21"/>
          <w:lang w:val="nl-NL"/>
        </w:rPr>
        <w:t xml:space="preserve"> belicht</w:t>
      </w:r>
      <w:r w:rsidRPr="00D62F3A">
        <w:rPr>
          <w:rFonts w:ascii="RijksoverheidSansWebText" w:hAnsi="RijksoverheidSansWebText"/>
          <w:sz w:val="21"/>
          <w:szCs w:val="21"/>
          <w:lang w:val="nl-NL"/>
        </w:rPr>
        <w:t xml:space="preserve">. </w:t>
      </w:r>
    </w:p>
    <w:p w:rsidRPr="00D62F3A" w:rsidR="00DB2EE2" w:rsidP="00DB2EE2" w:rsidRDefault="00DB2EE2" w14:paraId="5CDD77DF" w14:textId="77777777">
      <w:pPr>
        <w:rPr>
          <w:rFonts w:ascii="RijksoverheidSansWebText" w:hAnsi="RijksoverheidSansWebText"/>
          <w:sz w:val="21"/>
          <w:szCs w:val="21"/>
          <w:lang w:val="nl-NL"/>
        </w:rPr>
      </w:pPr>
    </w:p>
    <w:p w:rsidR="00DB2EE2" w:rsidP="00DB2EE2" w:rsidRDefault="00DB2EE2" w14:paraId="374C822D" w14:textId="77777777">
      <w:pPr>
        <w:pStyle w:val="Heading2"/>
      </w:pPr>
      <w:bookmarkStart w:name="_Toc181785127" w:id="88"/>
      <w:r w:rsidRPr="00882DFF">
        <w:t xml:space="preserve">4.1. </w:t>
      </w:r>
      <w:r w:rsidRPr="00035E2D">
        <w:rPr>
          <w:lang w:val="nl-NL"/>
        </w:rPr>
        <w:t>Wereldwijde</w:t>
      </w:r>
      <w:r w:rsidRPr="00882DFF">
        <w:t xml:space="preserve"> </w:t>
      </w:r>
      <w:r w:rsidRPr="00035E2D">
        <w:rPr>
          <w:lang w:val="nl-NL"/>
        </w:rPr>
        <w:t>inzet</w:t>
      </w:r>
      <w:bookmarkEnd w:id="88"/>
    </w:p>
    <w:p w:rsidRPr="00882DFF" w:rsidR="00DB2EE2" w:rsidP="00DB2EE2" w:rsidRDefault="00DB2EE2" w14:paraId="0D2ABBDD" w14:textId="77777777"/>
    <w:p w:rsidRPr="003F15D3" w:rsidR="00DB2EE2" w:rsidP="00DB2EE2" w:rsidRDefault="00DB2EE2" w14:paraId="3B75B3A6"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b/>
          <w:bCs/>
          <w:sz w:val="21"/>
          <w:szCs w:val="21"/>
          <w:lang w:val="nl-BE"/>
        </w:rPr>
      </w:pPr>
      <w:r w:rsidRPr="003F15D3">
        <w:rPr>
          <w:rFonts w:ascii="RijksoverheidSansWebText" w:hAnsi="RijksoverheidSansWebText"/>
          <w:b/>
          <w:bCs/>
          <w:sz w:val="21"/>
          <w:szCs w:val="21"/>
          <w:lang w:val="nl-BE"/>
        </w:rPr>
        <w:t>Belangrijkste bevindingen</w:t>
      </w:r>
    </w:p>
    <w:p w:rsidR="00DB2EE2" w:rsidP="00D51DF4" w:rsidRDefault="00DB2EE2" w14:paraId="2D79C125" w14:textId="77777777">
      <w:pPr>
        <w:pStyle w:val="ListParagraph"/>
        <w:numPr>
          <w:ilvl w:val="0"/>
          <w:numId w:val="32"/>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Pr>
          <w:rFonts w:ascii="RijksoverheidSansWebText" w:hAnsi="RijksoverheidSansWebText"/>
          <w:sz w:val="19"/>
          <w:szCs w:val="19"/>
        </w:rPr>
        <w:t xml:space="preserve">De verdeling van financiële middelen over ambassades kwam tijdens de periode 2017-2022 meer voort uit ingesleten gewoontes dan uit strategische beleidsoverwegingen. </w:t>
      </w:r>
    </w:p>
    <w:p w:rsidR="00DB2EE2" w:rsidP="00D51DF4" w:rsidRDefault="00DB2EE2" w14:paraId="32F37A1D" w14:textId="781FF4BF">
      <w:pPr>
        <w:pStyle w:val="ListParagraph"/>
        <w:numPr>
          <w:ilvl w:val="0"/>
          <w:numId w:val="32"/>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sidRPr="00743E22">
        <w:rPr>
          <w:rFonts w:ascii="RijksoverheidSansWebText" w:hAnsi="RijksoverheidSansWebText"/>
          <w:sz w:val="19"/>
          <w:szCs w:val="19"/>
        </w:rPr>
        <w:t>N</w:t>
      </w:r>
      <w:r>
        <w:rPr>
          <w:rFonts w:ascii="RijksoverheidSansWebText" w:hAnsi="RijksoverheidSansWebText"/>
          <w:sz w:val="19"/>
          <w:szCs w:val="19"/>
        </w:rPr>
        <w:t>ederland</w:t>
      </w:r>
      <w:r w:rsidRPr="00743E22">
        <w:rPr>
          <w:rFonts w:ascii="RijksoverheidSansWebText" w:hAnsi="RijksoverheidSansWebText"/>
          <w:sz w:val="19"/>
          <w:szCs w:val="19"/>
        </w:rPr>
        <w:t xml:space="preserve"> </w:t>
      </w:r>
      <w:r>
        <w:rPr>
          <w:rFonts w:ascii="RijksoverheidSansWebText" w:hAnsi="RijksoverheidSansWebText"/>
          <w:sz w:val="19"/>
          <w:szCs w:val="19"/>
        </w:rPr>
        <w:t>had in de</w:t>
      </w:r>
      <w:r w:rsidR="002B0B2B">
        <w:rPr>
          <w:rFonts w:ascii="RijksoverheidSansWebText" w:hAnsi="RijksoverheidSansWebText"/>
          <w:sz w:val="19"/>
          <w:szCs w:val="19"/>
        </w:rPr>
        <w:t>ze</w:t>
      </w:r>
      <w:r>
        <w:rPr>
          <w:rFonts w:ascii="RijksoverheidSansWebText" w:hAnsi="RijksoverheidSansWebText"/>
          <w:sz w:val="19"/>
          <w:szCs w:val="19"/>
        </w:rPr>
        <w:t xml:space="preserve"> periode </w:t>
      </w:r>
      <w:r w:rsidRPr="00743E22">
        <w:rPr>
          <w:rFonts w:ascii="RijksoverheidSansWebText" w:hAnsi="RijksoverheidSansWebText"/>
          <w:sz w:val="19"/>
          <w:szCs w:val="19"/>
        </w:rPr>
        <w:t xml:space="preserve">niet duidelijk uitgewerkt </w:t>
      </w:r>
      <w:r w:rsidRPr="006338C4">
        <w:rPr>
          <w:rFonts w:ascii="RijksoverheidSansWebText" w:hAnsi="RijksoverheidSansWebText"/>
          <w:sz w:val="19"/>
          <w:szCs w:val="19"/>
        </w:rPr>
        <w:t>wat</w:t>
      </w:r>
      <w:r w:rsidRPr="00743E22">
        <w:rPr>
          <w:rFonts w:ascii="RijksoverheidSansWebText" w:hAnsi="RijksoverheidSansWebText"/>
          <w:sz w:val="19"/>
          <w:szCs w:val="19"/>
        </w:rPr>
        <w:t xml:space="preserve"> het met de inzet op middellange termijn wil</w:t>
      </w:r>
      <w:r>
        <w:rPr>
          <w:rFonts w:ascii="RijksoverheidSansWebText" w:hAnsi="RijksoverheidSansWebText"/>
          <w:sz w:val="19"/>
          <w:szCs w:val="19"/>
        </w:rPr>
        <w:t>de</w:t>
      </w:r>
      <w:r w:rsidRPr="00743E22">
        <w:rPr>
          <w:rFonts w:ascii="RijksoverheidSansWebText" w:hAnsi="RijksoverheidSansWebText"/>
          <w:sz w:val="19"/>
          <w:szCs w:val="19"/>
        </w:rPr>
        <w:t xml:space="preserve"> bereiken en </w:t>
      </w:r>
      <w:r>
        <w:rPr>
          <w:rFonts w:ascii="RijksoverheidSansWebText" w:hAnsi="RijksoverheidSansWebText"/>
          <w:sz w:val="19"/>
          <w:szCs w:val="19"/>
        </w:rPr>
        <w:t xml:space="preserve">wat </w:t>
      </w:r>
      <w:r w:rsidRPr="00743E22">
        <w:rPr>
          <w:rFonts w:ascii="RijksoverheidSansWebText" w:hAnsi="RijksoverheidSansWebText"/>
          <w:sz w:val="19"/>
          <w:szCs w:val="19"/>
        </w:rPr>
        <w:t xml:space="preserve">daarvoor de beste strategie </w:t>
      </w:r>
      <w:r>
        <w:rPr>
          <w:rFonts w:ascii="RijksoverheidSansWebText" w:hAnsi="RijksoverheidSansWebText"/>
          <w:sz w:val="19"/>
          <w:szCs w:val="19"/>
        </w:rPr>
        <w:t xml:space="preserve">zou zijn </w:t>
      </w:r>
      <w:r w:rsidRPr="00743E22">
        <w:rPr>
          <w:rFonts w:ascii="RijksoverheidSansWebText" w:hAnsi="RijksoverheidSansWebText"/>
          <w:sz w:val="19"/>
          <w:szCs w:val="19"/>
        </w:rPr>
        <w:t xml:space="preserve">in de </w:t>
      </w:r>
      <w:r>
        <w:rPr>
          <w:rFonts w:ascii="RijksoverheidSansWebText" w:hAnsi="RijksoverheidSansWebText"/>
          <w:sz w:val="19"/>
          <w:szCs w:val="19"/>
        </w:rPr>
        <w:t xml:space="preserve">verschillende </w:t>
      </w:r>
      <w:r w:rsidRPr="00743E22">
        <w:rPr>
          <w:rFonts w:ascii="RijksoverheidSansWebText" w:hAnsi="RijksoverheidSansWebText"/>
          <w:sz w:val="19"/>
          <w:szCs w:val="19"/>
        </w:rPr>
        <w:t xml:space="preserve">landen waar </w:t>
      </w:r>
      <w:r>
        <w:rPr>
          <w:rFonts w:ascii="RijksoverheidSansWebText" w:hAnsi="RijksoverheidSansWebText"/>
          <w:sz w:val="19"/>
          <w:szCs w:val="19"/>
        </w:rPr>
        <w:t>het</w:t>
      </w:r>
      <w:r w:rsidRPr="00743E22">
        <w:rPr>
          <w:rFonts w:ascii="RijksoverheidSansWebText" w:hAnsi="RijksoverheidSansWebText"/>
          <w:sz w:val="19"/>
          <w:szCs w:val="19"/>
        </w:rPr>
        <w:t xml:space="preserve"> actief </w:t>
      </w:r>
      <w:r>
        <w:rPr>
          <w:rFonts w:ascii="RijksoverheidSansWebText" w:hAnsi="RijksoverheidSansWebText"/>
          <w:sz w:val="19"/>
          <w:szCs w:val="19"/>
        </w:rPr>
        <w:t>wa</w:t>
      </w:r>
      <w:r w:rsidRPr="00743E22">
        <w:rPr>
          <w:rFonts w:ascii="RijksoverheidSansWebText" w:hAnsi="RijksoverheidSansWebText"/>
          <w:sz w:val="19"/>
          <w:szCs w:val="19"/>
        </w:rPr>
        <w:t>s</w:t>
      </w:r>
      <w:r>
        <w:rPr>
          <w:rFonts w:ascii="RijksoverheidSansWebText" w:hAnsi="RijksoverheidSansWebText"/>
          <w:sz w:val="19"/>
          <w:szCs w:val="19"/>
        </w:rPr>
        <w:t>.</w:t>
      </w:r>
    </w:p>
    <w:p w:rsidRPr="005271B7" w:rsidR="00DB2EE2" w:rsidP="00D51DF4" w:rsidRDefault="00DB2EE2" w14:paraId="41A083ED" w14:textId="77777777">
      <w:pPr>
        <w:pStyle w:val="ListParagraph"/>
        <w:numPr>
          <w:ilvl w:val="0"/>
          <w:numId w:val="32"/>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sidRPr="005271B7">
        <w:rPr>
          <w:rFonts w:ascii="RijksoverheidSansWebText" w:hAnsi="RijksoverheidSansWebText"/>
          <w:sz w:val="19"/>
          <w:szCs w:val="19"/>
        </w:rPr>
        <w:t xml:space="preserve">De prioritaire beleidsthema’s waren grotendeels leidend voor de </w:t>
      </w:r>
      <w:r>
        <w:rPr>
          <w:rFonts w:ascii="RijksoverheidSansWebText" w:hAnsi="RijksoverheidSansWebText"/>
          <w:sz w:val="19"/>
          <w:szCs w:val="19"/>
        </w:rPr>
        <w:t>landen</w:t>
      </w:r>
      <w:r w:rsidRPr="005271B7">
        <w:rPr>
          <w:rFonts w:ascii="RijksoverheidSansWebText" w:hAnsi="RijksoverheidSansWebText"/>
          <w:sz w:val="19"/>
          <w:szCs w:val="19"/>
        </w:rPr>
        <w:t>inzet van</w:t>
      </w:r>
      <w:r>
        <w:rPr>
          <w:rFonts w:ascii="RijksoverheidSansWebText" w:hAnsi="RijksoverheidSansWebText"/>
          <w:sz w:val="19"/>
          <w:szCs w:val="19"/>
        </w:rPr>
        <w:t>uit</w:t>
      </w:r>
      <w:r w:rsidRPr="005271B7">
        <w:rPr>
          <w:rFonts w:ascii="RijksoverheidSansWebText" w:hAnsi="RijksoverheidSansWebText"/>
          <w:sz w:val="19"/>
          <w:szCs w:val="19"/>
        </w:rPr>
        <w:t xml:space="preserve"> ambassades. Deze </w:t>
      </w:r>
      <w:proofErr w:type="spellStart"/>
      <w:r w:rsidRPr="005271B7">
        <w:rPr>
          <w:rFonts w:ascii="RijksoverheidSansWebText" w:hAnsi="RijksoverheidSansWebText"/>
          <w:sz w:val="19"/>
          <w:szCs w:val="19"/>
        </w:rPr>
        <w:t>aanbodgestuurde</w:t>
      </w:r>
      <w:proofErr w:type="spellEnd"/>
      <w:r w:rsidRPr="005271B7">
        <w:rPr>
          <w:rFonts w:ascii="RijksoverheidSansWebText" w:hAnsi="RijksoverheidSansWebText"/>
          <w:sz w:val="19"/>
          <w:szCs w:val="19"/>
        </w:rPr>
        <w:t xml:space="preserve"> aanpak beperkte de ruimte om in te spelen op </w:t>
      </w:r>
      <w:proofErr w:type="spellStart"/>
      <w:r w:rsidRPr="005271B7">
        <w:rPr>
          <w:rFonts w:ascii="RijksoverheidSansWebText" w:hAnsi="RijksoverheidSansWebText"/>
          <w:sz w:val="19"/>
          <w:szCs w:val="19"/>
        </w:rPr>
        <w:t>contextspecifieke</w:t>
      </w:r>
      <w:proofErr w:type="spellEnd"/>
      <w:r w:rsidRPr="005271B7">
        <w:rPr>
          <w:rFonts w:ascii="RijksoverheidSansWebText" w:hAnsi="RijksoverheidSansWebText"/>
          <w:sz w:val="19"/>
          <w:szCs w:val="19"/>
        </w:rPr>
        <w:t xml:space="preserve"> ontwikkelingen</w:t>
      </w:r>
      <w:r>
        <w:rPr>
          <w:rFonts w:ascii="RijksoverheidSansWebText" w:hAnsi="RijksoverheidSansWebText"/>
          <w:sz w:val="19"/>
          <w:szCs w:val="19"/>
        </w:rPr>
        <w:t>.</w:t>
      </w:r>
    </w:p>
    <w:p w:rsidR="00DB2EE2" w:rsidP="00DB2EE2" w:rsidRDefault="00DB2EE2" w14:paraId="45F1E953" w14:textId="77777777">
      <w:pPr>
        <w:rPr>
          <w:rFonts w:ascii="RijksoverheidSansWebText" w:hAnsi="RijksoverheidSansWebText"/>
          <w:color w:val="2F5496" w:themeColor="accent1" w:themeShade="BF"/>
          <w:sz w:val="21"/>
          <w:szCs w:val="21"/>
          <w:lang w:val="nl-NL"/>
        </w:rPr>
      </w:pPr>
    </w:p>
    <w:p w:rsidRPr="00D62F3A" w:rsidR="00DB2EE2" w:rsidP="00DB2EE2" w:rsidRDefault="00DB2EE2" w14:paraId="6C90E0E7" w14:textId="77777777">
      <w:pPr>
        <w:rPr>
          <w:rFonts w:ascii="RijksoverheidSansWebText" w:hAnsi="RijksoverheidSansWebText"/>
          <w:color w:val="2F5496" w:themeColor="accent1" w:themeShade="BF"/>
          <w:sz w:val="21"/>
          <w:szCs w:val="21"/>
          <w:lang w:val="nl-NL"/>
        </w:rPr>
      </w:pPr>
      <w:r w:rsidRPr="00D62F3A">
        <w:rPr>
          <w:rFonts w:ascii="RijksoverheidSansWebText" w:hAnsi="RijksoverheidSansWebText"/>
          <w:color w:val="2F5496" w:themeColor="accent1" w:themeShade="BF"/>
          <w:sz w:val="21"/>
          <w:szCs w:val="21"/>
          <w:lang w:val="nl-NL"/>
        </w:rPr>
        <w:t xml:space="preserve">4.1.1. Geografische beleidskeuzes op papier nauwelijks vertaald naar de praktijk </w:t>
      </w:r>
    </w:p>
    <w:p w:rsidR="00DB2EE2" w:rsidP="00DB2EE2" w:rsidRDefault="00DB2EE2" w14:paraId="0D10F043" w14:textId="40338F55">
      <w:pPr>
        <w:rPr>
          <w:rFonts w:ascii="RijksoverheidSansWebText" w:hAnsi="RijksoverheidSansWebText" w:cstheme="minorHAnsi"/>
          <w:sz w:val="21"/>
          <w:szCs w:val="21"/>
          <w:lang w:val="nl-NL"/>
        </w:rPr>
      </w:pPr>
      <w:r w:rsidRPr="00BA7FD9">
        <w:rPr>
          <w:rFonts w:ascii="RijksoverheidSansWebText" w:hAnsi="RijksoverheidSansWebText"/>
          <w:sz w:val="21"/>
          <w:szCs w:val="21"/>
          <w:lang w:val="nl-NL"/>
        </w:rPr>
        <w:t>Op papier</w:t>
      </w:r>
      <w:r w:rsidRPr="00093C2B">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had </w:t>
      </w:r>
      <w:r w:rsidRPr="00D62F3A">
        <w:rPr>
          <w:rFonts w:ascii="RijksoverheidSansWebText" w:hAnsi="RijksoverheidSansWebText"/>
          <w:sz w:val="21"/>
          <w:szCs w:val="21"/>
          <w:lang w:val="nl-NL"/>
        </w:rPr>
        <w:t xml:space="preserve">Nederland </w:t>
      </w:r>
      <w:r>
        <w:rPr>
          <w:rFonts w:ascii="RijksoverheidSansWebText" w:hAnsi="RijksoverheidSansWebText"/>
          <w:sz w:val="21"/>
          <w:szCs w:val="21"/>
          <w:lang w:val="nl-NL"/>
        </w:rPr>
        <w:t xml:space="preserve">voorafgaand aan en tijdens de geëvalueerde periode </w:t>
      </w:r>
      <w:r w:rsidRPr="00D62F3A">
        <w:rPr>
          <w:rFonts w:ascii="RijksoverheidSansWebText" w:hAnsi="RijksoverheidSansWebText"/>
          <w:sz w:val="21"/>
          <w:szCs w:val="21"/>
          <w:lang w:val="nl-NL"/>
        </w:rPr>
        <w:t xml:space="preserve">verschillende prioriteiten </w:t>
      </w:r>
      <w:r>
        <w:rPr>
          <w:rFonts w:ascii="RijksoverheidSansWebText" w:hAnsi="RijksoverheidSansWebText"/>
          <w:sz w:val="21"/>
          <w:szCs w:val="21"/>
          <w:lang w:val="nl-NL"/>
        </w:rPr>
        <w:t xml:space="preserve">geformuleerd </w:t>
      </w:r>
      <w:r w:rsidRPr="00D62F3A">
        <w:rPr>
          <w:rFonts w:ascii="RijksoverheidSansWebText" w:hAnsi="RijksoverheidSansWebText"/>
          <w:sz w:val="21"/>
          <w:szCs w:val="21"/>
          <w:lang w:val="nl-NL"/>
        </w:rPr>
        <w:t xml:space="preserve">voor de </w:t>
      </w:r>
      <w:r w:rsidRPr="002B0B2B">
        <w:rPr>
          <w:rFonts w:ascii="RijksoverheidSansWebText" w:hAnsi="RijksoverheidSansWebText"/>
          <w:i/>
          <w:iCs/>
          <w:sz w:val="21"/>
          <w:szCs w:val="21"/>
          <w:lang w:val="nl-NL"/>
        </w:rPr>
        <w:t>geografische focus</w:t>
      </w:r>
      <w:r>
        <w:rPr>
          <w:rFonts w:ascii="RijksoverheidSansWebText" w:hAnsi="RijksoverheidSansWebText"/>
          <w:sz w:val="21"/>
          <w:szCs w:val="21"/>
          <w:lang w:val="nl-NL"/>
        </w:rPr>
        <w:t xml:space="preserve"> van de </w:t>
      </w:r>
      <w:r w:rsidRPr="00D62F3A">
        <w:rPr>
          <w:rFonts w:ascii="RijksoverheidSansWebText" w:hAnsi="RijksoverheidSansWebText"/>
          <w:sz w:val="21"/>
          <w:szCs w:val="21"/>
          <w:lang w:val="nl-NL"/>
        </w:rPr>
        <w:t xml:space="preserve">mensenrechteninzet. In 2016 vergrootte het </w:t>
      </w:r>
      <w:r>
        <w:rPr>
          <w:rFonts w:ascii="RijksoverheidSansWebText" w:hAnsi="RijksoverheidSansWebText"/>
          <w:sz w:val="21"/>
          <w:szCs w:val="21"/>
          <w:lang w:val="nl-NL"/>
        </w:rPr>
        <w:t xml:space="preserve">tweede </w:t>
      </w:r>
      <w:r w:rsidRPr="00D62F3A">
        <w:rPr>
          <w:rFonts w:ascii="RijksoverheidSansWebText" w:hAnsi="RijksoverheidSansWebText"/>
          <w:sz w:val="21"/>
          <w:szCs w:val="21"/>
          <w:lang w:val="nl-NL"/>
        </w:rPr>
        <w:t>kabinet</w:t>
      </w:r>
      <w:r>
        <w:rPr>
          <w:rFonts w:ascii="RijksoverheidSansWebText" w:hAnsi="RijksoverheidSansWebText"/>
          <w:sz w:val="21"/>
          <w:szCs w:val="21"/>
          <w:lang w:val="nl-NL"/>
        </w:rPr>
        <w:t>-</w:t>
      </w:r>
      <w:r w:rsidRPr="00D62F3A">
        <w:rPr>
          <w:rFonts w:ascii="RijksoverheidSansWebText" w:hAnsi="RijksoverheidSansWebText"/>
          <w:sz w:val="21"/>
          <w:szCs w:val="21"/>
          <w:lang w:val="nl-NL"/>
        </w:rPr>
        <w:t>Rutte de</w:t>
      </w:r>
      <w:r>
        <w:rPr>
          <w:rFonts w:ascii="RijksoverheidSansWebText" w:hAnsi="RijksoverheidSansWebText"/>
          <w:sz w:val="21"/>
          <w:szCs w:val="21"/>
          <w:lang w:val="nl-NL"/>
        </w:rPr>
        <w:t>ze</w:t>
      </w:r>
      <w:r w:rsidRPr="00D62F3A">
        <w:rPr>
          <w:rFonts w:ascii="RijksoverheidSansWebText" w:hAnsi="RijksoverheidSansWebText"/>
          <w:sz w:val="21"/>
          <w:szCs w:val="21"/>
          <w:lang w:val="nl-NL"/>
        </w:rPr>
        <w:t xml:space="preserve"> geografische scope</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om flexibel te kunnen inspelen op </w:t>
      </w:r>
      <w:r>
        <w:rPr>
          <w:rFonts w:ascii="RijksoverheidSansWebText" w:hAnsi="RijksoverheidSansWebText"/>
          <w:sz w:val="21"/>
          <w:szCs w:val="21"/>
          <w:lang w:val="nl-NL"/>
        </w:rPr>
        <w:t xml:space="preserve">relevante </w:t>
      </w:r>
      <w:r w:rsidRPr="00D62F3A">
        <w:rPr>
          <w:rFonts w:ascii="RijksoverheidSansWebText" w:hAnsi="RijksoverheidSansWebText"/>
          <w:sz w:val="21"/>
          <w:szCs w:val="21"/>
          <w:lang w:val="nl-NL"/>
        </w:rPr>
        <w:t xml:space="preserve">mondiale </w:t>
      </w:r>
      <w:r>
        <w:rPr>
          <w:rFonts w:ascii="RijksoverheidSansWebText" w:hAnsi="RijksoverheidSansWebText"/>
          <w:sz w:val="21"/>
          <w:szCs w:val="21"/>
          <w:lang w:val="nl-NL"/>
        </w:rPr>
        <w:t>ontwikkelingen</w:t>
      </w:r>
      <w:r w:rsidRPr="00D62F3A">
        <w:rPr>
          <w:rFonts w:ascii="RijksoverheidSansWebText" w:hAnsi="RijksoverheidSansWebText"/>
          <w:sz w:val="21"/>
          <w:szCs w:val="21"/>
          <w:lang w:val="nl-NL"/>
        </w:rPr>
        <w:t>.</w:t>
      </w:r>
      <w:r w:rsidRPr="0041214A">
        <w:rPr>
          <w:rStyle w:val="FootnoteReference"/>
          <w:rFonts w:ascii="RijksoverheidSansWebText" w:hAnsi="RijksoverheidSansWebText" w:cstheme="minorHAnsi"/>
          <w:sz w:val="21"/>
          <w:szCs w:val="21"/>
        </w:rPr>
        <w:footnoteReference w:id="98"/>
      </w:r>
      <w:r w:rsidRPr="00D62F3A">
        <w:rPr>
          <w:rFonts w:ascii="RijksoverheidSansWebText" w:hAnsi="RijksoverheidSansWebText" w:cstheme="minorHAnsi"/>
          <w:sz w:val="21"/>
          <w:szCs w:val="21"/>
          <w:lang w:val="nl-NL"/>
        </w:rPr>
        <w:t xml:space="preserve"> Twee jaar later informeerde de </w:t>
      </w:r>
      <w:r>
        <w:rPr>
          <w:rFonts w:ascii="RijksoverheidSansWebText" w:hAnsi="RijksoverheidSansWebText" w:cstheme="minorHAnsi"/>
          <w:sz w:val="21"/>
          <w:szCs w:val="21"/>
          <w:lang w:val="nl-NL"/>
        </w:rPr>
        <w:t>m</w:t>
      </w:r>
      <w:r w:rsidRPr="00D62F3A">
        <w:rPr>
          <w:rFonts w:ascii="RijksoverheidSansWebText" w:hAnsi="RijksoverheidSansWebText" w:cstheme="minorHAnsi"/>
          <w:sz w:val="21"/>
          <w:szCs w:val="21"/>
          <w:lang w:val="nl-NL"/>
        </w:rPr>
        <w:t xml:space="preserve">inister van BZ de Tweede Kamer dat het mensenrechtenbeleid zich, </w:t>
      </w:r>
      <w:r>
        <w:rPr>
          <w:rFonts w:ascii="RijksoverheidSansWebText" w:hAnsi="RijksoverheidSansWebText" w:cstheme="minorHAnsi"/>
          <w:sz w:val="21"/>
          <w:szCs w:val="21"/>
          <w:lang w:val="nl-NL"/>
        </w:rPr>
        <w:t xml:space="preserve">net zoals dit gebeurde op </w:t>
      </w:r>
      <w:r w:rsidRPr="00D62F3A">
        <w:rPr>
          <w:rFonts w:ascii="RijksoverheidSansWebText" w:hAnsi="RijksoverheidSansWebText" w:cstheme="minorHAnsi"/>
          <w:sz w:val="21"/>
          <w:szCs w:val="21"/>
          <w:lang w:val="nl-NL"/>
        </w:rPr>
        <w:t xml:space="preserve">andere beleidsterreinen onder </w:t>
      </w:r>
      <w:r>
        <w:rPr>
          <w:rFonts w:ascii="RijksoverheidSansWebText" w:hAnsi="RijksoverheidSansWebText" w:cstheme="minorHAnsi"/>
          <w:sz w:val="21"/>
          <w:szCs w:val="21"/>
          <w:lang w:val="nl-NL"/>
        </w:rPr>
        <w:t xml:space="preserve">het derde </w:t>
      </w:r>
      <w:r w:rsidRPr="00D62F3A">
        <w:rPr>
          <w:rFonts w:ascii="RijksoverheidSansWebText" w:hAnsi="RijksoverheidSansWebText" w:cstheme="minorHAnsi"/>
          <w:sz w:val="21"/>
          <w:szCs w:val="21"/>
          <w:lang w:val="nl-NL"/>
        </w:rPr>
        <w:t>kabinet</w:t>
      </w:r>
      <w:r>
        <w:rPr>
          <w:rFonts w:ascii="RijksoverheidSansWebText" w:hAnsi="RijksoverheidSansWebText" w:cstheme="minorHAnsi"/>
          <w:sz w:val="21"/>
          <w:szCs w:val="21"/>
          <w:lang w:val="nl-NL"/>
        </w:rPr>
        <w:t>-</w:t>
      </w:r>
      <w:r w:rsidRPr="00D62F3A">
        <w:rPr>
          <w:rFonts w:ascii="RijksoverheidSansWebText" w:hAnsi="RijksoverheidSansWebText" w:cstheme="minorHAnsi"/>
          <w:sz w:val="21"/>
          <w:szCs w:val="21"/>
          <w:lang w:val="nl-NL"/>
        </w:rPr>
        <w:t xml:space="preserve">Rutte, </w:t>
      </w:r>
      <w:r w:rsidR="002B0B2B">
        <w:rPr>
          <w:rFonts w:ascii="RijksoverheidSansWebText" w:hAnsi="RijksoverheidSansWebText" w:cstheme="minorHAnsi"/>
          <w:sz w:val="21"/>
          <w:szCs w:val="21"/>
          <w:lang w:val="nl-NL"/>
        </w:rPr>
        <w:t xml:space="preserve">juist meer </w:t>
      </w:r>
      <w:r w:rsidRPr="00D62F3A">
        <w:rPr>
          <w:rFonts w:ascii="RijksoverheidSansWebText" w:hAnsi="RijksoverheidSansWebText" w:cstheme="minorHAnsi"/>
          <w:sz w:val="21"/>
          <w:szCs w:val="21"/>
          <w:lang w:val="nl-NL"/>
        </w:rPr>
        <w:t>ging concentreren op de regio’s gelegen rondom de EU (de ‘ring van instabiliteit’).</w:t>
      </w:r>
      <w:r w:rsidRPr="0041214A">
        <w:rPr>
          <w:rStyle w:val="FootnoteReference"/>
          <w:rFonts w:ascii="RijksoverheidSansWebText" w:hAnsi="RijksoverheidSansWebText" w:cstheme="minorHAnsi"/>
          <w:sz w:val="21"/>
          <w:szCs w:val="21"/>
        </w:rPr>
        <w:footnoteReference w:id="99"/>
      </w:r>
      <w:r w:rsidRPr="00D62F3A">
        <w:rPr>
          <w:rFonts w:ascii="RijksoverheidSansWebText" w:hAnsi="RijksoverheidSansWebText" w:cstheme="minorHAnsi"/>
          <w:sz w:val="21"/>
          <w:szCs w:val="21"/>
          <w:lang w:val="nl-NL"/>
        </w:rPr>
        <w:t xml:space="preserve"> Er</w:t>
      </w:r>
      <w:r>
        <w:rPr>
          <w:rFonts w:ascii="RijksoverheidSansWebText" w:hAnsi="RijksoverheidSansWebText" w:cstheme="minorHAnsi"/>
          <w:sz w:val="21"/>
          <w:szCs w:val="21"/>
          <w:lang w:val="nl-NL"/>
        </w:rPr>
        <w:t> </w:t>
      </w:r>
      <w:r w:rsidRPr="00D62F3A">
        <w:rPr>
          <w:rFonts w:ascii="RijksoverheidSansWebText" w:hAnsi="RijksoverheidSansWebText" w:cstheme="minorHAnsi"/>
          <w:sz w:val="21"/>
          <w:szCs w:val="21"/>
          <w:lang w:val="nl-NL"/>
        </w:rPr>
        <w:t>moest meer focus komen</w:t>
      </w:r>
      <w:r>
        <w:rPr>
          <w:rFonts w:ascii="RijksoverheidSansWebText" w:hAnsi="RijksoverheidSansWebText" w:cstheme="minorHAnsi"/>
          <w:sz w:val="21"/>
          <w:szCs w:val="21"/>
          <w:lang w:val="nl-NL"/>
        </w:rPr>
        <w:t xml:space="preserve"> in de beleidsinzet</w:t>
      </w:r>
      <w:r w:rsidRPr="00D62F3A">
        <w:rPr>
          <w:rFonts w:ascii="RijksoverheidSansWebText" w:hAnsi="RijksoverheidSansWebText" w:cstheme="minorHAnsi"/>
          <w:sz w:val="21"/>
          <w:szCs w:val="21"/>
          <w:lang w:val="nl-NL"/>
        </w:rPr>
        <w:t xml:space="preserve">. </w:t>
      </w:r>
    </w:p>
    <w:p w:rsidR="00DB2EE2" w:rsidP="00DB2EE2" w:rsidRDefault="00DB2EE2" w14:paraId="5DDDF502" w14:textId="77777777">
      <w:pPr>
        <w:rPr>
          <w:rFonts w:ascii="RijksoverheidSansWebText" w:hAnsi="RijksoverheidSansWebText" w:cstheme="minorHAnsi"/>
          <w:sz w:val="21"/>
          <w:szCs w:val="21"/>
          <w:lang w:val="nl-NL"/>
        </w:rPr>
      </w:pPr>
    </w:p>
    <w:p w:rsidR="00DB2EE2" w:rsidP="00DB2EE2" w:rsidRDefault="00DB2EE2" w14:paraId="270D302F" w14:textId="0BC3F891">
      <w:pPr>
        <w:rPr>
          <w:rFonts w:ascii="RijksoverheidSansWebText" w:hAnsi="RijksoverheidSansWebText" w:cstheme="minorHAnsi"/>
          <w:sz w:val="21"/>
          <w:szCs w:val="21"/>
          <w:lang w:val="nl-NL"/>
        </w:rPr>
      </w:pPr>
      <w:r w:rsidRPr="00D62F3A">
        <w:rPr>
          <w:rFonts w:ascii="RijksoverheidSansWebText" w:hAnsi="RijksoverheidSansWebText" w:cstheme="minorHAnsi"/>
          <w:sz w:val="21"/>
          <w:szCs w:val="21"/>
          <w:lang w:val="nl-NL"/>
        </w:rPr>
        <w:t xml:space="preserve">In 2019 stapte Nederland </w:t>
      </w:r>
      <w:r w:rsidR="002B0B2B">
        <w:rPr>
          <w:rFonts w:ascii="RijksoverheidSansWebText" w:hAnsi="RijksoverheidSansWebText" w:cstheme="minorHAnsi"/>
          <w:sz w:val="21"/>
          <w:szCs w:val="21"/>
          <w:lang w:val="nl-NL"/>
        </w:rPr>
        <w:t xml:space="preserve">echter </w:t>
      </w:r>
      <w:r w:rsidRPr="00D62F3A">
        <w:rPr>
          <w:rFonts w:ascii="RijksoverheidSansWebText" w:hAnsi="RijksoverheidSansWebText" w:cstheme="minorHAnsi"/>
          <w:sz w:val="21"/>
          <w:szCs w:val="21"/>
          <w:lang w:val="nl-NL"/>
        </w:rPr>
        <w:t xml:space="preserve">alweer </w:t>
      </w:r>
      <w:r>
        <w:rPr>
          <w:rFonts w:ascii="RijksoverheidSansWebText" w:hAnsi="RijksoverheidSansWebText" w:cstheme="minorHAnsi"/>
          <w:sz w:val="21"/>
          <w:szCs w:val="21"/>
          <w:lang w:val="nl-NL"/>
        </w:rPr>
        <w:t>ge</w:t>
      </w:r>
      <w:r w:rsidRPr="00D62F3A">
        <w:rPr>
          <w:rFonts w:ascii="RijksoverheidSansWebText" w:hAnsi="RijksoverheidSansWebText" w:cstheme="minorHAnsi"/>
          <w:sz w:val="21"/>
          <w:szCs w:val="21"/>
          <w:lang w:val="nl-NL"/>
        </w:rPr>
        <w:t>deel</w:t>
      </w:r>
      <w:r>
        <w:rPr>
          <w:rFonts w:ascii="RijksoverheidSansWebText" w:hAnsi="RijksoverheidSansWebText" w:cstheme="minorHAnsi"/>
          <w:sz w:val="21"/>
          <w:szCs w:val="21"/>
          <w:lang w:val="nl-NL"/>
        </w:rPr>
        <w:t>telijk</w:t>
      </w:r>
      <w:r w:rsidRPr="00D62F3A">
        <w:rPr>
          <w:rFonts w:ascii="RijksoverheidSansWebText" w:hAnsi="RijksoverheidSansWebText" w:cstheme="minorHAnsi"/>
          <w:sz w:val="21"/>
          <w:szCs w:val="21"/>
          <w:lang w:val="nl-NL"/>
        </w:rPr>
        <w:t xml:space="preserve"> af</w:t>
      </w:r>
      <w:r>
        <w:rPr>
          <w:rFonts w:ascii="RijksoverheidSansWebText" w:hAnsi="RijksoverheidSansWebText" w:cstheme="minorHAnsi"/>
          <w:sz w:val="21"/>
          <w:szCs w:val="21"/>
          <w:lang w:val="nl-NL"/>
        </w:rPr>
        <w:t xml:space="preserve"> van deze koers</w:t>
      </w:r>
      <w:r w:rsidRPr="00D62F3A">
        <w:rPr>
          <w:rFonts w:ascii="RijksoverheidSansWebText" w:hAnsi="RijksoverheidSansWebText" w:cstheme="minorHAnsi"/>
          <w:sz w:val="21"/>
          <w:szCs w:val="21"/>
          <w:lang w:val="nl-NL"/>
        </w:rPr>
        <w:t xml:space="preserve">. Vooral de landen waar de nood het hoogst was </w:t>
      </w:r>
      <w:r>
        <w:rPr>
          <w:rFonts w:ascii="RijksoverheidSansWebText" w:hAnsi="RijksoverheidSansWebText" w:cstheme="minorHAnsi"/>
          <w:sz w:val="21"/>
          <w:szCs w:val="21"/>
          <w:lang w:val="nl-NL"/>
        </w:rPr>
        <w:t>é</w:t>
      </w:r>
      <w:r w:rsidRPr="00D62F3A">
        <w:rPr>
          <w:rFonts w:ascii="RijksoverheidSansWebText" w:hAnsi="RijksoverheidSansWebText" w:cstheme="minorHAnsi"/>
          <w:sz w:val="21"/>
          <w:szCs w:val="21"/>
          <w:lang w:val="nl-NL"/>
        </w:rPr>
        <w:t>n waar Nederland een verschil kon maken</w:t>
      </w:r>
      <w:r>
        <w:rPr>
          <w:rFonts w:ascii="RijksoverheidSansWebText" w:hAnsi="RijksoverheidSansWebText" w:cstheme="minorHAnsi"/>
          <w:sz w:val="21"/>
          <w:szCs w:val="21"/>
          <w:lang w:val="nl-NL"/>
        </w:rPr>
        <w:t>,</w:t>
      </w:r>
      <w:r w:rsidRPr="00D62F3A">
        <w:rPr>
          <w:rFonts w:ascii="RijksoverheidSansWebText" w:hAnsi="RijksoverheidSansWebText" w:cstheme="minorHAnsi"/>
          <w:sz w:val="21"/>
          <w:szCs w:val="21"/>
          <w:lang w:val="nl-NL"/>
        </w:rPr>
        <w:t xml:space="preserve"> kwamen </w:t>
      </w:r>
      <w:r w:rsidR="002B0B2B">
        <w:rPr>
          <w:rFonts w:ascii="RijksoverheidSansWebText" w:hAnsi="RijksoverheidSansWebText" w:cstheme="minorHAnsi"/>
          <w:sz w:val="21"/>
          <w:szCs w:val="21"/>
          <w:lang w:val="nl-NL"/>
        </w:rPr>
        <w:t xml:space="preserve">toen </w:t>
      </w:r>
      <w:r w:rsidRPr="00D62F3A">
        <w:rPr>
          <w:rFonts w:ascii="RijksoverheidSansWebText" w:hAnsi="RijksoverheidSansWebText" w:cstheme="minorHAnsi"/>
          <w:sz w:val="21"/>
          <w:szCs w:val="21"/>
          <w:lang w:val="nl-NL"/>
        </w:rPr>
        <w:t>centraal te staan.</w:t>
      </w:r>
      <w:r w:rsidRPr="0041214A">
        <w:rPr>
          <w:rStyle w:val="FootnoteReference"/>
          <w:rFonts w:ascii="RijksoverheidSansWebText" w:hAnsi="RijksoverheidSansWebText" w:cstheme="minorHAnsi"/>
          <w:sz w:val="21"/>
          <w:szCs w:val="21"/>
        </w:rPr>
        <w:footnoteReference w:id="100"/>
      </w:r>
      <w:r w:rsidRPr="00D62F3A">
        <w:rPr>
          <w:rFonts w:ascii="RijksoverheidSansWebText" w:hAnsi="RijksoverheidSansWebText" w:cstheme="minorHAnsi"/>
          <w:sz w:val="21"/>
          <w:szCs w:val="21"/>
          <w:lang w:val="nl-NL"/>
        </w:rPr>
        <w:t xml:space="preserve"> In 2021 ontwikkelde BZ criteria om </w:t>
      </w:r>
      <w:r>
        <w:rPr>
          <w:rFonts w:ascii="RijksoverheidSansWebText" w:hAnsi="RijksoverheidSansWebText" w:cstheme="minorHAnsi"/>
          <w:sz w:val="21"/>
          <w:szCs w:val="21"/>
          <w:lang w:val="nl-NL"/>
        </w:rPr>
        <w:t>conform de</w:t>
      </w:r>
      <w:r w:rsidR="002B0B2B">
        <w:rPr>
          <w:rFonts w:ascii="RijksoverheidSansWebText" w:hAnsi="RijksoverheidSansWebText" w:cstheme="minorHAnsi"/>
          <w:sz w:val="21"/>
          <w:szCs w:val="21"/>
          <w:lang w:val="nl-NL"/>
        </w:rPr>
        <w:t>ze</w:t>
      </w:r>
      <w:r>
        <w:rPr>
          <w:rFonts w:ascii="RijksoverheidSansWebText" w:hAnsi="RijksoverheidSansWebText" w:cstheme="minorHAnsi"/>
          <w:sz w:val="21"/>
          <w:szCs w:val="21"/>
          <w:lang w:val="nl-NL"/>
        </w:rPr>
        <w:t xml:space="preserve"> nieuwe beleidsfocus </w:t>
      </w:r>
      <w:r w:rsidRPr="00D62F3A">
        <w:rPr>
          <w:rFonts w:ascii="RijksoverheidSansWebText" w:hAnsi="RijksoverheidSansWebText" w:cstheme="minorHAnsi"/>
          <w:sz w:val="21"/>
          <w:szCs w:val="21"/>
          <w:lang w:val="nl-NL"/>
        </w:rPr>
        <w:t xml:space="preserve">te komen tot </w:t>
      </w:r>
      <w:r>
        <w:rPr>
          <w:rFonts w:ascii="RijksoverheidSansWebText" w:hAnsi="RijksoverheidSansWebText" w:cstheme="minorHAnsi"/>
          <w:sz w:val="21"/>
          <w:szCs w:val="21"/>
          <w:lang w:val="nl-NL"/>
        </w:rPr>
        <w:t>‘intensiverings</w:t>
      </w:r>
      <w:r w:rsidRPr="00D62F3A">
        <w:rPr>
          <w:rFonts w:ascii="RijksoverheidSansWebText" w:hAnsi="RijksoverheidSansWebText" w:cstheme="minorHAnsi"/>
          <w:sz w:val="21"/>
          <w:szCs w:val="21"/>
          <w:lang w:val="nl-NL"/>
        </w:rPr>
        <w:t>landen</w:t>
      </w:r>
      <w:r>
        <w:rPr>
          <w:rFonts w:ascii="RijksoverheidSansWebText" w:hAnsi="RijksoverheidSansWebText" w:cstheme="minorHAnsi"/>
          <w:sz w:val="21"/>
          <w:szCs w:val="21"/>
          <w:lang w:val="nl-NL"/>
        </w:rPr>
        <w:t>’</w:t>
      </w:r>
      <w:r w:rsidRPr="00D62F3A">
        <w:rPr>
          <w:rFonts w:ascii="RijksoverheidSansWebText" w:hAnsi="RijksoverheidSansWebText" w:cstheme="minorHAnsi"/>
          <w:sz w:val="21"/>
          <w:szCs w:val="21"/>
          <w:lang w:val="nl-NL"/>
        </w:rPr>
        <w:t xml:space="preserve"> voor de mensenrechteninzet. Het ministerie keek daarbij naar inhoudelijke trends op de prioritaire thema’s (‘de</w:t>
      </w:r>
      <w:r>
        <w:rPr>
          <w:rFonts w:ascii="RijksoverheidSansWebText" w:hAnsi="RijksoverheidSansWebText" w:cstheme="minorHAnsi"/>
          <w:sz w:val="21"/>
          <w:szCs w:val="21"/>
          <w:lang w:val="nl-NL"/>
        </w:rPr>
        <w:t> </w:t>
      </w:r>
      <w:r w:rsidRPr="00D62F3A">
        <w:rPr>
          <w:rFonts w:ascii="RijksoverheidSansWebText" w:hAnsi="RijksoverheidSansWebText" w:cstheme="minorHAnsi"/>
          <w:sz w:val="21"/>
          <w:szCs w:val="21"/>
          <w:lang w:val="nl-NL"/>
        </w:rPr>
        <w:t xml:space="preserve">vraagkant’) en </w:t>
      </w:r>
      <w:r w:rsidRPr="00D62F3A">
        <w:rPr>
          <w:rFonts w:ascii="RijksoverheidSansWebText" w:hAnsi="RijksoverheidSansWebText"/>
          <w:sz w:val="21"/>
          <w:szCs w:val="21"/>
          <w:lang w:val="nl-NL"/>
        </w:rPr>
        <w:t xml:space="preserve">de mate waarin Nederland met andere landen samenwerkte en daardoor invloed uit kon oefenen (‘de aanbodkant’). Deze strategische onderbouwing inzet moest leiden tot een meer resultaatgerichte aanpak van de </w:t>
      </w:r>
      <w:proofErr w:type="spellStart"/>
      <w:r>
        <w:rPr>
          <w:rFonts w:ascii="RijksoverheidSansWebText" w:hAnsi="RijksoverheidSansWebText"/>
          <w:sz w:val="21"/>
          <w:szCs w:val="21"/>
          <w:lang w:val="nl-NL"/>
        </w:rPr>
        <w:t>landenspecifieke</w:t>
      </w:r>
      <w:proofErr w:type="spellEnd"/>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mensenrechteninzet. DMM maakte op basis hiervan een eerste conceptlijst van landen waar Nederland de </w:t>
      </w:r>
      <w:r>
        <w:rPr>
          <w:rFonts w:ascii="RijksoverheidSansWebText" w:hAnsi="RijksoverheidSansWebText"/>
          <w:sz w:val="21"/>
          <w:szCs w:val="21"/>
          <w:lang w:val="nl-NL"/>
        </w:rPr>
        <w:t>mensenrechten</w:t>
      </w:r>
      <w:r w:rsidRPr="00D62F3A">
        <w:rPr>
          <w:rFonts w:ascii="RijksoverheidSansWebText" w:hAnsi="RijksoverheidSansWebText"/>
          <w:sz w:val="21"/>
          <w:szCs w:val="21"/>
          <w:lang w:val="nl-NL"/>
        </w:rPr>
        <w:t>inzet kon intensiveren.</w:t>
      </w:r>
      <w:r>
        <w:rPr>
          <w:rFonts w:ascii="RijksoverheidSansWebText" w:hAnsi="RijksoverheidSansWebText"/>
          <w:sz w:val="21"/>
          <w:szCs w:val="21"/>
          <w:lang w:val="nl-NL"/>
        </w:rPr>
        <w:t xml:space="preserve"> </w:t>
      </w:r>
    </w:p>
    <w:p w:rsidR="00DB2EE2" w:rsidP="00DB2EE2" w:rsidRDefault="00DB2EE2" w14:paraId="3FFE487A" w14:textId="77777777">
      <w:pPr>
        <w:rPr>
          <w:rFonts w:ascii="RijksoverheidSansWebText" w:hAnsi="RijksoverheidSansWebText" w:cstheme="minorHAnsi"/>
          <w:sz w:val="21"/>
          <w:szCs w:val="21"/>
          <w:lang w:val="nl-NL"/>
        </w:rPr>
      </w:pPr>
    </w:p>
    <w:p w:rsidR="00DB2EE2" w:rsidP="00DB2EE2" w:rsidRDefault="00DB2EE2" w14:paraId="192F3C27" w14:textId="75CB29D5">
      <w:pPr>
        <w:rPr>
          <w:rFonts w:ascii="RijksoverheidSansWebText" w:hAnsi="RijksoverheidSansWebText"/>
          <w:sz w:val="21"/>
          <w:szCs w:val="21"/>
          <w:lang w:val="nl-NL"/>
        </w:rPr>
      </w:pPr>
      <w:r w:rsidRPr="00EA64F5">
        <w:rPr>
          <w:rFonts w:ascii="RijksoverheidSansWebText" w:hAnsi="RijksoverheidSansWebText"/>
          <w:sz w:val="21"/>
          <w:szCs w:val="21"/>
          <w:lang w:val="nl-NL"/>
        </w:rPr>
        <w:t>In de praktijk</w:t>
      </w:r>
      <w:r w:rsidRPr="00D62F3A">
        <w:rPr>
          <w:rFonts w:ascii="RijksoverheidSansWebText" w:hAnsi="RijksoverheidSansWebText"/>
          <w:sz w:val="21"/>
          <w:szCs w:val="21"/>
          <w:lang w:val="nl-NL"/>
        </w:rPr>
        <w:t xml:space="preserve"> hebben deze </w:t>
      </w:r>
      <w:r>
        <w:rPr>
          <w:rFonts w:ascii="RijksoverheidSansWebText" w:hAnsi="RijksoverheidSansWebText"/>
          <w:sz w:val="21"/>
          <w:szCs w:val="21"/>
          <w:lang w:val="nl-NL"/>
        </w:rPr>
        <w:t xml:space="preserve">nieuwe </w:t>
      </w:r>
      <w:r w:rsidRPr="00D62F3A">
        <w:rPr>
          <w:rFonts w:ascii="RijksoverheidSansWebText" w:hAnsi="RijksoverheidSansWebText"/>
          <w:sz w:val="21"/>
          <w:szCs w:val="21"/>
          <w:lang w:val="nl-NL"/>
        </w:rPr>
        <w:t xml:space="preserve">beleidsvoornemens echter </w:t>
      </w:r>
      <w:r>
        <w:rPr>
          <w:rFonts w:ascii="RijksoverheidSansWebText" w:hAnsi="RijksoverheidSansWebText"/>
          <w:sz w:val="21"/>
          <w:szCs w:val="21"/>
          <w:lang w:val="nl-NL"/>
        </w:rPr>
        <w:t xml:space="preserve">niet </w:t>
      </w:r>
      <w:r w:rsidRPr="00D62F3A">
        <w:rPr>
          <w:rFonts w:ascii="RijksoverheidSansWebText" w:hAnsi="RijksoverheidSansWebText"/>
          <w:sz w:val="21"/>
          <w:szCs w:val="21"/>
          <w:lang w:val="nl-NL"/>
        </w:rPr>
        <w:t xml:space="preserve">geleid tot een </w:t>
      </w:r>
      <w:r>
        <w:rPr>
          <w:rFonts w:ascii="RijksoverheidSansWebText" w:hAnsi="RijksoverheidSansWebText"/>
          <w:sz w:val="21"/>
          <w:szCs w:val="21"/>
          <w:lang w:val="nl-NL"/>
        </w:rPr>
        <w:t>structurele</w:t>
      </w:r>
      <w:r w:rsidRPr="00D62F3A">
        <w:rPr>
          <w:rFonts w:ascii="RijksoverheidSansWebText" w:hAnsi="RijksoverheidSansWebText"/>
          <w:sz w:val="21"/>
          <w:szCs w:val="21"/>
          <w:lang w:val="nl-NL"/>
        </w:rPr>
        <w:t xml:space="preserve"> geografische verschuiving van de financiële inzet</w:t>
      </w:r>
      <w:r>
        <w:rPr>
          <w:rFonts w:ascii="RijksoverheidSansWebText" w:hAnsi="RijksoverheidSansWebText"/>
          <w:sz w:val="21"/>
          <w:szCs w:val="21"/>
          <w:lang w:val="nl-NL"/>
        </w:rPr>
        <w:t xml:space="preserve"> voor mensenrechten vanuit de ambassades</w:t>
      </w:r>
      <w:r w:rsidR="002B0B2B">
        <w:rPr>
          <w:rFonts w:ascii="RijksoverheidSansWebText" w:hAnsi="RijksoverheidSansWebText"/>
          <w:sz w:val="21"/>
          <w:szCs w:val="21"/>
          <w:lang w:val="nl-NL"/>
        </w:rPr>
        <w:t>, zo blijkt uit</w:t>
      </w:r>
      <w:r w:rsidRPr="00D62F3A">
        <w:rPr>
          <w:rFonts w:ascii="RijksoverheidSansWebText" w:hAnsi="RijksoverheidSansWebText"/>
          <w:sz w:val="21"/>
          <w:szCs w:val="21"/>
          <w:lang w:val="nl-NL"/>
        </w:rPr>
        <w:t xml:space="preserve"> figuur 4.1. </w:t>
      </w:r>
    </w:p>
    <w:p w:rsidR="00DB2EE2" w:rsidP="00DB2EE2" w:rsidRDefault="00DB2EE2" w14:paraId="442350C0" w14:textId="77777777">
      <w:pPr>
        <w:rPr>
          <w:rFonts w:ascii="RijksoverheidSansWebText" w:hAnsi="RijksoverheidSansWebText"/>
          <w:sz w:val="21"/>
          <w:szCs w:val="21"/>
          <w:lang w:val="nl-NL"/>
        </w:rPr>
      </w:pPr>
    </w:p>
    <w:p w:rsidRPr="00D62F3A" w:rsidR="00DB2EE2" w:rsidP="00DB2EE2" w:rsidRDefault="00DB2EE2" w14:paraId="19DDB284" w14:textId="77777777">
      <w:pPr>
        <w:rPr>
          <w:b/>
          <w:bCs/>
          <w:smallCaps/>
          <w:color w:val="4472C4" w:themeColor="accent1"/>
          <w:lang w:val="nl-NL"/>
        </w:rPr>
      </w:pPr>
      <w:r w:rsidRPr="00D62F3A">
        <w:rPr>
          <w:rFonts w:ascii="RijksoverheidSansWebText" w:hAnsi="RijksoverheidSansWebText"/>
          <w:sz w:val="19"/>
          <w:szCs w:val="19"/>
          <w:u w:val="single"/>
          <w:lang w:val="nl-NL"/>
        </w:rPr>
        <w:lastRenderedPageBreak/>
        <w:t>Figuur 4.1.: Regionale verdeling van middelen over ambassades relatief stabiel (2017-2022)</w:t>
      </w:r>
      <w:r w:rsidRPr="00D62F3A">
        <w:rPr>
          <w:noProof/>
          <w:lang w:val="nl-NL"/>
          <w14:ligatures w14:val="standardContextual"/>
        </w:rPr>
        <w:t xml:space="preserve"> </w:t>
      </w:r>
      <w:r>
        <w:rPr>
          <w:noProof/>
          <w14:ligatures w14:val="standardContextual"/>
        </w:rPr>
        <w:drawing>
          <wp:inline distT="0" distB="0" distL="0" distR="0" wp14:anchorId="4ACEA473" wp14:editId="7487B7B3">
            <wp:extent cx="5994400" cy="2076450"/>
            <wp:effectExtent l="0" t="0" r="6350" b="0"/>
            <wp:docPr id="3" name="Chart 3">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D57E97" w:rsidR="00DB2EE2" w:rsidP="00DB2EE2" w:rsidRDefault="00DB2EE2" w14:paraId="6916207B" w14:textId="5E991B28">
      <w:pPr>
        <w:rPr>
          <w:rFonts w:ascii="RijksoverheidSansWebText" w:hAnsi="RijksoverheidSansWebText"/>
          <w:sz w:val="18"/>
          <w:szCs w:val="18"/>
          <w:lang w:val="nl-NL"/>
        </w:rPr>
      </w:pPr>
      <w:r w:rsidRPr="00D57E97">
        <w:rPr>
          <w:rFonts w:ascii="RijksoverheidSansWebText" w:hAnsi="RijksoverheidSansWebText"/>
          <w:sz w:val="18"/>
          <w:szCs w:val="18"/>
          <w:lang w:val="nl-NL"/>
        </w:rPr>
        <w:t>Bron: IOB</w:t>
      </w:r>
      <w:r>
        <w:rPr>
          <w:rFonts w:ascii="RijksoverheidSansWebText" w:hAnsi="RijksoverheidSansWebText"/>
          <w:sz w:val="18"/>
          <w:szCs w:val="18"/>
          <w:lang w:val="nl-NL"/>
        </w:rPr>
        <w:t>-</w:t>
      </w:r>
      <w:r w:rsidRPr="00D57E97">
        <w:rPr>
          <w:rFonts w:ascii="RijksoverheidSansWebText" w:hAnsi="RijksoverheidSansWebText"/>
          <w:sz w:val="18"/>
          <w:szCs w:val="18"/>
          <w:lang w:val="nl-NL"/>
        </w:rPr>
        <w:t xml:space="preserve">analyse </w:t>
      </w:r>
      <w:r>
        <w:rPr>
          <w:rFonts w:ascii="RijksoverheidSansWebText" w:hAnsi="RijksoverheidSansWebText"/>
          <w:sz w:val="18"/>
          <w:szCs w:val="18"/>
          <w:lang w:val="nl-NL"/>
        </w:rPr>
        <w:t xml:space="preserve">van </w:t>
      </w:r>
      <w:r w:rsidRPr="00D57E97">
        <w:rPr>
          <w:rFonts w:ascii="RijksoverheidSansWebText" w:hAnsi="RijksoverheidSansWebText"/>
          <w:sz w:val="18"/>
          <w:szCs w:val="18"/>
          <w:lang w:val="nl-NL"/>
        </w:rPr>
        <w:t xml:space="preserve">uitgaven </w:t>
      </w:r>
      <w:r>
        <w:rPr>
          <w:rFonts w:ascii="RijksoverheidSansWebText" w:hAnsi="RijksoverheidSansWebText"/>
          <w:sz w:val="18"/>
          <w:szCs w:val="18"/>
          <w:lang w:val="nl-NL"/>
        </w:rPr>
        <w:t xml:space="preserve">uit het </w:t>
      </w:r>
      <w:r w:rsidRPr="00D57E97">
        <w:rPr>
          <w:rFonts w:ascii="RijksoverheidSansWebText" w:hAnsi="RijksoverheidSansWebText"/>
          <w:sz w:val="18"/>
          <w:szCs w:val="18"/>
          <w:lang w:val="nl-NL"/>
        </w:rPr>
        <w:t>decentrale mensenrechtenfonds</w:t>
      </w:r>
      <w:r>
        <w:rPr>
          <w:rFonts w:ascii="RijksoverheidSansWebText" w:hAnsi="RijksoverheidSansWebText"/>
          <w:sz w:val="18"/>
          <w:szCs w:val="18"/>
          <w:lang w:val="nl-NL"/>
        </w:rPr>
        <w:t xml:space="preserve"> in de periode 2017-2022</w:t>
      </w:r>
      <w:r w:rsidR="00A944F7">
        <w:rPr>
          <w:rFonts w:ascii="RijksoverheidSansWebText" w:hAnsi="RijksoverheidSansWebText"/>
          <w:sz w:val="18"/>
          <w:szCs w:val="18"/>
          <w:lang w:val="nl-NL"/>
        </w:rPr>
        <w:t>.</w:t>
      </w:r>
    </w:p>
    <w:p w:rsidR="00DB2EE2" w:rsidP="00DB2EE2" w:rsidRDefault="00DB2EE2" w14:paraId="10E9072C" w14:textId="77777777">
      <w:pPr>
        <w:rPr>
          <w:rFonts w:ascii="RijksoverheidSansWebText" w:hAnsi="RijksoverheidSansWebText"/>
          <w:sz w:val="21"/>
          <w:szCs w:val="21"/>
          <w:lang w:val="nl-NL"/>
        </w:rPr>
      </w:pPr>
    </w:p>
    <w:p w:rsidRPr="00D62F3A" w:rsidR="00DB2EE2" w:rsidP="00DB2EE2" w:rsidRDefault="00DB2EE2" w14:paraId="56C4D975" w14:textId="0E9E40D7">
      <w:pPr>
        <w:rPr>
          <w:rFonts w:ascii="RijksoverheidSansWebText" w:hAnsi="RijksoverheidSansWebText"/>
          <w:sz w:val="21"/>
          <w:szCs w:val="21"/>
          <w:lang w:val="nl-NL"/>
        </w:rPr>
      </w:pPr>
      <w:r>
        <w:rPr>
          <w:rFonts w:ascii="RijksoverheidSansWebText" w:hAnsi="RijksoverheidSansWebText"/>
          <w:sz w:val="21"/>
          <w:szCs w:val="21"/>
          <w:lang w:val="nl-NL"/>
        </w:rPr>
        <w:t>Uit interne BZ-documenten en interviews met BZ-medewerkers blijkt dat o</w:t>
      </w:r>
      <w:r w:rsidRPr="00D62F3A">
        <w:rPr>
          <w:rFonts w:ascii="RijksoverheidSansWebText" w:hAnsi="RijksoverheidSansWebText"/>
          <w:sz w:val="21"/>
          <w:szCs w:val="21"/>
          <w:lang w:val="nl-NL"/>
        </w:rPr>
        <w:t>ok de</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onderbouwde focus op een beperkter aantal landen niet de sprong </w:t>
      </w:r>
      <w:r>
        <w:rPr>
          <w:rFonts w:ascii="RijksoverheidSansWebText" w:hAnsi="RijksoverheidSansWebText"/>
          <w:sz w:val="21"/>
          <w:szCs w:val="21"/>
          <w:lang w:val="nl-NL"/>
        </w:rPr>
        <w:t xml:space="preserve">maakte </w:t>
      </w:r>
      <w:r w:rsidRPr="00117CA4">
        <w:rPr>
          <w:rFonts w:ascii="RijksoverheidSansWebText" w:hAnsi="RijksoverheidSansWebText"/>
          <w:i/>
          <w:iCs/>
          <w:sz w:val="21"/>
          <w:szCs w:val="21"/>
          <w:lang w:val="nl-NL"/>
        </w:rPr>
        <w:t xml:space="preserve">van papier naar </w:t>
      </w:r>
      <w:r w:rsidR="00117CA4">
        <w:rPr>
          <w:rFonts w:ascii="RijksoverheidSansWebText" w:hAnsi="RijksoverheidSansWebText"/>
          <w:i/>
          <w:iCs/>
          <w:sz w:val="21"/>
          <w:szCs w:val="21"/>
          <w:lang w:val="nl-NL"/>
        </w:rPr>
        <w:t xml:space="preserve">de </w:t>
      </w:r>
      <w:r w:rsidRPr="00117CA4">
        <w:rPr>
          <w:rFonts w:ascii="RijksoverheidSansWebText" w:hAnsi="RijksoverheidSansWebText"/>
          <w:i/>
          <w:iCs/>
          <w:sz w:val="21"/>
          <w:szCs w:val="21"/>
          <w:lang w:val="nl-NL"/>
        </w:rPr>
        <w:t>praktijk</w:t>
      </w:r>
      <w:r w:rsidRPr="00D62F3A">
        <w:rPr>
          <w:rFonts w:ascii="RijksoverheidSansWebText" w:hAnsi="RijksoverheidSansWebText"/>
          <w:sz w:val="21"/>
          <w:szCs w:val="21"/>
          <w:lang w:val="nl-NL"/>
        </w:rPr>
        <w:t xml:space="preserve">. De pogingen vanuit DMM om tot een meer strategische afbakening te komen stuitten intern op weerstand, onder meer van ambassades die hierdoor toegang tot het </w:t>
      </w:r>
      <w:r>
        <w:rPr>
          <w:rFonts w:ascii="RijksoverheidSansWebText" w:hAnsi="RijksoverheidSansWebText"/>
          <w:sz w:val="21"/>
          <w:szCs w:val="21"/>
          <w:lang w:val="nl-NL"/>
        </w:rPr>
        <w:t>M</w:t>
      </w:r>
      <w:r w:rsidRPr="00D62F3A">
        <w:rPr>
          <w:rFonts w:ascii="RijksoverheidSansWebText" w:hAnsi="RijksoverheidSansWebText"/>
          <w:sz w:val="21"/>
          <w:szCs w:val="21"/>
          <w:lang w:val="nl-NL"/>
        </w:rPr>
        <w:t xml:space="preserve">ensenrechtenfonds dreigden te verliezen. </w:t>
      </w:r>
      <w:r>
        <w:rPr>
          <w:rFonts w:ascii="RijksoverheidSansWebText" w:hAnsi="RijksoverheidSansWebText"/>
          <w:sz w:val="21"/>
          <w:szCs w:val="21"/>
          <w:lang w:val="nl-NL"/>
        </w:rPr>
        <w:t>BZ-medewerkers erkenden dat d</w:t>
      </w:r>
      <w:r w:rsidRPr="00D62F3A">
        <w:rPr>
          <w:rFonts w:ascii="RijksoverheidSansWebText" w:hAnsi="RijksoverheidSansWebText"/>
          <w:sz w:val="21"/>
          <w:szCs w:val="21"/>
          <w:lang w:val="nl-NL"/>
        </w:rPr>
        <w:t>e toekenning van financië</w:t>
      </w:r>
      <w:r w:rsidRPr="00D62F3A">
        <w:rPr>
          <w:rFonts w:ascii="RijksoverheidSansWebText" w:hAnsi="RijksoverheidSansWebText" w:cs="Arial"/>
          <w:sz w:val="21"/>
          <w:szCs w:val="21"/>
          <w:lang w:val="nl-NL"/>
        </w:rPr>
        <w:t xml:space="preserve">le </w:t>
      </w:r>
      <w:r w:rsidRPr="00D62F3A">
        <w:rPr>
          <w:rFonts w:ascii="RijksoverheidSansWebText" w:hAnsi="RijksoverheidSansWebText"/>
          <w:sz w:val="21"/>
          <w:szCs w:val="21"/>
          <w:lang w:val="nl-NL"/>
        </w:rPr>
        <w:t xml:space="preserve">middelen aan ambassades </w:t>
      </w:r>
      <w:r>
        <w:rPr>
          <w:rFonts w:ascii="RijksoverheidSansWebText" w:hAnsi="RijksoverheidSansWebText"/>
          <w:sz w:val="21"/>
          <w:szCs w:val="21"/>
          <w:lang w:val="nl-NL"/>
        </w:rPr>
        <w:t>me</w:t>
      </w:r>
      <w:r w:rsidRPr="00D62F3A">
        <w:rPr>
          <w:rFonts w:ascii="RijksoverheidSansWebText" w:hAnsi="RijksoverheidSansWebText"/>
          <w:sz w:val="21"/>
          <w:szCs w:val="21"/>
          <w:lang w:val="nl-NL"/>
        </w:rPr>
        <w:t>er voort</w:t>
      </w:r>
      <w:r>
        <w:rPr>
          <w:rFonts w:ascii="RijksoverheidSansWebText" w:hAnsi="RijksoverheidSansWebText"/>
          <w:sz w:val="21"/>
          <w:szCs w:val="21"/>
          <w:lang w:val="nl-NL"/>
        </w:rPr>
        <w:t>kwam</w:t>
      </w:r>
      <w:r w:rsidRPr="00D62F3A">
        <w:rPr>
          <w:rFonts w:ascii="RijksoverheidSansWebText" w:hAnsi="RijksoverheidSansWebText"/>
          <w:sz w:val="21"/>
          <w:szCs w:val="21"/>
          <w:lang w:val="nl-NL"/>
        </w:rPr>
        <w:t xml:space="preserve"> uit ingesle</w:t>
      </w:r>
      <w:r>
        <w:rPr>
          <w:rFonts w:ascii="RijksoverheidSansWebText" w:hAnsi="RijksoverheidSansWebText"/>
          <w:sz w:val="21"/>
          <w:szCs w:val="21"/>
          <w:lang w:val="nl-NL"/>
        </w:rPr>
        <w:t>t</w:t>
      </w:r>
      <w:r w:rsidRPr="00D62F3A">
        <w:rPr>
          <w:rFonts w:ascii="RijksoverheidSansWebText" w:hAnsi="RijksoverheidSansWebText"/>
          <w:sz w:val="21"/>
          <w:szCs w:val="21"/>
          <w:lang w:val="nl-NL"/>
        </w:rPr>
        <w:t>en gewoontes</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gebaseerd op </w:t>
      </w:r>
      <w:r w:rsidRPr="00D62F3A">
        <w:rPr>
          <w:rFonts w:ascii="RijksoverheidSansWebText" w:hAnsi="RijksoverheidSansWebText"/>
          <w:sz w:val="21"/>
          <w:szCs w:val="21"/>
          <w:lang w:val="nl-NL"/>
        </w:rPr>
        <w:t>allocaties uit eerdere jaren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dan uit</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strategische beleidsoverwegingen. </w:t>
      </w:r>
    </w:p>
    <w:p w:rsidRPr="00D62F3A" w:rsidR="00DB2EE2" w:rsidP="00DB2EE2" w:rsidRDefault="00DB2EE2" w14:paraId="58D7395D" w14:textId="77777777">
      <w:pPr>
        <w:rPr>
          <w:rFonts w:ascii="RijksoverheidSansWebText" w:hAnsi="RijksoverheidSansWebText"/>
          <w:color w:val="2F5496" w:themeColor="accent1" w:themeShade="BF"/>
          <w:sz w:val="21"/>
          <w:szCs w:val="21"/>
          <w:lang w:val="nl-NL"/>
        </w:rPr>
      </w:pPr>
      <w:r w:rsidRPr="00D62F3A">
        <w:rPr>
          <w:rFonts w:ascii="RijksoverheidSansWebText" w:hAnsi="RijksoverheidSansWebText"/>
          <w:color w:val="2F5496" w:themeColor="accent1" w:themeShade="BF"/>
          <w:sz w:val="21"/>
          <w:szCs w:val="21"/>
          <w:lang w:val="nl-NL"/>
        </w:rPr>
        <w:br/>
        <w:t xml:space="preserve">4.1.2. </w:t>
      </w:r>
      <w:r>
        <w:rPr>
          <w:rFonts w:ascii="RijksoverheidSansWebText" w:hAnsi="RijksoverheidSansWebText"/>
          <w:color w:val="2F5496" w:themeColor="accent1" w:themeShade="BF"/>
          <w:sz w:val="21"/>
          <w:szCs w:val="21"/>
          <w:lang w:val="nl-NL"/>
        </w:rPr>
        <w:t>Beperkte s</w:t>
      </w:r>
      <w:r w:rsidRPr="00D62F3A">
        <w:rPr>
          <w:rFonts w:ascii="RijksoverheidSansWebText" w:hAnsi="RijksoverheidSansWebText"/>
          <w:color w:val="2F5496" w:themeColor="accent1" w:themeShade="BF"/>
          <w:sz w:val="21"/>
          <w:szCs w:val="21"/>
          <w:lang w:val="nl-NL"/>
        </w:rPr>
        <w:t>trategische aansturing van landeninzet</w:t>
      </w:r>
    </w:p>
    <w:p w:rsidR="00DB2EE2" w:rsidP="00DB2EE2" w:rsidRDefault="00DB2EE2" w14:paraId="53C09926" w14:textId="07B53830">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In tegenstelling tot de positieve bevindingen over de strategische </w:t>
      </w:r>
      <w:r>
        <w:rPr>
          <w:rFonts w:ascii="RijksoverheidSansWebText" w:hAnsi="RijksoverheidSansWebText"/>
          <w:sz w:val="21"/>
          <w:szCs w:val="21"/>
          <w:lang w:val="nl-NL"/>
        </w:rPr>
        <w:t>aanpak bij</w:t>
      </w:r>
      <w:r w:rsidRPr="00D62F3A">
        <w:rPr>
          <w:rFonts w:ascii="RijksoverheidSansWebText" w:hAnsi="RijksoverheidSansWebText"/>
          <w:sz w:val="21"/>
          <w:szCs w:val="21"/>
          <w:lang w:val="nl-NL"/>
        </w:rPr>
        <w:t xml:space="preserve"> de </w:t>
      </w:r>
      <w:r>
        <w:rPr>
          <w:rFonts w:ascii="RijksoverheidSansWebText" w:hAnsi="RijksoverheidSansWebText"/>
          <w:sz w:val="21"/>
          <w:szCs w:val="21"/>
          <w:lang w:val="nl-NL"/>
        </w:rPr>
        <w:t>Nederlandse inzet</w:t>
      </w:r>
      <w:r w:rsidRPr="00D62F3A">
        <w:rPr>
          <w:rFonts w:ascii="RijksoverheidSansWebText" w:hAnsi="RijksoverheidSansWebText"/>
          <w:sz w:val="21"/>
          <w:szCs w:val="21"/>
          <w:lang w:val="nl-NL"/>
        </w:rPr>
        <w:t xml:space="preserve"> in multilateraal verband </w:t>
      </w:r>
      <w:r>
        <w:rPr>
          <w:rFonts w:ascii="RijksoverheidSansWebText" w:hAnsi="RijksoverheidSansWebText"/>
          <w:sz w:val="21"/>
          <w:szCs w:val="21"/>
          <w:lang w:val="nl-NL"/>
        </w:rPr>
        <w:t xml:space="preserve">komt uit </w:t>
      </w:r>
      <w:r w:rsidRPr="00D62F3A">
        <w:rPr>
          <w:rFonts w:ascii="RijksoverheidSansWebText" w:hAnsi="RijksoverheidSansWebText"/>
          <w:sz w:val="21"/>
          <w:szCs w:val="21"/>
          <w:lang w:val="nl-NL"/>
        </w:rPr>
        <w:t xml:space="preserve">de evaluatie </w:t>
      </w:r>
      <w:r w:rsidR="00117CA4">
        <w:rPr>
          <w:rFonts w:ascii="RijksoverheidSansWebText" w:hAnsi="RijksoverheidSansWebText"/>
          <w:sz w:val="21"/>
          <w:szCs w:val="21"/>
          <w:lang w:val="nl-NL"/>
        </w:rPr>
        <w:t xml:space="preserve">juist </w:t>
      </w:r>
      <w:r w:rsidRPr="00D62F3A">
        <w:rPr>
          <w:rFonts w:ascii="RijksoverheidSansWebText" w:hAnsi="RijksoverheidSansWebText"/>
          <w:sz w:val="21"/>
          <w:szCs w:val="21"/>
          <w:lang w:val="nl-NL"/>
        </w:rPr>
        <w:t xml:space="preserve">een gebrekkige aansturing van de </w:t>
      </w:r>
      <w:r>
        <w:rPr>
          <w:rFonts w:ascii="RijksoverheidSansWebText" w:hAnsi="RijksoverheidSansWebText"/>
          <w:sz w:val="21"/>
          <w:szCs w:val="21"/>
          <w:lang w:val="nl-NL"/>
        </w:rPr>
        <w:t>inspanningen op landenniveau naar voren</w:t>
      </w:r>
      <w:r w:rsidRPr="00D62F3A">
        <w:rPr>
          <w:rFonts w:ascii="RijksoverheidSansWebText" w:hAnsi="RijksoverheidSansWebText"/>
          <w:sz w:val="21"/>
          <w:szCs w:val="21"/>
          <w:lang w:val="nl-NL"/>
        </w:rPr>
        <w:t xml:space="preserve">. Ambassademedewerkers </w:t>
      </w:r>
      <w:r>
        <w:rPr>
          <w:rFonts w:ascii="RijksoverheidSansWebText" w:hAnsi="RijksoverheidSansWebText"/>
          <w:sz w:val="21"/>
          <w:szCs w:val="21"/>
          <w:lang w:val="nl-NL"/>
        </w:rPr>
        <w:t>noemden de aansturing</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op landenniveau in de online IOB-enquête </w:t>
      </w:r>
      <w:r w:rsidR="00117CA4">
        <w:rPr>
          <w:rFonts w:ascii="RijksoverheidSansWebText" w:hAnsi="RijksoverheidSansWebText"/>
          <w:sz w:val="21"/>
          <w:szCs w:val="21"/>
          <w:lang w:val="nl-NL"/>
        </w:rPr>
        <w:t xml:space="preserve">(2023) </w:t>
      </w:r>
      <w:r w:rsidRPr="00D62F3A">
        <w:rPr>
          <w:rFonts w:ascii="RijksoverheidSansWebText" w:hAnsi="RijksoverheidSansWebText"/>
          <w:sz w:val="21"/>
          <w:szCs w:val="21"/>
          <w:lang w:val="nl-NL"/>
        </w:rPr>
        <w:t xml:space="preserve">zelfs de zwakste organisatiecapaciteit van BZ. </w:t>
      </w:r>
      <w:r w:rsidR="00117CA4">
        <w:rPr>
          <w:rFonts w:ascii="RijksoverheidSansWebText" w:hAnsi="RijksoverheidSansWebText"/>
          <w:sz w:val="21"/>
          <w:szCs w:val="21"/>
          <w:lang w:val="nl-NL"/>
        </w:rPr>
        <w:t>M</w:t>
      </w:r>
      <w:r w:rsidRPr="00D62F3A">
        <w:rPr>
          <w:rFonts w:ascii="RijksoverheidSansWebText" w:hAnsi="RijksoverheidSansWebText"/>
          <w:sz w:val="21"/>
          <w:szCs w:val="21"/>
          <w:lang w:val="nl-NL"/>
        </w:rPr>
        <w:t xml:space="preserve">edewerkers wezen </w:t>
      </w:r>
      <w:r>
        <w:rPr>
          <w:rFonts w:ascii="RijksoverheidSansWebText" w:hAnsi="RijksoverheidSansWebText"/>
          <w:sz w:val="21"/>
          <w:szCs w:val="21"/>
          <w:lang w:val="nl-NL"/>
        </w:rPr>
        <w:t xml:space="preserve">in interviews </w:t>
      </w:r>
      <w:r w:rsidRPr="00D62F3A">
        <w:rPr>
          <w:rFonts w:ascii="RijksoverheidSansWebText" w:hAnsi="RijksoverheidSansWebText"/>
          <w:sz w:val="21"/>
          <w:szCs w:val="21"/>
          <w:lang w:val="nl-NL"/>
        </w:rPr>
        <w:t xml:space="preserve">op </w:t>
      </w:r>
      <w:r>
        <w:rPr>
          <w:rFonts w:ascii="RijksoverheidSansWebText" w:hAnsi="RijksoverheidSansWebText"/>
          <w:sz w:val="21"/>
          <w:szCs w:val="21"/>
          <w:lang w:val="nl-NL"/>
        </w:rPr>
        <w:t xml:space="preserve">(a) </w:t>
      </w:r>
      <w:r w:rsidRPr="00D62F3A">
        <w:rPr>
          <w:rFonts w:ascii="RijksoverheidSansWebText" w:hAnsi="RijksoverheidSansWebText"/>
          <w:sz w:val="21"/>
          <w:szCs w:val="21"/>
          <w:lang w:val="nl-NL"/>
        </w:rPr>
        <w:t xml:space="preserve">een gebrek aan interne reflectie op </w:t>
      </w:r>
      <w:proofErr w:type="spellStart"/>
      <w:r w:rsidRPr="00D62F3A">
        <w:rPr>
          <w:rFonts w:ascii="RijksoverheidSansWebText" w:hAnsi="RijksoverheidSansWebText"/>
          <w:sz w:val="21"/>
          <w:szCs w:val="21"/>
          <w:lang w:val="nl-NL"/>
        </w:rPr>
        <w:t>middellangetermijndoelen</w:t>
      </w:r>
      <w:proofErr w:type="spellEnd"/>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(b) </w:t>
      </w:r>
      <w:r w:rsidRPr="00D62F3A">
        <w:rPr>
          <w:rFonts w:ascii="RijksoverheidSansWebText" w:hAnsi="RijksoverheidSansWebText"/>
          <w:sz w:val="21"/>
          <w:szCs w:val="21"/>
          <w:lang w:val="nl-NL"/>
        </w:rPr>
        <w:t xml:space="preserve">een focus op de financiële inzet in plaats van gewenste resultaten en </w:t>
      </w:r>
      <w:r>
        <w:rPr>
          <w:rFonts w:ascii="RijksoverheidSansWebText" w:hAnsi="RijksoverheidSansWebText"/>
          <w:sz w:val="21"/>
          <w:szCs w:val="21"/>
          <w:lang w:val="nl-NL"/>
        </w:rPr>
        <w:t xml:space="preserve">(c) een </w:t>
      </w:r>
      <w:r w:rsidRPr="00D62F3A">
        <w:rPr>
          <w:rFonts w:ascii="RijksoverheidSansWebText" w:hAnsi="RijksoverheidSansWebText"/>
          <w:sz w:val="21"/>
          <w:szCs w:val="21"/>
          <w:lang w:val="nl-NL"/>
        </w:rPr>
        <w:t xml:space="preserve">risicoaversie. </w:t>
      </w:r>
      <w:r>
        <w:rPr>
          <w:rFonts w:ascii="RijksoverheidSansWebText" w:hAnsi="RijksoverheidSansWebText"/>
          <w:sz w:val="21"/>
          <w:szCs w:val="21"/>
          <w:lang w:val="nl-NL"/>
        </w:rPr>
        <w:t>Een en ander had</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 de geëvalueerde periode </w:t>
      </w:r>
      <w:r w:rsidRPr="00D62F3A">
        <w:rPr>
          <w:rFonts w:ascii="RijksoverheidSansWebText" w:hAnsi="RijksoverheidSansWebText"/>
          <w:sz w:val="21"/>
          <w:szCs w:val="21"/>
          <w:lang w:val="nl-NL"/>
        </w:rPr>
        <w:t xml:space="preserve">een belemmerende invloed op de effectiviteit van de </w:t>
      </w:r>
      <w:r>
        <w:rPr>
          <w:rFonts w:ascii="RijksoverheidSansWebText" w:hAnsi="RijksoverheidSansWebText"/>
          <w:sz w:val="21"/>
          <w:szCs w:val="21"/>
          <w:lang w:val="nl-NL"/>
        </w:rPr>
        <w:t>mensenrechten</w:t>
      </w:r>
      <w:r w:rsidRPr="00D62F3A">
        <w:rPr>
          <w:rFonts w:ascii="RijksoverheidSansWebText" w:hAnsi="RijksoverheidSansWebText"/>
          <w:sz w:val="21"/>
          <w:szCs w:val="21"/>
          <w:lang w:val="nl-NL"/>
        </w:rPr>
        <w:t xml:space="preserve">inzet in landen waar Nederland actief is. </w:t>
      </w:r>
    </w:p>
    <w:p w:rsidR="00DB2EE2" w:rsidP="00DB2EE2" w:rsidRDefault="00DB2EE2" w14:paraId="4C3285CB" w14:textId="24B1A241">
      <w:pPr>
        <w:rPr>
          <w:rFonts w:ascii="RijksoverheidSansWebText" w:hAnsi="RijksoverheidSansWebText"/>
          <w:sz w:val="21"/>
          <w:szCs w:val="21"/>
          <w:lang w:val="nl-NL"/>
        </w:rPr>
      </w:pPr>
      <w:r>
        <w:rPr>
          <w:rFonts w:ascii="RijksoverheidSansWebText" w:hAnsi="RijksoverheidSansWebText"/>
          <w:sz w:val="21"/>
          <w:szCs w:val="21"/>
          <w:lang w:val="nl-NL"/>
        </w:rPr>
        <w:t>Uit</w:t>
      </w:r>
      <w:r w:rsidRPr="00D62F3A">
        <w:rPr>
          <w:rFonts w:ascii="RijksoverheidSansWebText" w:hAnsi="RijksoverheidSansWebText"/>
          <w:sz w:val="21"/>
          <w:szCs w:val="21"/>
          <w:lang w:val="nl-NL"/>
        </w:rPr>
        <w:t xml:space="preserve"> de evaluatie k</w:t>
      </w:r>
      <w:r>
        <w:rPr>
          <w:rFonts w:ascii="RijksoverheidSansWebText" w:hAnsi="RijksoverheidSansWebText"/>
          <w:sz w:val="21"/>
          <w:szCs w:val="21"/>
          <w:lang w:val="nl-NL"/>
        </w:rPr>
        <w:t>o</w:t>
      </w:r>
      <w:r w:rsidRPr="00D62F3A">
        <w:rPr>
          <w:rFonts w:ascii="RijksoverheidSansWebText" w:hAnsi="RijksoverheidSansWebText"/>
          <w:sz w:val="21"/>
          <w:szCs w:val="21"/>
          <w:lang w:val="nl-NL"/>
        </w:rPr>
        <w:t xml:space="preserve">men </w:t>
      </w:r>
      <w:r w:rsidR="00117CA4">
        <w:rPr>
          <w:rFonts w:ascii="RijksoverheidSansWebText" w:hAnsi="RijksoverheidSansWebText"/>
          <w:sz w:val="21"/>
          <w:szCs w:val="21"/>
          <w:lang w:val="nl-NL"/>
        </w:rPr>
        <w:t xml:space="preserve">nog </w:t>
      </w:r>
      <w:r w:rsidRPr="00D62F3A">
        <w:rPr>
          <w:rFonts w:ascii="RijksoverheidSansWebText" w:hAnsi="RijksoverheidSansWebText"/>
          <w:sz w:val="21"/>
          <w:szCs w:val="21"/>
          <w:lang w:val="nl-NL"/>
        </w:rPr>
        <w:t xml:space="preserve">vier factoren naar voren die </w:t>
      </w:r>
      <w:r>
        <w:rPr>
          <w:rFonts w:ascii="RijksoverheidSansWebText" w:hAnsi="RijksoverheidSansWebText"/>
          <w:sz w:val="21"/>
          <w:szCs w:val="21"/>
          <w:lang w:val="nl-NL"/>
        </w:rPr>
        <w:t xml:space="preserve">in de periode 2017-2022 </w:t>
      </w:r>
      <w:r w:rsidRPr="00D62F3A">
        <w:rPr>
          <w:rFonts w:ascii="RijksoverheidSansWebText" w:hAnsi="RijksoverheidSansWebText"/>
          <w:sz w:val="21"/>
          <w:szCs w:val="21"/>
          <w:lang w:val="nl-NL"/>
        </w:rPr>
        <w:t xml:space="preserve">ten grondslag </w:t>
      </w:r>
      <w:r>
        <w:rPr>
          <w:rFonts w:ascii="RijksoverheidSansWebText" w:hAnsi="RijksoverheidSansWebText"/>
          <w:sz w:val="21"/>
          <w:szCs w:val="21"/>
          <w:lang w:val="nl-NL"/>
        </w:rPr>
        <w:t>hebben gelegen aan de gebrekkige strategische aansturing van de inspanningen op landenniveau</w:t>
      </w:r>
      <w:r w:rsidRPr="00D62F3A">
        <w:rPr>
          <w:rFonts w:ascii="RijksoverheidSansWebText" w:hAnsi="RijksoverheidSansWebText"/>
          <w:sz w:val="21"/>
          <w:szCs w:val="21"/>
          <w:lang w:val="nl-NL"/>
        </w:rPr>
        <w:t>:</w:t>
      </w:r>
    </w:p>
    <w:p w:rsidRPr="00D62F3A" w:rsidR="00117CA4" w:rsidP="00DB2EE2" w:rsidRDefault="00117CA4" w14:paraId="1E22C893" w14:textId="77777777">
      <w:pPr>
        <w:rPr>
          <w:rStyle w:val="ms-rtefontsize-3"/>
          <w:rFonts w:ascii="RijksoverheidSansWebText" w:hAnsi="RijksoverheidSansWebText" w:cs="Segoe UI"/>
          <w:sz w:val="21"/>
          <w:szCs w:val="21"/>
          <w:lang w:val="nl-NL"/>
        </w:rPr>
      </w:pPr>
    </w:p>
    <w:p w:rsidRPr="0083312C" w:rsidR="00DB2EE2" w:rsidP="002E5CFB" w:rsidRDefault="00DB2EE2" w14:paraId="41D7DFF3" w14:textId="6BAFC404">
      <w:pPr>
        <w:pStyle w:val="ListParagraph"/>
        <w:numPr>
          <w:ilvl w:val="0"/>
          <w:numId w:val="49"/>
        </w:numPr>
        <w:rPr>
          <w:rFonts w:ascii="RijksoverheidSansWebText" w:hAnsi="RijksoverheidSansWebText" w:cs="Segoe UI"/>
          <w:b/>
          <w:bCs/>
          <w:sz w:val="21"/>
          <w:szCs w:val="21"/>
        </w:rPr>
      </w:pPr>
      <w:r w:rsidRPr="0083312C">
        <w:rPr>
          <w:rStyle w:val="ms-rtefontsize-3"/>
          <w:rFonts w:ascii="RijksoverheidSansWebText" w:hAnsi="RijksoverheidSansWebText" w:cs="Segoe UI"/>
          <w:sz w:val="21"/>
          <w:szCs w:val="21"/>
          <w:u w:val="single"/>
        </w:rPr>
        <w:t>Ontbreken van een overkoepelend resultatenkader</w:t>
      </w:r>
      <w:r w:rsidRPr="0083312C">
        <w:rPr>
          <w:rStyle w:val="ms-rtefontsize-3"/>
          <w:rFonts w:ascii="RijksoverheidSansWebText" w:hAnsi="RijksoverheidSansWebText" w:cs="Segoe UI"/>
          <w:sz w:val="21"/>
          <w:szCs w:val="21"/>
        </w:rPr>
        <w:t xml:space="preserve">. </w:t>
      </w:r>
      <w:r w:rsidRPr="0083312C">
        <w:rPr>
          <w:rFonts w:ascii="RijksoverheidSansWebText" w:hAnsi="RijksoverheidSansWebText"/>
          <w:sz w:val="21"/>
          <w:szCs w:val="21"/>
        </w:rPr>
        <w:t xml:space="preserve">De Nederlandse beleidsinzet op de zes prioritaire mensenrechtenthema’s was gedurende de geëvalueerde periode niet ingebed in een beleidskader met uitgewerkte tussendoelen en verwachte resultaten. Hierdoor bestond er een </w:t>
      </w:r>
      <w:bookmarkStart w:name="_Hlk176359772" w:id="90"/>
      <w:r w:rsidRPr="0083312C">
        <w:rPr>
          <w:rFonts w:ascii="RijksoverheidSansWebText" w:hAnsi="RijksoverheidSansWebText"/>
          <w:sz w:val="21"/>
          <w:szCs w:val="21"/>
        </w:rPr>
        <w:t xml:space="preserve">kloof tussen de abstracte beleidsdoelen op papier en de dagelijkse inzet in de praktijk. </w:t>
      </w:r>
      <w:bookmarkEnd w:id="90"/>
      <w:r w:rsidRPr="0083312C">
        <w:rPr>
          <w:rFonts w:ascii="RijksoverheidSansWebText" w:hAnsi="RijksoverheidSansWebText"/>
          <w:sz w:val="21"/>
          <w:szCs w:val="21"/>
        </w:rPr>
        <w:t xml:space="preserve">Verschillende BZ-medewerkers hebben in interviews met IOB aangegeven dat ze het onduidelijk vonden wat Nederland wilde bereiken op de middellange termijn. Er ontbrak ook een onderliggende beleidstheorie die expliciet maakte welke interventies konden bijdragen aan het behalen van de overkoepelende doelen. Diplomaten hebben tegenover IOB opgemerkt dat het ministerie onvoldoende wist welke instrumenten in verschillende contexten de meest effectieve bijdrage konden leveren aan de beleidsdoelstellingen. De beperkte operationalisering van doelen belemmerde niet alleen een doelgerichte beleidsuitvoering maar ook de mogelijkheden om de voortgang te monitoren. </w:t>
      </w:r>
    </w:p>
    <w:p w:rsidRPr="0083312C" w:rsidR="0083312C" w:rsidP="0083312C" w:rsidRDefault="0083312C" w14:paraId="7BCFEDD5" w14:textId="77777777">
      <w:pPr>
        <w:pStyle w:val="ListParagraph"/>
        <w:ind w:left="360"/>
        <w:rPr>
          <w:rStyle w:val="ms-rtefontsize-3"/>
          <w:rFonts w:ascii="RijksoverheidSansWebText" w:hAnsi="RijksoverheidSansWebText" w:cs="Segoe UI"/>
          <w:b/>
          <w:bCs/>
          <w:sz w:val="21"/>
          <w:szCs w:val="21"/>
        </w:rPr>
      </w:pPr>
    </w:p>
    <w:p w:rsidRPr="002D43DF" w:rsidR="00DB2EE2" w:rsidP="00D51DF4" w:rsidRDefault="00DB2EE2" w14:paraId="11B73403" w14:textId="77777777">
      <w:pPr>
        <w:pStyle w:val="ListParagraph"/>
        <w:numPr>
          <w:ilvl w:val="0"/>
          <w:numId w:val="49"/>
        </w:numPr>
        <w:rPr>
          <w:rFonts w:ascii="RijksoverheidSansWebText" w:hAnsi="RijksoverheidSansWebText" w:cs="Segoe UI"/>
          <w:sz w:val="21"/>
          <w:szCs w:val="21"/>
          <w:u w:val="single"/>
        </w:rPr>
      </w:pPr>
      <w:r w:rsidRPr="00DB533A">
        <w:rPr>
          <w:rStyle w:val="ms-rtefontsize-3"/>
          <w:rFonts w:ascii="RijksoverheidSansWebText" w:hAnsi="RijksoverheidSansWebText" w:cs="Segoe UI"/>
          <w:sz w:val="21"/>
          <w:szCs w:val="21"/>
          <w:u w:val="single"/>
        </w:rPr>
        <w:t>Beperkte resultaatsturing van de landeninzet</w:t>
      </w:r>
      <w:bookmarkStart w:name="_Hlk174261583" w:id="91"/>
      <w:r>
        <w:rPr>
          <w:rStyle w:val="ms-rtefontsize-3"/>
          <w:rFonts w:ascii="RijksoverheidSansWebText" w:hAnsi="RijksoverheidSansWebText" w:cs="Segoe UI"/>
          <w:sz w:val="21"/>
          <w:szCs w:val="21"/>
          <w:u w:val="single"/>
        </w:rPr>
        <w:t>.</w:t>
      </w:r>
      <w:r w:rsidRPr="00DB533A">
        <w:rPr>
          <w:rStyle w:val="ms-rtefontsize-3"/>
          <w:rFonts w:ascii="RijksoverheidSansWebText" w:hAnsi="RijksoverheidSansWebText" w:cs="Segoe UI"/>
          <w:sz w:val="21"/>
          <w:szCs w:val="21"/>
        </w:rPr>
        <w:t xml:space="preserve"> De </w:t>
      </w:r>
      <w:proofErr w:type="spellStart"/>
      <w:r>
        <w:rPr>
          <w:rStyle w:val="ms-rtefontsize-3"/>
          <w:rFonts w:ascii="RijksoverheidSansWebText" w:hAnsi="RijksoverheidSansWebText" w:cs="Segoe UI"/>
          <w:sz w:val="21"/>
          <w:szCs w:val="21"/>
        </w:rPr>
        <w:t>m</w:t>
      </w:r>
      <w:r w:rsidRPr="00DB533A">
        <w:rPr>
          <w:rStyle w:val="ms-rtefontsize-3"/>
          <w:rFonts w:ascii="RijksoverheidSansWebText" w:hAnsi="RijksoverheidSansWebText" w:cs="Segoe UI"/>
          <w:sz w:val="21"/>
          <w:szCs w:val="21"/>
        </w:rPr>
        <w:t>eerjaren</w:t>
      </w:r>
      <w:r>
        <w:rPr>
          <w:rStyle w:val="ms-rtefontsize-3"/>
          <w:rFonts w:ascii="RijksoverheidSansWebText" w:hAnsi="RijksoverheidSansWebText" w:cs="Segoe UI"/>
          <w:sz w:val="21"/>
          <w:szCs w:val="21"/>
        </w:rPr>
        <w:t>l</w:t>
      </w:r>
      <w:r w:rsidRPr="00DB533A">
        <w:rPr>
          <w:rStyle w:val="ms-rtefontsize-3"/>
          <w:rFonts w:ascii="RijksoverheidSansWebText" w:hAnsi="RijksoverheidSansWebText" w:cs="Segoe UI"/>
          <w:sz w:val="21"/>
          <w:szCs w:val="21"/>
        </w:rPr>
        <w:t>anden</w:t>
      </w:r>
      <w:r>
        <w:rPr>
          <w:rStyle w:val="ms-rtefontsize-3"/>
          <w:rFonts w:ascii="RijksoverheidSansWebText" w:hAnsi="RijksoverheidSansWebText" w:cs="Segoe UI"/>
          <w:sz w:val="21"/>
          <w:szCs w:val="21"/>
        </w:rPr>
        <w:t>s</w:t>
      </w:r>
      <w:r w:rsidRPr="00DB533A">
        <w:rPr>
          <w:rStyle w:val="ms-rtefontsize-3"/>
          <w:rFonts w:ascii="RijksoverheidSansWebText" w:hAnsi="RijksoverheidSansWebText" w:cs="Segoe UI"/>
          <w:sz w:val="21"/>
          <w:szCs w:val="21"/>
        </w:rPr>
        <w:t>trategieën</w:t>
      </w:r>
      <w:proofErr w:type="spellEnd"/>
      <w:r w:rsidRPr="00DB533A">
        <w:rPr>
          <w:rStyle w:val="ms-rtefontsize-3"/>
          <w:rFonts w:ascii="RijksoverheidSansWebText" w:hAnsi="RijksoverheidSansWebText" w:cs="Segoe UI"/>
          <w:sz w:val="21"/>
          <w:szCs w:val="21"/>
        </w:rPr>
        <w:t xml:space="preserve"> vormen het </w:t>
      </w:r>
      <w:r>
        <w:rPr>
          <w:rStyle w:val="ms-rtefontsize-3"/>
          <w:rFonts w:ascii="RijksoverheidSansWebText" w:hAnsi="RijksoverheidSansWebText" w:cs="Segoe UI"/>
          <w:sz w:val="21"/>
          <w:szCs w:val="21"/>
        </w:rPr>
        <w:t>vier</w:t>
      </w:r>
      <w:r w:rsidRPr="00DB533A">
        <w:rPr>
          <w:rStyle w:val="ms-rtefontsize-3"/>
          <w:rFonts w:ascii="RijksoverheidSansWebText" w:hAnsi="RijksoverheidSansWebText" w:cs="Segoe UI"/>
          <w:sz w:val="21"/>
          <w:szCs w:val="21"/>
        </w:rPr>
        <w:t xml:space="preserve">jarige kader voor de Nederlandse </w:t>
      </w:r>
      <w:r>
        <w:rPr>
          <w:rStyle w:val="ms-rtefontsize-3"/>
          <w:rFonts w:ascii="RijksoverheidSansWebText" w:hAnsi="RijksoverheidSansWebText" w:cs="Segoe UI"/>
          <w:sz w:val="21"/>
          <w:szCs w:val="21"/>
        </w:rPr>
        <w:t>mensenrechten</w:t>
      </w:r>
      <w:r w:rsidRPr="00DB533A">
        <w:rPr>
          <w:rStyle w:val="ms-rtefontsize-3"/>
          <w:rFonts w:ascii="RijksoverheidSansWebText" w:hAnsi="RijksoverheidSansWebText" w:cs="Segoe UI"/>
          <w:sz w:val="21"/>
          <w:szCs w:val="21"/>
        </w:rPr>
        <w:t>inzet op landenniveau</w:t>
      </w:r>
      <w:r>
        <w:rPr>
          <w:rStyle w:val="ms-rtefontsize-3"/>
          <w:rFonts w:ascii="RijksoverheidSansWebText" w:hAnsi="RijksoverheidSansWebText" w:cs="Segoe UI"/>
          <w:sz w:val="21"/>
          <w:szCs w:val="21"/>
        </w:rPr>
        <w:t>. Hie</w:t>
      </w:r>
      <w:r w:rsidRPr="00DB533A">
        <w:rPr>
          <w:rStyle w:val="ms-rtefontsize-3"/>
          <w:rFonts w:ascii="RijksoverheidSansWebText" w:hAnsi="RijksoverheidSansWebText" w:cs="Segoe UI"/>
          <w:sz w:val="21"/>
          <w:szCs w:val="21"/>
        </w:rPr>
        <w:t xml:space="preserve">rin </w:t>
      </w:r>
      <w:r>
        <w:rPr>
          <w:rStyle w:val="ms-rtefontsize-3"/>
          <w:rFonts w:ascii="RijksoverheidSansWebText" w:hAnsi="RijksoverheidSansWebText" w:cs="Segoe UI"/>
          <w:sz w:val="21"/>
          <w:szCs w:val="21"/>
        </w:rPr>
        <w:t xml:space="preserve">staan </w:t>
      </w:r>
      <w:r w:rsidRPr="00DB533A">
        <w:rPr>
          <w:rStyle w:val="ms-rtefontsize-3"/>
          <w:rFonts w:ascii="RijksoverheidSansWebText" w:hAnsi="RijksoverheidSansWebText" w:cs="Segoe UI"/>
          <w:sz w:val="21"/>
          <w:szCs w:val="21"/>
        </w:rPr>
        <w:t xml:space="preserve">de verwachte ontwikkelingen, potentiële risico’s, doelstellingen, inzet en beoogde impact </w:t>
      </w:r>
      <w:r>
        <w:rPr>
          <w:rStyle w:val="ms-rtefontsize-3"/>
          <w:rFonts w:ascii="RijksoverheidSansWebText" w:hAnsi="RijksoverheidSansWebText" w:cs="Segoe UI"/>
          <w:sz w:val="21"/>
          <w:szCs w:val="21"/>
        </w:rPr>
        <w:t>beschreven</w:t>
      </w:r>
      <w:r w:rsidRPr="00DB533A">
        <w:rPr>
          <w:rStyle w:val="ms-rtefontsize-3"/>
          <w:rFonts w:ascii="RijksoverheidSansWebText" w:hAnsi="RijksoverheidSansWebText" w:cs="Segoe UI"/>
          <w:sz w:val="21"/>
          <w:szCs w:val="21"/>
        </w:rPr>
        <w:t>.</w:t>
      </w:r>
      <w:bookmarkEnd w:id="91"/>
      <w:r w:rsidRPr="00DB533A">
        <w:rPr>
          <w:rStyle w:val="ms-rtefontsize-3"/>
          <w:rFonts w:ascii="RijksoverheidSansWebText" w:hAnsi="RijksoverheidSansWebText" w:cs="Segoe UI"/>
          <w:sz w:val="21"/>
          <w:szCs w:val="21"/>
        </w:rPr>
        <w:t xml:space="preserve"> Daarmee </w:t>
      </w:r>
      <w:r>
        <w:rPr>
          <w:rStyle w:val="ms-rtefontsize-3"/>
          <w:rFonts w:ascii="RijksoverheidSansWebText" w:hAnsi="RijksoverheidSansWebText" w:cs="Segoe UI"/>
          <w:sz w:val="21"/>
          <w:szCs w:val="21"/>
        </w:rPr>
        <w:t>vormen de</w:t>
      </w:r>
      <w:r w:rsidRPr="00DB533A">
        <w:rPr>
          <w:rStyle w:val="ms-rtefontsize-3"/>
          <w:rFonts w:ascii="RijksoverheidSansWebText" w:hAnsi="RijksoverheidSansWebText" w:cs="Segoe UI"/>
          <w:sz w:val="21"/>
          <w:szCs w:val="21"/>
        </w:rPr>
        <w:t xml:space="preserve">ze </w:t>
      </w:r>
      <w:r>
        <w:rPr>
          <w:rStyle w:val="ms-rtefontsize-3"/>
          <w:rFonts w:ascii="RijksoverheidSansWebText" w:hAnsi="RijksoverheidSansWebText" w:cs="Segoe UI"/>
          <w:sz w:val="21"/>
          <w:szCs w:val="21"/>
        </w:rPr>
        <w:t xml:space="preserve">strategische documenten </w:t>
      </w:r>
      <w:r w:rsidRPr="0083312C">
        <w:rPr>
          <w:rStyle w:val="ms-rtefontsize-3"/>
          <w:rFonts w:ascii="RijksoverheidSansWebText" w:hAnsi="RijksoverheidSansWebText" w:cs="Segoe UI"/>
          <w:i/>
          <w:iCs/>
          <w:sz w:val="21"/>
          <w:szCs w:val="21"/>
        </w:rPr>
        <w:t>in theorie</w:t>
      </w:r>
      <w:r w:rsidRPr="00DB533A">
        <w:rPr>
          <w:rStyle w:val="ms-rtefontsize-3"/>
          <w:rFonts w:ascii="RijksoverheidSansWebText" w:hAnsi="RijksoverheidSansWebText" w:cs="Segoe UI"/>
          <w:sz w:val="21"/>
          <w:szCs w:val="21"/>
        </w:rPr>
        <w:t xml:space="preserve"> het </w:t>
      </w:r>
      <w:r>
        <w:rPr>
          <w:rFonts w:ascii="RijksoverheidSansWebText" w:hAnsi="RijksoverheidSansWebText"/>
          <w:sz w:val="21"/>
          <w:szCs w:val="21"/>
        </w:rPr>
        <w:t xml:space="preserve">ijkpunt voor de vertaling van </w:t>
      </w:r>
      <w:bookmarkStart w:name="_Hlk174261630" w:id="92"/>
      <w:r>
        <w:rPr>
          <w:rFonts w:ascii="RijksoverheidSansWebText" w:hAnsi="RijksoverheidSansWebText"/>
          <w:sz w:val="21"/>
          <w:szCs w:val="21"/>
        </w:rPr>
        <w:t xml:space="preserve">de wereldwijde </w:t>
      </w:r>
      <w:r w:rsidRPr="00DB533A">
        <w:rPr>
          <w:rFonts w:ascii="RijksoverheidSansWebText" w:hAnsi="RijksoverheidSansWebText"/>
          <w:sz w:val="21"/>
          <w:szCs w:val="21"/>
        </w:rPr>
        <w:t xml:space="preserve">doelen van het mensenrechtenbeleid naar </w:t>
      </w:r>
      <w:proofErr w:type="spellStart"/>
      <w:r w:rsidRPr="00DB533A">
        <w:rPr>
          <w:rFonts w:ascii="RijksoverheidSansWebText" w:hAnsi="RijksoverheidSansWebText"/>
          <w:sz w:val="21"/>
          <w:szCs w:val="21"/>
        </w:rPr>
        <w:t>contextspecifieke</w:t>
      </w:r>
      <w:proofErr w:type="spellEnd"/>
      <w:r w:rsidRPr="00DB533A">
        <w:rPr>
          <w:rFonts w:ascii="RijksoverheidSansWebText" w:hAnsi="RijksoverheidSansWebText"/>
          <w:sz w:val="21"/>
          <w:szCs w:val="21"/>
        </w:rPr>
        <w:t xml:space="preserve"> (tussen)doelstellingen voor de landeninze</w:t>
      </w:r>
      <w:bookmarkEnd w:id="92"/>
      <w:r w:rsidRPr="00DB533A">
        <w:rPr>
          <w:rFonts w:ascii="RijksoverheidSansWebText" w:hAnsi="RijksoverheidSansWebText"/>
          <w:sz w:val="21"/>
          <w:szCs w:val="21"/>
        </w:rPr>
        <w:t xml:space="preserve">t. IOB </w:t>
      </w:r>
      <w:r>
        <w:rPr>
          <w:rFonts w:ascii="RijksoverheidSansWebText" w:hAnsi="RijksoverheidSansWebText"/>
          <w:sz w:val="21"/>
          <w:szCs w:val="21"/>
        </w:rPr>
        <w:t>heeft</w:t>
      </w:r>
      <w:r w:rsidRPr="00DB533A">
        <w:rPr>
          <w:rFonts w:ascii="RijksoverheidSansWebText" w:hAnsi="RijksoverheidSansWebText"/>
          <w:sz w:val="21"/>
          <w:szCs w:val="21"/>
        </w:rPr>
        <w:t xml:space="preserve"> echter </w:t>
      </w:r>
      <w:r>
        <w:rPr>
          <w:rFonts w:ascii="RijksoverheidSansWebText" w:hAnsi="RijksoverheidSansWebText"/>
          <w:sz w:val="21"/>
          <w:szCs w:val="21"/>
        </w:rPr>
        <w:t xml:space="preserve">moeten vaststellen </w:t>
      </w:r>
      <w:r w:rsidRPr="00DB533A">
        <w:rPr>
          <w:rFonts w:ascii="RijksoverheidSansWebText" w:hAnsi="RijksoverheidSansWebText"/>
          <w:sz w:val="21"/>
          <w:szCs w:val="21"/>
        </w:rPr>
        <w:t xml:space="preserve">dat verwachte resultaten op middellange termijn en </w:t>
      </w:r>
      <w:proofErr w:type="spellStart"/>
      <w:r w:rsidRPr="00DB533A">
        <w:rPr>
          <w:rFonts w:ascii="RijksoverheidSansWebText" w:hAnsi="RijksoverheidSansWebText"/>
          <w:sz w:val="21"/>
          <w:szCs w:val="21"/>
        </w:rPr>
        <w:t>landenspecifieke</w:t>
      </w:r>
      <w:proofErr w:type="spellEnd"/>
      <w:r w:rsidRPr="00DB533A">
        <w:rPr>
          <w:rFonts w:ascii="RijksoverheidSansWebText" w:hAnsi="RijksoverheidSansWebText"/>
          <w:sz w:val="21"/>
          <w:szCs w:val="21"/>
        </w:rPr>
        <w:t xml:space="preserve"> interventiestrategieën </w:t>
      </w:r>
      <w:r>
        <w:rPr>
          <w:rFonts w:ascii="RijksoverheidSansWebText" w:hAnsi="RijksoverheidSansWebText"/>
          <w:sz w:val="21"/>
          <w:szCs w:val="21"/>
        </w:rPr>
        <w:t xml:space="preserve">maar </w:t>
      </w:r>
      <w:r w:rsidRPr="00DB533A">
        <w:rPr>
          <w:rFonts w:ascii="RijksoverheidSansWebText" w:hAnsi="RijksoverheidSansWebText"/>
          <w:sz w:val="21"/>
          <w:szCs w:val="21"/>
        </w:rPr>
        <w:t xml:space="preserve">beperkt </w:t>
      </w:r>
      <w:r>
        <w:rPr>
          <w:rFonts w:ascii="RijksoverheidSansWebText" w:hAnsi="RijksoverheidSansWebText"/>
          <w:sz w:val="21"/>
          <w:szCs w:val="21"/>
        </w:rPr>
        <w:t xml:space="preserve">in de documenten </w:t>
      </w:r>
      <w:r w:rsidRPr="00DB533A">
        <w:rPr>
          <w:rFonts w:ascii="RijksoverheidSansWebText" w:hAnsi="RijksoverheidSansWebText"/>
          <w:sz w:val="21"/>
          <w:szCs w:val="21"/>
        </w:rPr>
        <w:t xml:space="preserve">zijn uitgewerkt. Daarnaast richtte Nederland zich ondanks bescheiden financiële en personele middelen </w:t>
      </w:r>
      <w:r>
        <w:rPr>
          <w:rFonts w:ascii="RijksoverheidSansWebText" w:hAnsi="RijksoverheidSansWebText"/>
          <w:sz w:val="21"/>
          <w:szCs w:val="21"/>
        </w:rPr>
        <w:t xml:space="preserve">in de verschillende landen </w:t>
      </w:r>
      <w:r w:rsidRPr="00DB533A">
        <w:rPr>
          <w:rFonts w:ascii="RijksoverheidSansWebText" w:hAnsi="RijksoverheidSansWebText"/>
          <w:sz w:val="21"/>
          <w:szCs w:val="21"/>
        </w:rPr>
        <w:t>op een relatief groot aantal thema’s. Tijdens de uitvoeringsfase ging d</w:t>
      </w:r>
      <w:r>
        <w:rPr>
          <w:rFonts w:ascii="RijksoverheidSansWebText" w:hAnsi="RijksoverheidSansWebText"/>
          <w:sz w:val="21"/>
          <w:szCs w:val="21"/>
        </w:rPr>
        <w:t>eze versnippering</w:t>
      </w:r>
      <w:r w:rsidRPr="00DB533A">
        <w:rPr>
          <w:rFonts w:ascii="RijksoverheidSansWebText" w:hAnsi="RijksoverheidSansWebText"/>
          <w:sz w:val="21"/>
          <w:szCs w:val="21"/>
        </w:rPr>
        <w:t xml:space="preserve"> </w:t>
      </w:r>
      <w:r w:rsidRPr="00DB533A">
        <w:rPr>
          <w:rFonts w:ascii="RijksoverheidSansWebText" w:hAnsi="RijksoverheidSansWebText"/>
          <w:sz w:val="21"/>
          <w:szCs w:val="21"/>
        </w:rPr>
        <w:lastRenderedPageBreak/>
        <w:t>schuren</w:t>
      </w:r>
      <w:r>
        <w:rPr>
          <w:rFonts w:ascii="RijksoverheidSansWebText" w:hAnsi="RijksoverheidSansWebText"/>
          <w:sz w:val="21"/>
          <w:szCs w:val="21"/>
        </w:rPr>
        <w:t xml:space="preserve"> met de beschikbare capaciteit</w:t>
      </w:r>
      <w:r w:rsidRPr="00DB533A">
        <w:rPr>
          <w:rFonts w:ascii="RijksoverheidSansWebText" w:hAnsi="RijksoverheidSansWebText"/>
          <w:sz w:val="21"/>
          <w:szCs w:val="21"/>
        </w:rPr>
        <w:t xml:space="preserve">. Ruim 40% van de ambassademedewerkers </w:t>
      </w:r>
      <w:r>
        <w:rPr>
          <w:rFonts w:ascii="RijksoverheidSansWebText" w:hAnsi="RijksoverheidSansWebText"/>
          <w:sz w:val="21"/>
          <w:szCs w:val="21"/>
        </w:rPr>
        <w:t>benadrukte in de IOB-enquête van 2023</w:t>
      </w:r>
      <w:r w:rsidRPr="00DB533A">
        <w:rPr>
          <w:rFonts w:ascii="RijksoverheidSansWebText" w:hAnsi="RijksoverheidSansWebText"/>
          <w:sz w:val="21"/>
          <w:szCs w:val="21"/>
        </w:rPr>
        <w:t xml:space="preserve"> </w:t>
      </w:r>
      <w:r>
        <w:rPr>
          <w:rFonts w:ascii="RijksoverheidSansWebText" w:hAnsi="RijksoverheidSansWebText"/>
          <w:sz w:val="21"/>
          <w:szCs w:val="21"/>
        </w:rPr>
        <w:t xml:space="preserve">dat </w:t>
      </w:r>
      <w:r w:rsidRPr="00DB533A">
        <w:rPr>
          <w:rFonts w:ascii="RijksoverheidSansWebText" w:hAnsi="RijksoverheidSansWebText"/>
          <w:sz w:val="21"/>
          <w:szCs w:val="21"/>
        </w:rPr>
        <w:t xml:space="preserve">de personele </w:t>
      </w:r>
      <w:r>
        <w:rPr>
          <w:rFonts w:ascii="RijksoverheidSansWebText" w:hAnsi="RijksoverheidSansWebText"/>
          <w:sz w:val="21"/>
          <w:szCs w:val="21"/>
        </w:rPr>
        <w:t>middelen</w:t>
      </w:r>
      <w:r w:rsidRPr="00DB533A">
        <w:rPr>
          <w:rFonts w:ascii="RijksoverheidSansWebText" w:hAnsi="RijksoverheidSansWebText"/>
          <w:sz w:val="21"/>
          <w:szCs w:val="21"/>
        </w:rPr>
        <w:t xml:space="preserve"> ontoereikend </w:t>
      </w:r>
      <w:r>
        <w:rPr>
          <w:rFonts w:ascii="RijksoverheidSansWebText" w:hAnsi="RijksoverheidSansWebText"/>
          <w:sz w:val="21"/>
          <w:szCs w:val="21"/>
        </w:rPr>
        <w:t xml:space="preserve">waren </w:t>
      </w:r>
      <w:r w:rsidRPr="00DB533A">
        <w:rPr>
          <w:rFonts w:ascii="RijksoverheidSansWebText" w:hAnsi="RijksoverheidSansWebText"/>
          <w:sz w:val="21"/>
          <w:szCs w:val="21"/>
        </w:rPr>
        <w:t>voor het uitvoeren van de ambities</w:t>
      </w:r>
      <w:r>
        <w:rPr>
          <w:rFonts w:ascii="RijksoverheidSansWebText" w:hAnsi="RijksoverheidSansWebText"/>
          <w:sz w:val="21"/>
          <w:szCs w:val="21"/>
        </w:rPr>
        <w:t xml:space="preserve"> op het gebied van mensenrechten</w:t>
      </w:r>
      <w:r w:rsidRPr="00DB533A">
        <w:rPr>
          <w:rFonts w:ascii="RijksoverheidSansWebText" w:hAnsi="RijksoverheidSansWebText"/>
          <w:sz w:val="21"/>
          <w:szCs w:val="21"/>
        </w:rPr>
        <w:t xml:space="preserve">. Sommige </w:t>
      </w:r>
      <w:r>
        <w:rPr>
          <w:rFonts w:ascii="RijksoverheidSansWebText" w:hAnsi="RijksoverheidSansWebText"/>
          <w:sz w:val="21"/>
          <w:szCs w:val="21"/>
        </w:rPr>
        <w:t>ambassades</w:t>
      </w:r>
      <w:r w:rsidRPr="00DB533A">
        <w:rPr>
          <w:rFonts w:ascii="RijksoverheidSansWebText" w:hAnsi="RijksoverheidSansWebText"/>
          <w:sz w:val="21"/>
          <w:szCs w:val="21"/>
        </w:rPr>
        <w:t xml:space="preserve"> zetten wel in op een strategische prioritering </w:t>
      </w:r>
      <w:r>
        <w:rPr>
          <w:rFonts w:ascii="RijksoverheidSansWebText" w:hAnsi="RijksoverheidSansWebText"/>
          <w:sz w:val="21"/>
          <w:szCs w:val="21"/>
        </w:rPr>
        <w:t xml:space="preserve">van </w:t>
      </w:r>
      <w:r w:rsidRPr="00DB533A">
        <w:rPr>
          <w:rFonts w:ascii="RijksoverheidSansWebText" w:hAnsi="RijksoverheidSansWebText"/>
          <w:sz w:val="21"/>
          <w:szCs w:val="21"/>
        </w:rPr>
        <w:t>thema’s (zie box 4.a.).</w:t>
      </w:r>
    </w:p>
    <w:p w:rsidR="00DB2EE2" w:rsidP="00DB2EE2" w:rsidRDefault="00DB2EE2" w14:paraId="3C531C8D" w14:textId="77777777">
      <w:pPr>
        <w:rPr>
          <w:rFonts w:ascii="RijksoverheidSansWebText" w:hAnsi="RijksoverheidSansWebText" w:cs="Segoe UI"/>
          <w:sz w:val="21"/>
          <w:szCs w:val="21"/>
          <w:u w:val="single"/>
          <w:lang w:val="nl-NL"/>
        </w:rPr>
      </w:pPr>
    </w:p>
    <w:p w:rsidRPr="00D62F3A" w:rsidR="00DB2EE2" w:rsidP="00DB2EE2" w:rsidRDefault="00DB2EE2" w14:paraId="5B7B0F4F" w14:textId="77777777">
      <w:pPr>
        <w:rPr>
          <w:rFonts w:ascii="RijksoverheidSansWebText" w:hAnsi="RijksoverheidSansWebText"/>
          <w:sz w:val="19"/>
          <w:szCs w:val="19"/>
          <w:u w:val="single"/>
          <w:lang w:val="nl-NL"/>
        </w:rPr>
      </w:pPr>
      <w:r w:rsidRPr="00D62F3A">
        <w:rPr>
          <w:rFonts w:ascii="RijksoverheidSansWebText" w:hAnsi="RijksoverheidSansWebText"/>
          <w:sz w:val="19"/>
          <w:szCs w:val="19"/>
          <w:u w:val="single"/>
          <w:lang w:val="nl-NL"/>
        </w:rPr>
        <w:t>Box 4.a.</w:t>
      </w:r>
      <w:r>
        <w:rPr>
          <w:rFonts w:ascii="RijksoverheidSansWebText" w:hAnsi="RijksoverheidSansWebText"/>
          <w:sz w:val="19"/>
          <w:szCs w:val="19"/>
          <w:u w:val="single"/>
          <w:lang w:val="nl-NL"/>
        </w:rPr>
        <w:t xml:space="preserve"> </w:t>
      </w:r>
      <w:r w:rsidRPr="00D62F3A">
        <w:rPr>
          <w:rFonts w:ascii="RijksoverheidSansWebText" w:hAnsi="RijksoverheidSansWebText"/>
          <w:sz w:val="19"/>
          <w:szCs w:val="19"/>
          <w:u w:val="single"/>
          <w:lang w:val="nl-NL"/>
        </w:rPr>
        <w:t>Illustratie</w:t>
      </w:r>
      <w:r>
        <w:rPr>
          <w:rFonts w:ascii="RijksoverheidSansWebText" w:hAnsi="RijksoverheidSansWebText"/>
          <w:sz w:val="19"/>
          <w:szCs w:val="19"/>
          <w:u w:val="single"/>
          <w:lang w:val="nl-NL"/>
        </w:rPr>
        <w:t>:</w:t>
      </w:r>
      <w:r w:rsidRPr="00D62F3A">
        <w:rPr>
          <w:rFonts w:ascii="RijksoverheidSansWebText" w:hAnsi="RijksoverheidSansWebText"/>
          <w:sz w:val="19"/>
          <w:szCs w:val="19"/>
          <w:u w:val="single"/>
          <w:lang w:val="nl-NL"/>
        </w:rPr>
        <w:t xml:space="preserve"> strategische prioritering van mensenrechteninzet in Indonesië</w:t>
      </w:r>
    </w:p>
    <w:p w:rsidRPr="00D62F3A" w:rsidR="00DB2EE2" w:rsidP="00DB2EE2" w:rsidRDefault="00DB2EE2" w14:paraId="1B072B7C"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r>
        <w:rPr>
          <w:rFonts w:ascii="RijksoverheidSansWebText" w:hAnsi="RijksoverheidSansWebText"/>
          <w:sz w:val="19"/>
          <w:szCs w:val="19"/>
          <w:lang w:val="nl-NL"/>
        </w:rPr>
        <w:t>D</w:t>
      </w:r>
      <w:r w:rsidRPr="00D62F3A">
        <w:rPr>
          <w:rFonts w:ascii="RijksoverheidSansWebText" w:hAnsi="RijksoverheidSansWebText"/>
          <w:sz w:val="19"/>
          <w:szCs w:val="19"/>
          <w:lang w:val="nl-NL"/>
        </w:rPr>
        <w:t xml:space="preserve">e </w:t>
      </w:r>
      <w:r>
        <w:rPr>
          <w:rFonts w:ascii="RijksoverheidSansWebText" w:hAnsi="RijksoverheidSansWebText"/>
          <w:sz w:val="19"/>
          <w:szCs w:val="19"/>
          <w:lang w:val="nl-NL"/>
        </w:rPr>
        <w:t xml:space="preserve">Nederlandse </w:t>
      </w:r>
      <w:r w:rsidRPr="00D62F3A">
        <w:rPr>
          <w:rFonts w:ascii="RijksoverheidSansWebText" w:hAnsi="RijksoverheidSansWebText"/>
          <w:sz w:val="19"/>
          <w:szCs w:val="19"/>
          <w:lang w:val="nl-NL"/>
        </w:rPr>
        <w:t xml:space="preserve">mensenrechteninzet </w:t>
      </w:r>
      <w:r>
        <w:rPr>
          <w:rFonts w:ascii="RijksoverheidSansWebText" w:hAnsi="RijksoverheidSansWebText"/>
          <w:sz w:val="19"/>
          <w:szCs w:val="19"/>
          <w:lang w:val="nl-NL"/>
        </w:rPr>
        <w:t xml:space="preserve">in Indonesië was </w:t>
      </w:r>
      <w:r w:rsidRPr="00D62F3A">
        <w:rPr>
          <w:rFonts w:ascii="RijksoverheidSansWebText" w:hAnsi="RijksoverheidSansWebText"/>
          <w:sz w:val="19"/>
          <w:szCs w:val="19"/>
          <w:lang w:val="nl-NL"/>
        </w:rPr>
        <w:t>zowel geografisch als thematisch versnipperd</w:t>
      </w:r>
      <w:r>
        <w:rPr>
          <w:rFonts w:ascii="RijksoverheidSansWebText" w:hAnsi="RijksoverheidSansWebText"/>
          <w:sz w:val="19"/>
          <w:szCs w:val="19"/>
          <w:lang w:val="nl-NL"/>
        </w:rPr>
        <w:t>. BZ financierde initiatieven</w:t>
      </w:r>
      <w:r w:rsidRPr="00D62F3A">
        <w:rPr>
          <w:rFonts w:ascii="RijksoverheidSansWebText" w:hAnsi="RijksoverheidSansWebText"/>
          <w:sz w:val="19"/>
          <w:szCs w:val="19"/>
          <w:lang w:val="nl-NL"/>
        </w:rPr>
        <w:t xml:space="preserve"> </w:t>
      </w:r>
      <w:r>
        <w:rPr>
          <w:rFonts w:ascii="RijksoverheidSansWebText" w:hAnsi="RijksoverheidSansWebText"/>
          <w:sz w:val="19"/>
          <w:szCs w:val="19"/>
          <w:lang w:val="nl-NL"/>
        </w:rPr>
        <w:t>op</w:t>
      </w:r>
      <w:r w:rsidRPr="00D62F3A">
        <w:rPr>
          <w:rFonts w:ascii="RijksoverheidSansWebText" w:hAnsi="RijksoverheidSansWebText"/>
          <w:sz w:val="19"/>
          <w:szCs w:val="19"/>
          <w:lang w:val="nl-NL"/>
        </w:rPr>
        <w:t xml:space="preserve"> </w:t>
      </w:r>
      <w:r>
        <w:rPr>
          <w:rFonts w:ascii="RijksoverheidSansWebText" w:hAnsi="RijksoverheidSansWebText"/>
          <w:sz w:val="19"/>
          <w:szCs w:val="19"/>
          <w:lang w:val="nl-NL"/>
        </w:rPr>
        <w:t xml:space="preserve">circa </w:t>
      </w:r>
      <w:r w:rsidRPr="00D62F3A">
        <w:rPr>
          <w:rFonts w:ascii="RijksoverheidSansWebText" w:hAnsi="RijksoverheidSansWebText"/>
          <w:sz w:val="19"/>
          <w:szCs w:val="19"/>
          <w:lang w:val="nl-NL"/>
        </w:rPr>
        <w:t xml:space="preserve">tien onderwerpen in verschillende delen van het omvangrijke land. In 2021 nam de ambassade het initiatief om het aantal mensenrechtenprioriteiten te beperken en scherper te formuleren wat (en hoe) BZ kon bijdragen aan resultaten in de Indonesische context. Op basis van een participatief proces </w:t>
      </w:r>
      <w:r>
        <w:rPr>
          <w:rFonts w:ascii="RijksoverheidSansWebText" w:hAnsi="RijksoverheidSansWebText"/>
          <w:sz w:val="19"/>
          <w:szCs w:val="19"/>
          <w:lang w:val="nl-NL"/>
        </w:rPr>
        <w:t xml:space="preserve">met nationale en internationale actoren in Indonesië en collega’s in Den Haag </w:t>
      </w:r>
      <w:r w:rsidRPr="00D62F3A">
        <w:rPr>
          <w:rFonts w:ascii="RijksoverheidSansWebText" w:hAnsi="RijksoverheidSansWebText"/>
          <w:sz w:val="19"/>
          <w:szCs w:val="19"/>
          <w:lang w:val="nl-NL"/>
        </w:rPr>
        <w:t xml:space="preserve">keek de </w:t>
      </w:r>
      <w:r>
        <w:rPr>
          <w:rFonts w:ascii="RijksoverheidSansWebText" w:hAnsi="RijksoverheidSansWebText"/>
          <w:sz w:val="19"/>
          <w:szCs w:val="19"/>
          <w:lang w:val="nl-NL"/>
        </w:rPr>
        <w:t xml:space="preserve">ambassade </w:t>
      </w:r>
      <w:r w:rsidRPr="00D62F3A">
        <w:rPr>
          <w:rFonts w:ascii="RijksoverheidSansWebText" w:hAnsi="RijksoverheidSansWebText"/>
          <w:sz w:val="19"/>
          <w:szCs w:val="19"/>
          <w:lang w:val="nl-NL"/>
        </w:rPr>
        <w:t>vooral naar (a) de Nederlandse prioriteiten, invloedsfeer en historische gevoeligheden</w:t>
      </w:r>
      <w:r>
        <w:rPr>
          <w:rFonts w:ascii="RijksoverheidSansWebText" w:hAnsi="RijksoverheidSansWebText"/>
          <w:sz w:val="19"/>
          <w:szCs w:val="19"/>
          <w:lang w:val="nl-NL"/>
        </w:rPr>
        <w:t>,</w:t>
      </w:r>
      <w:r w:rsidRPr="00D62F3A">
        <w:rPr>
          <w:rFonts w:ascii="RijksoverheidSansWebText" w:hAnsi="RijksoverheidSansWebText"/>
          <w:sz w:val="19"/>
          <w:szCs w:val="19"/>
          <w:lang w:val="nl-NL"/>
        </w:rPr>
        <w:t xml:space="preserve"> (b) de behoeften in Indonesië en de politiek-maatschappelijke ruimte </w:t>
      </w:r>
      <w:r>
        <w:rPr>
          <w:rFonts w:ascii="RijksoverheidSansWebText" w:hAnsi="RijksoverheidSansWebText"/>
          <w:sz w:val="19"/>
          <w:szCs w:val="19"/>
          <w:lang w:val="nl-NL"/>
        </w:rPr>
        <w:t xml:space="preserve">ter plaatse </w:t>
      </w:r>
      <w:r w:rsidRPr="00D62F3A">
        <w:rPr>
          <w:rFonts w:ascii="RijksoverheidSansWebText" w:hAnsi="RijksoverheidSansWebText"/>
          <w:sz w:val="19"/>
          <w:szCs w:val="19"/>
          <w:lang w:val="nl-NL"/>
        </w:rPr>
        <w:t>om resultaten te behalen</w:t>
      </w:r>
      <w:r>
        <w:rPr>
          <w:rFonts w:ascii="RijksoverheidSansWebText" w:hAnsi="RijksoverheidSansWebText"/>
          <w:sz w:val="19"/>
          <w:szCs w:val="19"/>
          <w:lang w:val="nl-NL"/>
        </w:rPr>
        <w:t xml:space="preserve"> </w:t>
      </w:r>
      <w:r w:rsidRPr="00D62F3A">
        <w:rPr>
          <w:rFonts w:ascii="RijksoverheidSansWebText" w:hAnsi="RijksoverheidSansWebText"/>
          <w:sz w:val="19"/>
          <w:szCs w:val="19"/>
          <w:lang w:val="nl-NL"/>
        </w:rPr>
        <w:t xml:space="preserve">en (c) de inzet van andere internationale actoren. BZ schroefde het aantal prioriteiten terug naar drie thema’s en formuleerde uitgangspunten voor een </w:t>
      </w:r>
      <w:proofErr w:type="spellStart"/>
      <w:r w:rsidRPr="00D62F3A">
        <w:rPr>
          <w:rFonts w:ascii="RijksoverheidSansWebText" w:hAnsi="RijksoverheidSansWebText"/>
          <w:sz w:val="19"/>
          <w:szCs w:val="19"/>
          <w:lang w:val="nl-NL"/>
        </w:rPr>
        <w:t>contextspecifieke</w:t>
      </w:r>
      <w:proofErr w:type="spellEnd"/>
      <w:r w:rsidRPr="00D62F3A">
        <w:rPr>
          <w:rFonts w:ascii="RijksoverheidSansWebText" w:hAnsi="RijksoverheidSansWebText"/>
          <w:sz w:val="19"/>
          <w:szCs w:val="19"/>
          <w:lang w:val="nl-NL"/>
        </w:rPr>
        <w:t xml:space="preserve"> strategie. Deze potentiële </w:t>
      </w:r>
      <w:r w:rsidRPr="00D62F3A">
        <w:rPr>
          <w:rFonts w:ascii="RijksoverheidSansWebText" w:hAnsi="RijksoverheidSansWebText"/>
          <w:i/>
          <w:iCs/>
          <w:sz w:val="19"/>
          <w:szCs w:val="19"/>
          <w:lang w:val="nl-NL"/>
        </w:rPr>
        <w:t xml:space="preserve">best </w:t>
      </w:r>
      <w:proofErr w:type="spellStart"/>
      <w:r w:rsidRPr="00D62F3A">
        <w:rPr>
          <w:rFonts w:ascii="RijksoverheidSansWebText" w:hAnsi="RijksoverheidSansWebText"/>
          <w:i/>
          <w:iCs/>
          <w:sz w:val="19"/>
          <w:szCs w:val="19"/>
          <w:lang w:val="nl-NL"/>
        </w:rPr>
        <w:t>practice</w:t>
      </w:r>
      <w:proofErr w:type="spellEnd"/>
      <w:r w:rsidRPr="00D62F3A">
        <w:rPr>
          <w:rFonts w:ascii="RijksoverheidSansWebText" w:hAnsi="RijksoverheidSansWebText"/>
          <w:sz w:val="19"/>
          <w:szCs w:val="19"/>
          <w:lang w:val="nl-NL"/>
        </w:rPr>
        <w:t xml:space="preserve"> stierf echter een vroege dood. Door personeelswisselingen verdween de uitkomst van </w:t>
      </w:r>
      <w:r>
        <w:rPr>
          <w:rFonts w:ascii="RijksoverheidSansWebText" w:hAnsi="RijksoverheidSansWebText"/>
          <w:sz w:val="19"/>
          <w:szCs w:val="19"/>
          <w:lang w:val="nl-NL"/>
        </w:rPr>
        <w:t xml:space="preserve">het </w:t>
      </w:r>
      <w:r w:rsidRPr="00D62F3A">
        <w:rPr>
          <w:rFonts w:ascii="RijksoverheidSansWebText" w:hAnsi="RijksoverheidSansWebText"/>
          <w:sz w:val="19"/>
          <w:szCs w:val="19"/>
          <w:lang w:val="nl-NL"/>
        </w:rPr>
        <w:t>strategische werk naar de achtergrond. Het werd nauwelijks gebruikt bij het opstellen van latere jaarplannen.</w:t>
      </w:r>
    </w:p>
    <w:p w:rsidRPr="00D62F3A" w:rsidR="00DB2EE2" w:rsidP="00DB2EE2" w:rsidRDefault="00DB2EE2" w14:paraId="7D1BE918" w14:textId="77777777">
      <w:pPr>
        <w:rPr>
          <w:rFonts w:ascii="RijksoverheidSansWebText" w:hAnsi="RijksoverheidSansWebText"/>
          <w:sz w:val="18"/>
          <w:szCs w:val="18"/>
          <w:lang w:val="nl-NL"/>
        </w:rPr>
      </w:pPr>
      <w:r w:rsidRPr="00363DB2">
        <w:rPr>
          <w:rFonts w:ascii="RijksoverheidSansWebText" w:hAnsi="RijksoverheidSansWebText"/>
          <w:sz w:val="18"/>
          <w:szCs w:val="18"/>
          <w:lang w:val="nl-NL"/>
        </w:rPr>
        <w:t>Bron</w:t>
      </w:r>
      <w:r w:rsidRPr="00D62F3A">
        <w:rPr>
          <w:rFonts w:ascii="RijksoverheidSansWebText" w:hAnsi="RijksoverheidSansWebText"/>
          <w:sz w:val="18"/>
          <w:szCs w:val="18"/>
          <w:lang w:val="nl-NL"/>
        </w:rPr>
        <w:t xml:space="preserve">: Interne documentatie en interviews </w:t>
      </w:r>
      <w:r>
        <w:rPr>
          <w:rFonts w:ascii="RijksoverheidSansWebText" w:hAnsi="RijksoverheidSansWebText"/>
          <w:sz w:val="18"/>
          <w:szCs w:val="18"/>
          <w:lang w:val="nl-NL"/>
        </w:rPr>
        <w:t>met BZ-</w:t>
      </w:r>
      <w:r w:rsidRPr="00D62F3A">
        <w:rPr>
          <w:rFonts w:ascii="RijksoverheidSansWebText" w:hAnsi="RijksoverheidSansWebText"/>
          <w:sz w:val="18"/>
          <w:szCs w:val="18"/>
          <w:lang w:val="nl-NL"/>
        </w:rPr>
        <w:t>medewerkers</w:t>
      </w:r>
      <w:r>
        <w:rPr>
          <w:rFonts w:ascii="RijksoverheidSansWebText" w:hAnsi="RijksoverheidSansWebText"/>
          <w:sz w:val="18"/>
          <w:szCs w:val="18"/>
          <w:lang w:val="nl-NL"/>
        </w:rPr>
        <w:t>.</w:t>
      </w:r>
    </w:p>
    <w:p w:rsidRPr="00D62F3A" w:rsidR="00DB2EE2" w:rsidP="00DB2EE2" w:rsidRDefault="00DB2EE2" w14:paraId="32CA2EA3" w14:textId="77777777">
      <w:pPr>
        <w:rPr>
          <w:rFonts w:ascii="RijksoverheidSansWebText" w:hAnsi="RijksoverheidSansWebText"/>
          <w:sz w:val="18"/>
          <w:szCs w:val="18"/>
          <w:u w:val="single"/>
          <w:lang w:val="nl-NL"/>
        </w:rPr>
      </w:pPr>
    </w:p>
    <w:p w:rsidRPr="0083312C" w:rsidR="00DB2EE2" w:rsidP="00D51DF4" w:rsidRDefault="00DB2EE2" w14:paraId="116BF2DE" w14:textId="77777777">
      <w:pPr>
        <w:pStyle w:val="ListParagraph"/>
        <w:numPr>
          <w:ilvl w:val="0"/>
          <w:numId w:val="49"/>
        </w:numPr>
        <w:ind w:left="357"/>
        <w:rPr>
          <w:rFonts w:ascii="RijksoverheidSansWebText" w:hAnsi="RijksoverheidSansWebText"/>
          <w:sz w:val="21"/>
          <w:szCs w:val="21"/>
          <w:u w:val="single"/>
        </w:rPr>
      </w:pPr>
      <w:r w:rsidRPr="00C53161">
        <w:rPr>
          <w:rFonts w:ascii="RijksoverheidSansWebText" w:hAnsi="RijksoverheidSansWebText"/>
          <w:sz w:val="21"/>
          <w:szCs w:val="21"/>
          <w:u w:val="single"/>
        </w:rPr>
        <w:t>Politieke factoren</w:t>
      </w:r>
      <w:r>
        <w:rPr>
          <w:rFonts w:ascii="RijksoverheidSansWebText" w:hAnsi="RijksoverheidSansWebText"/>
          <w:sz w:val="21"/>
          <w:szCs w:val="21"/>
          <w:u w:val="single"/>
        </w:rPr>
        <w:t>.</w:t>
      </w:r>
      <w:r w:rsidRPr="00C53161">
        <w:rPr>
          <w:rFonts w:ascii="RijksoverheidSansWebText" w:hAnsi="RijksoverheidSansWebText"/>
          <w:sz w:val="21"/>
          <w:szCs w:val="21"/>
        </w:rPr>
        <w:t xml:space="preserve"> BZ stond </w:t>
      </w:r>
      <w:r>
        <w:rPr>
          <w:rFonts w:ascii="RijksoverheidSansWebText" w:hAnsi="RijksoverheidSansWebText"/>
          <w:sz w:val="21"/>
          <w:szCs w:val="21"/>
        </w:rPr>
        <w:t xml:space="preserve">in de geëvalueerde periode </w:t>
      </w:r>
      <w:r w:rsidRPr="00C53161">
        <w:rPr>
          <w:rFonts w:ascii="RijksoverheidSansWebText" w:hAnsi="RijksoverheidSansWebText"/>
          <w:sz w:val="21"/>
          <w:szCs w:val="21"/>
        </w:rPr>
        <w:t xml:space="preserve">onder constante (politieke) druk om snel te reageren op incidenten </w:t>
      </w:r>
      <w:r>
        <w:rPr>
          <w:rFonts w:ascii="RijksoverheidSansWebText" w:hAnsi="RijksoverheidSansWebText"/>
          <w:sz w:val="21"/>
          <w:szCs w:val="21"/>
        </w:rPr>
        <w:t>en verwikkelingen waarbij de mensenrechten in het geding waren</w:t>
      </w:r>
      <w:r w:rsidRPr="00C53161">
        <w:rPr>
          <w:rFonts w:ascii="RijksoverheidSansWebText" w:hAnsi="RijksoverheidSansWebText"/>
          <w:sz w:val="21"/>
          <w:szCs w:val="21"/>
        </w:rPr>
        <w:t xml:space="preserve"> in vrijwel alle uithoeken van de wereld. </w:t>
      </w:r>
      <w:r>
        <w:rPr>
          <w:rFonts w:ascii="RijksoverheidSansWebText" w:hAnsi="RijksoverheidSansWebText"/>
          <w:sz w:val="21"/>
          <w:szCs w:val="21"/>
        </w:rPr>
        <w:t>O</w:t>
      </w:r>
      <w:r w:rsidRPr="00C53161">
        <w:rPr>
          <w:rFonts w:ascii="RijksoverheidSansWebText" w:hAnsi="RijksoverheidSansWebText"/>
          <w:sz w:val="21"/>
          <w:szCs w:val="21"/>
        </w:rPr>
        <w:t xml:space="preserve">peenvolgende crises in onder meer Jemen, Syrië, Myanmar, Afghanistan en Oekraïne </w:t>
      </w:r>
      <w:r>
        <w:rPr>
          <w:rFonts w:ascii="RijksoverheidSansWebText" w:hAnsi="RijksoverheidSansWebText"/>
          <w:sz w:val="21"/>
          <w:szCs w:val="21"/>
        </w:rPr>
        <w:t xml:space="preserve">trokken </w:t>
      </w:r>
      <w:r w:rsidRPr="00C53161">
        <w:rPr>
          <w:rFonts w:ascii="RijksoverheidSansWebText" w:hAnsi="RijksoverheidSansWebText"/>
          <w:sz w:val="21"/>
          <w:szCs w:val="21"/>
        </w:rPr>
        <w:t>een wissel op de beschikbare mensenrechtencapaciteit in Den</w:t>
      </w:r>
      <w:r>
        <w:rPr>
          <w:rFonts w:ascii="RijksoverheidSansWebText" w:hAnsi="RijksoverheidSansWebText"/>
          <w:sz w:val="21"/>
          <w:szCs w:val="21"/>
        </w:rPr>
        <w:t> </w:t>
      </w:r>
      <w:r w:rsidRPr="00C53161">
        <w:rPr>
          <w:rFonts w:ascii="RijksoverheidSansWebText" w:hAnsi="RijksoverheidSansWebText"/>
          <w:sz w:val="21"/>
          <w:szCs w:val="21"/>
        </w:rPr>
        <w:t xml:space="preserve">Haag. BZ </w:t>
      </w:r>
      <w:r>
        <w:rPr>
          <w:rFonts w:ascii="RijksoverheidSansWebText" w:hAnsi="RijksoverheidSansWebText"/>
          <w:sz w:val="21"/>
          <w:szCs w:val="21"/>
        </w:rPr>
        <w:t>speelde proactief</w:t>
      </w:r>
      <w:r w:rsidRPr="00C53161">
        <w:rPr>
          <w:rFonts w:ascii="RijksoverheidSansWebText" w:hAnsi="RijksoverheidSansWebText"/>
          <w:sz w:val="21"/>
          <w:szCs w:val="21"/>
        </w:rPr>
        <w:t xml:space="preserve"> in</w:t>
      </w:r>
      <w:r>
        <w:rPr>
          <w:rFonts w:ascii="RijksoverheidSansWebText" w:hAnsi="RijksoverheidSansWebText"/>
          <w:sz w:val="21"/>
          <w:szCs w:val="21"/>
        </w:rPr>
        <w:t xml:space="preserve"> op de vele risicovolle internationale ontwikkelingen</w:t>
      </w:r>
      <w:r w:rsidRPr="00C53161">
        <w:rPr>
          <w:rFonts w:ascii="RijksoverheidSansWebText" w:hAnsi="RijksoverheidSansWebText"/>
          <w:sz w:val="21"/>
          <w:szCs w:val="21"/>
        </w:rPr>
        <w:t xml:space="preserve">. Bijvoorbeeld </w:t>
      </w:r>
      <w:r>
        <w:rPr>
          <w:rFonts w:ascii="RijksoverheidSansWebText" w:hAnsi="RijksoverheidSansWebText"/>
          <w:sz w:val="21"/>
          <w:szCs w:val="21"/>
        </w:rPr>
        <w:t>door middel van diplomatieke en financiële bijdragen aan</w:t>
      </w:r>
      <w:r w:rsidRPr="00C53161">
        <w:rPr>
          <w:rFonts w:ascii="RijksoverheidSansWebText" w:hAnsi="RijksoverheidSansWebText"/>
          <w:sz w:val="21"/>
          <w:szCs w:val="21"/>
        </w:rPr>
        <w:t xml:space="preserve"> internationale inspanningen gericht op het tegengaan van straffeloosheid in</w:t>
      </w:r>
      <w:r>
        <w:rPr>
          <w:rFonts w:ascii="RijksoverheidSansWebText" w:hAnsi="RijksoverheidSansWebText"/>
          <w:sz w:val="21"/>
          <w:szCs w:val="21"/>
        </w:rPr>
        <w:t xml:space="preserve"> de conflictgebieden</w:t>
      </w:r>
      <w:r w:rsidRPr="00C53161">
        <w:rPr>
          <w:rFonts w:ascii="RijksoverheidSansWebText" w:hAnsi="RijksoverheidSansWebText"/>
          <w:sz w:val="21"/>
          <w:szCs w:val="21"/>
        </w:rPr>
        <w:t xml:space="preserve">. </w:t>
      </w:r>
      <w:r>
        <w:rPr>
          <w:rFonts w:ascii="RijksoverheidSansWebText" w:hAnsi="RijksoverheidSansWebText"/>
          <w:sz w:val="21"/>
          <w:szCs w:val="21"/>
        </w:rPr>
        <w:t xml:space="preserve">Het inspelen op snel veranderende omstandigheden is inherent aan een beleidsterrein als mensenrechten. </w:t>
      </w:r>
      <w:r w:rsidRPr="00C53161">
        <w:rPr>
          <w:rFonts w:ascii="RijksoverheidSansWebText" w:hAnsi="RijksoverheidSansWebText"/>
          <w:sz w:val="21"/>
          <w:szCs w:val="21"/>
        </w:rPr>
        <w:t>Maar de langdurige ‘cris</w:t>
      </w:r>
      <w:r>
        <w:rPr>
          <w:rFonts w:ascii="RijksoverheidSansWebText" w:hAnsi="RijksoverheidSansWebText"/>
          <w:sz w:val="21"/>
          <w:szCs w:val="21"/>
        </w:rPr>
        <w:t>i</w:t>
      </w:r>
      <w:r w:rsidRPr="00C53161">
        <w:rPr>
          <w:rFonts w:ascii="RijksoverheidSansWebText" w:hAnsi="RijksoverheidSansWebText"/>
          <w:sz w:val="21"/>
          <w:szCs w:val="21"/>
        </w:rPr>
        <w:t xml:space="preserve">smodus’ leidde er wel toe dat het </w:t>
      </w:r>
      <w:proofErr w:type="spellStart"/>
      <w:r w:rsidRPr="00C53161">
        <w:rPr>
          <w:rFonts w:ascii="RijksoverheidSansWebText" w:hAnsi="RijksoverheidSansWebText"/>
          <w:sz w:val="21"/>
          <w:szCs w:val="21"/>
        </w:rPr>
        <w:t>kortetermijnperspectief</w:t>
      </w:r>
      <w:proofErr w:type="spellEnd"/>
      <w:r w:rsidRPr="00C53161">
        <w:rPr>
          <w:rFonts w:ascii="RijksoverheidSansWebText" w:hAnsi="RijksoverheidSansWebText"/>
          <w:sz w:val="21"/>
          <w:szCs w:val="21"/>
        </w:rPr>
        <w:t xml:space="preserve"> </w:t>
      </w:r>
      <w:r>
        <w:rPr>
          <w:rFonts w:ascii="RijksoverheidSansWebText" w:hAnsi="RijksoverheidSansWebText"/>
          <w:sz w:val="21"/>
          <w:szCs w:val="21"/>
        </w:rPr>
        <w:t xml:space="preserve">het beleid </w:t>
      </w:r>
      <w:r w:rsidRPr="00C53161">
        <w:rPr>
          <w:rFonts w:ascii="RijksoverheidSansWebText" w:hAnsi="RijksoverheidSansWebText"/>
          <w:sz w:val="21"/>
          <w:szCs w:val="21"/>
        </w:rPr>
        <w:t xml:space="preserve">veelal domineerde. Medewerkers in Den Haag typeerden de bilaterale </w:t>
      </w:r>
      <w:r>
        <w:rPr>
          <w:rFonts w:ascii="RijksoverheidSansWebText" w:hAnsi="RijksoverheidSansWebText"/>
          <w:sz w:val="21"/>
          <w:szCs w:val="21"/>
        </w:rPr>
        <w:t>mensenrechten</w:t>
      </w:r>
      <w:r w:rsidRPr="00C53161">
        <w:rPr>
          <w:rFonts w:ascii="RijksoverheidSansWebText" w:hAnsi="RijksoverheidSansWebText"/>
          <w:sz w:val="21"/>
          <w:szCs w:val="21"/>
        </w:rPr>
        <w:t xml:space="preserve">inzet </w:t>
      </w:r>
      <w:r>
        <w:rPr>
          <w:rFonts w:ascii="RijksoverheidSansWebText" w:hAnsi="RijksoverheidSansWebText"/>
          <w:sz w:val="21"/>
          <w:szCs w:val="21"/>
        </w:rPr>
        <w:t xml:space="preserve">in de geëvalueerde periode </w:t>
      </w:r>
      <w:r w:rsidRPr="00C53161">
        <w:rPr>
          <w:rFonts w:ascii="RijksoverheidSansWebText" w:hAnsi="RijksoverheidSansWebText"/>
          <w:sz w:val="21"/>
          <w:szCs w:val="21"/>
        </w:rPr>
        <w:t xml:space="preserve">als ad hoc, </w:t>
      </w:r>
      <w:proofErr w:type="spellStart"/>
      <w:r w:rsidRPr="00C53161">
        <w:rPr>
          <w:rFonts w:ascii="RijksoverheidSansWebText" w:hAnsi="RijksoverheidSansWebText"/>
          <w:sz w:val="21"/>
          <w:szCs w:val="21"/>
        </w:rPr>
        <w:t>incidentgedreven</w:t>
      </w:r>
      <w:proofErr w:type="spellEnd"/>
      <w:r w:rsidRPr="00C53161">
        <w:rPr>
          <w:rFonts w:ascii="RijksoverheidSansWebText" w:hAnsi="RijksoverheidSansWebText"/>
          <w:sz w:val="21"/>
          <w:szCs w:val="21"/>
        </w:rPr>
        <w:t xml:space="preserve"> en reactief. </w:t>
      </w:r>
      <w:r>
        <w:rPr>
          <w:rFonts w:ascii="RijksoverheidSansWebText" w:hAnsi="RijksoverheidSansWebText"/>
          <w:sz w:val="21"/>
          <w:szCs w:val="21"/>
        </w:rPr>
        <w:t>Verschillende respondenten gaven tegenover IOB aan dat d</w:t>
      </w:r>
      <w:r w:rsidRPr="00C53161">
        <w:rPr>
          <w:rFonts w:ascii="RijksoverheidSansWebText" w:hAnsi="RijksoverheidSansWebText"/>
          <w:sz w:val="21"/>
          <w:szCs w:val="21"/>
        </w:rPr>
        <w:t xml:space="preserve">e uitvoering van het beleid </w:t>
      </w:r>
      <w:r>
        <w:rPr>
          <w:rFonts w:ascii="RijksoverheidSansWebText" w:hAnsi="RijksoverheidSansWebText"/>
          <w:sz w:val="21"/>
          <w:szCs w:val="21"/>
        </w:rPr>
        <w:t xml:space="preserve">vooral </w:t>
      </w:r>
      <w:r w:rsidRPr="00C53161">
        <w:rPr>
          <w:rFonts w:ascii="RijksoverheidSansWebText" w:hAnsi="RijksoverheidSansWebText"/>
          <w:sz w:val="21"/>
          <w:szCs w:val="21"/>
        </w:rPr>
        <w:t xml:space="preserve">een kwestie </w:t>
      </w:r>
      <w:r>
        <w:rPr>
          <w:rFonts w:ascii="RijksoverheidSansWebText" w:hAnsi="RijksoverheidSansWebText"/>
          <w:sz w:val="21"/>
          <w:szCs w:val="21"/>
        </w:rPr>
        <w:t xml:space="preserve">was </w:t>
      </w:r>
      <w:r w:rsidRPr="00C53161">
        <w:rPr>
          <w:rFonts w:ascii="RijksoverheidSansWebText" w:hAnsi="RijksoverheidSansWebText"/>
          <w:sz w:val="21"/>
          <w:szCs w:val="21"/>
        </w:rPr>
        <w:t>van veel ballen in de lucht houden.</w:t>
      </w:r>
      <w:r>
        <w:rPr>
          <w:rFonts w:ascii="RijksoverheidSansWebText" w:hAnsi="RijksoverheidSansWebText"/>
          <w:sz w:val="21"/>
          <w:szCs w:val="21"/>
        </w:rPr>
        <w:t xml:space="preserve"> Er was</w:t>
      </w:r>
      <w:r w:rsidRPr="004F243A">
        <w:rPr>
          <w:rFonts w:ascii="RijksoverheidSansWebText" w:hAnsi="RijksoverheidSansWebText"/>
          <w:sz w:val="21"/>
          <w:szCs w:val="21"/>
        </w:rPr>
        <w:t xml:space="preserve"> weinig tijd voor reflectie</w:t>
      </w:r>
      <w:r>
        <w:rPr>
          <w:rFonts w:ascii="RijksoverheidSansWebText" w:hAnsi="RijksoverheidSansWebText"/>
          <w:sz w:val="21"/>
          <w:szCs w:val="21"/>
        </w:rPr>
        <w:t>,</w:t>
      </w:r>
      <w:r w:rsidRPr="004F243A">
        <w:rPr>
          <w:rFonts w:ascii="RijksoverheidSansWebText" w:hAnsi="RijksoverheidSansWebText"/>
          <w:sz w:val="21"/>
          <w:szCs w:val="21"/>
        </w:rPr>
        <w:t xml:space="preserve"> strategievorming </w:t>
      </w:r>
      <w:r>
        <w:rPr>
          <w:rFonts w:ascii="RijksoverheidSansWebText" w:hAnsi="RijksoverheidSansWebText"/>
          <w:sz w:val="21"/>
          <w:szCs w:val="21"/>
        </w:rPr>
        <w:t>en sturing op</w:t>
      </w:r>
      <w:r w:rsidRPr="004F243A">
        <w:rPr>
          <w:rFonts w:ascii="RijksoverheidSansWebText" w:hAnsi="RijksoverheidSansWebText"/>
          <w:sz w:val="21"/>
          <w:szCs w:val="21"/>
        </w:rPr>
        <w:t xml:space="preserve"> resultaten</w:t>
      </w:r>
      <w:r>
        <w:rPr>
          <w:rFonts w:ascii="RijksoverheidSansWebText" w:hAnsi="RijksoverheidSansWebText"/>
          <w:sz w:val="21"/>
          <w:szCs w:val="21"/>
        </w:rPr>
        <w:t xml:space="preserve"> voor de </w:t>
      </w:r>
      <w:r w:rsidRPr="004F243A">
        <w:rPr>
          <w:rFonts w:ascii="RijksoverheidSansWebText" w:hAnsi="RijksoverheidSansWebText"/>
          <w:sz w:val="21"/>
          <w:szCs w:val="21"/>
        </w:rPr>
        <w:t>middellange termijn</w:t>
      </w:r>
      <w:r>
        <w:rPr>
          <w:rFonts w:ascii="RijksoverheidSansWebText" w:hAnsi="RijksoverheidSansWebText"/>
          <w:sz w:val="21"/>
          <w:szCs w:val="21"/>
        </w:rPr>
        <w:t>.</w:t>
      </w:r>
    </w:p>
    <w:p w:rsidRPr="00DC58DC" w:rsidR="0083312C" w:rsidP="0083312C" w:rsidRDefault="0083312C" w14:paraId="30FAF504" w14:textId="77777777">
      <w:pPr>
        <w:pStyle w:val="ListParagraph"/>
        <w:ind w:left="357"/>
        <w:rPr>
          <w:rFonts w:ascii="RijksoverheidSansWebText" w:hAnsi="RijksoverheidSansWebText"/>
          <w:sz w:val="21"/>
          <w:szCs w:val="21"/>
          <w:u w:val="single"/>
        </w:rPr>
      </w:pPr>
    </w:p>
    <w:p w:rsidRPr="00712620" w:rsidR="00DB2EE2" w:rsidP="00D51DF4" w:rsidRDefault="00DB2EE2" w14:paraId="7550E558" w14:textId="77777777">
      <w:pPr>
        <w:pStyle w:val="ListParagraph"/>
        <w:numPr>
          <w:ilvl w:val="0"/>
          <w:numId w:val="49"/>
        </w:numPr>
        <w:ind w:left="357"/>
        <w:rPr>
          <w:rFonts w:ascii="RijksoverheidSansWebText" w:hAnsi="RijksoverheidSansWebText"/>
          <w:sz w:val="21"/>
          <w:szCs w:val="21"/>
          <w:u w:val="single"/>
        </w:rPr>
      </w:pPr>
      <w:r w:rsidRPr="00071746">
        <w:rPr>
          <w:rFonts w:ascii="RijksoverheidSansWebText" w:hAnsi="RijksoverheidSansWebText"/>
          <w:sz w:val="21"/>
          <w:szCs w:val="21"/>
          <w:u w:val="single"/>
        </w:rPr>
        <w:t xml:space="preserve">Institutionele </w:t>
      </w:r>
      <w:r>
        <w:rPr>
          <w:rFonts w:ascii="RijksoverheidSansWebText" w:hAnsi="RijksoverheidSansWebText"/>
          <w:sz w:val="21"/>
          <w:szCs w:val="21"/>
          <w:u w:val="single"/>
        </w:rPr>
        <w:t>factoren.</w:t>
      </w:r>
      <w:r w:rsidRPr="0072131E">
        <w:rPr>
          <w:rFonts w:ascii="RijksoverheidSansWebText" w:hAnsi="RijksoverheidSansWebText"/>
          <w:sz w:val="21"/>
          <w:szCs w:val="21"/>
        </w:rPr>
        <w:t xml:space="preserve"> Ambassademedewerkers </w:t>
      </w:r>
      <w:r>
        <w:rPr>
          <w:rFonts w:ascii="RijksoverheidSansWebText" w:hAnsi="RijksoverheidSansWebText"/>
          <w:sz w:val="21"/>
          <w:szCs w:val="21"/>
        </w:rPr>
        <w:t xml:space="preserve">hebben in de geëvalueerde periode </w:t>
      </w:r>
      <w:r w:rsidRPr="0072131E">
        <w:rPr>
          <w:rFonts w:ascii="RijksoverheidSansWebText" w:hAnsi="RijksoverheidSansWebText"/>
          <w:sz w:val="21"/>
          <w:szCs w:val="21"/>
        </w:rPr>
        <w:t>weinig ondersteuning vanuit Den Haag</w:t>
      </w:r>
      <w:r>
        <w:rPr>
          <w:rFonts w:ascii="RijksoverheidSansWebText" w:hAnsi="RijksoverheidSansWebText"/>
          <w:sz w:val="21"/>
          <w:szCs w:val="21"/>
        </w:rPr>
        <w:t xml:space="preserve"> ervaren</w:t>
      </w:r>
      <w:r w:rsidRPr="0072131E">
        <w:rPr>
          <w:rFonts w:ascii="RijksoverheidSansWebText" w:hAnsi="RijksoverheidSansWebText"/>
          <w:sz w:val="21"/>
          <w:szCs w:val="21"/>
        </w:rPr>
        <w:t>. Als z</w:t>
      </w:r>
      <w:r>
        <w:rPr>
          <w:rFonts w:ascii="RijksoverheidSansWebText" w:hAnsi="RijksoverheidSansWebText"/>
          <w:sz w:val="21"/>
          <w:szCs w:val="21"/>
        </w:rPr>
        <w:t>ich</w:t>
      </w:r>
      <w:r w:rsidRPr="0072131E">
        <w:rPr>
          <w:rFonts w:ascii="RijksoverheidSansWebText" w:hAnsi="RijksoverheidSansWebText"/>
          <w:sz w:val="21"/>
          <w:szCs w:val="21"/>
        </w:rPr>
        <w:t xml:space="preserve"> vragen of dilem</w:t>
      </w:r>
      <w:r>
        <w:rPr>
          <w:rFonts w:ascii="RijksoverheidSansWebText" w:hAnsi="RijksoverheidSansWebText"/>
          <w:sz w:val="21"/>
          <w:szCs w:val="21"/>
        </w:rPr>
        <w:t>m</w:t>
      </w:r>
      <w:r w:rsidRPr="0072131E">
        <w:rPr>
          <w:rFonts w:ascii="RijksoverheidSansWebText" w:hAnsi="RijksoverheidSansWebText"/>
          <w:sz w:val="21"/>
          <w:szCs w:val="21"/>
        </w:rPr>
        <w:t>a</w:t>
      </w:r>
      <w:r>
        <w:rPr>
          <w:rFonts w:ascii="RijksoverheidSansWebText" w:hAnsi="RijksoverheidSansWebText"/>
          <w:sz w:val="21"/>
          <w:szCs w:val="21"/>
        </w:rPr>
        <w:t>’</w:t>
      </w:r>
      <w:r w:rsidRPr="0072131E">
        <w:rPr>
          <w:rFonts w:ascii="RijksoverheidSansWebText" w:hAnsi="RijksoverheidSansWebText"/>
          <w:sz w:val="21"/>
          <w:szCs w:val="21"/>
        </w:rPr>
        <w:t xml:space="preserve">s </w:t>
      </w:r>
      <w:r>
        <w:rPr>
          <w:rFonts w:ascii="RijksoverheidSansWebText" w:hAnsi="RijksoverheidSansWebText"/>
          <w:sz w:val="21"/>
          <w:szCs w:val="21"/>
        </w:rPr>
        <w:t xml:space="preserve">voordeden rond </w:t>
      </w:r>
      <w:r w:rsidRPr="0072131E">
        <w:rPr>
          <w:rFonts w:ascii="RijksoverheidSansWebText" w:hAnsi="RijksoverheidSansWebText"/>
          <w:sz w:val="21"/>
          <w:szCs w:val="21"/>
        </w:rPr>
        <w:t>de mensenrechteninzet</w:t>
      </w:r>
      <w:r>
        <w:rPr>
          <w:rFonts w:ascii="RijksoverheidSansWebText" w:hAnsi="RijksoverheidSansWebText"/>
          <w:sz w:val="21"/>
          <w:szCs w:val="21"/>
        </w:rPr>
        <w:t>,</w:t>
      </w:r>
      <w:r w:rsidRPr="0072131E">
        <w:rPr>
          <w:rFonts w:ascii="RijksoverheidSansWebText" w:hAnsi="RijksoverheidSansWebText"/>
          <w:sz w:val="21"/>
          <w:szCs w:val="21"/>
        </w:rPr>
        <w:t xml:space="preserve"> </w:t>
      </w:r>
      <w:r>
        <w:rPr>
          <w:rFonts w:ascii="RijksoverheidSansWebText" w:hAnsi="RijksoverheidSansWebText"/>
          <w:sz w:val="21"/>
          <w:szCs w:val="21"/>
        </w:rPr>
        <w:t xml:space="preserve">waren er nauwelijks </w:t>
      </w:r>
      <w:r w:rsidRPr="0072131E">
        <w:rPr>
          <w:rFonts w:ascii="RijksoverheidSansWebText" w:hAnsi="RijksoverheidSansWebText"/>
          <w:sz w:val="21"/>
          <w:szCs w:val="21"/>
        </w:rPr>
        <w:t xml:space="preserve">mogelijkheden om met Den Haag te overleggen. </w:t>
      </w:r>
      <w:r>
        <w:rPr>
          <w:rFonts w:ascii="RijksoverheidSansWebText" w:hAnsi="RijksoverheidSansWebText"/>
          <w:sz w:val="21"/>
          <w:szCs w:val="21"/>
        </w:rPr>
        <w:br/>
      </w:r>
      <w:r w:rsidRPr="0072131E">
        <w:rPr>
          <w:rFonts w:ascii="RijksoverheidSansWebText" w:hAnsi="RijksoverheidSansWebText"/>
          <w:sz w:val="21"/>
          <w:szCs w:val="21"/>
        </w:rPr>
        <w:t xml:space="preserve">Dit had </w:t>
      </w:r>
      <w:r>
        <w:rPr>
          <w:rFonts w:ascii="RijksoverheidSansWebText" w:hAnsi="RijksoverheidSansWebText"/>
          <w:sz w:val="21"/>
          <w:szCs w:val="21"/>
        </w:rPr>
        <w:t>groten</w:t>
      </w:r>
      <w:r w:rsidRPr="0072131E">
        <w:rPr>
          <w:rFonts w:ascii="RijksoverheidSansWebText" w:hAnsi="RijksoverheidSansWebText"/>
          <w:sz w:val="21"/>
          <w:szCs w:val="21"/>
        </w:rPr>
        <w:t xml:space="preserve">deels een institutionele oorzaak. DMM stuurde </w:t>
      </w:r>
      <w:r>
        <w:rPr>
          <w:rFonts w:ascii="RijksoverheidSansWebText" w:hAnsi="RijksoverheidSansWebText"/>
          <w:sz w:val="21"/>
          <w:szCs w:val="21"/>
        </w:rPr>
        <w:t xml:space="preserve">namelijk wel </w:t>
      </w:r>
      <w:r w:rsidRPr="0072131E">
        <w:rPr>
          <w:rFonts w:ascii="RijksoverheidSansWebText" w:hAnsi="RijksoverheidSansWebText"/>
          <w:sz w:val="21"/>
          <w:szCs w:val="21"/>
        </w:rPr>
        <w:t>de mensenrechteninzet in multilaterale fora</w:t>
      </w:r>
      <w:r>
        <w:rPr>
          <w:rFonts w:ascii="RijksoverheidSansWebText" w:hAnsi="RijksoverheidSansWebText"/>
          <w:sz w:val="21"/>
          <w:szCs w:val="21"/>
        </w:rPr>
        <w:t xml:space="preserve"> aan</w:t>
      </w:r>
      <w:r w:rsidRPr="0072131E">
        <w:rPr>
          <w:rFonts w:ascii="RijksoverheidSansWebText" w:hAnsi="RijksoverheidSansWebText"/>
          <w:sz w:val="21"/>
          <w:szCs w:val="21"/>
        </w:rPr>
        <w:t>, maar niet de inspanningen op landenniveau. D</w:t>
      </w:r>
      <w:r>
        <w:rPr>
          <w:rFonts w:ascii="RijksoverheidSansWebText" w:hAnsi="RijksoverheidSansWebText"/>
          <w:sz w:val="21"/>
          <w:szCs w:val="21"/>
        </w:rPr>
        <w:t>ie</w:t>
      </w:r>
      <w:r w:rsidRPr="0072131E">
        <w:rPr>
          <w:rFonts w:ascii="RijksoverheidSansWebText" w:hAnsi="RijksoverheidSansWebText"/>
          <w:sz w:val="21"/>
          <w:szCs w:val="21"/>
        </w:rPr>
        <w:t xml:space="preserve"> verantwoordelijkheid lag bij de verschillende regiodirecties</w:t>
      </w:r>
      <w:r>
        <w:rPr>
          <w:rFonts w:ascii="RijksoverheidSansWebText" w:hAnsi="RijksoverheidSansWebText"/>
          <w:sz w:val="21"/>
          <w:szCs w:val="21"/>
        </w:rPr>
        <w:t xml:space="preserve"> van het ministerie</w:t>
      </w:r>
      <w:r w:rsidRPr="0072131E">
        <w:rPr>
          <w:rFonts w:ascii="RijksoverheidSansWebText" w:hAnsi="RijksoverheidSansWebText"/>
          <w:sz w:val="21"/>
          <w:szCs w:val="21"/>
        </w:rPr>
        <w:t xml:space="preserve">. </w:t>
      </w:r>
      <w:r>
        <w:rPr>
          <w:rFonts w:ascii="RijksoverheidSansWebText" w:hAnsi="RijksoverheidSansWebText"/>
          <w:sz w:val="21"/>
          <w:szCs w:val="21"/>
        </w:rPr>
        <w:t>Uit interviews die IOB heeft gehouden is naar voren dat gekomen d</w:t>
      </w:r>
      <w:r w:rsidRPr="0072131E">
        <w:rPr>
          <w:rFonts w:ascii="RijksoverheidSansWebText" w:hAnsi="RijksoverheidSansWebText"/>
          <w:sz w:val="21"/>
          <w:szCs w:val="21"/>
        </w:rPr>
        <w:t xml:space="preserve">eze </w:t>
      </w:r>
      <w:r>
        <w:rPr>
          <w:rFonts w:ascii="RijksoverheidSansWebText" w:hAnsi="RijksoverheidSansWebText"/>
          <w:sz w:val="21"/>
          <w:szCs w:val="21"/>
        </w:rPr>
        <w:t>regio</w:t>
      </w:r>
      <w:r w:rsidRPr="0072131E">
        <w:rPr>
          <w:rFonts w:ascii="RijksoverheidSansWebText" w:hAnsi="RijksoverheidSansWebText"/>
          <w:sz w:val="21"/>
          <w:szCs w:val="21"/>
        </w:rPr>
        <w:t xml:space="preserve">directies hier </w:t>
      </w:r>
      <w:r>
        <w:rPr>
          <w:rFonts w:ascii="RijksoverheidSansWebText" w:hAnsi="RijksoverheidSansWebText"/>
          <w:sz w:val="21"/>
          <w:szCs w:val="21"/>
        </w:rPr>
        <w:t xml:space="preserve">in de praktijk </w:t>
      </w:r>
      <w:r w:rsidRPr="0072131E">
        <w:rPr>
          <w:rFonts w:ascii="RijksoverheidSansWebText" w:hAnsi="RijksoverheidSansWebText"/>
          <w:sz w:val="21"/>
          <w:szCs w:val="21"/>
        </w:rPr>
        <w:t>weinig capaciteit voor</w:t>
      </w:r>
      <w:r>
        <w:rPr>
          <w:rFonts w:ascii="RijksoverheidSansWebText" w:hAnsi="RijksoverheidSansWebText"/>
          <w:sz w:val="21"/>
          <w:szCs w:val="21"/>
        </w:rPr>
        <w:t xml:space="preserve"> hadden</w:t>
      </w:r>
      <w:r w:rsidRPr="0072131E">
        <w:rPr>
          <w:rFonts w:ascii="RijksoverheidSansWebText" w:hAnsi="RijksoverheidSansWebText"/>
          <w:sz w:val="21"/>
          <w:szCs w:val="21"/>
        </w:rPr>
        <w:t xml:space="preserve"> en </w:t>
      </w:r>
      <w:r>
        <w:rPr>
          <w:rFonts w:ascii="RijksoverheidSansWebText" w:hAnsi="RijksoverheidSansWebText"/>
          <w:sz w:val="21"/>
          <w:szCs w:val="21"/>
        </w:rPr>
        <w:t xml:space="preserve">de benodigde </w:t>
      </w:r>
      <w:r w:rsidRPr="0072131E">
        <w:rPr>
          <w:rFonts w:ascii="RijksoverheidSansWebText" w:hAnsi="RijksoverheidSansWebText"/>
          <w:sz w:val="21"/>
          <w:szCs w:val="21"/>
        </w:rPr>
        <w:t>expertise</w:t>
      </w:r>
      <w:r w:rsidRPr="00917020">
        <w:rPr>
          <w:rFonts w:ascii="RijksoverheidSansWebText" w:hAnsi="RijksoverheidSansWebText"/>
          <w:sz w:val="21"/>
          <w:szCs w:val="21"/>
        </w:rPr>
        <w:t xml:space="preserve"> </w:t>
      </w:r>
      <w:r>
        <w:rPr>
          <w:rFonts w:ascii="RijksoverheidSansWebText" w:hAnsi="RijksoverheidSansWebText"/>
          <w:sz w:val="21"/>
          <w:szCs w:val="21"/>
        </w:rPr>
        <w:t xml:space="preserve">op het terrein van </w:t>
      </w:r>
      <w:r w:rsidRPr="0072131E">
        <w:rPr>
          <w:rFonts w:ascii="RijksoverheidSansWebText" w:hAnsi="RijksoverheidSansWebText"/>
          <w:sz w:val="21"/>
          <w:szCs w:val="21"/>
        </w:rPr>
        <w:t>mensenrechten</w:t>
      </w:r>
      <w:r>
        <w:rPr>
          <w:rFonts w:ascii="RijksoverheidSansWebText" w:hAnsi="RijksoverheidSansWebText"/>
          <w:sz w:val="21"/>
          <w:szCs w:val="21"/>
        </w:rPr>
        <w:t xml:space="preserve"> veelal </w:t>
      </w:r>
      <w:r w:rsidRPr="0072131E">
        <w:rPr>
          <w:rFonts w:ascii="RijksoverheidSansWebText" w:hAnsi="RijksoverheidSansWebText"/>
          <w:sz w:val="21"/>
          <w:szCs w:val="21"/>
        </w:rPr>
        <w:t>ontbeerden. Ze waren als directie primair verantwoordelijk voor het onderhouden van de brede bilaterale betrekkingen met individuele landen</w:t>
      </w:r>
      <w:r>
        <w:rPr>
          <w:rFonts w:ascii="RijksoverheidSansWebText" w:hAnsi="RijksoverheidSansWebText"/>
          <w:sz w:val="21"/>
          <w:szCs w:val="21"/>
        </w:rPr>
        <w:t>.</w:t>
      </w:r>
      <w:r w:rsidRPr="0072131E">
        <w:rPr>
          <w:rFonts w:ascii="RijksoverheidSansWebText" w:hAnsi="RijksoverheidSansWebText"/>
          <w:sz w:val="21"/>
          <w:szCs w:val="21"/>
        </w:rPr>
        <w:t xml:space="preserve"> </w:t>
      </w:r>
      <w:r>
        <w:rPr>
          <w:rFonts w:ascii="RijksoverheidSansWebText" w:hAnsi="RijksoverheidSansWebText"/>
          <w:sz w:val="21"/>
          <w:szCs w:val="21"/>
        </w:rPr>
        <w:t>M</w:t>
      </w:r>
      <w:r w:rsidRPr="0072131E">
        <w:rPr>
          <w:rFonts w:ascii="RijksoverheidSansWebText" w:hAnsi="RijksoverheidSansWebText"/>
          <w:sz w:val="21"/>
          <w:szCs w:val="21"/>
        </w:rPr>
        <w:t xml:space="preserve">ensenrechten </w:t>
      </w:r>
      <w:r>
        <w:rPr>
          <w:rFonts w:ascii="RijksoverheidSansWebText" w:hAnsi="RijksoverheidSansWebText"/>
          <w:sz w:val="21"/>
          <w:szCs w:val="21"/>
        </w:rPr>
        <w:t xml:space="preserve">vormden daarbinnen </w:t>
      </w:r>
      <w:r w:rsidRPr="0072131E">
        <w:rPr>
          <w:rFonts w:ascii="RijksoverheidSansWebText" w:hAnsi="RijksoverheidSansWebText"/>
          <w:sz w:val="21"/>
          <w:szCs w:val="21"/>
        </w:rPr>
        <w:t xml:space="preserve">slechts één </w:t>
      </w:r>
      <w:r>
        <w:rPr>
          <w:rFonts w:ascii="RijksoverheidSansWebText" w:hAnsi="RijksoverheidSansWebText"/>
          <w:sz w:val="21"/>
          <w:szCs w:val="21"/>
        </w:rPr>
        <w:t>van de vele aandachtspunten</w:t>
      </w:r>
      <w:r w:rsidRPr="0072131E">
        <w:rPr>
          <w:rFonts w:ascii="RijksoverheidSansWebText" w:hAnsi="RijksoverheidSansWebText"/>
          <w:sz w:val="21"/>
          <w:szCs w:val="21"/>
        </w:rPr>
        <w:t xml:space="preserve">. DMM </w:t>
      </w:r>
      <w:r>
        <w:rPr>
          <w:rFonts w:ascii="RijksoverheidSansWebText" w:hAnsi="RijksoverheidSansWebText"/>
          <w:sz w:val="21"/>
          <w:szCs w:val="21"/>
        </w:rPr>
        <w:t xml:space="preserve">heeft geprobeerd </w:t>
      </w:r>
      <w:r w:rsidRPr="0072131E">
        <w:rPr>
          <w:rFonts w:ascii="RijksoverheidSansWebText" w:hAnsi="RijksoverheidSansWebText"/>
          <w:sz w:val="21"/>
          <w:szCs w:val="21"/>
        </w:rPr>
        <w:t>deze lacune op te vangen door medewerker</w:t>
      </w:r>
      <w:r>
        <w:rPr>
          <w:rFonts w:ascii="RijksoverheidSansWebText" w:hAnsi="RijksoverheidSansWebText"/>
          <w:sz w:val="21"/>
          <w:szCs w:val="21"/>
        </w:rPr>
        <w:t>s</w:t>
      </w:r>
      <w:r w:rsidRPr="0072131E">
        <w:rPr>
          <w:rFonts w:ascii="RijksoverheidSansWebText" w:hAnsi="RijksoverheidSansWebText"/>
          <w:sz w:val="21"/>
          <w:szCs w:val="21"/>
        </w:rPr>
        <w:t xml:space="preserve"> </w:t>
      </w:r>
      <w:r>
        <w:rPr>
          <w:rFonts w:ascii="RijksoverheidSansWebText" w:hAnsi="RijksoverheidSansWebText"/>
          <w:sz w:val="21"/>
          <w:szCs w:val="21"/>
        </w:rPr>
        <w:t xml:space="preserve">aan te wijzen die </w:t>
      </w:r>
      <w:r w:rsidRPr="0072131E">
        <w:rPr>
          <w:rFonts w:ascii="RijksoverheidSansWebText" w:hAnsi="RijksoverheidSansWebText"/>
          <w:sz w:val="21"/>
          <w:szCs w:val="21"/>
        </w:rPr>
        <w:t xml:space="preserve">als liaison en sparringpartner </w:t>
      </w:r>
      <w:r>
        <w:rPr>
          <w:rFonts w:ascii="RijksoverheidSansWebText" w:hAnsi="RijksoverheidSansWebText"/>
          <w:sz w:val="21"/>
          <w:szCs w:val="21"/>
        </w:rPr>
        <w:t xml:space="preserve">zouden kunnen fungeren </w:t>
      </w:r>
      <w:r w:rsidRPr="0072131E">
        <w:rPr>
          <w:rFonts w:ascii="RijksoverheidSansWebText" w:hAnsi="RijksoverheidSansWebText"/>
          <w:sz w:val="21"/>
          <w:szCs w:val="21"/>
        </w:rPr>
        <w:t xml:space="preserve">voor iedere regiodirectie. Maar vanwege de hoge werkdruk op eigen dossiers en snelle roulatie van personeel verbeterde de aansturing van de landeninzet </w:t>
      </w:r>
      <w:r>
        <w:rPr>
          <w:rFonts w:ascii="RijksoverheidSansWebText" w:hAnsi="RijksoverheidSansWebText"/>
          <w:sz w:val="21"/>
          <w:szCs w:val="21"/>
        </w:rPr>
        <w:t xml:space="preserve">hierdoor </w:t>
      </w:r>
      <w:r w:rsidRPr="0072131E">
        <w:rPr>
          <w:rFonts w:ascii="RijksoverheidSansWebText" w:hAnsi="RijksoverheidSansWebText"/>
          <w:sz w:val="21"/>
          <w:szCs w:val="21"/>
        </w:rPr>
        <w:t xml:space="preserve">niet substantieel. In een enkele regio voerden ambassademedewerkers onderling overleg om </w:t>
      </w:r>
      <w:r>
        <w:rPr>
          <w:rFonts w:ascii="RijksoverheidSansWebText" w:hAnsi="RijksoverheidSansWebText"/>
          <w:sz w:val="21"/>
          <w:szCs w:val="21"/>
        </w:rPr>
        <w:t xml:space="preserve">vraagstukken </w:t>
      </w:r>
      <w:r w:rsidRPr="0072131E">
        <w:rPr>
          <w:rFonts w:ascii="RijksoverheidSansWebText" w:hAnsi="RijksoverheidSansWebText"/>
          <w:sz w:val="21"/>
          <w:szCs w:val="21"/>
        </w:rPr>
        <w:t>en dillema’s te bespreken.</w:t>
      </w:r>
      <w:r>
        <w:rPr>
          <w:rFonts w:ascii="RijksoverheidSansWebText" w:hAnsi="RijksoverheidSansWebText"/>
          <w:sz w:val="21"/>
          <w:szCs w:val="21"/>
        </w:rPr>
        <w:t xml:space="preserve"> D</w:t>
      </w:r>
      <w:r w:rsidRPr="0072131E">
        <w:rPr>
          <w:rFonts w:ascii="RijksoverheidSansWebText" w:hAnsi="RijksoverheidSansWebText"/>
          <w:sz w:val="21"/>
          <w:szCs w:val="21"/>
        </w:rPr>
        <w:t xml:space="preserve">ergelijke uitwisselingen waren </w:t>
      </w:r>
      <w:r>
        <w:rPr>
          <w:rFonts w:ascii="RijksoverheidSansWebText" w:hAnsi="RijksoverheidSansWebText"/>
          <w:sz w:val="21"/>
          <w:szCs w:val="21"/>
        </w:rPr>
        <w:t xml:space="preserve">echter </w:t>
      </w:r>
      <w:r w:rsidRPr="0072131E">
        <w:rPr>
          <w:rFonts w:ascii="RijksoverheidSansWebText" w:hAnsi="RijksoverheidSansWebText"/>
          <w:sz w:val="21"/>
          <w:szCs w:val="21"/>
        </w:rPr>
        <w:t>niet</w:t>
      </w:r>
      <w:r>
        <w:rPr>
          <w:rFonts w:ascii="RijksoverheidSansWebText" w:hAnsi="RijksoverheidSansWebText"/>
          <w:sz w:val="21"/>
          <w:szCs w:val="21"/>
        </w:rPr>
        <w:t xml:space="preserve"> </w:t>
      </w:r>
      <w:r w:rsidRPr="0072131E">
        <w:rPr>
          <w:rFonts w:ascii="RijksoverheidSansWebText" w:hAnsi="RijksoverheidSansWebText"/>
          <w:sz w:val="21"/>
          <w:szCs w:val="21"/>
        </w:rPr>
        <w:t xml:space="preserve">structureel </w:t>
      </w:r>
      <w:r>
        <w:rPr>
          <w:rFonts w:ascii="RijksoverheidSansWebText" w:hAnsi="RijksoverheidSansWebText"/>
          <w:sz w:val="21"/>
          <w:szCs w:val="21"/>
        </w:rPr>
        <w:t xml:space="preserve">onderdeel van de </w:t>
      </w:r>
      <w:r w:rsidRPr="0072131E">
        <w:rPr>
          <w:rFonts w:ascii="RijksoverheidSansWebText" w:hAnsi="RijksoverheidSansWebText"/>
          <w:sz w:val="21"/>
          <w:szCs w:val="21"/>
        </w:rPr>
        <w:t>beleid</w:t>
      </w:r>
      <w:r>
        <w:rPr>
          <w:rFonts w:ascii="RijksoverheidSansWebText" w:hAnsi="RijksoverheidSansWebText"/>
          <w:sz w:val="21"/>
          <w:szCs w:val="21"/>
        </w:rPr>
        <w:t>suitvoering</w:t>
      </w:r>
      <w:r w:rsidRPr="0072131E">
        <w:rPr>
          <w:rFonts w:ascii="RijksoverheidSansWebText" w:hAnsi="RijksoverheidSansWebText"/>
          <w:sz w:val="21"/>
          <w:szCs w:val="21"/>
        </w:rPr>
        <w:t xml:space="preserve">. </w:t>
      </w:r>
    </w:p>
    <w:p w:rsidRPr="00E25DFD" w:rsidR="00DB2EE2" w:rsidP="00DB2EE2" w:rsidRDefault="00DB2EE2" w14:paraId="3B7B51BD" w14:textId="77777777">
      <w:pPr>
        <w:ind w:left="-3"/>
        <w:rPr>
          <w:rFonts w:ascii="RijksoverheidSansWebText" w:hAnsi="RijksoverheidSansWebText"/>
          <w:sz w:val="21"/>
          <w:szCs w:val="21"/>
          <w:u w:val="single"/>
          <w:lang w:val="nl-NL"/>
        </w:rPr>
      </w:pPr>
    </w:p>
    <w:p w:rsidRPr="00D62F3A" w:rsidR="00DB2EE2" w:rsidP="00DB2EE2" w:rsidRDefault="00DB2EE2" w14:paraId="04FB8160" w14:textId="77777777">
      <w:pPr>
        <w:keepNext/>
        <w:rPr>
          <w:rFonts w:ascii="RijksoverheidSansWebText" w:hAnsi="RijksoverheidSansWebText"/>
          <w:color w:val="2F5496" w:themeColor="accent1" w:themeShade="BF"/>
          <w:sz w:val="21"/>
          <w:szCs w:val="21"/>
          <w:lang w:val="nl-NL"/>
        </w:rPr>
      </w:pPr>
      <w:r w:rsidRPr="00D62F3A">
        <w:rPr>
          <w:rFonts w:ascii="RijksoverheidSansWebText" w:hAnsi="RijksoverheidSansWebText"/>
          <w:color w:val="2F5496" w:themeColor="accent1" w:themeShade="BF"/>
          <w:sz w:val="21"/>
          <w:szCs w:val="21"/>
          <w:lang w:val="nl-NL"/>
        </w:rPr>
        <w:t xml:space="preserve">4.1.3. Landeninzet </w:t>
      </w:r>
      <w:r>
        <w:rPr>
          <w:rFonts w:ascii="RijksoverheidSansWebText" w:hAnsi="RijksoverheidSansWebText"/>
          <w:color w:val="2F5496" w:themeColor="accent1" w:themeShade="BF"/>
          <w:sz w:val="21"/>
          <w:szCs w:val="21"/>
          <w:lang w:val="nl-NL"/>
        </w:rPr>
        <w:t xml:space="preserve">conform </w:t>
      </w:r>
      <w:r w:rsidRPr="00D62F3A">
        <w:rPr>
          <w:rFonts w:ascii="RijksoverheidSansWebText" w:hAnsi="RijksoverheidSansWebText"/>
          <w:color w:val="2F5496" w:themeColor="accent1" w:themeShade="BF"/>
          <w:sz w:val="21"/>
          <w:szCs w:val="21"/>
          <w:lang w:val="nl-NL"/>
        </w:rPr>
        <w:t>beleidsprioriteiten</w:t>
      </w:r>
      <w:r>
        <w:rPr>
          <w:rFonts w:ascii="RijksoverheidSansWebText" w:hAnsi="RijksoverheidSansWebText"/>
          <w:color w:val="2F5496" w:themeColor="accent1" w:themeShade="BF"/>
          <w:sz w:val="21"/>
          <w:szCs w:val="21"/>
          <w:lang w:val="nl-NL"/>
        </w:rPr>
        <w:t xml:space="preserve"> zonder veel </w:t>
      </w:r>
      <w:r w:rsidRPr="00D62F3A">
        <w:rPr>
          <w:rFonts w:ascii="RijksoverheidSansWebText" w:hAnsi="RijksoverheidSansWebText"/>
          <w:color w:val="2F5496" w:themeColor="accent1" w:themeShade="BF"/>
          <w:sz w:val="21"/>
          <w:szCs w:val="21"/>
          <w:lang w:val="nl-NL"/>
        </w:rPr>
        <w:t xml:space="preserve">ruimte </w:t>
      </w:r>
      <w:r>
        <w:rPr>
          <w:rFonts w:ascii="RijksoverheidSansWebText" w:hAnsi="RijksoverheidSansWebText"/>
          <w:color w:val="2F5496" w:themeColor="accent1" w:themeShade="BF"/>
          <w:sz w:val="21"/>
          <w:szCs w:val="21"/>
          <w:lang w:val="nl-NL"/>
        </w:rPr>
        <w:t xml:space="preserve">voor </w:t>
      </w:r>
      <w:r w:rsidRPr="00D62F3A">
        <w:rPr>
          <w:rFonts w:ascii="RijksoverheidSansWebText" w:hAnsi="RijksoverheidSansWebText"/>
          <w:color w:val="2F5496" w:themeColor="accent1" w:themeShade="BF"/>
          <w:sz w:val="21"/>
          <w:szCs w:val="21"/>
          <w:lang w:val="nl-NL"/>
        </w:rPr>
        <w:t xml:space="preserve">inspelen op nationale context </w:t>
      </w:r>
    </w:p>
    <w:p w:rsidR="0083312C" w:rsidP="00DB2EE2" w:rsidRDefault="00DB2EE2" w14:paraId="750F31E1" w14:textId="77777777">
      <w:pPr>
        <w:rPr>
          <w:rFonts w:ascii="RijksoverheidSansWebText" w:hAnsi="RijksoverheidSansWebText"/>
          <w:sz w:val="21"/>
          <w:szCs w:val="21"/>
          <w:lang w:val="nl-NL"/>
        </w:rPr>
      </w:pPr>
      <w:r>
        <w:rPr>
          <w:rFonts w:ascii="RijksoverheidSansWebText" w:hAnsi="RijksoverheidSansWebText"/>
          <w:sz w:val="21"/>
          <w:szCs w:val="21"/>
          <w:lang w:val="nl-NL"/>
        </w:rPr>
        <w:t>In de periode 2017-2022 zijn d</w:t>
      </w:r>
      <w:r w:rsidRPr="00D62F3A">
        <w:rPr>
          <w:rFonts w:ascii="RijksoverheidSansWebText" w:hAnsi="RijksoverheidSansWebText"/>
          <w:sz w:val="21"/>
          <w:szCs w:val="21"/>
          <w:lang w:val="nl-NL"/>
        </w:rPr>
        <w:t xml:space="preserve">e zes thematische beleidsprioriteiten, in tegenstelling tot de geografische doelstellingen, leidend geweest bij de uitvoering van het mensenrechtenbeleid in de landen waar Nederland actief </w:t>
      </w:r>
      <w:r>
        <w:rPr>
          <w:rFonts w:ascii="RijksoverheidSansWebText" w:hAnsi="RijksoverheidSansWebText"/>
          <w:sz w:val="21"/>
          <w:szCs w:val="21"/>
          <w:lang w:val="nl-NL"/>
        </w:rPr>
        <w:t>wa</w:t>
      </w:r>
      <w:r w:rsidRPr="00D62F3A">
        <w:rPr>
          <w:rFonts w:ascii="RijksoverheidSansWebText" w:hAnsi="RijksoverheidSansWebText"/>
          <w:sz w:val="21"/>
          <w:szCs w:val="21"/>
          <w:lang w:val="nl-NL"/>
        </w:rPr>
        <w:t xml:space="preserve">s. </w:t>
      </w:r>
      <w:r>
        <w:rPr>
          <w:rFonts w:ascii="RijksoverheidSansWebText" w:hAnsi="RijksoverheidSansWebText"/>
          <w:sz w:val="21"/>
          <w:szCs w:val="21"/>
          <w:lang w:val="nl-NL"/>
        </w:rPr>
        <w:t xml:space="preserve">Uit de enquête die IOB in 2021 hield onder ambassades over het decentrale mensenrechtenfonds blijkt dat </w:t>
      </w:r>
      <w:r w:rsidRPr="00D62F3A">
        <w:rPr>
          <w:rFonts w:ascii="RijksoverheidSansWebText" w:hAnsi="RijksoverheidSansWebText"/>
          <w:sz w:val="21"/>
          <w:szCs w:val="21"/>
          <w:lang w:val="nl-NL"/>
        </w:rPr>
        <w:t xml:space="preserve">van de </w:t>
      </w:r>
      <w:r>
        <w:rPr>
          <w:rFonts w:ascii="RijksoverheidSansWebText" w:hAnsi="RijksoverheidSansWebText"/>
          <w:sz w:val="21"/>
          <w:szCs w:val="21"/>
          <w:lang w:val="nl-NL"/>
        </w:rPr>
        <w:t xml:space="preserve">gefinancierde </w:t>
      </w:r>
      <w:r w:rsidRPr="00D62F3A">
        <w:rPr>
          <w:rFonts w:ascii="RijksoverheidSansWebText" w:hAnsi="RijksoverheidSansWebText"/>
          <w:sz w:val="21"/>
          <w:szCs w:val="21"/>
          <w:lang w:val="nl-NL"/>
        </w:rPr>
        <w:t xml:space="preserve">mensenrechtenprojecten in 2019 en 2020 </w:t>
      </w:r>
      <w:r>
        <w:rPr>
          <w:rFonts w:ascii="RijksoverheidSansWebText" w:hAnsi="RijksoverheidSansWebText"/>
          <w:sz w:val="21"/>
          <w:szCs w:val="21"/>
          <w:lang w:val="nl-NL"/>
        </w:rPr>
        <w:t>m</w:t>
      </w:r>
      <w:r w:rsidRPr="00D62F3A">
        <w:rPr>
          <w:rFonts w:ascii="RijksoverheidSansWebText" w:hAnsi="RijksoverheidSansWebText"/>
          <w:sz w:val="21"/>
          <w:szCs w:val="21"/>
          <w:lang w:val="nl-NL"/>
        </w:rPr>
        <w:t>aar liefst 85% onder één van de zes thematische prioriteiten</w:t>
      </w:r>
      <w:r w:rsidRPr="00F5480C">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viel. </w:t>
      </w:r>
    </w:p>
    <w:p w:rsidR="00DB2EE2" w:rsidP="00DB2EE2" w:rsidRDefault="0083312C" w14:paraId="3F9EFED1" w14:textId="05100F54">
      <w:pPr>
        <w:rPr>
          <w:rFonts w:ascii="RijksoverheidSansWebText" w:hAnsi="RijksoverheidSansWebText"/>
          <w:sz w:val="21"/>
          <w:szCs w:val="21"/>
          <w:lang w:val="nl-NL"/>
        </w:rPr>
      </w:pPr>
      <w:r>
        <w:rPr>
          <w:rFonts w:ascii="RijksoverheidSansWebText" w:hAnsi="RijksoverheidSansWebText"/>
          <w:sz w:val="21"/>
          <w:szCs w:val="21"/>
          <w:lang w:val="nl-NL"/>
        </w:rPr>
        <w:lastRenderedPageBreak/>
        <w:t>Uit de enquête die IOB in 2023 uitzette bleek dat a</w:t>
      </w:r>
      <w:r w:rsidRPr="00D62F3A" w:rsidR="00DB2EE2">
        <w:rPr>
          <w:rFonts w:ascii="RijksoverheidSansWebText" w:hAnsi="RijksoverheidSansWebText"/>
          <w:sz w:val="21"/>
          <w:szCs w:val="21"/>
          <w:lang w:val="nl-NL"/>
        </w:rPr>
        <w:t>mbassade</w:t>
      </w:r>
      <w:r>
        <w:rPr>
          <w:rFonts w:ascii="RijksoverheidSansWebText" w:hAnsi="RijksoverheidSansWebText"/>
          <w:sz w:val="21"/>
          <w:szCs w:val="21"/>
          <w:lang w:val="nl-NL"/>
        </w:rPr>
        <w:t xml:space="preserve">s in de praktijk </w:t>
      </w:r>
      <w:r w:rsidRPr="00D62F3A" w:rsidR="00DB2EE2">
        <w:rPr>
          <w:rFonts w:ascii="RijksoverheidSansWebText" w:hAnsi="RijksoverheidSansWebText"/>
          <w:sz w:val="21"/>
          <w:szCs w:val="21"/>
          <w:lang w:val="nl-NL"/>
        </w:rPr>
        <w:t xml:space="preserve">het meeste aandacht </w:t>
      </w:r>
      <w:r>
        <w:rPr>
          <w:rFonts w:ascii="RijksoverheidSansWebText" w:hAnsi="RijksoverheidSansWebText"/>
          <w:sz w:val="21"/>
          <w:szCs w:val="21"/>
          <w:lang w:val="nl-NL"/>
        </w:rPr>
        <w:t xml:space="preserve">gaven aan </w:t>
      </w:r>
      <w:r w:rsidRPr="00D62F3A" w:rsidR="00DB2EE2">
        <w:rPr>
          <w:rFonts w:ascii="RijksoverheidSansWebText" w:hAnsi="RijksoverheidSansWebText"/>
          <w:sz w:val="21"/>
          <w:szCs w:val="21"/>
          <w:lang w:val="nl-NL"/>
        </w:rPr>
        <w:t xml:space="preserve">vier </w:t>
      </w:r>
      <w:r>
        <w:rPr>
          <w:rFonts w:ascii="RijksoverheidSansWebText" w:hAnsi="RijksoverheidSansWebText"/>
          <w:sz w:val="21"/>
          <w:szCs w:val="21"/>
          <w:lang w:val="nl-NL"/>
        </w:rPr>
        <w:t xml:space="preserve">van de zes </w:t>
      </w:r>
      <w:r w:rsidR="00DB2EE2">
        <w:rPr>
          <w:rFonts w:ascii="RijksoverheidSansWebText" w:hAnsi="RijksoverheidSansWebText"/>
          <w:sz w:val="21"/>
          <w:szCs w:val="21"/>
          <w:lang w:val="nl-NL"/>
        </w:rPr>
        <w:t xml:space="preserve">prioritaire </w:t>
      </w:r>
      <w:r w:rsidRPr="00D62F3A" w:rsidR="00DB2EE2">
        <w:rPr>
          <w:rFonts w:ascii="RijksoverheidSansWebText" w:hAnsi="RijksoverheidSansWebText"/>
          <w:sz w:val="21"/>
          <w:szCs w:val="21"/>
          <w:lang w:val="nl-NL"/>
        </w:rPr>
        <w:t>thema’s</w:t>
      </w:r>
      <w:r w:rsidR="00DB2EE2">
        <w:rPr>
          <w:rFonts w:ascii="RijksoverheidSansWebText" w:hAnsi="RijksoverheidSansWebText"/>
          <w:sz w:val="21"/>
          <w:szCs w:val="21"/>
          <w:lang w:val="nl-NL"/>
        </w:rPr>
        <w:t xml:space="preserve"> (zie figuur 4.3.)</w:t>
      </w:r>
      <w:r w:rsidRPr="00D62F3A" w:rsidR="00DB2EE2">
        <w:rPr>
          <w:rFonts w:ascii="RijksoverheidSansWebText" w:hAnsi="RijksoverheidSansWebText"/>
          <w:sz w:val="21"/>
          <w:szCs w:val="21"/>
          <w:lang w:val="nl-NL"/>
        </w:rPr>
        <w:t>.</w:t>
      </w:r>
      <w:r w:rsidR="00DB2EE2">
        <w:rPr>
          <w:rFonts w:ascii="RijksoverheidSansWebText" w:hAnsi="RijksoverheidSansWebText"/>
          <w:sz w:val="21"/>
          <w:szCs w:val="21"/>
          <w:lang w:val="nl-NL"/>
        </w:rPr>
        <w:t xml:space="preserve"> Aanmerkelijk</w:t>
      </w:r>
      <w:r w:rsidRPr="00D62F3A" w:rsidR="00DB2EE2">
        <w:rPr>
          <w:rFonts w:ascii="RijksoverheidSansWebText" w:hAnsi="RijksoverheidSansWebText"/>
          <w:sz w:val="21"/>
          <w:szCs w:val="21"/>
          <w:lang w:val="nl-NL"/>
        </w:rPr>
        <w:t xml:space="preserve"> minder aandacht kregen de internationale rechtsorde/strijd tegen straffeloosheid</w:t>
      </w:r>
      <w:r w:rsidRPr="00D62F3A" w:rsidR="00DB2EE2">
        <w:rPr>
          <w:rFonts w:ascii="RijksoverheidSansWebText" w:hAnsi="RijksoverheidSansWebText"/>
          <w:i/>
          <w:iCs/>
          <w:sz w:val="21"/>
          <w:szCs w:val="21"/>
          <w:lang w:val="nl-NL"/>
        </w:rPr>
        <w:t xml:space="preserve"> </w:t>
      </w:r>
      <w:r w:rsidR="00DB2EE2">
        <w:rPr>
          <w:rFonts w:ascii="RijksoverheidSansWebText" w:hAnsi="RijksoverheidSansWebText"/>
          <w:sz w:val="21"/>
          <w:szCs w:val="21"/>
          <w:lang w:val="nl-NL"/>
        </w:rPr>
        <w:t xml:space="preserve">(thema 5) </w:t>
      </w:r>
      <w:r w:rsidRPr="00D62F3A" w:rsidR="00DB2EE2">
        <w:rPr>
          <w:rFonts w:ascii="RijksoverheidSansWebText" w:hAnsi="RijksoverheidSansWebText"/>
          <w:sz w:val="21"/>
          <w:szCs w:val="21"/>
          <w:lang w:val="nl-NL"/>
        </w:rPr>
        <w:t>en vooral de vrijheid van religie en levensovertuiging</w:t>
      </w:r>
      <w:r w:rsidR="00DB2EE2">
        <w:rPr>
          <w:rFonts w:ascii="RijksoverheidSansWebText" w:hAnsi="RijksoverheidSansWebText"/>
          <w:sz w:val="21"/>
          <w:szCs w:val="21"/>
          <w:lang w:val="nl-NL"/>
        </w:rPr>
        <w:t xml:space="preserve"> (thema 6)</w:t>
      </w:r>
      <w:r w:rsidRPr="00D62F3A" w:rsidR="00DB2EE2">
        <w:rPr>
          <w:rFonts w:ascii="RijksoverheidSansWebText" w:hAnsi="RijksoverheidSansWebText"/>
          <w:sz w:val="21"/>
          <w:szCs w:val="21"/>
          <w:lang w:val="nl-NL"/>
        </w:rPr>
        <w:t xml:space="preserve">. </w:t>
      </w:r>
    </w:p>
    <w:p w:rsidRPr="00D62F3A" w:rsidR="00DB2EE2" w:rsidP="00DB2EE2" w:rsidRDefault="00DB2EE2" w14:paraId="51A26194" w14:textId="77777777">
      <w:pPr>
        <w:rPr>
          <w:rFonts w:ascii="RijksoverheidSansWebText" w:hAnsi="RijksoverheidSansWebText"/>
          <w:sz w:val="21"/>
          <w:szCs w:val="21"/>
          <w:lang w:val="nl-NL"/>
        </w:rPr>
      </w:pPr>
    </w:p>
    <w:p w:rsidRPr="00D62F3A" w:rsidR="00DB2EE2" w:rsidP="00DB2EE2" w:rsidRDefault="00DB2EE2" w14:paraId="5D8659CF" w14:textId="77777777">
      <w:pPr>
        <w:keepNext/>
        <w:keepLines/>
        <w:rPr>
          <w:rFonts w:ascii="RijksoverheidSansWebText" w:hAnsi="RijksoverheidSansWebText"/>
          <w:sz w:val="19"/>
          <w:szCs w:val="19"/>
          <w:lang w:val="nl-NL"/>
        </w:rPr>
      </w:pPr>
      <w:r w:rsidRPr="00D62F3A">
        <w:rPr>
          <w:rFonts w:ascii="RijksoverheidSansWebText" w:hAnsi="RijksoverheidSansWebText"/>
          <w:sz w:val="19"/>
          <w:szCs w:val="19"/>
          <w:u w:val="single"/>
          <w:lang w:val="nl-NL"/>
        </w:rPr>
        <w:t>Figuur 4.3. Mensenrechtenthema’s die bij de landeninzet prioriteit kregen</w:t>
      </w:r>
    </w:p>
    <w:tbl>
      <w:tblPr>
        <w:tblStyle w:val="TableGrid"/>
        <w:tblW w:w="8926" w:type="dxa"/>
        <w:tblLook w:val="04A0" w:firstRow="1" w:lastRow="0" w:firstColumn="1" w:lastColumn="0" w:noHBand="0" w:noVBand="1"/>
      </w:tblPr>
      <w:tblGrid>
        <w:gridCol w:w="5240"/>
        <w:gridCol w:w="1559"/>
        <w:gridCol w:w="2127"/>
      </w:tblGrid>
      <w:tr w:rsidRPr="0075308B" w:rsidR="00DB2EE2" w:rsidTr="00224F98" w14:paraId="3D3AC3AB" w14:textId="77777777">
        <w:tc>
          <w:tcPr>
            <w:tcW w:w="5240" w:type="dxa"/>
            <w:shd w:val="clear" w:color="auto" w:fill="D9E2F3" w:themeFill="accent1" w:themeFillTint="33"/>
          </w:tcPr>
          <w:p w:rsidRPr="0075308B" w:rsidR="00DB2EE2" w:rsidP="00224F98" w:rsidRDefault="00DB2EE2" w14:paraId="06303B63" w14:textId="77777777">
            <w:pPr>
              <w:keepNext/>
              <w:keepLines/>
              <w:spacing w:line="256" w:lineRule="auto"/>
              <w:rPr>
                <w:rFonts w:ascii="RijksoverheidSansWebText" w:hAnsi="RijksoverheidSansWebText"/>
                <w:b/>
                <w:bCs/>
                <w:sz w:val="19"/>
                <w:szCs w:val="19"/>
                <w:lang w:val="nl-NL"/>
              </w:rPr>
            </w:pPr>
            <w:r w:rsidRPr="0075308B">
              <w:rPr>
                <w:rFonts w:ascii="RijksoverheidSansWebText" w:hAnsi="RijksoverheidSansWebText"/>
                <w:b/>
                <w:bCs/>
                <w:sz w:val="19"/>
                <w:szCs w:val="19"/>
                <w:lang w:val="nl-NL"/>
              </w:rPr>
              <w:t>Prioritaire thema’s</w:t>
            </w:r>
          </w:p>
        </w:tc>
        <w:tc>
          <w:tcPr>
            <w:tcW w:w="1559" w:type="dxa"/>
            <w:shd w:val="clear" w:color="auto" w:fill="D9E2F3" w:themeFill="accent1" w:themeFillTint="33"/>
          </w:tcPr>
          <w:p w:rsidRPr="0075308B" w:rsidR="00DB2EE2" w:rsidP="00224F98" w:rsidRDefault="00DB2EE2" w14:paraId="0362E8A2" w14:textId="77777777">
            <w:pPr>
              <w:keepNext/>
              <w:keepLines/>
              <w:spacing w:line="256" w:lineRule="auto"/>
              <w:jc w:val="right"/>
              <w:rPr>
                <w:rFonts w:ascii="RijksoverheidSansWebText" w:hAnsi="RijksoverheidSansWebText"/>
                <w:b/>
                <w:bCs/>
                <w:sz w:val="19"/>
                <w:szCs w:val="19"/>
                <w:lang w:val="nl-NL"/>
              </w:rPr>
            </w:pPr>
            <w:r w:rsidRPr="0075308B">
              <w:rPr>
                <w:rFonts w:ascii="RijksoverheidSansWebText" w:hAnsi="RijksoverheidSansWebText"/>
                <w:b/>
                <w:bCs/>
                <w:sz w:val="19"/>
                <w:szCs w:val="19"/>
                <w:lang w:val="nl-NL"/>
              </w:rPr>
              <w:t>Aantal reacties</w:t>
            </w:r>
          </w:p>
        </w:tc>
        <w:tc>
          <w:tcPr>
            <w:tcW w:w="2127" w:type="dxa"/>
            <w:shd w:val="clear" w:color="auto" w:fill="D9E2F3" w:themeFill="accent1" w:themeFillTint="33"/>
          </w:tcPr>
          <w:p w:rsidRPr="0075308B" w:rsidR="00DB2EE2" w:rsidP="00224F98" w:rsidRDefault="00DB2EE2" w14:paraId="04835404" w14:textId="77777777">
            <w:pPr>
              <w:keepNext/>
              <w:keepLines/>
              <w:spacing w:line="256" w:lineRule="auto"/>
              <w:jc w:val="right"/>
              <w:rPr>
                <w:rFonts w:ascii="RijksoverheidSansWebText" w:hAnsi="RijksoverheidSansWebText"/>
                <w:b/>
                <w:bCs/>
                <w:sz w:val="19"/>
                <w:szCs w:val="19"/>
                <w:lang w:val="nl-NL"/>
              </w:rPr>
            </w:pPr>
            <w:r w:rsidRPr="0075308B">
              <w:rPr>
                <w:rFonts w:ascii="RijksoverheidSansWebText" w:hAnsi="RijksoverheidSansWebText"/>
                <w:b/>
                <w:bCs/>
                <w:sz w:val="19"/>
                <w:szCs w:val="19"/>
                <w:lang w:val="nl-NL"/>
              </w:rPr>
              <w:t>Percentage</w:t>
            </w:r>
          </w:p>
        </w:tc>
      </w:tr>
      <w:tr w:rsidRPr="0075308B" w:rsidR="00DB2EE2" w:rsidTr="00224F98" w14:paraId="16F3BAB1" w14:textId="77777777">
        <w:tc>
          <w:tcPr>
            <w:tcW w:w="5240" w:type="dxa"/>
            <w:shd w:val="clear" w:color="auto" w:fill="D9E2F3" w:themeFill="accent1" w:themeFillTint="33"/>
          </w:tcPr>
          <w:p w:rsidRPr="0075308B" w:rsidR="00DB2EE2" w:rsidP="00224F98" w:rsidRDefault="00DB2EE2" w14:paraId="12714307" w14:textId="77777777">
            <w:pPr>
              <w:spacing w:line="256" w:lineRule="auto"/>
              <w:rPr>
                <w:rFonts w:ascii="RijksoverheidSansWebText" w:hAnsi="RijksoverheidSansWebText"/>
                <w:sz w:val="19"/>
                <w:szCs w:val="19"/>
                <w:lang w:val="nl-NL"/>
              </w:rPr>
            </w:pPr>
            <w:r>
              <w:rPr>
                <w:rFonts w:ascii="RijksoverheidSansWebText" w:hAnsi="RijksoverheidSansWebText"/>
                <w:sz w:val="19"/>
                <w:szCs w:val="19"/>
                <w:lang w:val="nl-NL"/>
              </w:rPr>
              <w:t xml:space="preserve">1. </w:t>
            </w:r>
            <w:r w:rsidRPr="0075308B">
              <w:rPr>
                <w:rFonts w:ascii="RijksoverheidSansWebText" w:hAnsi="RijksoverheidSansWebText"/>
                <w:sz w:val="19"/>
                <w:szCs w:val="19"/>
                <w:lang w:val="nl-NL"/>
              </w:rPr>
              <w:t xml:space="preserve">Gelijke rechten </w:t>
            </w:r>
            <w:r>
              <w:rPr>
                <w:rFonts w:ascii="RijksoverheidSansWebText" w:hAnsi="RijksoverheidSansWebText"/>
                <w:sz w:val="19"/>
                <w:szCs w:val="19"/>
                <w:lang w:val="nl-NL"/>
              </w:rPr>
              <w:t xml:space="preserve">voor </w:t>
            </w:r>
            <w:proofErr w:type="spellStart"/>
            <w:r w:rsidRPr="0075308B">
              <w:rPr>
                <w:rFonts w:ascii="RijksoverheidSansWebText" w:hAnsi="RijksoverheidSansWebText"/>
                <w:sz w:val="19"/>
                <w:szCs w:val="19"/>
                <w:lang w:val="nl-NL"/>
              </w:rPr>
              <w:t>lhbtiq</w:t>
            </w:r>
            <w:proofErr w:type="spellEnd"/>
            <w:r w:rsidRPr="0075308B">
              <w:rPr>
                <w:rFonts w:ascii="RijksoverheidSansWebText" w:hAnsi="RijksoverheidSansWebText"/>
                <w:sz w:val="19"/>
                <w:szCs w:val="19"/>
                <w:lang w:val="nl-NL"/>
              </w:rPr>
              <w:t xml:space="preserve">-personen </w:t>
            </w:r>
          </w:p>
        </w:tc>
        <w:tc>
          <w:tcPr>
            <w:tcW w:w="1559" w:type="dxa"/>
            <w:shd w:val="clear" w:color="auto" w:fill="D9E2F3" w:themeFill="accent1" w:themeFillTint="33"/>
          </w:tcPr>
          <w:p w:rsidRPr="0075308B" w:rsidR="00DB2EE2" w:rsidP="00224F98" w:rsidRDefault="00DB2EE2" w14:paraId="1E251719" w14:textId="77777777">
            <w:pPr>
              <w:spacing w:line="256" w:lineRule="auto"/>
              <w:jc w:val="right"/>
              <w:rPr>
                <w:rFonts w:ascii="RijksoverheidSansWebText" w:hAnsi="RijksoverheidSansWebText"/>
                <w:sz w:val="19"/>
                <w:szCs w:val="19"/>
                <w:lang w:val="nl-NL"/>
              </w:rPr>
            </w:pPr>
            <w:r w:rsidRPr="0075308B">
              <w:rPr>
                <w:rFonts w:ascii="RijksoverheidSansWebText" w:hAnsi="RijksoverheidSansWebText"/>
                <w:sz w:val="19"/>
                <w:szCs w:val="19"/>
                <w:lang w:val="nl-NL"/>
              </w:rPr>
              <w:t>86</w:t>
            </w:r>
          </w:p>
        </w:tc>
        <w:tc>
          <w:tcPr>
            <w:tcW w:w="2127" w:type="dxa"/>
            <w:shd w:val="clear" w:color="auto" w:fill="D9E2F3" w:themeFill="accent1" w:themeFillTint="33"/>
          </w:tcPr>
          <w:p w:rsidRPr="0075308B" w:rsidR="00DB2EE2" w:rsidP="00224F98" w:rsidRDefault="00DB2EE2" w14:paraId="0FF3CC5D" w14:textId="77777777">
            <w:pPr>
              <w:spacing w:line="256" w:lineRule="auto"/>
              <w:jc w:val="right"/>
              <w:rPr>
                <w:rFonts w:ascii="RijksoverheidSansWebText" w:hAnsi="RijksoverheidSansWebText"/>
                <w:sz w:val="19"/>
                <w:szCs w:val="19"/>
                <w:lang w:val="nl-NL"/>
              </w:rPr>
            </w:pPr>
            <w:r w:rsidRPr="0075308B">
              <w:rPr>
                <w:rFonts w:ascii="RijksoverheidSansWebText" w:hAnsi="RijksoverheidSansWebText"/>
                <w:sz w:val="19"/>
                <w:szCs w:val="19"/>
                <w:lang w:val="nl-NL"/>
              </w:rPr>
              <w:t>24%</w:t>
            </w:r>
          </w:p>
        </w:tc>
      </w:tr>
      <w:tr w:rsidRPr="0075308B" w:rsidR="00DB2EE2" w:rsidTr="00224F98" w14:paraId="2CD417E4" w14:textId="77777777">
        <w:tc>
          <w:tcPr>
            <w:tcW w:w="5240" w:type="dxa"/>
            <w:shd w:val="clear" w:color="auto" w:fill="D9E2F3" w:themeFill="accent1" w:themeFillTint="33"/>
          </w:tcPr>
          <w:p w:rsidRPr="0075308B" w:rsidR="00DB2EE2" w:rsidP="00224F98" w:rsidRDefault="00DB2EE2" w14:paraId="1F4DE6E7" w14:textId="77777777">
            <w:pPr>
              <w:spacing w:line="256" w:lineRule="auto"/>
              <w:rPr>
                <w:rFonts w:ascii="RijksoverheidSansWebText" w:hAnsi="RijksoverheidSansWebText"/>
                <w:sz w:val="19"/>
                <w:szCs w:val="19"/>
                <w:lang w:val="nl-NL"/>
              </w:rPr>
            </w:pPr>
            <w:r>
              <w:rPr>
                <w:rFonts w:ascii="RijksoverheidSansWebText" w:hAnsi="RijksoverheidSansWebText"/>
                <w:sz w:val="19"/>
                <w:szCs w:val="19"/>
                <w:lang w:val="nl-NL"/>
              </w:rPr>
              <w:t xml:space="preserve">2. </w:t>
            </w:r>
            <w:r w:rsidRPr="0075308B">
              <w:rPr>
                <w:rFonts w:ascii="RijksoverheidSansWebText" w:hAnsi="RijksoverheidSansWebText"/>
                <w:sz w:val="19"/>
                <w:szCs w:val="19"/>
                <w:lang w:val="nl-NL"/>
              </w:rPr>
              <w:t xml:space="preserve">Gelijke rechten </w:t>
            </w:r>
            <w:r>
              <w:rPr>
                <w:rFonts w:ascii="RijksoverheidSansWebText" w:hAnsi="RijksoverheidSansWebText"/>
                <w:sz w:val="19"/>
                <w:szCs w:val="19"/>
                <w:lang w:val="nl-NL"/>
              </w:rPr>
              <w:t xml:space="preserve">voor </w:t>
            </w:r>
            <w:r w:rsidRPr="0075308B">
              <w:rPr>
                <w:rFonts w:ascii="RijksoverheidSansWebText" w:hAnsi="RijksoverheidSansWebText"/>
                <w:sz w:val="19"/>
                <w:szCs w:val="19"/>
                <w:lang w:val="nl-NL"/>
              </w:rPr>
              <w:t>vrouwen en meisjes</w:t>
            </w:r>
          </w:p>
        </w:tc>
        <w:tc>
          <w:tcPr>
            <w:tcW w:w="1559" w:type="dxa"/>
            <w:shd w:val="clear" w:color="auto" w:fill="D9E2F3" w:themeFill="accent1" w:themeFillTint="33"/>
          </w:tcPr>
          <w:p w:rsidRPr="0075308B" w:rsidR="00DB2EE2" w:rsidP="00224F98" w:rsidRDefault="00DB2EE2" w14:paraId="0A9FF427" w14:textId="77777777">
            <w:pPr>
              <w:spacing w:line="256" w:lineRule="auto"/>
              <w:jc w:val="right"/>
              <w:rPr>
                <w:rFonts w:ascii="RijksoverheidSansWebText" w:hAnsi="RijksoverheidSansWebText"/>
                <w:sz w:val="19"/>
                <w:szCs w:val="19"/>
                <w:lang w:val="nl-NL"/>
              </w:rPr>
            </w:pPr>
            <w:r w:rsidRPr="0075308B">
              <w:rPr>
                <w:rFonts w:ascii="RijksoverheidSansWebText" w:hAnsi="RijksoverheidSansWebText"/>
                <w:sz w:val="19"/>
                <w:szCs w:val="19"/>
                <w:lang w:val="nl-NL"/>
              </w:rPr>
              <w:t>84</w:t>
            </w:r>
          </w:p>
        </w:tc>
        <w:tc>
          <w:tcPr>
            <w:tcW w:w="2127" w:type="dxa"/>
            <w:shd w:val="clear" w:color="auto" w:fill="D9E2F3" w:themeFill="accent1" w:themeFillTint="33"/>
          </w:tcPr>
          <w:p w:rsidRPr="0075308B" w:rsidR="00DB2EE2" w:rsidP="00224F98" w:rsidRDefault="00DB2EE2" w14:paraId="3566338A" w14:textId="77777777">
            <w:pPr>
              <w:spacing w:line="256" w:lineRule="auto"/>
              <w:jc w:val="right"/>
              <w:rPr>
                <w:rFonts w:ascii="RijksoverheidSansWebText" w:hAnsi="RijksoverheidSansWebText"/>
                <w:sz w:val="19"/>
                <w:szCs w:val="19"/>
                <w:lang w:val="nl-NL"/>
              </w:rPr>
            </w:pPr>
            <w:r w:rsidRPr="0075308B">
              <w:rPr>
                <w:rFonts w:ascii="RijksoverheidSansWebText" w:hAnsi="RijksoverheidSansWebText"/>
                <w:sz w:val="19"/>
                <w:szCs w:val="19"/>
                <w:lang w:val="nl-NL"/>
              </w:rPr>
              <w:t>23%</w:t>
            </w:r>
          </w:p>
        </w:tc>
      </w:tr>
      <w:tr w:rsidRPr="0075308B" w:rsidR="00DB2EE2" w:rsidTr="00224F98" w14:paraId="53DED3E5" w14:textId="77777777">
        <w:tc>
          <w:tcPr>
            <w:tcW w:w="5240" w:type="dxa"/>
            <w:shd w:val="clear" w:color="auto" w:fill="D9E2F3" w:themeFill="accent1" w:themeFillTint="33"/>
          </w:tcPr>
          <w:p w:rsidRPr="0075308B" w:rsidR="00DB2EE2" w:rsidP="00224F98" w:rsidRDefault="00DB2EE2" w14:paraId="5FA548BD" w14:textId="77777777">
            <w:pPr>
              <w:spacing w:line="256" w:lineRule="auto"/>
              <w:rPr>
                <w:rFonts w:ascii="RijksoverheidSansWebText" w:hAnsi="RijksoverheidSansWebText"/>
                <w:sz w:val="19"/>
                <w:szCs w:val="19"/>
                <w:lang w:val="nl-NL"/>
              </w:rPr>
            </w:pPr>
            <w:r>
              <w:rPr>
                <w:rFonts w:ascii="RijksoverheidSansWebText" w:hAnsi="RijksoverheidSansWebText"/>
                <w:sz w:val="19"/>
                <w:szCs w:val="19"/>
                <w:lang w:val="nl-NL"/>
              </w:rPr>
              <w:t xml:space="preserve">3. </w:t>
            </w:r>
            <w:r w:rsidRPr="0075308B">
              <w:rPr>
                <w:rFonts w:ascii="RijksoverheidSansWebText" w:hAnsi="RijksoverheidSansWebText"/>
                <w:sz w:val="19"/>
                <w:szCs w:val="19"/>
                <w:lang w:val="nl-NL"/>
              </w:rPr>
              <w:t>Meningsuiting en internetvrijheid</w:t>
            </w:r>
          </w:p>
        </w:tc>
        <w:tc>
          <w:tcPr>
            <w:tcW w:w="1559" w:type="dxa"/>
            <w:shd w:val="clear" w:color="auto" w:fill="D9E2F3" w:themeFill="accent1" w:themeFillTint="33"/>
          </w:tcPr>
          <w:p w:rsidRPr="0075308B" w:rsidR="00DB2EE2" w:rsidP="00224F98" w:rsidRDefault="00DB2EE2" w14:paraId="62E45C5D" w14:textId="77777777">
            <w:pPr>
              <w:spacing w:line="256" w:lineRule="auto"/>
              <w:jc w:val="right"/>
              <w:rPr>
                <w:rFonts w:ascii="RijksoverheidSansWebText" w:hAnsi="RijksoverheidSansWebText"/>
                <w:sz w:val="19"/>
                <w:szCs w:val="19"/>
                <w:lang w:val="nl-NL"/>
              </w:rPr>
            </w:pPr>
            <w:r w:rsidRPr="0075308B">
              <w:rPr>
                <w:rFonts w:ascii="RijksoverheidSansWebText" w:hAnsi="RijksoverheidSansWebText"/>
                <w:sz w:val="19"/>
                <w:szCs w:val="19"/>
                <w:lang w:val="nl-NL"/>
              </w:rPr>
              <w:t>75</w:t>
            </w:r>
          </w:p>
        </w:tc>
        <w:tc>
          <w:tcPr>
            <w:tcW w:w="2127" w:type="dxa"/>
            <w:shd w:val="clear" w:color="auto" w:fill="D9E2F3" w:themeFill="accent1" w:themeFillTint="33"/>
          </w:tcPr>
          <w:p w:rsidRPr="0075308B" w:rsidR="00DB2EE2" w:rsidP="00224F98" w:rsidRDefault="00DB2EE2" w14:paraId="6DB85697" w14:textId="77777777">
            <w:pPr>
              <w:spacing w:line="256" w:lineRule="auto"/>
              <w:jc w:val="right"/>
              <w:rPr>
                <w:rFonts w:ascii="RijksoverheidSansWebText" w:hAnsi="RijksoverheidSansWebText"/>
                <w:sz w:val="19"/>
                <w:szCs w:val="19"/>
                <w:lang w:val="nl-NL"/>
              </w:rPr>
            </w:pPr>
            <w:r w:rsidRPr="0075308B">
              <w:rPr>
                <w:rFonts w:ascii="RijksoverheidSansWebText" w:hAnsi="RijksoverheidSansWebText"/>
                <w:sz w:val="19"/>
                <w:szCs w:val="19"/>
                <w:lang w:val="nl-NL"/>
              </w:rPr>
              <w:t>21%</w:t>
            </w:r>
          </w:p>
        </w:tc>
      </w:tr>
      <w:tr w:rsidRPr="0075308B" w:rsidR="00DB2EE2" w:rsidTr="00224F98" w14:paraId="4162B95F" w14:textId="77777777">
        <w:tc>
          <w:tcPr>
            <w:tcW w:w="5240" w:type="dxa"/>
            <w:shd w:val="clear" w:color="auto" w:fill="D9E2F3" w:themeFill="accent1" w:themeFillTint="33"/>
          </w:tcPr>
          <w:p w:rsidRPr="0075308B" w:rsidR="00DB2EE2" w:rsidP="00224F98" w:rsidRDefault="00DB2EE2" w14:paraId="2673C78B" w14:textId="77777777">
            <w:pPr>
              <w:spacing w:line="256" w:lineRule="auto"/>
              <w:rPr>
                <w:rFonts w:ascii="RijksoverheidSansWebText" w:hAnsi="RijksoverheidSansWebText"/>
                <w:sz w:val="19"/>
                <w:szCs w:val="19"/>
                <w:lang w:val="nl-NL"/>
              </w:rPr>
            </w:pPr>
            <w:r>
              <w:rPr>
                <w:rFonts w:ascii="RijksoverheidSansWebText" w:hAnsi="RijksoverheidSansWebText"/>
                <w:sz w:val="19"/>
                <w:szCs w:val="19"/>
                <w:lang w:val="nl-NL"/>
              </w:rPr>
              <w:t xml:space="preserve">4. </w:t>
            </w:r>
            <w:r w:rsidRPr="0075308B">
              <w:rPr>
                <w:rFonts w:ascii="RijksoverheidSansWebText" w:hAnsi="RijksoverheidSansWebText"/>
                <w:sz w:val="19"/>
                <w:szCs w:val="19"/>
                <w:lang w:val="nl-NL"/>
              </w:rPr>
              <w:t>Maatschappelijke ruimte en mensenrechtenverdedigers</w:t>
            </w:r>
          </w:p>
        </w:tc>
        <w:tc>
          <w:tcPr>
            <w:tcW w:w="1559" w:type="dxa"/>
            <w:shd w:val="clear" w:color="auto" w:fill="D9E2F3" w:themeFill="accent1" w:themeFillTint="33"/>
          </w:tcPr>
          <w:p w:rsidRPr="0075308B" w:rsidR="00DB2EE2" w:rsidP="00224F98" w:rsidRDefault="00DB2EE2" w14:paraId="42BAE0AF" w14:textId="77777777">
            <w:pPr>
              <w:spacing w:line="256" w:lineRule="auto"/>
              <w:jc w:val="right"/>
              <w:rPr>
                <w:rFonts w:ascii="RijksoverheidSansWebText" w:hAnsi="RijksoverheidSansWebText"/>
                <w:sz w:val="19"/>
                <w:szCs w:val="19"/>
                <w:lang w:val="nl-NL"/>
              </w:rPr>
            </w:pPr>
            <w:r w:rsidRPr="0075308B">
              <w:rPr>
                <w:rFonts w:ascii="RijksoverheidSansWebText" w:hAnsi="RijksoverheidSansWebText"/>
                <w:sz w:val="19"/>
                <w:szCs w:val="19"/>
                <w:lang w:val="nl-NL"/>
              </w:rPr>
              <w:t>72</w:t>
            </w:r>
          </w:p>
        </w:tc>
        <w:tc>
          <w:tcPr>
            <w:tcW w:w="2127" w:type="dxa"/>
            <w:shd w:val="clear" w:color="auto" w:fill="D9E2F3" w:themeFill="accent1" w:themeFillTint="33"/>
          </w:tcPr>
          <w:p w:rsidRPr="0075308B" w:rsidR="00DB2EE2" w:rsidP="00224F98" w:rsidRDefault="00DB2EE2" w14:paraId="164A7477" w14:textId="77777777">
            <w:pPr>
              <w:spacing w:line="256" w:lineRule="auto"/>
              <w:jc w:val="right"/>
              <w:rPr>
                <w:rFonts w:ascii="RijksoverheidSansWebText" w:hAnsi="RijksoverheidSansWebText"/>
                <w:sz w:val="19"/>
                <w:szCs w:val="19"/>
                <w:lang w:val="nl-NL"/>
              </w:rPr>
            </w:pPr>
            <w:r w:rsidRPr="0075308B">
              <w:rPr>
                <w:rFonts w:ascii="RijksoverheidSansWebText" w:hAnsi="RijksoverheidSansWebText"/>
                <w:sz w:val="19"/>
                <w:szCs w:val="19"/>
                <w:lang w:val="nl-NL"/>
              </w:rPr>
              <w:t>20%</w:t>
            </w:r>
          </w:p>
        </w:tc>
      </w:tr>
      <w:tr w:rsidRPr="0075308B" w:rsidR="00DB2EE2" w:rsidTr="00224F98" w14:paraId="7EAE4ED3" w14:textId="77777777">
        <w:tc>
          <w:tcPr>
            <w:tcW w:w="5240" w:type="dxa"/>
            <w:shd w:val="clear" w:color="auto" w:fill="D9E2F3" w:themeFill="accent1" w:themeFillTint="33"/>
          </w:tcPr>
          <w:p w:rsidRPr="0075308B" w:rsidR="00DB2EE2" w:rsidP="00224F98" w:rsidRDefault="00DB2EE2" w14:paraId="036E3793" w14:textId="77777777">
            <w:pPr>
              <w:spacing w:line="256" w:lineRule="auto"/>
              <w:rPr>
                <w:rFonts w:ascii="RijksoverheidSansWebText" w:hAnsi="RijksoverheidSansWebText"/>
                <w:sz w:val="19"/>
                <w:szCs w:val="19"/>
                <w:lang w:val="nl-NL"/>
              </w:rPr>
            </w:pPr>
            <w:r>
              <w:rPr>
                <w:rFonts w:ascii="RijksoverheidSansWebText" w:hAnsi="RijksoverheidSansWebText"/>
                <w:sz w:val="19"/>
                <w:szCs w:val="19"/>
                <w:lang w:val="nl-NL"/>
              </w:rPr>
              <w:t xml:space="preserve">5. </w:t>
            </w:r>
            <w:r w:rsidRPr="0075308B">
              <w:rPr>
                <w:rFonts w:ascii="RijksoverheidSansWebText" w:hAnsi="RijksoverheidSansWebText"/>
                <w:sz w:val="19"/>
                <w:szCs w:val="19"/>
                <w:lang w:val="nl-NL"/>
              </w:rPr>
              <w:t>Internationale rechtsorde en strijd tegen straffeloosheid</w:t>
            </w:r>
          </w:p>
        </w:tc>
        <w:tc>
          <w:tcPr>
            <w:tcW w:w="1559" w:type="dxa"/>
            <w:shd w:val="clear" w:color="auto" w:fill="D9E2F3" w:themeFill="accent1" w:themeFillTint="33"/>
          </w:tcPr>
          <w:p w:rsidRPr="0075308B" w:rsidR="00DB2EE2" w:rsidP="00224F98" w:rsidRDefault="00DB2EE2" w14:paraId="3656AF83" w14:textId="77777777">
            <w:pPr>
              <w:spacing w:line="256" w:lineRule="auto"/>
              <w:jc w:val="right"/>
              <w:rPr>
                <w:rFonts w:ascii="RijksoverheidSansWebText" w:hAnsi="RijksoverheidSansWebText"/>
                <w:sz w:val="19"/>
                <w:szCs w:val="19"/>
                <w:lang w:val="nl-NL"/>
              </w:rPr>
            </w:pPr>
            <w:r w:rsidRPr="0075308B">
              <w:rPr>
                <w:rFonts w:ascii="RijksoverheidSansWebText" w:hAnsi="RijksoverheidSansWebText"/>
                <w:sz w:val="19"/>
                <w:szCs w:val="19"/>
                <w:lang w:val="nl-NL"/>
              </w:rPr>
              <w:t>30</w:t>
            </w:r>
          </w:p>
        </w:tc>
        <w:tc>
          <w:tcPr>
            <w:tcW w:w="2127" w:type="dxa"/>
            <w:shd w:val="clear" w:color="auto" w:fill="D9E2F3" w:themeFill="accent1" w:themeFillTint="33"/>
          </w:tcPr>
          <w:p w:rsidRPr="0075308B" w:rsidR="00DB2EE2" w:rsidP="00224F98" w:rsidRDefault="00DB2EE2" w14:paraId="3697F567" w14:textId="77777777">
            <w:pPr>
              <w:spacing w:line="256" w:lineRule="auto"/>
              <w:jc w:val="right"/>
              <w:rPr>
                <w:rFonts w:ascii="RijksoverheidSansWebText" w:hAnsi="RijksoverheidSansWebText"/>
                <w:sz w:val="19"/>
                <w:szCs w:val="19"/>
                <w:lang w:val="nl-NL"/>
              </w:rPr>
            </w:pPr>
            <w:r w:rsidRPr="0075308B">
              <w:rPr>
                <w:rFonts w:ascii="RijksoverheidSansWebText" w:hAnsi="RijksoverheidSansWebText"/>
                <w:sz w:val="19"/>
                <w:szCs w:val="19"/>
                <w:lang w:val="nl-NL"/>
              </w:rPr>
              <w:t>8%</w:t>
            </w:r>
          </w:p>
        </w:tc>
      </w:tr>
      <w:tr w:rsidRPr="0075308B" w:rsidR="00DB2EE2" w:rsidTr="00224F98" w14:paraId="485945C4" w14:textId="77777777">
        <w:tc>
          <w:tcPr>
            <w:tcW w:w="5240" w:type="dxa"/>
            <w:shd w:val="clear" w:color="auto" w:fill="D9E2F3" w:themeFill="accent1" w:themeFillTint="33"/>
          </w:tcPr>
          <w:p w:rsidRPr="0075308B" w:rsidR="00DB2EE2" w:rsidP="00224F98" w:rsidRDefault="00DB2EE2" w14:paraId="0012EFC4" w14:textId="77777777">
            <w:pPr>
              <w:spacing w:line="256" w:lineRule="auto"/>
              <w:rPr>
                <w:rFonts w:ascii="RijksoverheidSansWebText" w:hAnsi="RijksoverheidSansWebText"/>
                <w:sz w:val="19"/>
                <w:szCs w:val="19"/>
                <w:lang w:val="nl-NL"/>
              </w:rPr>
            </w:pPr>
            <w:r>
              <w:rPr>
                <w:rFonts w:ascii="RijksoverheidSansWebText" w:hAnsi="RijksoverheidSansWebText"/>
                <w:sz w:val="19"/>
                <w:szCs w:val="19"/>
                <w:lang w:val="nl-NL"/>
              </w:rPr>
              <w:t xml:space="preserve">6. </w:t>
            </w:r>
            <w:r w:rsidRPr="0075308B">
              <w:rPr>
                <w:rFonts w:ascii="RijksoverheidSansWebText" w:hAnsi="RijksoverheidSansWebText"/>
                <w:sz w:val="19"/>
                <w:szCs w:val="19"/>
                <w:lang w:val="nl-NL"/>
              </w:rPr>
              <w:t>Vrijheid van religie en levensovertuiging</w:t>
            </w:r>
          </w:p>
        </w:tc>
        <w:tc>
          <w:tcPr>
            <w:tcW w:w="1559" w:type="dxa"/>
            <w:shd w:val="clear" w:color="auto" w:fill="D9E2F3" w:themeFill="accent1" w:themeFillTint="33"/>
          </w:tcPr>
          <w:p w:rsidRPr="0075308B" w:rsidR="00DB2EE2" w:rsidP="00224F98" w:rsidRDefault="00DB2EE2" w14:paraId="7184D019" w14:textId="77777777">
            <w:pPr>
              <w:spacing w:line="256" w:lineRule="auto"/>
              <w:jc w:val="right"/>
              <w:rPr>
                <w:rFonts w:ascii="RijksoverheidSansWebText" w:hAnsi="RijksoverheidSansWebText"/>
                <w:sz w:val="19"/>
                <w:szCs w:val="19"/>
                <w:lang w:val="nl-NL"/>
              </w:rPr>
            </w:pPr>
            <w:r w:rsidRPr="0075308B">
              <w:rPr>
                <w:rFonts w:ascii="RijksoverheidSansWebText" w:hAnsi="RijksoverheidSansWebText"/>
                <w:sz w:val="19"/>
                <w:szCs w:val="19"/>
                <w:lang w:val="nl-NL"/>
              </w:rPr>
              <w:t>13</w:t>
            </w:r>
          </w:p>
        </w:tc>
        <w:tc>
          <w:tcPr>
            <w:tcW w:w="2127" w:type="dxa"/>
            <w:shd w:val="clear" w:color="auto" w:fill="D9E2F3" w:themeFill="accent1" w:themeFillTint="33"/>
          </w:tcPr>
          <w:p w:rsidRPr="0075308B" w:rsidR="00DB2EE2" w:rsidP="00224F98" w:rsidRDefault="00DB2EE2" w14:paraId="0F303B22" w14:textId="77777777">
            <w:pPr>
              <w:spacing w:line="256" w:lineRule="auto"/>
              <w:jc w:val="right"/>
              <w:rPr>
                <w:rFonts w:ascii="RijksoverheidSansWebText" w:hAnsi="RijksoverheidSansWebText"/>
                <w:sz w:val="19"/>
                <w:szCs w:val="19"/>
                <w:lang w:val="nl-NL"/>
              </w:rPr>
            </w:pPr>
            <w:r w:rsidRPr="0075308B">
              <w:rPr>
                <w:rFonts w:ascii="RijksoverheidSansWebText" w:hAnsi="RijksoverheidSansWebText"/>
                <w:sz w:val="19"/>
                <w:szCs w:val="19"/>
                <w:lang w:val="nl-NL"/>
              </w:rPr>
              <w:t>4%</w:t>
            </w:r>
          </w:p>
        </w:tc>
      </w:tr>
      <w:tr w:rsidRPr="0075308B" w:rsidR="00DB2EE2" w:rsidTr="00224F98" w14:paraId="041375CE" w14:textId="77777777">
        <w:tc>
          <w:tcPr>
            <w:tcW w:w="5240" w:type="dxa"/>
            <w:shd w:val="clear" w:color="auto" w:fill="D9E2F3" w:themeFill="accent1" w:themeFillTint="33"/>
          </w:tcPr>
          <w:p w:rsidRPr="0075308B" w:rsidR="00DB2EE2" w:rsidP="00224F98" w:rsidRDefault="00DB2EE2" w14:paraId="23D655CF" w14:textId="77777777">
            <w:pPr>
              <w:spacing w:line="256" w:lineRule="auto"/>
              <w:rPr>
                <w:rFonts w:ascii="RijksoverheidSansWebText" w:hAnsi="RijksoverheidSansWebText"/>
                <w:sz w:val="19"/>
                <w:szCs w:val="19"/>
                <w:lang w:val="nl-NL"/>
              </w:rPr>
            </w:pPr>
            <w:r w:rsidRPr="0075308B">
              <w:rPr>
                <w:rFonts w:ascii="RijksoverheidSansWebText" w:hAnsi="RijksoverheidSansWebText"/>
                <w:sz w:val="19"/>
                <w:szCs w:val="19"/>
                <w:lang w:val="nl-NL"/>
              </w:rPr>
              <w:t>Totaal</w:t>
            </w:r>
          </w:p>
        </w:tc>
        <w:tc>
          <w:tcPr>
            <w:tcW w:w="1559" w:type="dxa"/>
            <w:shd w:val="clear" w:color="auto" w:fill="D9E2F3" w:themeFill="accent1" w:themeFillTint="33"/>
          </w:tcPr>
          <w:p w:rsidRPr="0075308B" w:rsidR="00DB2EE2" w:rsidP="00224F98" w:rsidRDefault="00DB2EE2" w14:paraId="70A6A55C" w14:textId="77777777">
            <w:pPr>
              <w:spacing w:line="256" w:lineRule="auto"/>
              <w:jc w:val="right"/>
              <w:rPr>
                <w:rFonts w:ascii="RijksoverheidSansWebText" w:hAnsi="RijksoverheidSansWebText"/>
                <w:sz w:val="19"/>
                <w:szCs w:val="19"/>
                <w:lang w:val="nl-NL"/>
              </w:rPr>
            </w:pPr>
            <w:r w:rsidRPr="0075308B">
              <w:rPr>
                <w:rFonts w:ascii="RijksoverheidSansWebText" w:hAnsi="RijksoverheidSansWebText"/>
                <w:sz w:val="19"/>
                <w:szCs w:val="19"/>
                <w:lang w:val="nl-NL"/>
              </w:rPr>
              <w:t>360</w:t>
            </w:r>
          </w:p>
        </w:tc>
        <w:tc>
          <w:tcPr>
            <w:tcW w:w="2127" w:type="dxa"/>
            <w:shd w:val="clear" w:color="auto" w:fill="D9E2F3" w:themeFill="accent1" w:themeFillTint="33"/>
          </w:tcPr>
          <w:p w:rsidRPr="0075308B" w:rsidR="00DB2EE2" w:rsidP="00224F98" w:rsidRDefault="00DB2EE2" w14:paraId="4422BF58" w14:textId="77777777">
            <w:pPr>
              <w:spacing w:line="256" w:lineRule="auto"/>
              <w:jc w:val="right"/>
              <w:rPr>
                <w:rFonts w:ascii="RijksoverheidSansWebText" w:hAnsi="RijksoverheidSansWebText"/>
                <w:sz w:val="19"/>
                <w:szCs w:val="19"/>
                <w:lang w:val="nl-NL"/>
              </w:rPr>
            </w:pPr>
            <w:r w:rsidRPr="0075308B">
              <w:rPr>
                <w:rFonts w:ascii="RijksoverheidSansWebText" w:hAnsi="RijksoverheidSansWebText"/>
                <w:sz w:val="19"/>
                <w:szCs w:val="19"/>
                <w:lang w:val="nl-NL"/>
              </w:rPr>
              <w:t>100%</w:t>
            </w:r>
          </w:p>
        </w:tc>
      </w:tr>
    </w:tbl>
    <w:p w:rsidRPr="00D62F3A" w:rsidR="00DB2EE2" w:rsidP="00DB2EE2" w:rsidRDefault="00DB2EE2" w14:paraId="799B0359" w14:textId="77777777">
      <w:pPr>
        <w:spacing w:line="256" w:lineRule="auto"/>
        <w:rPr>
          <w:rFonts w:ascii="RijksoverheidSansWebText" w:hAnsi="RijksoverheidSansWebText"/>
          <w:sz w:val="18"/>
          <w:szCs w:val="18"/>
          <w:lang w:val="nl-NL"/>
        </w:rPr>
      </w:pPr>
      <w:r w:rsidRPr="0075308B">
        <w:rPr>
          <w:rFonts w:ascii="RijksoverheidSansWebText" w:hAnsi="RijksoverheidSansWebText"/>
          <w:sz w:val="18"/>
          <w:szCs w:val="18"/>
          <w:lang w:val="nl-NL"/>
        </w:rPr>
        <w:t>Bron</w:t>
      </w:r>
      <w:r w:rsidRPr="00D62F3A">
        <w:rPr>
          <w:rFonts w:ascii="RijksoverheidSansWebText" w:hAnsi="RijksoverheidSansWebText"/>
          <w:sz w:val="18"/>
          <w:szCs w:val="18"/>
          <w:lang w:val="nl-NL"/>
        </w:rPr>
        <w:t>: IOB</w:t>
      </w:r>
      <w:r>
        <w:rPr>
          <w:rFonts w:ascii="RijksoverheidSansWebText" w:hAnsi="RijksoverheidSansWebText"/>
          <w:sz w:val="18"/>
          <w:szCs w:val="18"/>
          <w:lang w:val="nl-NL"/>
        </w:rPr>
        <w:t>-enquête</w:t>
      </w:r>
      <w:r w:rsidRPr="00D62F3A">
        <w:rPr>
          <w:rFonts w:ascii="RijksoverheidSansWebText" w:hAnsi="RijksoverheidSansWebText"/>
          <w:sz w:val="18"/>
          <w:szCs w:val="18"/>
          <w:lang w:val="nl-NL"/>
        </w:rPr>
        <w:t xml:space="preserve"> (2023) waarin ambassademedewerkers konden aangeven welke thema’s de ambassade in de praktijk het meest prioriteit had gegeven (</w:t>
      </w:r>
      <w:r>
        <w:rPr>
          <w:rFonts w:ascii="RijksoverheidSansWebText" w:hAnsi="RijksoverheidSansWebText"/>
          <w:sz w:val="18"/>
          <w:szCs w:val="18"/>
          <w:lang w:val="nl-NL"/>
        </w:rPr>
        <w:t xml:space="preserve">er waren </w:t>
      </w:r>
      <w:r w:rsidRPr="00D62F3A">
        <w:rPr>
          <w:rFonts w:ascii="RijksoverheidSansWebText" w:hAnsi="RijksoverheidSansWebText"/>
          <w:sz w:val="18"/>
          <w:szCs w:val="18"/>
          <w:lang w:val="nl-NL"/>
        </w:rPr>
        <w:t xml:space="preserve">meer antwoorden </w:t>
      </w:r>
      <w:r>
        <w:rPr>
          <w:rFonts w:ascii="RijksoverheidSansWebText" w:hAnsi="RijksoverheidSansWebText"/>
          <w:sz w:val="18"/>
          <w:szCs w:val="18"/>
          <w:lang w:val="nl-NL"/>
        </w:rPr>
        <w:t xml:space="preserve">per vraag </w:t>
      </w:r>
      <w:r w:rsidRPr="00D62F3A">
        <w:rPr>
          <w:rFonts w:ascii="RijksoverheidSansWebText" w:hAnsi="RijksoverheidSansWebText"/>
          <w:sz w:val="18"/>
          <w:szCs w:val="18"/>
          <w:lang w:val="nl-NL"/>
        </w:rPr>
        <w:t>mogelijk)</w:t>
      </w:r>
      <w:r>
        <w:rPr>
          <w:rFonts w:ascii="RijksoverheidSansWebText" w:hAnsi="RijksoverheidSansWebText"/>
          <w:sz w:val="18"/>
          <w:szCs w:val="18"/>
          <w:lang w:val="nl-NL"/>
        </w:rPr>
        <w:t>.</w:t>
      </w:r>
    </w:p>
    <w:p w:rsidR="00DB2EE2" w:rsidP="00DB2EE2" w:rsidRDefault="00DB2EE2" w14:paraId="4ADC7148" w14:textId="77777777">
      <w:pPr>
        <w:rPr>
          <w:rFonts w:ascii="RijksoverheidSansWebText" w:hAnsi="RijksoverheidSansWebText"/>
          <w:sz w:val="21"/>
          <w:szCs w:val="21"/>
          <w:lang w:val="nl-NL"/>
        </w:rPr>
      </w:pPr>
    </w:p>
    <w:p w:rsidR="00DB2EE2" w:rsidP="00DB2EE2" w:rsidRDefault="00DB2EE2" w14:paraId="05F2AC0E" w14:textId="688BB929">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De sterke focus op de prioritaire thema’s heeft geleid tot een zichtbaar en herkenbaar Nederlands profiel. </w:t>
      </w:r>
      <w:r>
        <w:rPr>
          <w:rFonts w:ascii="RijksoverheidSansWebText" w:hAnsi="RijksoverheidSansWebText"/>
          <w:sz w:val="21"/>
          <w:szCs w:val="21"/>
          <w:lang w:val="nl-NL"/>
        </w:rPr>
        <w:t>Uit verschillende informatiebronnen van de evaluatie bleek dat v</w:t>
      </w:r>
      <w:r w:rsidRPr="00D62F3A">
        <w:rPr>
          <w:rFonts w:ascii="RijksoverheidSansWebText" w:hAnsi="RijksoverheidSansWebText"/>
          <w:sz w:val="21"/>
          <w:szCs w:val="21"/>
          <w:lang w:val="nl-NL"/>
        </w:rPr>
        <w:t>ertegenwoordigers van (</w:t>
      </w:r>
      <w:proofErr w:type="spellStart"/>
      <w:r w:rsidRPr="00D62F3A">
        <w:rPr>
          <w:rFonts w:ascii="RijksoverheidSansWebText" w:hAnsi="RijksoverheidSansWebText"/>
          <w:sz w:val="21"/>
          <w:szCs w:val="21"/>
          <w:lang w:val="nl-NL"/>
        </w:rPr>
        <w:t>inter</w:t>
      </w:r>
      <w:proofErr w:type="spellEnd"/>
      <w:r w:rsidRPr="00D62F3A">
        <w:rPr>
          <w:rFonts w:ascii="RijksoverheidSansWebText" w:hAnsi="RijksoverheidSansWebText"/>
          <w:sz w:val="21"/>
          <w:szCs w:val="21"/>
          <w:lang w:val="nl-NL"/>
        </w:rPr>
        <w:t xml:space="preserve">)nationale mensenrechtenorganisaties die </w:t>
      </w:r>
      <w:r>
        <w:rPr>
          <w:rFonts w:ascii="RijksoverheidSansWebText" w:hAnsi="RijksoverheidSansWebText"/>
          <w:sz w:val="21"/>
          <w:szCs w:val="21"/>
          <w:lang w:val="nl-NL"/>
        </w:rPr>
        <w:t>werkzaam waren</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 de </w:t>
      </w:r>
      <w:r w:rsidRPr="00D62F3A">
        <w:rPr>
          <w:rFonts w:ascii="RijksoverheidSansWebText" w:hAnsi="RijksoverheidSansWebText"/>
          <w:sz w:val="21"/>
          <w:szCs w:val="21"/>
          <w:lang w:val="nl-NL"/>
        </w:rPr>
        <w:t>landen waar Nederland actief was op het gebied van mensenrechten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bekend waren met de Nederlandse </w:t>
      </w:r>
      <w:r w:rsidRPr="00D62F3A">
        <w:rPr>
          <w:rFonts w:ascii="RijksoverheidSansWebText" w:hAnsi="RijksoverheidSansWebText"/>
          <w:sz w:val="21"/>
          <w:szCs w:val="21"/>
          <w:lang w:val="nl-NL"/>
        </w:rPr>
        <w:t>inzet op de meeste thema’s.</w:t>
      </w:r>
      <w:r w:rsidRPr="00D62F3A">
        <w:rPr>
          <w:rStyle w:val="EndnoteReference"/>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In vergelijking met andere landen zagen ze Nederland bovendien als een gemiddeld of bovengemiddeld actieve speler. </w:t>
      </w:r>
    </w:p>
    <w:p w:rsidR="00DB2EE2" w:rsidP="00DB2EE2" w:rsidRDefault="00DB2EE2" w14:paraId="49BF40D8" w14:textId="77777777">
      <w:pPr>
        <w:rPr>
          <w:rFonts w:ascii="RijksoverheidSansWebText" w:hAnsi="RijksoverheidSansWebText"/>
          <w:sz w:val="21"/>
          <w:szCs w:val="21"/>
          <w:lang w:val="nl-NL"/>
        </w:rPr>
      </w:pPr>
    </w:p>
    <w:p w:rsidR="00DB2EE2" w:rsidP="00DB2EE2" w:rsidRDefault="00DB2EE2" w14:paraId="49277B4E"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Ambassademedewerkers en mensenrechtenverdedigers vonden de thematische prioriteiten relevant voor de nationale context waarin ze opereerden. Alleen het thema </w:t>
      </w:r>
      <w:r>
        <w:rPr>
          <w:rFonts w:ascii="RijksoverheidSansWebText" w:hAnsi="RijksoverheidSansWebText"/>
          <w:sz w:val="21"/>
          <w:szCs w:val="21"/>
          <w:lang w:val="nl-NL"/>
        </w:rPr>
        <w:t>‘</w:t>
      </w:r>
      <w:r w:rsidRPr="00D62F3A">
        <w:rPr>
          <w:rFonts w:ascii="RijksoverheidSansWebText" w:hAnsi="RijksoverheidSansWebText"/>
          <w:sz w:val="21"/>
          <w:szCs w:val="21"/>
          <w:lang w:val="nl-NL"/>
        </w:rPr>
        <w:t>vrijheid van religie en levensovertuiging</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zou ongeveer een derde van de respondenten </w:t>
      </w:r>
      <w:r>
        <w:rPr>
          <w:rFonts w:ascii="RijksoverheidSansWebText" w:hAnsi="RijksoverheidSansWebText"/>
          <w:sz w:val="21"/>
          <w:szCs w:val="21"/>
          <w:lang w:val="nl-NL"/>
        </w:rPr>
        <w:t xml:space="preserve">liever </w:t>
      </w:r>
      <w:r w:rsidRPr="00D62F3A">
        <w:rPr>
          <w:rFonts w:ascii="RijksoverheidSansWebText" w:hAnsi="RijksoverheidSansWebText"/>
          <w:sz w:val="21"/>
          <w:szCs w:val="21"/>
          <w:lang w:val="nl-NL"/>
        </w:rPr>
        <w:t>schrappen</w:t>
      </w:r>
      <w:r>
        <w:rPr>
          <w:rFonts w:ascii="RijksoverheidSansWebText" w:hAnsi="RijksoverheidSansWebText"/>
          <w:sz w:val="21"/>
          <w:szCs w:val="21"/>
          <w:lang w:val="nl-NL"/>
        </w:rPr>
        <w:t>, zo bleek uit de IOB-enquête van 2023 onder Nederlandse ambassademedewerkers</w:t>
      </w:r>
      <w:r w:rsidRPr="00D62F3A">
        <w:rPr>
          <w:rFonts w:ascii="RijksoverheidSansWebText" w:hAnsi="RijksoverheidSansWebText"/>
          <w:sz w:val="21"/>
          <w:szCs w:val="21"/>
          <w:lang w:val="nl-NL"/>
        </w:rPr>
        <w:t xml:space="preserve">. De </w:t>
      </w:r>
      <w:proofErr w:type="spellStart"/>
      <w:r w:rsidRPr="00D62F3A">
        <w:rPr>
          <w:rFonts w:ascii="RijksoverheidSansWebText" w:hAnsi="RijksoverheidSansWebText"/>
          <w:sz w:val="21"/>
          <w:szCs w:val="21"/>
          <w:lang w:val="nl-NL"/>
        </w:rPr>
        <w:t>aanbodgestuurde</w:t>
      </w:r>
      <w:proofErr w:type="spellEnd"/>
      <w:r w:rsidRPr="00D62F3A">
        <w:rPr>
          <w:rFonts w:ascii="RijksoverheidSansWebText" w:hAnsi="RijksoverheidSansWebText"/>
          <w:sz w:val="21"/>
          <w:szCs w:val="21"/>
          <w:lang w:val="nl-NL"/>
        </w:rPr>
        <w:t xml:space="preserve"> aanpak bood echter weinig ruimte om in te spelen op meer </w:t>
      </w:r>
      <w:proofErr w:type="spellStart"/>
      <w:r w:rsidRPr="00D62F3A">
        <w:rPr>
          <w:rFonts w:ascii="RijksoverheidSansWebText" w:hAnsi="RijksoverheidSansWebText"/>
          <w:sz w:val="21"/>
          <w:szCs w:val="21"/>
          <w:lang w:val="nl-NL"/>
        </w:rPr>
        <w:t>contextspecifieke</w:t>
      </w:r>
      <w:proofErr w:type="spellEnd"/>
      <w:r w:rsidRPr="00D62F3A">
        <w:rPr>
          <w:rFonts w:ascii="RijksoverheidSansWebText" w:hAnsi="RijksoverheidSansWebText"/>
          <w:sz w:val="21"/>
          <w:szCs w:val="21"/>
          <w:lang w:val="nl-NL"/>
        </w:rPr>
        <w:t xml:space="preserve"> thema’s. </w:t>
      </w:r>
      <w:r>
        <w:rPr>
          <w:rFonts w:ascii="RijksoverheidSansWebText" w:hAnsi="RijksoverheidSansWebText"/>
          <w:sz w:val="21"/>
          <w:szCs w:val="21"/>
          <w:lang w:val="nl-NL"/>
        </w:rPr>
        <w:t>H</w:t>
      </w:r>
      <w:r w:rsidRPr="00D62F3A">
        <w:rPr>
          <w:rFonts w:ascii="RijksoverheidSansWebText" w:hAnsi="RijksoverheidSansWebText"/>
          <w:sz w:val="21"/>
          <w:szCs w:val="21"/>
          <w:lang w:val="nl-NL"/>
        </w:rPr>
        <w:t xml:space="preserve">et verbinden van de mensenrechteninzet met </w:t>
      </w:r>
      <w:proofErr w:type="spellStart"/>
      <w:r w:rsidRPr="00D62F3A">
        <w:rPr>
          <w:rFonts w:ascii="RijksoverheidSansWebText" w:hAnsi="RijksoverheidSansWebText"/>
          <w:sz w:val="21"/>
          <w:szCs w:val="21"/>
          <w:lang w:val="nl-NL"/>
        </w:rPr>
        <w:t>landenspecifieke</w:t>
      </w:r>
      <w:proofErr w:type="spellEnd"/>
      <w:r w:rsidRPr="00D62F3A">
        <w:rPr>
          <w:rFonts w:ascii="RijksoverheidSansWebText" w:hAnsi="RijksoverheidSansWebText"/>
          <w:sz w:val="21"/>
          <w:szCs w:val="21"/>
          <w:lang w:val="nl-NL"/>
        </w:rPr>
        <w:t xml:space="preserve"> ontwikkelingen op andere beleidsterreinen kon de effectiviteit </w:t>
      </w:r>
      <w:r>
        <w:rPr>
          <w:rFonts w:ascii="RijksoverheidSansWebText" w:hAnsi="RijksoverheidSansWebText"/>
          <w:sz w:val="21"/>
          <w:szCs w:val="21"/>
          <w:lang w:val="nl-NL"/>
        </w:rPr>
        <w:t xml:space="preserve">volgens ambassademedewerkers en mensenrechtenorganisaties </w:t>
      </w:r>
      <w:r w:rsidRPr="00D62F3A">
        <w:rPr>
          <w:rFonts w:ascii="RijksoverheidSansWebText" w:hAnsi="RijksoverheidSansWebText"/>
          <w:sz w:val="21"/>
          <w:szCs w:val="21"/>
          <w:lang w:val="nl-NL"/>
        </w:rPr>
        <w:t>vergroten.</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Thema’s die </w:t>
      </w:r>
      <w:r>
        <w:rPr>
          <w:rFonts w:ascii="RijksoverheidSansWebText" w:hAnsi="RijksoverheidSansWebText"/>
          <w:sz w:val="21"/>
          <w:szCs w:val="21"/>
          <w:lang w:val="nl-NL"/>
        </w:rPr>
        <w:t xml:space="preserve">in dit verband in de evaluatie </w:t>
      </w:r>
      <w:r w:rsidRPr="00D62F3A">
        <w:rPr>
          <w:rFonts w:ascii="RijksoverheidSansWebText" w:hAnsi="RijksoverheidSansWebText"/>
          <w:sz w:val="21"/>
          <w:szCs w:val="21"/>
          <w:lang w:val="nl-NL"/>
        </w:rPr>
        <w:t>naar voren kwamen waren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klimaat</w:t>
      </w:r>
      <w:r>
        <w:rPr>
          <w:rFonts w:ascii="RijksoverheidSansWebText" w:hAnsi="RijksoverheidSansWebText"/>
          <w:sz w:val="21"/>
          <w:szCs w:val="21"/>
          <w:lang w:val="nl-NL"/>
        </w:rPr>
        <w:t>verandering</w:t>
      </w:r>
      <w:r w:rsidRPr="00D62F3A">
        <w:rPr>
          <w:rFonts w:ascii="RijksoverheidSansWebText" w:hAnsi="RijksoverheidSansWebText"/>
          <w:sz w:val="21"/>
          <w:szCs w:val="21"/>
          <w:lang w:val="nl-NL"/>
        </w:rPr>
        <w:t xml:space="preserve">, </w:t>
      </w:r>
      <w:proofErr w:type="spellStart"/>
      <w:r w:rsidRPr="00D62F3A">
        <w:rPr>
          <w:rFonts w:ascii="RijksoverheidSansWebText" w:hAnsi="RijksoverheidSansWebText"/>
          <w:sz w:val="21"/>
          <w:szCs w:val="21"/>
          <w:lang w:val="nl-NL"/>
        </w:rPr>
        <w:t>sociaal</w:t>
      </w:r>
      <w:r>
        <w:rPr>
          <w:rFonts w:ascii="RijksoverheidSansWebText" w:hAnsi="RijksoverheidSansWebText"/>
          <w:sz w:val="21"/>
          <w:szCs w:val="21"/>
          <w:lang w:val="nl-NL"/>
        </w:rPr>
        <w:t>-</w:t>
      </w:r>
      <w:r w:rsidRPr="00D62F3A">
        <w:rPr>
          <w:rFonts w:ascii="RijksoverheidSansWebText" w:hAnsi="RijksoverheidSansWebText"/>
          <w:sz w:val="21"/>
          <w:szCs w:val="21"/>
          <w:lang w:val="nl-NL"/>
        </w:rPr>
        <w:t>economische</w:t>
      </w:r>
      <w:proofErr w:type="spellEnd"/>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rechten</w:t>
      </w:r>
      <w:r w:rsidRPr="00D62F3A">
        <w:rPr>
          <w:rFonts w:ascii="RijksoverheidSansWebText" w:hAnsi="RijksoverheidSansWebText"/>
          <w:sz w:val="21"/>
          <w:szCs w:val="21"/>
          <w:lang w:val="nl-NL"/>
        </w:rPr>
        <w:t xml:space="preserve">, handel en investeringen, veiligheid en migratie. </w:t>
      </w:r>
    </w:p>
    <w:p w:rsidRPr="00D62F3A" w:rsidR="00DB2EE2" w:rsidP="00DB2EE2" w:rsidRDefault="00DB2EE2" w14:paraId="0AB23B34" w14:textId="77777777">
      <w:pPr>
        <w:rPr>
          <w:rFonts w:ascii="RijksoverheidSansWebText" w:hAnsi="RijksoverheidSansWebText"/>
          <w:sz w:val="21"/>
          <w:szCs w:val="21"/>
          <w:lang w:val="nl-NL"/>
        </w:rPr>
      </w:pPr>
    </w:p>
    <w:p w:rsidR="00DB2EE2" w:rsidP="00DB2EE2" w:rsidRDefault="00DB2EE2" w14:paraId="7295E186" w14:textId="77777777">
      <w:pPr>
        <w:pStyle w:val="Heading2"/>
      </w:pPr>
      <w:bookmarkStart w:name="_Toc181785128" w:id="93"/>
      <w:bookmarkStart w:name="_Hlk178841267" w:id="94"/>
      <w:r>
        <w:t xml:space="preserve">4.2. </w:t>
      </w:r>
      <w:r w:rsidRPr="007F1286">
        <w:rPr>
          <w:lang w:val="nl-NL"/>
        </w:rPr>
        <w:t>Mensenrechtenfonds</w:t>
      </w:r>
      <w:bookmarkEnd w:id="93"/>
      <w:r w:rsidRPr="00882DFF">
        <w:t xml:space="preserve"> </w:t>
      </w:r>
    </w:p>
    <w:p w:rsidRPr="00882DFF" w:rsidR="00DB2EE2" w:rsidP="00DB2EE2" w:rsidRDefault="00DB2EE2" w14:paraId="7AF9D540" w14:textId="77777777"/>
    <w:p w:rsidRPr="0075308B" w:rsidR="00DB2EE2" w:rsidP="00DB2EE2" w:rsidRDefault="00DB2EE2" w14:paraId="5D76F6F4"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b/>
          <w:bCs/>
          <w:sz w:val="19"/>
          <w:szCs w:val="19"/>
          <w:lang w:val="nl-NL"/>
        </w:rPr>
      </w:pPr>
      <w:r w:rsidRPr="0075308B">
        <w:rPr>
          <w:rFonts w:ascii="RijksoverheidSansWebText" w:hAnsi="RijksoverheidSansWebText"/>
          <w:b/>
          <w:bCs/>
          <w:sz w:val="19"/>
          <w:szCs w:val="19"/>
          <w:lang w:val="nl-NL"/>
        </w:rPr>
        <w:t>Belangrijkste bevindingen</w:t>
      </w:r>
    </w:p>
    <w:p w:rsidR="00DB2EE2" w:rsidP="00D51DF4" w:rsidRDefault="00DB2EE2" w14:paraId="37ECCE7A" w14:textId="77777777">
      <w:pPr>
        <w:pStyle w:val="ListParagraph"/>
        <w:numPr>
          <w:ilvl w:val="0"/>
          <w:numId w:val="32"/>
        </w:numPr>
        <w:pBdr>
          <w:top w:val="single" w:color="auto" w:sz="4" w:space="1"/>
          <w:left w:val="single" w:color="auto" w:sz="4" w:space="4"/>
          <w:bottom w:val="single" w:color="auto" w:sz="4" w:space="1"/>
          <w:right w:val="single" w:color="auto" w:sz="4" w:space="4"/>
        </w:pBdr>
        <w:shd w:val="clear" w:color="auto" w:fill="D9E2F3" w:themeFill="accent1" w:themeFillTint="33"/>
        <w:ind w:left="284" w:hanging="284"/>
        <w:rPr>
          <w:rFonts w:ascii="RijksoverheidSansWebText" w:hAnsi="RijksoverheidSansWebText"/>
          <w:sz w:val="19"/>
          <w:szCs w:val="19"/>
        </w:rPr>
      </w:pPr>
      <w:r w:rsidRPr="006A3EF7">
        <w:rPr>
          <w:rFonts w:ascii="RijksoverheidSansWebText" w:hAnsi="RijksoverheidSansWebText"/>
          <w:sz w:val="19"/>
          <w:szCs w:val="19"/>
        </w:rPr>
        <w:t xml:space="preserve">Het decentrale mensenrechtenfonds </w:t>
      </w:r>
      <w:r>
        <w:rPr>
          <w:rFonts w:ascii="RijksoverheidSansWebText" w:hAnsi="RijksoverheidSansWebText"/>
          <w:sz w:val="19"/>
          <w:szCs w:val="19"/>
        </w:rPr>
        <w:t>vormde gedurende de periode 2017-2022</w:t>
      </w:r>
      <w:r w:rsidRPr="006A3EF7">
        <w:rPr>
          <w:rFonts w:ascii="RijksoverheidSansWebText" w:hAnsi="RijksoverheidSansWebText"/>
          <w:sz w:val="19"/>
          <w:szCs w:val="19"/>
        </w:rPr>
        <w:t xml:space="preserve"> een </w:t>
      </w:r>
      <w:r w:rsidRPr="002C2DF5">
        <w:rPr>
          <w:rFonts w:ascii="RijksoverheidSansWebText" w:hAnsi="RijksoverheidSansWebText"/>
          <w:sz w:val="19"/>
          <w:szCs w:val="19"/>
        </w:rPr>
        <w:t xml:space="preserve">potentieel waardevol </w:t>
      </w:r>
      <w:r w:rsidRPr="006A3EF7">
        <w:rPr>
          <w:rFonts w:ascii="RijksoverheidSansWebText" w:hAnsi="RijksoverheidSansWebText"/>
          <w:sz w:val="19"/>
          <w:szCs w:val="19"/>
        </w:rPr>
        <w:t>instrument</w:t>
      </w:r>
      <w:r>
        <w:rPr>
          <w:rFonts w:ascii="RijksoverheidSansWebText" w:hAnsi="RijksoverheidSansWebText"/>
          <w:sz w:val="19"/>
          <w:szCs w:val="19"/>
        </w:rPr>
        <w:t>. De samenwerking tussen diplomaten, maatschappelijke organisaties en hervormingsgezinde politieke actoren bleek een belangrijke bijdrage te kunnen leveren aan de effectiviteit van de mensenrechteninzet in landen waar Nederland actief was.</w:t>
      </w:r>
    </w:p>
    <w:p w:rsidRPr="006A3EF7" w:rsidR="00DB2EE2" w:rsidP="00D51DF4" w:rsidRDefault="00DB2EE2" w14:paraId="12B9DE03" w14:textId="355425D5">
      <w:pPr>
        <w:pStyle w:val="ListParagraph"/>
        <w:numPr>
          <w:ilvl w:val="0"/>
          <w:numId w:val="32"/>
        </w:numPr>
        <w:pBdr>
          <w:top w:val="single" w:color="auto" w:sz="4" w:space="1"/>
          <w:left w:val="single" w:color="auto" w:sz="4" w:space="4"/>
          <w:bottom w:val="single" w:color="auto" w:sz="4" w:space="1"/>
          <w:right w:val="single" w:color="auto" w:sz="4" w:space="4"/>
        </w:pBdr>
        <w:shd w:val="clear" w:color="auto" w:fill="D9E2F3" w:themeFill="accent1" w:themeFillTint="33"/>
        <w:ind w:left="284" w:hanging="284"/>
        <w:rPr>
          <w:rFonts w:ascii="RijksoverheidSansWebText" w:hAnsi="RijksoverheidSansWebText"/>
          <w:sz w:val="19"/>
          <w:szCs w:val="19"/>
        </w:rPr>
      </w:pPr>
      <w:r>
        <w:rPr>
          <w:rFonts w:ascii="RijksoverheidSansWebText" w:hAnsi="RijksoverheidSansWebText"/>
          <w:sz w:val="19"/>
          <w:szCs w:val="19"/>
        </w:rPr>
        <w:t>Het decentrale mensenrechtenfonds is in de</w:t>
      </w:r>
      <w:r w:rsidR="002C2DF5">
        <w:rPr>
          <w:rFonts w:ascii="RijksoverheidSansWebText" w:hAnsi="RijksoverheidSansWebText"/>
          <w:sz w:val="19"/>
          <w:szCs w:val="19"/>
        </w:rPr>
        <w:t>ze</w:t>
      </w:r>
      <w:r>
        <w:rPr>
          <w:rFonts w:ascii="RijksoverheidSansWebText" w:hAnsi="RijksoverheidSansWebText"/>
          <w:sz w:val="19"/>
          <w:szCs w:val="19"/>
        </w:rPr>
        <w:t xml:space="preserve"> periode  echter niet effectief ingezet. </w:t>
      </w:r>
      <w:r w:rsidRPr="006A3EF7">
        <w:rPr>
          <w:rFonts w:ascii="RijksoverheidSansWebText" w:hAnsi="RijksoverheidSansWebText"/>
          <w:sz w:val="19"/>
          <w:szCs w:val="19"/>
        </w:rPr>
        <w:t>Ambassades ondersteunden</w:t>
      </w:r>
      <w:r>
        <w:rPr>
          <w:rFonts w:ascii="RijksoverheidSansWebText" w:hAnsi="RijksoverheidSansWebText"/>
          <w:sz w:val="19"/>
          <w:szCs w:val="19"/>
        </w:rPr>
        <w:t xml:space="preserve"> </w:t>
      </w:r>
      <w:r w:rsidRPr="006A3EF7">
        <w:rPr>
          <w:rFonts w:ascii="RijksoverheidSansWebText" w:hAnsi="RijksoverheidSansWebText"/>
          <w:sz w:val="19"/>
          <w:szCs w:val="19"/>
        </w:rPr>
        <w:t>relevante initiatieven</w:t>
      </w:r>
      <w:r>
        <w:rPr>
          <w:rFonts w:ascii="RijksoverheidSansWebText" w:hAnsi="RijksoverheidSansWebText"/>
          <w:sz w:val="19"/>
          <w:szCs w:val="19"/>
        </w:rPr>
        <w:t>,</w:t>
      </w:r>
      <w:r w:rsidRPr="006A3EF7">
        <w:rPr>
          <w:rFonts w:ascii="RijksoverheidSansWebText" w:hAnsi="RijksoverheidSansWebText"/>
          <w:sz w:val="19"/>
          <w:szCs w:val="19"/>
        </w:rPr>
        <w:t xml:space="preserve"> maar de </w:t>
      </w:r>
      <w:r>
        <w:rPr>
          <w:rFonts w:ascii="RijksoverheidSansWebText" w:hAnsi="RijksoverheidSansWebText"/>
          <w:sz w:val="19"/>
          <w:szCs w:val="19"/>
        </w:rPr>
        <w:t>versnipperde</w:t>
      </w:r>
      <w:r w:rsidRPr="006A3EF7">
        <w:rPr>
          <w:rFonts w:ascii="RijksoverheidSansWebText" w:hAnsi="RijksoverheidSansWebText"/>
          <w:sz w:val="19"/>
          <w:szCs w:val="19"/>
        </w:rPr>
        <w:t xml:space="preserve"> aanpak ging ten koste van de effectiviteit en efficiëntie van</w:t>
      </w:r>
      <w:r>
        <w:rPr>
          <w:rFonts w:ascii="RijksoverheidSansWebText" w:hAnsi="RijksoverheidSansWebText"/>
          <w:sz w:val="19"/>
          <w:szCs w:val="19"/>
        </w:rPr>
        <w:t xml:space="preserve"> het</w:t>
      </w:r>
      <w:r w:rsidRPr="006A3EF7">
        <w:rPr>
          <w:rFonts w:ascii="RijksoverheidSansWebText" w:hAnsi="RijksoverheidSansWebText"/>
          <w:sz w:val="19"/>
          <w:szCs w:val="19"/>
        </w:rPr>
        <w:t xml:space="preserve"> ingezette </w:t>
      </w:r>
      <w:r>
        <w:rPr>
          <w:rFonts w:ascii="RijksoverheidSansWebText" w:hAnsi="RijksoverheidSansWebText"/>
          <w:sz w:val="19"/>
          <w:szCs w:val="19"/>
        </w:rPr>
        <w:t>geld en personeel</w:t>
      </w:r>
      <w:r w:rsidRPr="006A3EF7">
        <w:rPr>
          <w:rFonts w:ascii="RijksoverheidSansWebText" w:hAnsi="RijksoverheidSansWebText"/>
          <w:sz w:val="19"/>
          <w:szCs w:val="19"/>
        </w:rPr>
        <w:t xml:space="preserve">. </w:t>
      </w:r>
    </w:p>
    <w:p w:rsidR="00DB2EE2" w:rsidP="00DB2EE2" w:rsidRDefault="00DB2EE2" w14:paraId="7F86DBB3" w14:textId="77777777">
      <w:pPr>
        <w:rPr>
          <w:rFonts w:ascii="RijksoverheidSansWebText" w:hAnsi="RijksoverheidSansWebText"/>
          <w:color w:val="2F5496" w:themeColor="accent1" w:themeShade="BF"/>
          <w:sz w:val="21"/>
          <w:szCs w:val="21"/>
          <w:lang w:val="nl-NL"/>
        </w:rPr>
      </w:pPr>
    </w:p>
    <w:p w:rsidRPr="00D62F3A" w:rsidR="00DB2EE2" w:rsidP="00DB2EE2" w:rsidRDefault="00DB2EE2" w14:paraId="73A74E39" w14:textId="77777777">
      <w:pPr>
        <w:rPr>
          <w:rFonts w:ascii="RijksoverheidSansWebText" w:hAnsi="RijksoverheidSansWebText"/>
          <w:color w:val="2F5496" w:themeColor="accent1" w:themeShade="BF"/>
          <w:sz w:val="21"/>
          <w:szCs w:val="21"/>
          <w:lang w:val="nl-NL"/>
        </w:rPr>
      </w:pPr>
      <w:r w:rsidRPr="00D62F3A">
        <w:rPr>
          <w:rFonts w:ascii="RijksoverheidSansWebText" w:hAnsi="RijksoverheidSansWebText"/>
          <w:color w:val="2F5496" w:themeColor="accent1" w:themeShade="BF"/>
          <w:sz w:val="21"/>
          <w:szCs w:val="21"/>
          <w:lang w:val="nl-NL"/>
        </w:rPr>
        <w:t>4.2.1.</w:t>
      </w:r>
      <w:r>
        <w:rPr>
          <w:rFonts w:ascii="RijksoverheidSansWebText" w:hAnsi="RijksoverheidSansWebText"/>
          <w:color w:val="2F5496" w:themeColor="accent1" w:themeShade="BF"/>
          <w:sz w:val="21"/>
          <w:szCs w:val="21"/>
          <w:lang w:val="nl-NL"/>
        </w:rPr>
        <w:t xml:space="preserve"> </w:t>
      </w:r>
      <w:r w:rsidRPr="00D62F3A">
        <w:rPr>
          <w:rFonts w:ascii="RijksoverheidSansWebText" w:hAnsi="RijksoverheidSansWebText"/>
          <w:color w:val="2F5496" w:themeColor="accent1" w:themeShade="BF"/>
          <w:sz w:val="21"/>
          <w:szCs w:val="21"/>
          <w:lang w:val="nl-NL"/>
        </w:rPr>
        <w:t>Opzet en meerwaarde Mensenrechtenfonds</w:t>
      </w:r>
    </w:p>
    <w:p w:rsidRPr="00D62F3A" w:rsidR="00DB2EE2" w:rsidP="00DB2EE2" w:rsidRDefault="00DB2EE2" w14:paraId="7470C5A2"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Het Mensenrechtenfonds is het belangrijkste financiële instrument van het </w:t>
      </w:r>
      <w:r>
        <w:rPr>
          <w:rFonts w:ascii="RijksoverheidSansWebText" w:hAnsi="RijksoverheidSansWebText"/>
          <w:sz w:val="21"/>
          <w:szCs w:val="21"/>
          <w:lang w:val="nl-NL"/>
        </w:rPr>
        <w:t xml:space="preserve">Nederlandse </w:t>
      </w:r>
      <w:r w:rsidRPr="00D62F3A">
        <w:rPr>
          <w:rFonts w:ascii="RijksoverheidSansWebText" w:hAnsi="RijksoverheidSansWebText"/>
          <w:sz w:val="21"/>
          <w:szCs w:val="21"/>
          <w:lang w:val="nl-NL"/>
        </w:rPr>
        <w:t>mensenrechtenbeleid</w:t>
      </w:r>
      <w:r>
        <w:rPr>
          <w:rFonts w:ascii="RijksoverheidSansWebText" w:hAnsi="RijksoverheidSansWebText"/>
          <w:sz w:val="21"/>
          <w:szCs w:val="21"/>
          <w:lang w:val="nl-NL"/>
        </w:rPr>
        <w:t>. Het fonds</w:t>
      </w:r>
      <w:r w:rsidRPr="00D62F3A">
        <w:rPr>
          <w:rFonts w:ascii="RijksoverheidSansWebText" w:hAnsi="RijksoverheidSansWebText"/>
          <w:sz w:val="21"/>
          <w:szCs w:val="21"/>
          <w:lang w:val="nl-NL"/>
        </w:rPr>
        <w:t xml:space="preserve"> is opgedeeld in twee onderdelen: </w:t>
      </w:r>
    </w:p>
    <w:p w:rsidR="00DB2EE2" w:rsidP="00D51DF4" w:rsidRDefault="00DB2EE2" w14:paraId="255ACB78" w14:textId="77777777">
      <w:pPr>
        <w:pStyle w:val="ListParagraph"/>
        <w:keepNext/>
        <w:keepLines/>
        <w:numPr>
          <w:ilvl w:val="0"/>
          <w:numId w:val="30"/>
        </w:numPr>
        <w:ind w:left="357" w:hanging="357"/>
        <w:rPr>
          <w:rFonts w:ascii="RijksoverheidSansWebText" w:hAnsi="RijksoverheidSansWebText"/>
          <w:sz w:val="21"/>
          <w:szCs w:val="21"/>
        </w:rPr>
      </w:pPr>
      <w:r>
        <w:rPr>
          <w:rFonts w:ascii="RijksoverheidSansWebText" w:hAnsi="RijksoverheidSansWebText"/>
          <w:sz w:val="21"/>
          <w:szCs w:val="21"/>
        </w:rPr>
        <w:t>het centrale fonds, van waaruit DMM budgetten toekent aan maatschappelijke organisaties via subsidierondes;</w:t>
      </w:r>
      <w:r w:rsidRPr="00193EB7">
        <w:rPr>
          <w:rFonts w:ascii="RijksoverheidSansWebText" w:hAnsi="RijksoverheidSansWebText"/>
          <w:sz w:val="21"/>
          <w:szCs w:val="21"/>
        </w:rPr>
        <w:t xml:space="preserve"> </w:t>
      </w:r>
    </w:p>
    <w:p w:rsidR="00DB2EE2" w:rsidP="00D51DF4" w:rsidRDefault="00DB2EE2" w14:paraId="273C7890" w14:textId="77777777">
      <w:pPr>
        <w:pStyle w:val="ListParagraph"/>
        <w:keepNext/>
        <w:keepLines/>
        <w:numPr>
          <w:ilvl w:val="0"/>
          <w:numId w:val="30"/>
        </w:numPr>
        <w:ind w:left="357" w:hanging="357"/>
        <w:rPr>
          <w:rFonts w:ascii="RijksoverheidSansWebText" w:hAnsi="RijksoverheidSansWebText"/>
          <w:sz w:val="21"/>
          <w:szCs w:val="21"/>
        </w:rPr>
      </w:pPr>
      <w:r>
        <w:rPr>
          <w:rFonts w:ascii="RijksoverheidSansWebText" w:hAnsi="RijksoverheidSansWebText"/>
          <w:sz w:val="21"/>
          <w:szCs w:val="21"/>
        </w:rPr>
        <w:t>het d</w:t>
      </w:r>
      <w:r w:rsidRPr="00193EB7">
        <w:rPr>
          <w:rFonts w:ascii="RijksoverheidSansWebText" w:hAnsi="RijksoverheidSansWebText"/>
          <w:sz w:val="21"/>
          <w:szCs w:val="21"/>
        </w:rPr>
        <w:t>ecentrale fonds</w:t>
      </w:r>
      <w:r>
        <w:rPr>
          <w:rFonts w:ascii="RijksoverheidSansWebText" w:hAnsi="RijksoverheidSansWebText"/>
          <w:sz w:val="21"/>
          <w:szCs w:val="21"/>
        </w:rPr>
        <w:t xml:space="preserve">, van waaruit </w:t>
      </w:r>
      <w:r w:rsidRPr="00193EB7">
        <w:rPr>
          <w:rFonts w:ascii="RijksoverheidSansWebText" w:hAnsi="RijksoverheidSansWebText"/>
          <w:sz w:val="21"/>
          <w:szCs w:val="21"/>
        </w:rPr>
        <w:t>Nederlandse ambassades</w:t>
      </w:r>
      <w:r>
        <w:rPr>
          <w:rFonts w:ascii="RijksoverheidSansWebText" w:hAnsi="RijksoverheidSansWebText"/>
          <w:sz w:val="21"/>
          <w:szCs w:val="21"/>
        </w:rPr>
        <w:t xml:space="preserve"> projecten financieren en beheren.</w:t>
      </w:r>
    </w:p>
    <w:p w:rsidR="00DB2EE2" w:rsidP="00DB2EE2" w:rsidRDefault="00DB2EE2" w14:paraId="55E9E81B" w14:textId="77777777">
      <w:pPr>
        <w:rPr>
          <w:rFonts w:ascii="RijksoverheidSansWebText" w:hAnsi="RijksoverheidSansWebText"/>
          <w:sz w:val="21"/>
          <w:szCs w:val="21"/>
          <w:lang w:val="nl-NL"/>
        </w:rPr>
      </w:pPr>
    </w:p>
    <w:p w:rsidR="00DB2EE2" w:rsidP="00DB2EE2" w:rsidRDefault="00DB2EE2" w14:paraId="097A2BB4"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Voor het centrale fonds </w:t>
      </w:r>
      <w:r>
        <w:rPr>
          <w:rFonts w:ascii="RijksoverheidSansWebText" w:hAnsi="RijksoverheidSansWebText"/>
          <w:sz w:val="21"/>
          <w:szCs w:val="21"/>
          <w:lang w:val="nl-NL"/>
        </w:rPr>
        <w:t>heeft</w:t>
      </w:r>
      <w:r w:rsidRPr="00D62F3A">
        <w:rPr>
          <w:rFonts w:ascii="RijksoverheidSansWebText" w:hAnsi="RijksoverheidSansWebText"/>
          <w:sz w:val="21"/>
          <w:szCs w:val="21"/>
          <w:lang w:val="nl-NL"/>
        </w:rPr>
        <w:t xml:space="preserve"> BZ tijdens de subsidierondes 2017</w:t>
      </w:r>
      <w:r>
        <w:rPr>
          <w:rFonts w:ascii="RijksoverheidSansWebText" w:hAnsi="RijksoverheidSansWebText"/>
          <w:sz w:val="21"/>
          <w:szCs w:val="21"/>
          <w:lang w:val="nl-NL"/>
        </w:rPr>
        <w:t>-</w:t>
      </w:r>
      <w:r w:rsidRPr="00D62F3A">
        <w:rPr>
          <w:rFonts w:ascii="RijksoverheidSansWebText" w:hAnsi="RijksoverheidSansWebText"/>
          <w:sz w:val="21"/>
          <w:szCs w:val="21"/>
          <w:lang w:val="nl-NL"/>
        </w:rPr>
        <w:t>2019 en 2019</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2021 </w:t>
      </w:r>
      <w:r>
        <w:rPr>
          <w:rFonts w:ascii="RijksoverheidSansWebText" w:hAnsi="RijksoverheidSansWebText"/>
          <w:sz w:val="21"/>
          <w:szCs w:val="21"/>
          <w:lang w:val="nl-NL"/>
        </w:rPr>
        <w:t xml:space="preserve">geld </w:t>
      </w:r>
      <w:r w:rsidRPr="00D62F3A">
        <w:rPr>
          <w:rFonts w:ascii="RijksoverheidSansWebText" w:hAnsi="RijksoverheidSansWebText"/>
          <w:sz w:val="21"/>
          <w:szCs w:val="21"/>
          <w:lang w:val="nl-NL"/>
        </w:rPr>
        <w:t>toe</w:t>
      </w:r>
      <w:r>
        <w:rPr>
          <w:rFonts w:ascii="RijksoverheidSansWebText" w:hAnsi="RijksoverheidSansWebText"/>
          <w:sz w:val="21"/>
          <w:szCs w:val="21"/>
          <w:lang w:val="nl-NL"/>
        </w:rPr>
        <w:t>gewezen aan projecten op respectievelijk zes en acht</w:t>
      </w:r>
      <w:r w:rsidRPr="00D62F3A">
        <w:rPr>
          <w:rFonts w:ascii="RijksoverheidSansWebText" w:hAnsi="RijksoverheidSansWebText"/>
          <w:sz w:val="21"/>
          <w:szCs w:val="21"/>
          <w:lang w:val="nl-NL"/>
        </w:rPr>
        <w:t xml:space="preserve"> prioritaire thema’s via een </w:t>
      </w:r>
      <w:r w:rsidRPr="00E25DFD">
        <w:rPr>
          <w:rFonts w:ascii="RijksoverheidSansWebText" w:hAnsi="RijksoverheidSansWebText"/>
          <w:i/>
          <w:iCs/>
          <w:sz w:val="21"/>
          <w:szCs w:val="21"/>
          <w:lang w:val="nl-NL"/>
        </w:rPr>
        <w:t xml:space="preserve">first </w:t>
      </w:r>
      <w:proofErr w:type="spellStart"/>
      <w:r w:rsidRPr="00E25DFD">
        <w:rPr>
          <w:rFonts w:ascii="RijksoverheidSansWebText" w:hAnsi="RijksoverheidSansWebText"/>
          <w:i/>
          <w:iCs/>
          <w:sz w:val="21"/>
          <w:szCs w:val="21"/>
          <w:lang w:val="nl-NL"/>
        </w:rPr>
        <w:t>come</w:t>
      </w:r>
      <w:proofErr w:type="spellEnd"/>
      <w:r w:rsidRPr="00E25DFD">
        <w:rPr>
          <w:rFonts w:ascii="RijksoverheidSansWebText" w:hAnsi="RijksoverheidSansWebText"/>
          <w:i/>
          <w:iCs/>
          <w:sz w:val="21"/>
          <w:szCs w:val="21"/>
          <w:lang w:val="nl-NL"/>
        </w:rPr>
        <w:t xml:space="preserve"> first serve</w:t>
      </w:r>
      <w:r w:rsidRPr="00D62F3A">
        <w:rPr>
          <w:rFonts w:ascii="RijksoverheidSansWebText" w:hAnsi="RijksoverheidSansWebText"/>
          <w:sz w:val="21"/>
          <w:szCs w:val="21"/>
          <w:lang w:val="nl-NL"/>
        </w:rPr>
        <w:t xml:space="preserve">-principe. </w:t>
      </w:r>
      <w:r>
        <w:rPr>
          <w:rFonts w:ascii="RijksoverheidSansWebText" w:hAnsi="RijksoverheidSansWebText"/>
          <w:sz w:val="21"/>
          <w:szCs w:val="21"/>
          <w:lang w:val="nl-NL"/>
        </w:rPr>
        <w:t xml:space="preserve">In de eerste periode omvatte het budget in totaal € 21,55 miljoen. BZ ondersteunde daarmee projecten met een financiële omvang van € 500.000 tot € 2 miljoen. In de tweede periode behelsde het beschikbare budget € 23 miljoen en was er voor individuele projecten € 1 miljoen tot € 3 miljoen beschikbaar. </w:t>
      </w:r>
    </w:p>
    <w:p w:rsidR="00DB2EE2" w:rsidP="00DB2EE2" w:rsidRDefault="00DB2EE2" w14:paraId="2EEB4E57" w14:textId="77777777">
      <w:pPr>
        <w:rPr>
          <w:rFonts w:ascii="RijksoverheidSansWebText" w:hAnsi="RijksoverheidSansWebText"/>
          <w:sz w:val="21"/>
          <w:szCs w:val="21"/>
          <w:lang w:val="nl-NL"/>
        </w:rPr>
      </w:pPr>
    </w:p>
    <w:p w:rsidR="00DB2EE2" w:rsidP="00DB2EE2" w:rsidRDefault="00DB2EE2" w14:paraId="1429310E"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Tegen het einde van de geëvalueerde periode paste DMM </w:t>
      </w:r>
      <w:r w:rsidRPr="00D62F3A">
        <w:rPr>
          <w:rFonts w:ascii="RijksoverheidSansWebText" w:hAnsi="RijksoverheidSansWebText"/>
          <w:sz w:val="21"/>
          <w:szCs w:val="21"/>
          <w:lang w:val="nl-NL"/>
        </w:rPr>
        <w:t xml:space="preserve">de </w:t>
      </w:r>
      <w:r>
        <w:rPr>
          <w:rFonts w:ascii="RijksoverheidSansWebText" w:hAnsi="RijksoverheidSansWebText"/>
          <w:sz w:val="21"/>
          <w:szCs w:val="21"/>
          <w:lang w:val="nl-NL"/>
        </w:rPr>
        <w:t>opzet van het centrale Mensenrechtenfonds aan, n</w:t>
      </w:r>
      <w:r w:rsidRPr="00D62F3A">
        <w:rPr>
          <w:rFonts w:ascii="RijksoverheidSansWebText" w:hAnsi="RijksoverheidSansWebText"/>
          <w:sz w:val="21"/>
          <w:szCs w:val="21"/>
          <w:lang w:val="nl-NL"/>
        </w:rPr>
        <w:t>a</w:t>
      </w:r>
      <w:r>
        <w:rPr>
          <w:rFonts w:ascii="RijksoverheidSansWebText" w:hAnsi="RijksoverheidSansWebText"/>
          <w:sz w:val="21"/>
          <w:szCs w:val="21"/>
          <w:lang w:val="nl-NL"/>
        </w:rPr>
        <w:t>ar aanleiding van</w:t>
      </w:r>
      <w:r w:rsidRPr="00D62F3A">
        <w:rPr>
          <w:rFonts w:ascii="RijksoverheidSansWebText" w:hAnsi="RijksoverheidSansWebText"/>
          <w:sz w:val="21"/>
          <w:szCs w:val="21"/>
          <w:lang w:val="nl-NL"/>
        </w:rPr>
        <w:t xml:space="preserve"> een review door IOB</w:t>
      </w:r>
      <w:r>
        <w:rPr>
          <w:rFonts w:ascii="RijksoverheidSansWebText" w:hAnsi="RijksoverheidSansWebText"/>
          <w:sz w:val="21"/>
          <w:szCs w:val="21"/>
          <w:lang w:val="nl-NL"/>
        </w:rPr>
        <w:t>. Sindsdien beoordeelt BZ</w:t>
      </w:r>
      <w:r w:rsidRPr="00D62F3A">
        <w:rPr>
          <w:rFonts w:ascii="RijksoverheidSansWebText" w:hAnsi="RijksoverheidSansWebText"/>
          <w:sz w:val="21"/>
          <w:szCs w:val="21"/>
          <w:lang w:val="nl-NL"/>
        </w:rPr>
        <w:t xml:space="preserve"> alle binnengekomen voorstellen op basis van </w:t>
      </w:r>
      <w:r>
        <w:rPr>
          <w:rFonts w:ascii="RijksoverheidSansWebText" w:hAnsi="RijksoverheidSansWebText"/>
          <w:sz w:val="21"/>
          <w:szCs w:val="21"/>
          <w:lang w:val="nl-NL"/>
        </w:rPr>
        <w:t xml:space="preserve">kwalitatieve </w:t>
      </w:r>
      <w:r w:rsidRPr="00D62F3A">
        <w:rPr>
          <w:rFonts w:ascii="RijksoverheidSansWebText" w:hAnsi="RijksoverheidSansWebText"/>
          <w:sz w:val="21"/>
          <w:szCs w:val="21"/>
          <w:lang w:val="nl-NL"/>
        </w:rPr>
        <w:t>selectiecriteria</w:t>
      </w:r>
      <w:r>
        <w:rPr>
          <w:rFonts w:ascii="RijksoverheidSansWebText" w:hAnsi="RijksoverheidSansWebText"/>
          <w:sz w:val="21"/>
          <w:szCs w:val="21"/>
          <w:lang w:val="nl-NL"/>
        </w:rPr>
        <w:t xml:space="preserve"> en niet langer op basis van het </w:t>
      </w:r>
      <w:r w:rsidRPr="00E25DFD">
        <w:rPr>
          <w:rFonts w:ascii="RijksoverheidSansWebText" w:hAnsi="RijksoverheidSansWebText"/>
          <w:i/>
          <w:iCs/>
          <w:sz w:val="21"/>
          <w:szCs w:val="21"/>
          <w:lang w:val="nl-NL"/>
        </w:rPr>
        <w:t xml:space="preserve">first </w:t>
      </w:r>
      <w:proofErr w:type="spellStart"/>
      <w:r w:rsidRPr="00E25DFD">
        <w:rPr>
          <w:rFonts w:ascii="RijksoverheidSansWebText" w:hAnsi="RijksoverheidSansWebText"/>
          <w:i/>
          <w:iCs/>
          <w:sz w:val="21"/>
          <w:szCs w:val="21"/>
          <w:lang w:val="nl-NL"/>
        </w:rPr>
        <w:t>come</w:t>
      </w:r>
      <w:proofErr w:type="spellEnd"/>
      <w:r w:rsidRPr="00E25DFD">
        <w:rPr>
          <w:rFonts w:ascii="RijksoverheidSansWebText" w:hAnsi="RijksoverheidSansWebText"/>
          <w:i/>
          <w:iCs/>
          <w:sz w:val="21"/>
          <w:szCs w:val="21"/>
          <w:lang w:val="nl-NL"/>
        </w:rPr>
        <w:t xml:space="preserve"> first serve-</w:t>
      </w:r>
      <w:r w:rsidRPr="000D2310">
        <w:rPr>
          <w:rFonts w:ascii="RijksoverheidSansWebText" w:hAnsi="RijksoverheidSansWebText"/>
          <w:sz w:val="21"/>
          <w:szCs w:val="21"/>
          <w:lang w:val="nl-NL"/>
        </w:rPr>
        <w:t>principe</w:t>
      </w:r>
      <w:r w:rsidRPr="00D62F3A">
        <w:rPr>
          <w:rFonts w:ascii="RijksoverheidSansWebText" w:hAnsi="RijksoverheidSansWebText"/>
          <w:sz w:val="21"/>
          <w:szCs w:val="21"/>
          <w:lang w:val="nl-NL"/>
        </w:rPr>
        <w:t>.</w:t>
      </w:r>
      <w:r>
        <w:rPr>
          <w:rFonts w:ascii="RijksoverheidSansWebText" w:hAnsi="RijksoverheidSansWebText"/>
          <w:sz w:val="21"/>
          <w:szCs w:val="21"/>
          <w:lang w:val="nl-NL"/>
        </w:rPr>
        <w:t xml:space="preserve"> Tegelijkertijd heeft het ministerie meer focus aangebracht door het fonds geheel te besteden aan de bescherming van journalisten en mensenrechtenverdedigers in plaats van het geld te verdelen over zes tot acht thematische prioriteiten. BZ ondersteunt tegenwoordig bovendien aanzienlijk minder initiatieven vanuit het fonds (nog maar vier), maar wel over een langere periode (2022-2027) en met meer financiële middelen (€ 10 miljoen per project). </w:t>
      </w:r>
    </w:p>
    <w:p w:rsidR="00DB2EE2" w:rsidP="00DB2EE2" w:rsidRDefault="00DB2EE2" w14:paraId="0B4BAA93" w14:textId="77777777">
      <w:pPr>
        <w:rPr>
          <w:rFonts w:ascii="RijksoverheidSansWebText" w:hAnsi="RijksoverheidSansWebText"/>
          <w:sz w:val="21"/>
          <w:szCs w:val="21"/>
          <w:lang w:val="nl-NL"/>
        </w:rPr>
      </w:pPr>
    </w:p>
    <w:p w:rsidRPr="00D62F3A" w:rsidR="00DB2EE2" w:rsidP="00DB2EE2" w:rsidRDefault="00DB2EE2" w14:paraId="70DB7DA0" w14:textId="70D5940F">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Aangezien IOB het centrale fonds recent </w:t>
      </w:r>
      <w:r>
        <w:rPr>
          <w:rFonts w:ascii="RijksoverheidSansWebText" w:hAnsi="RijksoverheidSansWebText"/>
          <w:sz w:val="21"/>
          <w:szCs w:val="21"/>
          <w:lang w:val="nl-NL"/>
        </w:rPr>
        <w:t xml:space="preserve">heeft </w:t>
      </w:r>
      <w:r w:rsidRPr="00D62F3A">
        <w:rPr>
          <w:rFonts w:ascii="RijksoverheidSansWebText" w:hAnsi="RijksoverheidSansWebText"/>
          <w:sz w:val="21"/>
          <w:szCs w:val="21"/>
          <w:lang w:val="nl-NL"/>
        </w:rPr>
        <w:t xml:space="preserve">onderzocht, </w:t>
      </w:r>
      <w:r w:rsidR="002C2DF5">
        <w:rPr>
          <w:rFonts w:ascii="RijksoverheidSansWebText" w:hAnsi="RijksoverheidSansWebText"/>
          <w:sz w:val="21"/>
          <w:szCs w:val="21"/>
          <w:lang w:val="nl-NL"/>
        </w:rPr>
        <w:t>ging</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in deze </w:t>
      </w:r>
      <w:r>
        <w:rPr>
          <w:rFonts w:ascii="RijksoverheidSansWebText" w:hAnsi="RijksoverheidSansWebText"/>
          <w:sz w:val="21"/>
          <w:szCs w:val="21"/>
          <w:lang w:val="nl-NL"/>
        </w:rPr>
        <w:t>mensenrechten</w:t>
      </w:r>
      <w:r w:rsidRPr="00D62F3A">
        <w:rPr>
          <w:rFonts w:ascii="RijksoverheidSansWebText" w:hAnsi="RijksoverheidSansWebText"/>
          <w:sz w:val="21"/>
          <w:szCs w:val="21"/>
          <w:lang w:val="nl-NL"/>
        </w:rPr>
        <w:t xml:space="preserve">evaluatie </w:t>
      </w:r>
      <w:r>
        <w:rPr>
          <w:rFonts w:ascii="RijksoverheidSansWebText" w:hAnsi="RijksoverheidSansWebText"/>
          <w:sz w:val="21"/>
          <w:szCs w:val="21"/>
          <w:lang w:val="nl-NL"/>
        </w:rPr>
        <w:t xml:space="preserve">de meeste aandacht uit naar </w:t>
      </w:r>
      <w:r w:rsidRPr="00D62F3A">
        <w:rPr>
          <w:rFonts w:ascii="RijksoverheidSansWebText" w:hAnsi="RijksoverheidSansWebText"/>
          <w:sz w:val="21"/>
          <w:szCs w:val="21"/>
          <w:lang w:val="nl-NL"/>
        </w:rPr>
        <w:t>het decentrale fonds.</w:t>
      </w:r>
      <w:r>
        <w:rPr>
          <w:rFonts w:ascii="RijksoverheidSansWebText" w:hAnsi="RijksoverheidSansWebText"/>
          <w:sz w:val="21"/>
          <w:szCs w:val="21"/>
          <w:lang w:val="nl-NL"/>
        </w:rPr>
        <w:t xml:space="preserve"> Hieruit</w:t>
      </w:r>
      <w:r w:rsidRPr="00D62F3A">
        <w:rPr>
          <w:rFonts w:ascii="RijksoverheidSansWebText" w:hAnsi="RijksoverheidSansWebText"/>
          <w:sz w:val="21"/>
          <w:szCs w:val="21"/>
          <w:lang w:val="nl-NL"/>
        </w:rPr>
        <w:t xml:space="preserve"> kunnen ambassades jaarlijks budget aanvragen voor projecten die passen binnen de prioriteiten van het mensenrechtenbeleid. Het fonds kent geen specifiek subsidiekader. Wel stuurt DMM jaarlijks een beknopte instructie aan </w:t>
      </w:r>
      <w:r>
        <w:rPr>
          <w:rFonts w:ascii="RijksoverheidSansWebText" w:hAnsi="RijksoverheidSansWebText"/>
          <w:sz w:val="21"/>
          <w:szCs w:val="21"/>
          <w:lang w:val="nl-NL"/>
        </w:rPr>
        <w:t>ambassades,</w:t>
      </w:r>
      <w:r w:rsidRPr="00D62F3A">
        <w:rPr>
          <w:rFonts w:ascii="RijksoverheidSansWebText" w:hAnsi="RijksoverheidSansWebText"/>
          <w:sz w:val="21"/>
          <w:szCs w:val="21"/>
          <w:lang w:val="nl-NL"/>
        </w:rPr>
        <w:t xml:space="preserve"> waarin het o</w:t>
      </w:r>
      <w:r>
        <w:rPr>
          <w:rFonts w:ascii="RijksoverheidSansWebText" w:hAnsi="RijksoverheidSansWebText"/>
          <w:sz w:val="21"/>
          <w:szCs w:val="21"/>
          <w:lang w:val="nl-NL"/>
        </w:rPr>
        <w:t>nder meer</w:t>
      </w:r>
      <w:r w:rsidRPr="00D62F3A">
        <w:rPr>
          <w:rFonts w:ascii="RijksoverheidSansWebText" w:hAnsi="RijksoverheidSansWebText"/>
          <w:sz w:val="21"/>
          <w:szCs w:val="21"/>
          <w:lang w:val="nl-NL"/>
        </w:rPr>
        <w:t xml:space="preserve"> de thematische prioriteiten van het beleid onderstreept. </w:t>
      </w:r>
      <w:r>
        <w:rPr>
          <w:rFonts w:ascii="RijksoverheidSansWebText" w:hAnsi="RijksoverheidSansWebText"/>
          <w:sz w:val="21"/>
          <w:szCs w:val="21"/>
          <w:lang w:val="nl-NL"/>
        </w:rPr>
        <w:t xml:space="preserve">Uit interne BZ-documentatie blijkt dat </w:t>
      </w:r>
      <w:r w:rsidRPr="00D62F3A">
        <w:rPr>
          <w:rFonts w:ascii="RijksoverheidSansWebText" w:hAnsi="RijksoverheidSansWebText"/>
          <w:sz w:val="21"/>
          <w:szCs w:val="21"/>
          <w:lang w:val="nl-NL"/>
        </w:rPr>
        <w:t xml:space="preserve">DMM in deze instructies </w:t>
      </w:r>
      <w:r>
        <w:rPr>
          <w:rFonts w:ascii="RijksoverheidSansWebText" w:hAnsi="RijksoverheidSansWebText"/>
          <w:sz w:val="21"/>
          <w:szCs w:val="21"/>
          <w:lang w:val="nl-NL"/>
        </w:rPr>
        <w:t xml:space="preserve">recent </w:t>
      </w:r>
      <w:r w:rsidRPr="00D62F3A">
        <w:rPr>
          <w:rFonts w:ascii="RijksoverheidSansWebText" w:hAnsi="RijksoverheidSansWebText"/>
          <w:sz w:val="21"/>
          <w:szCs w:val="21"/>
          <w:lang w:val="nl-NL"/>
        </w:rPr>
        <w:t xml:space="preserve">ook het belang </w:t>
      </w:r>
      <w:r>
        <w:rPr>
          <w:rFonts w:ascii="RijksoverheidSansWebText" w:hAnsi="RijksoverheidSansWebText"/>
          <w:sz w:val="21"/>
          <w:szCs w:val="21"/>
          <w:lang w:val="nl-NL"/>
        </w:rPr>
        <w:t xml:space="preserve">heeft benadrukt </w:t>
      </w:r>
      <w:r w:rsidRPr="00D62F3A">
        <w:rPr>
          <w:rFonts w:ascii="RijksoverheidSansWebText" w:hAnsi="RijksoverheidSansWebText"/>
          <w:sz w:val="21"/>
          <w:szCs w:val="21"/>
          <w:lang w:val="nl-NL"/>
        </w:rPr>
        <w:t xml:space="preserve">van </w:t>
      </w:r>
      <w:r>
        <w:rPr>
          <w:rFonts w:ascii="RijksoverheidSansWebText" w:hAnsi="RijksoverheidSansWebText"/>
          <w:sz w:val="21"/>
          <w:szCs w:val="21"/>
          <w:lang w:val="nl-NL"/>
        </w:rPr>
        <w:t xml:space="preserve">(a) steun voor de </w:t>
      </w:r>
      <w:r w:rsidRPr="00D62F3A">
        <w:rPr>
          <w:rFonts w:ascii="RijksoverheidSansWebText" w:hAnsi="RijksoverheidSansWebText"/>
          <w:sz w:val="21"/>
          <w:szCs w:val="21"/>
          <w:lang w:val="nl-NL"/>
        </w:rPr>
        <w:t xml:space="preserve">langere termijn en </w:t>
      </w:r>
      <w:r>
        <w:rPr>
          <w:rFonts w:ascii="RijksoverheidSansWebText" w:hAnsi="RijksoverheidSansWebText"/>
          <w:sz w:val="21"/>
          <w:szCs w:val="21"/>
          <w:lang w:val="nl-NL"/>
        </w:rPr>
        <w:t xml:space="preserve">(b) </w:t>
      </w:r>
      <w:r w:rsidRPr="00D62F3A">
        <w:rPr>
          <w:rFonts w:ascii="RijksoverheidSansWebText" w:hAnsi="RijksoverheidSansWebText"/>
          <w:sz w:val="21"/>
          <w:szCs w:val="21"/>
          <w:lang w:val="nl-NL"/>
        </w:rPr>
        <w:t xml:space="preserve">het tegengaan van fragmentatie van de </w:t>
      </w:r>
      <w:r>
        <w:rPr>
          <w:rFonts w:ascii="RijksoverheidSansWebText" w:hAnsi="RijksoverheidSansWebText"/>
          <w:sz w:val="21"/>
          <w:szCs w:val="21"/>
          <w:lang w:val="nl-NL"/>
        </w:rPr>
        <w:t>beleids</w:t>
      </w:r>
      <w:r w:rsidRPr="00D62F3A">
        <w:rPr>
          <w:rFonts w:ascii="RijksoverheidSansWebText" w:hAnsi="RijksoverheidSansWebText"/>
          <w:sz w:val="21"/>
          <w:szCs w:val="21"/>
          <w:lang w:val="nl-NL"/>
        </w:rPr>
        <w:t xml:space="preserve">inzet. </w:t>
      </w:r>
    </w:p>
    <w:p w:rsidR="00DB2EE2" w:rsidP="00DB2EE2" w:rsidRDefault="00DB2EE2" w14:paraId="2F6F541E" w14:textId="77777777">
      <w:pPr>
        <w:rPr>
          <w:rFonts w:ascii="RijksoverheidSansWebText" w:hAnsi="RijksoverheidSansWebText"/>
          <w:sz w:val="21"/>
          <w:szCs w:val="21"/>
          <w:lang w:val="nl-NL"/>
        </w:rPr>
      </w:pPr>
    </w:p>
    <w:p w:rsidR="00DB2EE2" w:rsidP="00DB2EE2" w:rsidRDefault="00DB2EE2" w14:paraId="5CFAD970"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In potentie is het Mensenrechtenfonds een belangrijk instrument</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aangezien de onderlinge samenwerking tussen diplomaten, maatschappelijke organisaties en hervormingsgezinde politieke actoren in de literatuur en andere evaluaties naar voren komt als een invloedrijke randvoorwaarde voor de effectiviteit van de mensenrechteninzet.</w:t>
      </w:r>
      <w:r>
        <w:rPr>
          <w:rStyle w:val="FootnoteReference"/>
          <w:rFonts w:ascii="RijksoverheidSansWebText" w:hAnsi="RijksoverheidSansWebText"/>
          <w:sz w:val="21"/>
          <w:szCs w:val="21"/>
        </w:rPr>
        <w:footnoteReference w:id="101"/>
      </w:r>
      <w:r w:rsidRPr="00D62F3A">
        <w:rPr>
          <w:rFonts w:ascii="RijksoverheidSansWebText" w:hAnsi="RijksoverheidSansWebText"/>
          <w:sz w:val="21"/>
          <w:szCs w:val="21"/>
          <w:lang w:val="nl-NL"/>
        </w:rPr>
        <w:t xml:space="preserve"> Ook in deze evaluatie </w:t>
      </w:r>
      <w:r>
        <w:rPr>
          <w:rFonts w:ascii="RijksoverheidSansWebText" w:hAnsi="RijksoverheidSansWebText"/>
          <w:sz w:val="21"/>
          <w:szCs w:val="21"/>
          <w:lang w:val="nl-NL"/>
        </w:rPr>
        <w:t xml:space="preserve">is IOB in dit verband </w:t>
      </w:r>
      <w:r w:rsidRPr="00D62F3A">
        <w:rPr>
          <w:rFonts w:ascii="RijksoverheidSansWebText" w:hAnsi="RijksoverheidSansWebText"/>
          <w:sz w:val="21"/>
          <w:szCs w:val="21"/>
          <w:lang w:val="nl-NL"/>
        </w:rPr>
        <w:t xml:space="preserve">verschillende voorbeelden </w:t>
      </w:r>
      <w:r>
        <w:rPr>
          <w:rFonts w:ascii="RijksoverheidSansWebText" w:hAnsi="RijksoverheidSansWebText"/>
          <w:sz w:val="21"/>
          <w:szCs w:val="21"/>
          <w:lang w:val="nl-NL"/>
        </w:rPr>
        <w:t>tegengekomen</w:t>
      </w:r>
      <w:r w:rsidRPr="00D62F3A">
        <w:rPr>
          <w:rFonts w:ascii="RijksoverheidSansWebText" w:hAnsi="RijksoverheidSansWebText"/>
          <w:sz w:val="21"/>
          <w:szCs w:val="21"/>
          <w:lang w:val="nl-NL"/>
        </w:rPr>
        <w:t xml:space="preserve">. Eén daarvan </w:t>
      </w:r>
      <w:r>
        <w:rPr>
          <w:rFonts w:ascii="RijksoverheidSansWebText" w:hAnsi="RijksoverheidSansWebText"/>
          <w:sz w:val="21"/>
          <w:szCs w:val="21"/>
          <w:lang w:val="nl-NL"/>
        </w:rPr>
        <w:t xml:space="preserve">betrof </w:t>
      </w:r>
      <w:r w:rsidRPr="00D62F3A">
        <w:rPr>
          <w:rFonts w:ascii="RijksoverheidSansWebText" w:hAnsi="RijksoverheidSansWebText"/>
          <w:sz w:val="21"/>
          <w:szCs w:val="21"/>
          <w:lang w:val="nl-NL"/>
        </w:rPr>
        <w:t xml:space="preserve">de gecoördineerde inzet van nationale, regionale en internationale actoren voor de rechten van vrouwen die noodgedwongen een abortus moesten ondergaan in El Salvador (zie box 4.b.). </w:t>
      </w:r>
    </w:p>
    <w:p w:rsidRPr="00D62F3A" w:rsidR="00DB2EE2" w:rsidP="00DB2EE2" w:rsidRDefault="00DB2EE2" w14:paraId="1E749606" w14:textId="77777777">
      <w:pPr>
        <w:rPr>
          <w:rFonts w:ascii="RijksoverheidSansWebText" w:hAnsi="RijksoverheidSansWebText"/>
          <w:sz w:val="21"/>
          <w:szCs w:val="21"/>
          <w:lang w:val="nl-NL"/>
        </w:rPr>
      </w:pPr>
    </w:p>
    <w:bookmarkEnd w:id="94"/>
    <w:p w:rsidRPr="00D62F3A" w:rsidR="00DB2EE2" w:rsidP="00DB2EE2" w:rsidRDefault="00DB2EE2" w14:paraId="79AC3313" w14:textId="77777777">
      <w:pPr>
        <w:shd w:val="clear" w:color="auto" w:fill="FFFFFF" w:themeFill="background1"/>
        <w:rPr>
          <w:rFonts w:ascii="RijksoverheidSansWebText" w:hAnsi="RijksoverheidSansWebText"/>
          <w:sz w:val="19"/>
          <w:szCs w:val="19"/>
          <w:u w:val="single"/>
          <w:lang w:val="nl-NL"/>
        </w:rPr>
      </w:pPr>
      <w:r w:rsidRPr="00D62F3A">
        <w:rPr>
          <w:rFonts w:ascii="RijksoverheidSansWebText" w:hAnsi="RijksoverheidSansWebText"/>
          <w:sz w:val="19"/>
          <w:szCs w:val="19"/>
          <w:u w:val="single"/>
          <w:lang w:val="nl-NL"/>
        </w:rPr>
        <w:t>Box 4.b. Illustratie</w:t>
      </w:r>
      <w:r>
        <w:rPr>
          <w:rFonts w:ascii="RijksoverheidSansWebText" w:hAnsi="RijksoverheidSansWebText"/>
          <w:sz w:val="19"/>
          <w:szCs w:val="19"/>
          <w:u w:val="single"/>
          <w:lang w:val="nl-NL"/>
        </w:rPr>
        <w:t>:</w:t>
      </w:r>
      <w:r w:rsidRPr="00D62F3A">
        <w:rPr>
          <w:rFonts w:ascii="RijksoverheidSansWebText" w:hAnsi="RijksoverheidSansWebText"/>
          <w:sz w:val="19"/>
          <w:szCs w:val="19"/>
          <w:u w:val="single"/>
          <w:lang w:val="nl-NL"/>
        </w:rPr>
        <w:t xml:space="preserve"> impact van strategische samenwerking tussen nationale en internationale actoren</w:t>
      </w:r>
    </w:p>
    <w:p w:rsidRPr="00D73333" w:rsidR="00DB2EE2" w:rsidP="00DB2EE2" w:rsidRDefault="00DB2EE2" w14:paraId="5E306A5E"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r w:rsidRPr="00D62F3A">
        <w:rPr>
          <w:rFonts w:ascii="RijksoverheidSansWebText" w:hAnsi="RijksoverheidSansWebText"/>
          <w:sz w:val="19"/>
          <w:szCs w:val="19"/>
          <w:lang w:val="nl-NL"/>
        </w:rPr>
        <w:t xml:space="preserve">In El Salvador smeedde Nederland </w:t>
      </w:r>
      <w:r>
        <w:rPr>
          <w:rFonts w:ascii="RijksoverheidSansWebText" w:hAnsi="RijksoverheidSansWebText"/>
          <w:sz w:val="19"/>
          <w:szCs w:val="19"/>
          <w:lang w:val="nl-NL"/>
        </w:rPr>
        <w:t xml:space="preserve">in de periode 2017-2022 </w:t>
      </w:r>
      <w:r w:rsidRPr="00D62F3A">
        <w:rPr>
          <w:rFonts w:ascii="RijksoverheidSansWebText" w:hAnsi="RijksoverheidSansWebText"/>
          <w:sz w:val="19"/>
          <w:szCs w:val="19"/>
          <w:lang w:val="nl-NL"/>
        </w:rPr>
        <w:t xml:space="preserve">een coalitie van verschillende </w:t>
      </w:r>
      <w:r>
        <w:rPr>
          <w:rFonts w:ascii="RijksoverheidSansWebText" w:hAnsi="RijksoverheidSansWebText"/>
          <w:sz w:val="19"/>
          <w:szCs w:val="19"/>
          <w:lang w:val="nl-NL"/>
        </w:rPr>
        <w:t xml:space="preserve">partijen </w:t>
      </w:r>
      <w:r w:rsidRPr="00D62F3A">
        <w:rPr>
          <w:rFonts w:ascii="RijksoverheidSansWebText" w:hAnsi="RijksoverheidSansWebText"/>
          <w:sz w:val="19"/>
          <w:szCs w:val="19"/>
          <w:lang w:val="nl-NL"/>
        </w:rPr>
        <w:t>die opkwam</w:t>
      </w:r>
      <w:r>
        <w:rPr>
          <w:rFonts w:ascii="RijksoverheidSansWebText" w:hAnsi="RijksoverheidSansWebText"/>
          <w:sz w:val="19"/>
          <w:szCs w:val="19"/>
          <w:lang w:val="nl-NL"/>
        </w:rPr>
        <w:t>en</w:t>
      </w:r>
      <w:r w:rsidRPr="00D62F3A">
        <w:rPr>
          <w:rFonts w:ascii="RijksoverheidSansWebText" w:hAnsi="RijksoverheidSansWebText"/>
          <w:sz w:val="19"/>
          <w:szCs w:val="19"/>
          <w:lang w:val="nl-NL"/>
        </w:rPr>
        <w:t xml:space="preserve"> voor vrouwen die juridisch in de problemen waren ge</w:t>
      </w:r>
      <w:r>
        <w:rPr>
          <w:rFonts w:ascii="RijksoverheidSansWebText" w:hAnsi="RijksoverheidSansWebText"/>
          <w:sz w:val="19"/>
          <w:szCs w:val="19"/>
          <w:lang w:val="nl-NL"/>
        </w:rPr>
        <w:t>raakt</w:t>
      </w:r>
      <w:r w:rsidRPr="00D62F3A">
        <w:rPr>
          <w:rFonts w:ascii="RijksoverheidSansWebText" w:hAnsi="RijksoverheidSansWebText"/>
          <w:sz w:val="19"/>
          <w:szCs w:val="19"/>
          <w:lang w:val="nl-NL"/>
        </w:rPr>
        <w:t xml:space="preserve"> vanwege een abortus of miskraam. In het land zijn abortussen strafbaar, zelfs </w:t>
      </w:r>
      <w:r>
        <w:rPr>
          <w:rFonts w:ascii="RijksoverheidSansWebText" w:hAnsi="RijksoverheidSansWebText"/>
          <w:sz w:val="19"/>
          <w:szCs w:val="19"/>
          <w:lang w:val="nl-NL"/>
        </w:rPr>
        <w:t xml:space="preserve">wanneer er sprake is geweest </w:t>
      </w:r>
      <w:r w:rsidRPr="00D62F3A">
        <w:rPr>
          <w:rFonts w:ascii="RijksoverheidSansWebText" w:hAnsi="RijksoverheidSansWebText"/>
          <w:sz w:val="19"/>
          <w:szCs w:val="19"/>
          <w:lang w:val="nl-NL"/>
        </w:rPr>
        <w:t xml:space="preserve">van verkrachting of wanneer een zwangerschap het leven van de vrouw in gevaar brengt. De Nederlandse ambassade zette vanuit Costa Rica een informele diplomatieke coalitie op met Canada, Zweden en </w:t>
      </w:r>
      <w:r>
        <w:rPr>
          <w:rFonts w:ascii="RijksoverheidSansWebText" w:hAnsi="RijksoverheidSansWebText"/>
          <w:sz w:val="19"/>
          <w:szCs w:val="19"/>
          <w:lang w:val="nl-NL"/>
        </w:rPr>
        <w:t xml:space="preserve">diverse </w:t>
      </w:r>
      <w:r w:rsidRPr="00D62F3A">
        <w:rPr>
          <w:rFonts w:ascii="RijksoverheidSansWebText" w:hAnsi="RijksoverheidSansWebText"/>
          <w:sz w:val="19"/>
          <w:szCs w:val="19"/>
          <w:lang w:val="nl-NL"/>
        </w:rPr>
        <w:t>VN</w:t>
      </w:r>
      <w:r>
        <w:rPr>
          <w:rFonts w:ascii="RijksoverheidSansWebText" w:hAnsi="RijksoverheidSansWebText"/>
          <w:sz w:val="19"/>
          <w:szCs w:val="19"/>
          <w:lang w:val="nl-NL"/>
        </w:rPr>
        <w:t>-</w:t>
      </w:r>
      <w:r w:rsidRPr="00D62F3A">
        <w:rPr>
          <w:rFonts w:ascii="RijksoverheidSansWebText" w:hAnsi="RijksoverheidSansWebText"/>
          <w:sz w:val="19"/>
          <w:szCs w:val="19"/>
          <w:lang w:val="nl-NL"/>
        </w:rPr>
        <w:t>organisaties</w:t>
      </w:r>
      <w:r w:rsidRPr="00107284">
        <w:rPr>
          <w:rFonts w:ascii="RijksoverheidSansWebText" w:hAnsi="RijksoverheidSansWebText"/>
          <w:sz w:val="19"/>
          <w:szCs w:val="19"/>
          <w:lang w:val="nl-NL"/>
        </w:rPr>
        <w:t>. Deze groep richtte zich vervolgens op drie complementaire interventies</w:t>
      </w:r>
      <w:r w:rsidRPr="00D73333">
        <w:rPr>
          <w:rFonts w:ascii="RijksoverheidSansWebText" w:hAnsi="RijksoverheidSansWebText"/>
          <w:sz w:val="19"/>
          <w:szCs w:val="19"/>
          <w:lang w:val="nl-NL"/>
        </w:rPr>
        <w:t>:</w:t>
      </w:r>
    </w:p>
    <w:p w:rsidRPr="00F5770D" w:rsidR="00DB2EE2" w:rsidP="00D51DF4" w:rsidRDefault="00DB2EE2" w14:paraId="026D8BC4" w14:textId="77777777">
      <w:pPr>
        <w:pStyle w:val="ListParagraph"/>
        <w:numPr>
          <w:ilvl w:val="0"/>
          <w:numId w:val="31"/>
        </w:numPr>
        <w:pBdr>
          <w:top w:val="single" w:color="auto" w:sz="4" w:space="1"/>
          <w:left w:val="single" w:color="auto" w:sz="4" w:space="4"/>
          <w:bottom w:val="single" w:color="auto" w:sz="4" w:space="1"/>
          <w:right w:val="single" w:color="auto" w:sz="4" w:space="4"/>
        </w:pBdr>
        <w:shd w:val="clear" w:color="auto" w:fill="D9E2F3" w:themeFill="accent1" w:themeFillTint="33"/>
        <w:ind w:left="210" w:hanging="210"/>
        <w:rPr>
          <w:rFonts w:ascii="RijksoverheidSansWebText" w:hAnsi="RijksoverheidSansWebText"/>
          <w:sz w:val="19"/>
          <w:szCs w:val="19"/>
        </w:rPr>
      </w:pPr>
      <w:r w:rsidRPr="00F5770D">
        <w:rPr>
          <w:rFonts w:ascii="RijksoverheidSansWebText" w:hAnsi="RijksoverheidSansWebText"/>
          <w:sz w:val="19"/>
          <w:szCs w:val="19"/>
          <w:u w:val="single"/>
        </w:rPr>
        <w:t>Juridisch</w:t>
      </w:r>
      <w:r>
        <w:rPr>
          <w:rFonts w:ascii="RijksoverheidSansWebText" w:hAnsi="RijksoverheidSansWebText"/>
          <w:sz w:val="19"/>
          <w:szCs w:val="19"/>
        </w:rPr>
        <w:t>.</w:t>
      </w:r>
      <w:r w:rsidRPr="00F5770D">
        <w:rPr>
          <w:rFonts w:ascii="RijksoverheidSansWebText" w:hAnsi="RijksoverheidSansWebText"/>
          <w:sz w:val="19"/>
          <w:szCs w:val="19"/>
        </w:rPr>
        <w:t xml:space="preserve"> Op </w:t>
      </w:r>
      <w:r>
        <w:rPr>
          <w:rFonts w:ascii="RijksoverheidSansWebText" w:hAnsi="RijksoverheidSansWebText"/>
          <w:sz w:val="19"/>
          <w:szCs w:val="19"/>
        </w:rPr>
        <w:t>nationaal</w:t>
      </w:r>
      <w:r w:rsidRPr="00F5770D">
        <w:rPr>
          <w:rFonts w:ascii="RijksoverheidSansWebText" w:hAnsi="RijksoverheidSansWebText"/>
          <w:sz w:val="19"/>
          <w:szCs w:val="19"/>
        </w:rPr>
        <w:t xml:space="preserve"> niveau (co)financierde </w:t>
      </w:r>
      <w:r>
        <w:rPr>
          <w:rFonts w:ascii="RijksoverheidSansWebText" w:hAnsi="RijksoverheidSansWebText"/>
          <w:sz w:val="19"/>
          <w:szCs w:val="19"/>
        </w:rPr>
        <w:t>Nederland</w:t>
      </w:r>
      <w:r w:rsidRPr="00F5770D">
        <w:rPr>
          <w:rFonts w:ascii="RijksoverheidSansWebText" w:hAnsi="RijksoverheidSansWebText"/>
          <w:sz w:val="19"/>
          <w:szCs w:val="19"/>
        </w:rPr>
        <w:t xml:space="preserve"> juridische teams van </w:t>
      </w:r>
      <w:r>
        <w:rPr>
          <w:rFonts w:ascii="RijksoverheidSansWebText" w:hAnsi="RijksoverheidSansWebText"/>
          <w:sz w:val="19"/>
          <w:szCs w:val="19"/>
        </w:rPr>
        <w:t xml:space="preserve">organisaties </w:t>
      </w:r>
      <w:r w:rsidRPr="00F5770D">
        <w:rPr>
          <w:rFonts w:ascii="RijksoverheidSansWebText" w:hAnsi="RijksoverheidSansWebText"/>
          <w:sz w:val="19"/>
          <w:szCs w:val="19"/>
        </w:rPr>
        <w:t xml:space="preserve">die </w:t>
      </w:r>
      <w:r>
        <w:rPr>
          <w:rFonts w:ascii="RijksoverheidSansWebText" w:hAnsi="RijksoverheidSansWebText"/>
          <w:sz w:val="19"/>
          <w:szCs w:val="19"/>
        </w:rPr>
        <w:t>rechts</w:t>
      </w:r>
      <w:r w:rsidRPr="00F5770D">
        <w:rPr>
          <w:rFonts w:ascii="RijksoverheidSansWebText" w:hAnsi="RijksoverheidSansWebText"/>
          <w:sz w:val="19"/>
          <w:szCs w:val="19"/>
        </w:rPr>
        <w:t xml:space="preserve">zaken van deze vrouwen behandelden. Op regionaal niveau ondersteunde </w:t>
      </w:r>
      <w:r>
        <w:rPr>
          <w:rFonts w:ascii="RijksoverheidSansWebText" w:hAnsi="RijksoverheidSansWebText"/>
          <w:sz w:val="19"/>
          <w:szCs w:val="19"/>
        </w:rPr>
        <w:t>Nederland</w:t>
      </w:r>
      <w:r w:rsidRPr="00F5770D">
        <w:rPr>
          <w:rFonts w:ascii="RijksoverheidSansWebText" w:hAnsi="RijksoverheidSansWebText"/>
          <w:sz w:val="19"/>
          <w:szCs w:val="19"/>
        </w:rPr>
        <w:t xml:space="preserve"> een </w:t>
      </w:r>
      <w:r>
        <w:rPr>
          <w:rFonts w:ascii="RijksoverheidSansWebText" w:hAnsi="RijksoverheidSansWebText"/>
          <w:sz w:val="19"/>
          <w:szCs w:val="19"/>
        </w:rPr>
        <w:t>relevante</w:t>
      </w:r>
      <w:r w:rsidRPr="00F5770D">
        <w:rPr>
          <w:rFonts w:ascii="RijksoverheidSansWebText" w:hAnsi="RijksoverheidSansWebText"/>
          <w:sz w:val="19"/>
          <w:szCs w:val="19"/>
        </w:rPr>
        <w:t xml:space="preserve"> zaak die advocaten van het Inter-Amerikaans Hof voor Mensenrechten tegen de staat El Salvador </w:t>
      </w:r>
      <w:r>
        <w:rPr>
          <w:rFonts w:ascii="RijksoverheidSansWebText" w:hAnsi="RijksoverheidSansWebText"/>
          <w:sz w:val="19"/>
          <w:szCs w:val="19"/>
        </w:rPr>
        <w:t xml:space="preserve">hadden </w:t>
      </w:r>
      <w:r w:rsidRPr="00F5770D">
        <w:rPr>
          <w:rFonts w:ascii="RijksoverheidSansWebText" w:hAnsi="RijksoverheidSansWebText"/>
          <w:sz w:val="19"/>
          <w:szCs w:val="19"/>
        </w:rPr>
        <w:t>aan</w:t>
      </w:r>
      <w:r>
        <w:rPr>
          <w:rFonts w:ascii="RijksoverheidSansWebText" w:hAnsi="RijksoverheidSansWebText"/>
          <w:sz w:val="19"/>
          <w:szCs w:val="19"/>
        </w:rPr>
        <w:t>ge</w:t>
      </w:r>
      <w:r w:rsidRPr="00F5770D">
        <w:rPr>
          <w:rFonts w:ascii="RijksoverheidSansWebText" w:hAnsi="RijksoverheidSansWebText"/>
          <w:sz w:val="19"/>
          <w:szCs w:val="19"/>
        </w:rPr>
        <w:t>span</w:t>
      </w:r>
      <w:r>
        <w:rPr>
          <w:rFonts w:ascii="RijksoverheidSansWebText" w:hAnsi="RijksoverheidSansWebText"/>
          <w:sz w:val="19"/>
          <w:szCs w:val="19"/>
        </w:rPr>
        <w:t>n</w:t>
      </w:r>
      <w:r w:rsidRPr="00F5770D">
        <w:rPr>
          <w:rFonts w:ascii="RijksoverheidSansWebText" w:hAnsi="RijksoverheidSansWebText"/>
          <w:sz w:val="19"/>
          <w:szCs w:val="19"/>
        </w:rPr>
        <w:t>en</w:t>
      </w:r>
      <w:r>
        <w:rPr>
          <w:rFonts w:ascii="RijksoverheidSansWebText" w:hAnsi="RijksoverheidSansWebText"/>
          <w:sz w:val="19"/>
          <w:szCs w:val="19"/>
        </w:rPr>
        <w:t>.</w:t>
      </w:r>
    </w:p>
    <w:p w:rsidR="00DB2EE2" w:rsidP="00D51DF4" w:rsidRDefault="00DB2EE2" w14:paraId="3F979C18" w14:textId="77777777">
      <w:pPr>
        <w:pStyle w:val="ListParagraph"/>
        <w:numPr>
          <w:ilvl w:val="0"/>
          <w:numId w:val="31"/>
        </w:numPr>
        <w:pBdr>
          <w:top w:val="single" w:color="auto" w:sz="4" w:space="1"/>
          <w:left w:val="single" w:color="auto" w:sz="4" w:space="4"/>
          <w:bottom w:val="single" w:color="auto" w:sz="4" w:space="1"/>
          <w:right w:val="single" w:color="auto" w:sz="4" w:space="4"/>
        </w:pBdr>
        <w:shd w:val="clear" w:color="auto" w:fill="D9E2F3" w:themeFill="accent1" w:themeFillTint="33"/>
        <w:ind w:left="210" w:hanging="210"/>
        <w:rPr>
          <w:rFonts w:ascii="RijksoverheidSansWebText" w:hAnsi="RijksoverheidSansWebText"/>
          <w:sz w:val="19"/>
          <w:szCs w:val="19"/>
        </w:rPr>
      </w:pPr>
      <w:r w:rsidRPr="002B7E96">
        <w:rPr>
          <w:rFonts w:ascii="RijksoverheidSansWebText" w:hAnsi="RijksoverheidSansWebText"/>
          <w:sz w:val="19"/>
          <w:szCs w:val="19"/>
          <w:u w:val="single"/>
        </w:rPr>
        <w:t>Uitvoerend</w:t>
      </w:r>
      <w:r>
        <w:rPr>
          <w:rFonts w:ascii="RijksoverheidSansWebText" w:hAnsi="RijksoverheidSansWebText"/>
          <w:sz w:val="19"/>
          <w:szCs w:val="19"/>
        </w:rPr>
        <w:t>.</w:t>
      </w:r>
      <w:r w:rsidRPr="002B7E96">
        <w:rPr>
          <w:rFonts w:ascii="RijksoverheidSansWebText" w:hAnsi="RijksoverheidSansWebText"/>
          <w:sz w:val="19"/>
          <w:szCs w:val="19"/>
        </w:rPr>
        <w:t xml:space="preserve"> </w:t>
      </w:r>
      <w:r>
        <w:rPr>
          <w:rFonts w:ascii="RijksoverheidSansWebText" w:hAnsi="RijksoverheidSansWebText"/>
          <w:sz w:val="19"/>
          <w:szCs w:val="19"/>
        </w:rPr>
        <w:t>Nederland bood s</w:t>
      </w:r>
      <w:r w:rsidRPr="002B7E96">
        <w:rPr>
          <w:rFonts w:ascii="RijksoverheidSansWebText" w:hAnsi="RijksoverheidSansWebText"/>
          <w:sz w:val="19"/>
          <w:szCs w:val="19"/>
        </w:rPr>
        <w:t xml:space="preserve">teun voor het opstellen van protocollen in ziekenhuizen en het </w:t>
      </w:r>
      <w:r>
        <w:rPr>
          <w:rFonts w:ascii="RijksoverheidSansWebText" w:hAnsi="RijksoverheidSansWebText"/>
          <w:sz w:val="19"/>
          <w:szCs w:val="19"/>
        </w:rPr>
        <w:t xml:space="preserve">geven van </w:t>
      </w:r>
      <w:r w:rsidRPr="002B7E96">
        <w:rPr>
          <w:rFonts w:ascii="RijksoverheidSansWebText" w:hAnsi="RijksoverheidSansWebText"/>
          <w:sz w:val="19"/>
          <w:szCs w:val="19"/>
        </w:rPr>
        <w:t>train</w:t>
      </w:r>
      <w:r>
        <w:rPr>
          <w:rFonts w:ascii="RijksoverheidSansWebText" w:hAnsi="RijksoverheidSansWebText"/>
          <w:sz w:val="19"/>
          <w:szCs w:val="19"/>
        </w:rPr>
        <w:t>ing</w:t>
      </w:r>
      <w:r w:rsidRPr="002B7E96">
        <w:rPr>
          <w:rFonts w:ascii="RijksoverheidSansWebText" w:hAnsi="RijksoverheidSansWebText"/>
          <w:sz w:val="19"/>
          <w:szCs w:val="19"/>
        </w:rPr>
        <w:t xml:space="preserve">en </w:t>
      </w:r>
      <w:r>
        <w:rPr>
          <w:rFonts w:ascii="RijksoverheidSansWebText" w:hAnsi="RijksoverheidSansWebText"/>
          <w:sz w:val="19"/>
          <w:szCs w:val="19"/>
        </w:rPr>
        <w:t>a</w:t>
      </w:r>
      <w:r w:rsidRPr="002B7E96">
        <w:rPr>
          <w:rFonts w:ascii="RijksoverheidSansWebText" w:hAnsi="RijksoverheidSansWebText"/>
          <w:sz w:val="19"/>
          <w:szCs w:val="19"/>
        </w:rPr>
        <w:t xml:space="preserve">an medisch/juridisch personeel </w:t>
      </w:r>
      <w:r>
        <w:rPr>
          <w:rFonts w:ascii="RijksoverheidSansWebText" w:hAnsi="RijksoverheidSansWebText"/>
          <w:sz w:val="19"/>
          <w:szCs w:val="19"/>
        </w:rPr>
        <w:t xml:space="preserve">over </w:t>
      </w:r>
      <w:r w:rsidRPr="002B7E96">
        <w:rPr>
          <w:rFonts w:ascii="RijksoverheidSansWebText" w:hAnsi="RijksoverheidSansWebText"/>
          <w:sz w:val="19"/>
          <w:szCs w:val="19"/>
        </w:rPr>
        <w:t xml:space="preserve">het belang van de medische geheimhoudingsplicht </w:t>
      </w:r>
      <w:r>
        <w:rPr>
          <w:rFonts w:ascii="RijksoverheidSansWebText" w:hAnsi="RijksoverheidSansWebText"/>
          <w:sz w:val="19"/>
          <w:szCs w:val="19"/>
        </w:rPr>
        <w:t xml:space="preserve">bij </w:t>
      </w:r>
      <w:r w:rsidRPr="002B7E96">
        <w:rPr>
          <w:rFonts w:ascii="RijksoverheidSansWebText" w:hAnsi="RijksoverheidSansWebText"/>
          <w:sz w:val="19"/>
          <w:szCs w:val="19"/>
        </w:rPr>
        <w:t>abortussen</w:t>
      </w:r>
      <w:r>
        <w:rPr>
          <w:rFonts w:ascii="RijksoverheidSansWebText" w:hAnsi="RijksoverheidSansWebText"/>
          <w:sz w:val="19"/>
          <w:szCs w:val="19"/>
        </w:rPr>
        <w:t>.</w:t>
      </w:r>
    </w:p>
    <w:p w:rsidRPr="002B7E96" w:rsidR="00DB2EE2" w:rsidP="00D51DF4" w:rsidRDefault="00DB2EE2" w14:paraId="364C1FE9" w14:textId="77777777">
      <w:pPr>
        <w:pStyle w:val="ListParagraph"/>
        <w:numPr>
          <w:ilvl w:val="0"/>
          <w:numId w:val="31"/>
        </w:numPr>
        <w:pBdr>
          <w:top w:val="single" w:color="auto" w:sz="4" w:space="1"/>
          <w:left w:val="single" w:color="auto" w:sz="4" w:space="4"/>
          <w:bottom w:val="single" w:color="auto" w:sz="4" w:space="1"/>
          <w:right w:val="single" w:color="auto" w:sz="4" w:space="4"/>
        </w:pBdr>
        <w:shd w:val="clear" w:color="auto" w:fill="D9E2F3" w:themeFill="accent1" w:themeFillTint="33"/>
        <w:ind w:left="210" w:hanging="210"/>
        <w:rPr>
          <w:rFonts w:ascii="RijksoverheidSansWebText" w:hAnsi="RijksoverheidSansWebText"/>
          <w:sz w:val="19"/>
          <w:szCs w:val="19"/>
        </w:rPr>
      </w:pPr>
      <w:r w:rsidRPr="002B7E96">
        <w:rPr>
          <w:rFonts w:ascii="RijksoverheidSansWebText" w:hAnsi="RijksoverheidSansWebText"/>
          <w:sz w:val="19"/>
          <w:szCs w:val="19"/>
          <w:u w:val="single"/>
        </w:rPr>
        <w:t>Diplomatiek</w:t>
      </w:r>
      <w:r>
        <w:rPr>
          <w:rFonts w:ascii="RijksoverheidSansWebText" w:hAnsi="RijksoverheidSansWebText"/>
          <w:sz w:val="19"/>
          <w:szCs w:val="19"/>
        </w:rPr>
        <w:t>.</w:t>
      </w:r>
      <w:r w:rsidRPr="002B7E96">
        <w:rPr>
          <w:rFonts w:ascii="RijksoverheidSansWebText" w:hAnsi="RijksoverheidSansWebText"/>
          <w:sz w:val="19"/>
          <w:szCs w:val="19"/>
        </w:rPr>
        <w:t xml:space="preserve"> </w:t>
      </w:r>
      <w:r>
        <w:rPr>
          <w:rFonts w:ascii="RijksoverheidSansWebText" w:hAnsi="RijksoverheidSansWebText"/>
          <w:sz w:val="19"/>
          <w:szCs w:val="19"/>
        </w:rPr>
        <w:t>Diplomaten</w:t>
      </w:r>
      <w:r w:rsidRPr="002B7E96">
        <w:rPr>
          <w:rFonts w:ascii="RijksoverheidSansWebText" w:hAnsi="RijksoverheidSansWebText"/>
          <w:sz w:val="19"/>
          <w:szCs w:val="19"/>
        </w:rPr>
        <w:t xml:space="preserve"> brachten disproportionele strafmaatregelen tegen abortus op in bilaterale gesprekken met regeringsvertegenwoordigers in El Salvador en in multilaterale fora zoals de VN</w:t>
      </w:r>
      <w:r>
        <w:rPr>
          <w:rFonts w:ascii="RijksoverheidSansWebText" w:hAnsi="RijksoverheidSansWebText"/>
          <w:sz w:val="19"/>
          <w:szCs w:val="19"/>
        </w:rPr>
        <w:t>-M</w:t>
      </w:r>
      <w:r w:rsidRPr="002B7E96">
        <w:rPr>
          <w:rFonts w:ascii="RijksoverheidSansWebText" w:hAnsi="RijksoverheidSansWebText"/>
          <w:sz w:val="19"/>
          <w:szCs w:val="19"/>
        </w:rPr>
        <w:t xml:space="preserve">ensenrechtenraad. </w:t>
      </w:r>
      <w:r>
        <w:rPr>
          <w:rFonts w:ascii="RijksoverheidSansWebText" w:hAnsi="RijksoverheidSansWebText"/>
          <w:sz w:val="19"/>
          <w:szCs w:val="19"/>
        </w:rPr>
        <w:t>Nederland</w:t>
      </w:r>
      <w:r w:rsidRPr="002B7E96">
        <w:rPr>
          <w:rFonts w:ascii="RijksoverheidSansWebText" w:hAnsi="RijksoverheidSansWebText"/>
          <w:sz w:val="19"/>
          <w:szCs w:val="19"/>
        </w:rPr>
        <w:t xml:space="preserve"> deed tevens aan publieksdiplomatie door vrouwen in de gevangenis in El Salvador te bezoeken, een campagne op sociale media te steunen en een </w:t>
      </w:r>
      <w:r>
        <w:rPr>
          <w:rFonts w:ascii="RijksoverheidSansWebText" w:hAnsi="RijksoverheidSansWebText"/>
          <w:sz w:val="19"/>
          <w:szCs w:val="19"/>
        </w:rPr>
        <w:t xml:space="preserve">betrokken </w:t>
      </w:r>
      <w:r w:rsidRPr="002B7E96">
        <w:rPr>
          <w:rFonts w:ascii="RijksoverheidSansWebText" w:hAnsi="RijksoverheidSansWebText"/>
          <w:sz w:val="19"/>
          <w:szCs w:val="19"/>
        </w:rPr>
        <w:t xml:space="preserve">advocate te belonen met </w:t>
      </w:r>
      <w:r>
        <w:rPr>
          <w:rFonts w:ascii="RijksoverheidSansWebText" w:hAnsi="RijksoverheidSansWebText"/>
          <w:sz w:val="19"/>
          <w:szCs w:val="19"/>
        </w:rPr>
        <w:t>de</w:t>
      </w:r>
      <w:r w:rsidRPr="002B7E96">
        <w:rPr>
          <w:rFonts w:ascii="RijksoverheidSansWebText" w:hAnsi="RijksoverheidSansWebText"/>
          <w:sz w:val="19"/>
          <w:szCs w:val="19"/>
        </w:rPr>
        <w:t xml:space="preserve"> lokale </w:t>
      </w:r>
      <w:r>
        <w:rPr>
          <w:rFonts w:ascii="RijksoverheidSansWebText" w:hAnsi="RijksoverheidSansWebText"/>
          <w:sz w:val="19"/>
          <w:szCs w:val="19"/>
        </w:rPr>
        <w:t>M</w:t>
      </w:r>
      <w:r w:rsidRPr="002B7E96">
        <w:rPr>
          <w:rFonts w:ascii="RijksoverheidSansWebText" w:hAnsi="RijksoverheidSansWebText"/>
          <w:sz w:val="19"/>
          <w:szCs w:val="19"/>
        </w:rPr>
        <w:t xml:space="preserve">ensenrechtentulp. </w:t>
      </w:r>
    </w:p>
    <w:p w:rsidR="00DB2EE2" w:rsidP="00DB2EE2" w:rsidRDefault="00DB2EE2" w14:paraId="2170FA4C"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p>
    <w:p w:rsidRPr="00D62F3A" w:rsidR="00DB2EE2" w:rsidP="00DB2EE2" w:rsidRDefault="00DB2EE2" w14:paraId="063F087C"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r w:rsidRPr="00D62F3A">
        <w:rPr>
          <w:rFonts w:ascii="RijksoverheidSansWebText" w:hAnsi="RijksoverheidSansWebText"/>
          <w:sz w:val="19"/>
          <w:szCs w:val="19"/>
          <w:lang w:val="nl-NL"/>
        </w:rPr>
        <w:t>Tijdens de evaluatieperiode kwamen er mede dankzij al deze inspanningen in ieder geval 65 vrouwen vrij in El</w:t>
      </w:r>
      <w:r>
        <w:rPr>
          <w:rFonts w:ascii="RijksoverheidSansWebText" w:hAnsi="RijksoverheidSansWebText"/>
          <w:sz w:val="19"/>
          <w:szCs w:val="19"/>
          <w:lang w:val="nl-NL"/>
        </w:rPr>
        <w:t> </w:t>
      </w:r>
      <w:r w:rsidRPr="00D62F3A">
        <w:rPr>
          <w:rFonts w:ascii="RijksoverheidSansWebText" w:hAnsi="RijksoverheidSansWebText"/>
          <w:sz w:val="19"/>
          <w:szCs w:val="19"/>
          <w:lang w:val="nl-NL"/>
        </w:rPr>
        <w:t xml:space="preserve">Salvador. Daarnaast werd de regionale zaak voor het Inter-Amerikaans </w:t>
      </w:r>
      <w:r>
        <w:rPr>
          <w:rFonts w:ascii="RijksoverheidSansWebText" w:hAnsi="RijksoverheidSansWebText"/>
          <w:sz w:val="19"/>
          <w:szCs w:val="19"/>
          <w:lang w:val="nl-NL"/>
        </w:rPr>
        <w:t>H</w:t>
      </w:r>
      <w:r w:rsidRPr="00D62F3A">
        <w:rPr>
          <w:rFonts w:ascii="RijksoverheidSansWebText" w:hAnsi="RijksoverheidSansWebText"/>
          <w:sz w:val="19"/>
          <w:szCs w:val="19"/>
          <w:lang w:val="nl-NL"/>
        </w:rPr>
        <w:t xml:space="preserve">of </w:t>
      </w:r>
      <w:r>
        <w:rPr>
          <w:rFonts w:ascii="RijksoverheidSansWebText" w:hAnsi="RijksoverheidSansWebText"/>
          <w:sz w:val="19"/>
          <w:szCs w:val="19"/>
          <w:lang w:val="nl-NL"/>
        </w:rPr>
        <w:t xml:space="preserve">voor Mensenrechten </w:t>
      </w:r>
      <w:r w:rsidRPr="00D62F3A">
        <w:rPr>
          <w:rFonts w:ascii="RijksoverheidSansWebText" w:hAnsi="RijksoverheidSansWebText"/>
          <w:sz w:val="19"/>
          <w:szCs w:val="19"/>
          <w:lang w:val="nl-NL"/>
        </w:rPr>
        <w:t>gewonnen, hetgeen een belangrijk juridisch precedent schiep voor toekomstige zaken (</w:t>
      </w:r>
      <w:proofErr w:type="spellStart"/>
      <w:r w:rsidRPr="00E25DFD">
        <w:rPr>
          <w:rFonts w:ascii="RijksoverheidSansWebText" w:hAnsi="RijksoverheidSansWebText"/>
          <w:i/>
          <w:iCs/>
          <w:sz w:val="19"/>
          <w:szCs w:val="19"/>
          <w:lang w:val="nl-NL"/>
        </w:rPr>
        <w:t>strategic</w:t>
      </w:r>
      <w:proofErr w:type="spellEnd"/>
      <w:r w:rsidRPr="00E25DFD">
        <w:rPr>
          <w:rFonts w:ascii="RijksoverheidSansWebText" w:hAnsi="RijksoverheidSansWebText"/>
          <w:i/>
          <w:iCs/>
          <w:sz w:val="19"/>
          <w:szCs w:val="19"/>
          <w:lang w:val="nl-NL"/>
        </w:rPr>
        <w:t xml:space="preserve"> </w:t>
      </w:r>
      <w:proofErr w:type="spellStart"/>
      <w:r w:rsidRPr="00E25DFD">
        <w:rPr>
          <w:rFonts w:ascii="RijksoverheidSansWebText" w:hAnsi="RijksoverheidSansWebText"/>
          <w:i/>
          <w:iCs/>
          <w:sz w:val="19"/>
          <w:szCs w:val="19"/>
          <w:lang w:val="nl-NL"/>
        </w:rPr>
        <w:t>litigation</w:t>
      </w:r>
      <w:proofErr w:type="spellEnd"/>
      <w:r w:rsidRPr="00625103">
        <w:rPr>
          <w:rFonts w:ascii="RijksoverheidSansWebText" w:hAnsi="RijksoverheidSansWebText"/>
          <w:sz w:val="19"/>
          <w:szCs w:val="19"/>
          <w:lang w:val="nl-NL"/>
        </w:rPr>
        <w:t>).</w:t>
      </w:r>
    </w:p>
    <w:p w:rsidRPr="00D62F3A" w:rsidR="00DB2EE2" w:rsidP="00DB2EE2" w:rsidRDefault="00DB2EE2" w14:paraId="3B352C7A" w14:textId="77777777">
      <w:pPr>
        <w:rPr>
          <w:rFonts w:ascii="RijksoverheidSansWebText" w:hAnsi="RijksoverheidSansWebText"/>
          <w:sz w:val="18"/>
          <w:szCs w:val="18"/>
          <w:lang w:val="nl-NL"/>
        </w:rPr>
      </w:pPr>
      <w:r w:rsidRPr="00107284">
        <w:rPr>
          <w:rFonts w:ascii="RijksoverheidSansWebText" w:hAnsi="RijksoverheidSansWebText"/>
          <w:sz w:val="18"/>
          <w:szCs w:val="18"/>
          <w:lang w:val="nl-NL"/>
        </w:rPr>
        <w:t>Bron</w:t>
      </w:r>
      <w:r w:rsidRPr="00D62F3A">
        <w:rPr>
          <w:rFonts w:ascii="RijksoverheidSansWebText" w:hAnsi="RijksoverheidSansWebText"/>
          <w:sz w:val="18"/>
          <w:szCs w:val="18"/>
          <w:lang w:val="nl-NL"/>
        </w:rPr>
        <w:t xml:space="preserve">: Interviews </w:t>
      </w:r>
      <w:r>
        <w:rPr>
          <w:rFonts w:ascii="RijksoverheidSansWebText" w:hAnsi="RijksoverheidSansWebText"/>
          <w:sz w:val="18"/>
          <w:szCs w:val="18"/>
          <w:lang w:val="nl-NL"/>
        </w:rPr>
        <w:t xml:space="preserve">van IOB </w:t>
      </w:r>
      <w:r w:rsidRPr="00D62F3A">
        <w:rPr>
          <w:rFonts w:ascii="RijksoverheidSansWebText" w:hAnsi="RijksoverheidSansWebText"/>
          <w:sz w:val="18"/>
          <w:szCs w:val="18"/>
          <w:lang w:val="nl-NL"/>
        </w:rPr>
        <w:t>met Nederlandse en internationale diplomaten, mensenrechtenverdedigers en onafhankelijke deskundigen tijdens de empirische landenstudies in Centraal Amerika</w:t>
      </w:r>
    </w:p>
    <w:p w:rsidRPr="00D62F3A" w:rsidR="00DB2EE2" w:rsidP="00DB2EE2" w:rsidRDefault="00DB2EE2" w14:paraId="01F81D57" w14:textId="77777777">
      <w:pPr>
        <w:rPr>
          <w:rFonts w:ascii="RijksoverheidSansWebText" w:hAnsi="RijksoverheidSansWebText"/>
          <w:sz w:val="18"/>
          <w:szCs w:val="18"/>
          <w:lang w:val="nl-NL"/>
        </w:rPr>
      </w:pPr>
    </w:p>
    <w:p w:rsidR="00DB2EE2" w:rsidP="00DB2EE2" w:rsidRDefault="00DB2EE2" w14:paraId="268A3DFE"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Een dergelijk strategisch aangestuurd initiatief </w:t>
      </w:r>
      <w:r>
        <w:rPr>
          <w:rFonts w:ascii="RijksoverheidSansWebText" w:hAnsi="RijksoverheidSansWebText"/>
          <w:sz w:val="21"/>
          <w:szCs w:val="21"/>
          <w:lang w:val="nl-NL"/>
        </w:rPr>
        <w:t>i</w:t>
      </w:r>
      <w:r w:rsidRPr="00D62F3A">
        <w:rPr>
          <w:rFonts w:ascii="RijksoverheidSansWebText" w:hAnsi="RijksoverheidSansWebText"/>
          <w:sz w:val="21"/>
          <w:szCs w:val="21"/>
          <w:lang w:val="nl-NL"/>
        </w:rPr>
        <w:t xml:space="preserve">s echter niet representatief voor de inzet vanuit het </w:t>
      </w:r>
      <w:r>
        <w:rPr>
          <w:rFonts w:ascii="RijksoverheidSansWebText" w:hAnsi="RijksoverheidSansWebText"/>
          <w:sz w:val="21"/>
          <w:szCs w:val="21"/>
          <w:lang w:val="nl-NL"/>
        </w:rPr>
        <w:t>d</w:t>
      </w:r>
      <w:r w:rsidRPr="00D62F3A">
        <w:rPr>
          <w:rFonts w:ascii="RijksoverheidSansWebText" w:hAnsi="RijksoverheidSansWebText"/>
          <w:sz w:val="21"/>
          <w:szCs w:val="21"/>
          <w:lang w:val="nl-NL"/>
        </w:rPr>
        <w:t xml:space="preserve">ecentrale </w:t>
      </w:r>
      <w:r>
        <w:rPr>
          <w:rFonts w:ascii="RijksoverheidSansWebText" w:hAnsi="RijksoverheidSansWebText"/>
          <w:sz w:val="21"/>
          <w:szCs w:val="21"/>
          <w:lang w:val="nl-NL"/>
        </w:rPr>
        <w:t>m</w:t>
      </w:r>
      <w:r w:rsidRPr="00D62F3A">
        <w:rPr>
          <w:rFonts w:ascii="RijksoverheidSansWebText" w:hAnsi="RijksoverheidSansWebText"/>
          <w:sz w:val="21"/>
          <w:szCs w:val="21"/>
          <w:lang w:val="nl-NL"/>
        </w:rPr>
        <w:t xml:space="preserve">ensenrechtenfonds. </w:t>
      </w:r>
      <w:r>
        <w:rPr>
          <w:rFonts w:ascii="RijksoverheidSansWebText" w:hAnsi="RijksoverheidSansWebText"/>
          <w:sz w:val="21"/>
          <w:szCs w:val="21"/>
          <w:lang w:val="nl-NL"/>
        </w:rPr>
        <w:t xml:space="preserve">Vaak blijft de inzet van het fonds beperkt tot het toekennen van geld. </w:t>
      </w:r>
      <w:r w:rsidRPr="00D62F3A">
        <w:rPr>
          <w:rFonts w:ascii="RijksoverheidSansWebText" w:hAnsi="RijksoverheidSansWebText"/>
          <w:sz w:val="21"/>
          <w:szCs w:val="21"/>
          <w:lang w:val="nl-NL"/>
        </w:rPr>
        <w:t xml:space="preserve">Mensenrechtenorganisaties uit verschillende landen </w:t>
      </w:r>
      <w:r>
        <w:rPr>
          <w:rFonts w:ascii="RijksoverheidSansWebText" w:hAnsi="RijksoverheidSansWebText"/>
          <w:sz w:val="21"/>
          <w:szCs w:val="21"/>
          <w:lang w:val="nl-NL"/>
        </w:rPr>
        <w:t xml:space="preserve">hebben in focusgroepen en interviews benadrukt </w:t>
      </w:r>
      <w:r w:rsidRPr="00D62F3A">
        <w:rPr>
          <w:rFonts w:ascii="RijksoverheidSansWebText" w:hAnsi="RijksoverheidSansWebText"/>
          <w:sz w:val="21"/>
          <w:szCs w:val="21"/>
          <w:lang w:val="nl-NL"/>
        </w:rPr>
        <w:t xml:space="preserve">dat ze meer actieve diplomatieke ondersteuning van Nederlandse ambassades hadden verwacht in </w:t>
      </w:r>
      <w:r w:rsidRPr="00D62F3A">
        <w:rPr>
          <w:rFonts w:ascii="RijksoverheidSansWebText" w:hAnsi="RijksoverheidSansWebText"/>
          <w:sz w:val="21"/>
          <w:szCs w:val="21"/>
          <w:lang w:val="nl-NL"/>
        </w:rPr>
        <w:lastRenderedPageBreak/>
        <w:t>aanvulling op de financiële</w:t>
      </w:r>
      <w:r>
        <w:rPr>
          <w:rFonts w:ascii="RijksoverheidSansWebText" w:hAnsi="RijksoverheidSansWebText"/>
          <w:sz w:val="21"/>
          <w:szCs w:val="21"/>
          <w:lang w:val="nl-NL"/>
        </w:rPr>
        <w:t xml:space="preserve"> steun die ze ontvingen</w:t>
      </w:r>
      <w:r w:rsidRPr="00D62F3A">
        <w:rPr>
          <w:rFonts w:ascii="RijksoverheidSansWebText" w:hAnsi="RijksoverheidSansWebText"/>
          <w:sz w:val="21"/>
          <w:szCs w:val="21"/>
          <w:lang w:val="nl-NL"/>
        </w:rPr>
        <w:t xml:space="preserve">. Daarnaast kwam een strategische samenwerking niet van de grond </w:t>
      </w:r>
      <w:r>
        <w:rPr>
          <w:rFonts w:ascii="RijksoverheidSansWebText" w:hAnsi="RijksoverheidSansWebText"/>
          <w:sz w:val="21"/>
          <w:szCs w:val="21"/>
          <w:lang w:val="nl-NL"/>
        </w:rPr>
        <w:t>door</w:t>
      </w:r>
      <w:r w:rsidRPr="00D62F3A">
        <w:rPr>
          <w:rFonts w:ascii="RijksoverheidSansWebText" w:hAnsi="RijksoverheidSansWebText"/>
          <w:sz w:val="21"/>
          <w:szCs w:val="21"/>
          <w:lang w:val="nl-NL"/>
        </w:rPr>
        <w:t xml:space="preserve">dat Nederland vooral kleine en kortlopende initiatieven ondersteunde. </w:t>
      </w:r>
    </w:p>
    <w:p w:rsidR="00DB2EE2" w:rsidP="00DB2EE2" w:rsidRDefault="00DB2EE2" w14:paraId="2078F346" w14:textId="77777777">
      <w:pPr>
        <w:rPr>
          <w:rFonts w:ascii="RijksoverheidSansWebText" w:hAnsi="RijksoverheidSansWebText"/>
          <w:sz w:val="21"/>
          <w:szCs w:val="21"/>
          <w:lang w:val="nl-NL"/>
        </w:rPr>
      </w:pPr>
    </w:p>
    <w:p w:rsidRPr="00D62F3A" w:rsidR="00DB2EE2" w:rsidP="00DB2EE2" w:rsidRDefault="00DB2EE2" w14:paraId="5B197F2C" w14:textId="77777777">
      <w:pPr>
        <w:rPr>
          <w:rFonts w:ascii="RijksoverheidSansWebText" w:hAnsi="RijksoverheidSansWebText"/>
          <w:color w:val="2F5496" w:themeColor="accent1" w:themeShade="BF"/>
          <w:sz w:val="21"/>
          <w:szCs w:val="21"/>
          <w:lang w:val="nl-NL"/>
        </w:rPr>
      </w:pPr>
      <w:r w:rsidRPr="00D62F3A">
        <w:rPr>
          <w:rFonts w:ascii="RijksoverheidSansWebText" w:hAnsi="RijksoverheidSansWebText"/>
          <w:color w:val="2F5496" w:themeColor="accent1" w:themeShade="BF"/>
          <w:sz w:val="21"/>
          <w:szCs w:val="21"/>
          <w:lang w:val="nl-NL"/>
        </w:rPr>
        <w:t xml:space="preserve">4.2.2. </w:t>
      </w:r>
      <w:r>
        <w:rPr>
          <w:rFonts w:ascii="RijksoverheidSansWebText" w:hAnsi="RijksoverheidSansWebText"/>
          <w:color w:val="2F5496" w:themeColor="accent1" w:themeShade="BF"/>
          <w:sz w:val="21"/>
          <w:szCs w:val="21"/>
          <w:lang w:val="nl-NL"/>
        </w:rPr>
        <w:t xml:space="preserve">Beperkte </w:t>
      </w:r>
      <w:r w:rsidRPr="00D62F3A">
        <w:rPr>
          <w:rFonts w:ascii="RijksoverheidSansWebText" w:hAnsi="RijksoverheidSansWebText"/>
          <w:color w:val="2F5496" w:themeColor="accent1" w:themeShade="BF"/>
          <w:sz w:val="21"/>
          <w:szCs w:val="21"/>
          <w:lang w:val="nl-NL"/>
        </w:rPr>
        <w:t xml:space="preserve">effectiviteit en efficiëntie van ingezet </w:t>
      </w:r>
      <w:r>
        <w:rPr>
          <w:rFonts w:ascii="RijksoverheidSansWebText" w:hAnsi="RijksoverheidSansWebText"/>
          <w:color w:val="2F5496" w:themeColor="accent1" w:themeShade="BF"/>
          <w:sz w:val="21"/>
          <w:szCs w:val="21"/>
          <w:lang w:val="nl-NL"/>
        </w:rPr>
        <w:t>geld door v</w:t>
      </w:r>
      <w:r w:rsidRPr="00D62F3A">
        <w:rPr>
          <w:rFonts w:ascii="RijksoverheidSansWebText" w:hAnsi="RijksoverheidSansWebText"/>
          <w:color w:val="2F5496" w:themeColor="accent1" w:themeShade="BF"/>
          <w:sz w:val="21"/>
          <w:szCs w:val="21"/>
          <w:lang w:val="nl-NL"/>
        </w:rPr>
        <w:t>ersnipperde aanpak</w:t>
      </w:r>
    </w:p>
    <w:p w:rsidR="00DB2EE2" w:rsidP="00DB2EE2" w:rsidRDefault="00DB2EE2" w14:paraId="7C30A468"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De mensenrechteninzet van BZ was </w:t>
      </w:r>
      <w:r>
        <w:rPr>
          <w:rFonts w:ascii="RijksoverheidSansWebText" w:hAnsi="RijksoverheidSansWebText"/>
          <w:sz w:val="21"/>
          <w:szCs w:val="21"/>
          <w:lang w:val="nl-NL"/>
        </w:rPr>
        <w:t xml:space="preserve">tijdens de geëvalueerde periode </w:t>
      </w:r>
      <w:r w:rsidRPr="00D62F3A">
        <w:rPr>
          <w:rFonts w:ascii="RijksoverheidSansWebText" w:hAnsi="RijksoverheidSansWebText"/>
          <w:sz w:val="21"/>
          <w:szCs w:val="21"/>
          <w:lang w:val="nl-NL"/>
        </w:rPr>
        <w:t xml:space="preserve">verspreid over een groot aantal landen en thema’s binnen deze landen. Het decentrale mensenrechtenfonds </w:t>
      </w:r>
      <w:r>
        <w:rPr>
          <w:rFonts w:ascii="RijksoverheidSansWebText" w:hAnsi="RijksoverheidSansWebText"/>
          <w:sz w:val="21"/>
          <w:szCs w:val="21"/>
          <w:lang w:val="nl-NL"/>
        </w:rPr>
        <w:t>droeg bij</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aan dez</w:t>
      </w:r>
      <w:r w:rsidRPr="00D62F3A">
        <w:rPr>
          <w:rFonts w:ascii="RijksoverheidSansWebText" w:hAnsi="RijksoverheidSansWebText"/>
          <w:sz w:val="21"/>
          <w:szCs w:val="21"/>
          <w:lang w:val="nl-NL"/>
        </w:rPr>
        <w:t xml:space="preserve">e versnippering van de Nederlandse inzet. </w:t>
      </w:r>
      <w:r>
        <w:rPr>
          <w:rFonts w:ascii="RijksoverheidSansWebText" w:hAnsi="RijksoverheidSansWebText"/>
          <w:sz w:val="21"/>
          <w:szCs w:val="21"/>
          <w:lang w:val="nl-NL"/>
        </w:rPr>
        <w:t>BZ-documentatie laat zien dat het ministerie m</w:t>
      </w:r>
      <w:r w:rsidRPr="00D62F3A">
        <w:rPr>
          <w:rFonts w:ascii="RijksoverheidSansWebText" w:hAnsi="RijksoverheidSansWebText"/>
          <w:sz w:val="21"/>
          <w:szCs w:val="21"/>
          <w:lang w:val="nl-NL"/>
        </w:rPr>
        <w:t xml:space="preserve">et de beschikbare </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30 </w:t>
      </w:r>
      <w:r>
        <w:rPr>
          <w:rFonts w:ascii="RijksoverheidSansWebText" w:hAnsi="RijksoverheidSansWebText"/>
          <w:sz w:val="21"/>
          <w:szCs w:val="21"/>
          <w:lang w:val="nl-NL"/>
        </w:rPr>
        <w:t>miljoen rond de</w:t>
      </w:r>
      <w:r w:rsidRPr="00D62F3A">
        <w:rPr>
          <w:rFonts w:ascii="RijksoverheidSansWebText" w:hAnsi="RijksoverheidSansWebText"/>
          <w:sz w:val="21"/>
          <w:szCs w:val="21"/>
          <w:lang w:val="nl-NL"/>
        </w:rPr>
        <w:t xml:space="preserve"> 550 projecten </w:t>
      </w:r>
      <w:r>
        <w:rPr>
          <w:rFonts w:ascii="RijksoverheidSansWebText" w:hAnsi="RijksoverheidSansWebText"/>
          <w:sz w:val="21"/>
          <w:szCs w:val="21"/>
          <w:lang w:val="nl-NL"/>
        </w:rPr>
        <w:t xml:space="preserve">financierde </w:t>
      </w:r>
      <w:r w:rsidRPr="00D62F3A">
        <w:rPr>
          <w:rFonts w:ascii="RijksoverheidSansWebText" w:hAnsi="RijksoverheidSansWebText"/>
          <w:sz w:val="21"/>
          <w:szCs w:val="21"/>
          <w:lang w:val="nl-NL"/>
        </w:rPr>
        <w:t xml:space="preserve">in 2019 en </w:t>
      </w:r>
      <w:r>
        <w:rPr>
          <w:rFonts w:ascii="RijksoverheidSansWebText" w:hAnsi="RijksoverheidSansWebText"/>
          <w:sz w:val="21"/>
          <w:szCs w:val="21"/>
          <w:lang w:val="nl-NL"/>
        </w:rPr>
        <w:t xml:space="preserve">ongeveer </w:t>
      </w:r>
      <w:r w:rsidRPr="00D62F3A">
        <w:rPr>
          <w:rFonts w:ascii="RijksoverheidSansWebText" w:hAnsi="RijksoverheidSansWebText"/>
          <w:sz w:val="21"/>
          <w:szCs w:val="21"/>
          <w:lang w:val="nl-NL"/>
        </w:rPr>
        <w:t xml:space="preserve">500 initiatieven </w:t>
      </w:r>
      <w:r>
        <w:rPr>
          <w:rFonts w:ascii="RijksoverheidSansWebText" w:hAnsi="RijksoverheidSansWebText"/>
          <w:sz w:val="21"/>
          <w:szCs w:val="21"/>
          <w:lang w:val="nl-NL"/>
        </w:rPr>
        <w:t xml:space="preserve">ondersteunde </w:t>
      </w:r>
      <w:r w:rsidRPr="00D62F3A">
        <w:rPr>
          <w:rFonts w:ascii="RijksoverheidSansWebText" w:hAnsi="RijksoverheidSansWebText"/>
          <w:sz w:val="21"/>
          <w:szCs w:val="21"/>
          <w:lang w:val="nl-NL"/>
        </w:rPr>
        <w:t>in 2020.</w:t>
      </w:r>
      <w:r w:rsidRPr="00D62F3A">
        <w:rPr>
          <w:rFonts w:ascii="RijksoverheidSansWebText" w:hAnsi="RijksoverheidSansWebText" w:cs="Verdana"/>
          <w:sz w:val="21"/>
          <w:szCs w:val="21"/>
          <w:lang w:val="nl-NL"/>
        </w:rPr>
        <w:t xml:space="preserve"> Het budget van de meeste ondersteunde projecten</w:t>
      </w:r>
      <w:r w:rsidRPr="00D62F3A">
        <w:rPr>
          <w:rFonts w:ascii="RijksoverheidSansWebText" w:hAnsi="RijksoverheidSansWebText"/>
          <w:sz w:val="21"/>
          <w:szCs w:val="21"/>
          <w:lang w:val="nl-NL"/>
        </w:rPr>
        <w:t xml:space="preserve"> lag onder de </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100.000. In</w:t>
      </w:r>
      <w:r>
        <w:rPr>
          <w:rFonts w:ascii="RijksoverheidSansWebText" w:hAnsi="RijksoverheidSansWebText"/>
          <w:sz w:val="21"/>
          <w:szCs w:val="21"/>
          <w:lang w:val="nl-NL"/>
        </w:rPr>
        <w:t> </w:t>
      </w:r>
      <w:r w:rsidRPr="00D62F3A">
        <w:rPr>
          <w:rFonts w:ascii="RijksoverheidSansWebText" w:hAnsi="RijksoverheidSansWebText"/>
          <w:sz w:val="21"/>
          <w:szCs w:val="21"/>
          <w:lang w:val="nl-NL"/>
        </w:rPr>
        <w:t>2019 voerden 15</w:t>
      </w:r>
      <w:r>
        <w:rPr>
          <w:rFonts w:ascii="RijksoverheidSansWebText" w:hAnsi="RijksoverheidSansWebText"/>
          <w:sz w:val="21"/>
          <w:szCs w:val="21"/>
          <w:lang w:val="nl-NL"/>
        </w:rPr>
        <w:t> </w:t>
      </w:r>
      <w:r w:rsidRPr="00D62F3A">
        <w:rPr>
          <w:rFonts w:ascii="RijksoverheidSansWebText" w:hAnsi="RijksoverheidSansWebText"/>
          <w:sz w:val="21"/>
          <w:szCs w:val="21"/>
          <w:lang w:val="nl-NL"/>
        </w:rPr>
        <w:t xml:space="preserve">ambassades 12 of meer projecten uit. Vooral de posten in Oekraïne (21), India (19) en Myanmar (18) hadden een portfolio van </w:t>
      </w:r>
      <w:r>
        <w:rPr>
          <w:rFonts w:ascii="RijksoverheidSansWebText" w:hAnsi="RijksoverheidSansWebText"/>
          <w:sz w:val="21"/>
          <w:szCs w:val="21"/>
          <w:lang w:val="nl-NL"/>
        </w:rPr>
        <w:t xml:space="preserve">vooral </w:t>
      </w:r>
      <w:r w:rsidRPr="00D62F3A">
        <w:rPr>
          <w:rFonts w:ascii="RijksoverheidSansWebText" w:hAnsi="RijksoverheidSansWebText"/>
          <w:sz w:val="21"/>
          <w:szCs w:val="21"/>
          <w:lang w:val="nl-NL"/>
        </w:rPr>
        <w:t xml:space="preserve">kleine en </w:t>
      </w:r>
      <w:r>
        <w:rPr>
          <w:rFonts w:ascii="RijksoverheidSansWebText" w:hAnsi="RijksoverheidSansWebText"/>
          <w:sz w:val="21"/>
          <w:szCs w:val="21"/>
          <w:lang w:val="nl-NL"/>
        </w:rPr>
        <w:t xml:space="preserve">op de </w:t>
      </w:r>
      <w:r w:rsidRPr="00D62F3A">
        <w:rPr>
          <w:rFonts w:ascii="RijksoverheidSansWebText" w:hAnsi="RijksoverheidSansWebText"/>
          <w:sz w:val="21"/>
          <w:szCs w:val="21"/>
          <w:lang w:val="nl-NL"/>
        </w:rPr>
        <w:t xml:space="preserve">korte termijn gerichte projecten. Veel projecten bestonden uit activiteiten als een conferentie, netwerkbijeenkomst of training. </w:t>
      </w:r>
    </w:p>
    <w:p w:rsidR="00DB2EE2" w:rsidP="00DB2EE2" w:rsidRDefault="00DB2EE2" w14:paraId="7120196C" w14:textId="77777777">
      <w:pPr>
        <w:rPr>
          <w:rFonts w:ascii="RijksoverheidSansWebText" w:hAnsi="RijksoverheidSansWebText"/>
          <w:sz w:val="21"/>
          <w:szCs w:val="21"/>
          <w:lang w:val="nl-NL"/>
        </w:rPr>
      </w:pPr>
    </w:p>
    <w:p w:rsidR="00DB2EE2" w:rsidP="00DB2EE2" w:rsidRDefault="00DB2EE2" w14:paraId="777C36F2"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Hoewel dergelijke kleine initiatieven de Nederlandse zichtbaarheid op een bepaald thema versterkte, beperkte</w:t>
      </w:r>
      <w:r>
        <w:rPr>
          <w:rFonts w:ascii="RijksoverheidSansWebText" w:hAnsi="RijksoverheidSansWebText"/>
          <w:sz w:val="21"/>
          <w:szCs w:val="21"/>
          <w:lang w:val="nl-NL"/>
        </w:rPr>
        <w:t>n</w:t>
      </w:r>
      <w:r w:rsidRPr="00D62F3A">
        <w:rPr>
          <w:rFonts w:ascii="RijksoverheidSansWebText" w:hAnsi="RijksoverheidSansWebText"/>
          <w:sz w:val="21"/>
          <w:szCs w:val="21"/>
          <w:lang w:val="nl-NL"/>
        </w:rPr>
        <w:t xml:space="preserve"> de resultaten zich tot outputniveau. Alleen al vanwege de geringe omvang en </w:t>
      </w:r>
      <w:r>
        <w:rPr>
          <w:rFonts w:ascii="RijksoverheidSansWebText" w:hAnsi="RijksoverheidSansWebText"/>
          <w:sz w:val="21"/>
          <w:szCs w:val="21"/>
          <w:lang w:val="nl-NL"/>
        </w:rPr>
        <w:t>korte</w:t>
      </w:r>
      <w:r w:rsidRPr="00D62F3A">
        <w:rPr>
          <w:rFonts w:ascii="RijksoverheidSansWebText" w:hAnsi="RijksoverheidSansWebText"/>
          <w:sz w:val="21"/>
          <w:szCs w:val="21"/>
          <w:lang w:val="nl-NL"/>
        </w:rPr>
        <w:t xml:space="preserve"> looptijd was de bijdrage aan </w:t>
      </w:r>
      <w:r>
        <w:rPr>
          <w:rFonts w:ascii="RijksoverheidSansWebText" w:hAnsi="RijksoverheidSansWebText"/>
          <w:sz w:val="21"/>
          <w:szCs w:val="21"/>
          <w:lang w:val="nl-NL"/>
        </w:rPr>
        <w:t xml:space="preserve">de </w:t>
      </w:r>
      <w:r w:rsidRPr="00D62F3A">
        <w:rPr>
          <w:rFonts w:ascii="RijksoverheidSansWebText" w:hAnsi="RijksoverheidSansWebText"/>
          <w:sz w:val="21"/>
          <w:szCs w:val="21"/>
          <w:lang w:val="nl-NL"/>
        </w:rPr>
        <w:t>overkoepelende beleidsdoel</w:t>
      </w:r>
      <w:r>
        <w:rPr>
          <w:rFonts w:ascii="RijksoverheidSansWebText" w:hAnsi="RijksoverheidSansWebText"/>
          <w:sz w:val="21"/>
          <w:szCs w:val="21"/>
          <w:lang w:val="nl-NL"/>
        </w:rPr>
        <w:t>stellingen</w:t>
      </w:r>
      <w:r w:rsidRPr="00D62F3A">
        <w:rPr>
          <w:rFonts w:ascii="RijksoverheidSansWebText" w:hAnsi="RijksoverheidSansWebText"/>
          <w:sz w:val="21"/>
          <w:szCs w:val="21"/>
          <w:lang w:val="nl-NL"/>
        </w:rPr>
        <w:t xml:space="preserve"> beperkt. Mensenrechten</w:t>
      </w:r>
      <w:r>
        <w:rPr>
          <w:rFonts w:ascii="RijksoverheidSansWebText" w:hAnsi="RijksoverheidSansWebText"/>
          <w:sz w:val="21"/>
          <w:szCs w:val="21"/>
          <w:lang w:val="nl-NL"/>
        </w:rPr>
        <w:t>verdedigers</w:t>
      </w:r>
      <w:r w:rsidRPr="00D62F3A">
        <w:rPr>
          <w:rFonts w:ascii="RijksoverheidSansWebText" w:hAnsi="RijksoverheidSansWebText"/>
          <w:sz w:val="21"/>
          <w:szCs w:val="21"/>
          <w:lang w:val="nl-NL"/>
        </w:rPr>
        <w:t xml:space="preserve"> en experts benadrukten </w:t>
      </w:r>
      <w:r>
        <w:rPr>
          <w:rFonts w:ascii="RijksoverheidSansWebText" w:hAnsi="RijksoverheidSansWebText"/>
          <w:sz w:val="21"/>
          <w:szCs w:val="21"/>
          <w:lang w:val="nl-NL"/>
        </w:rPr>
        <w:t xml:space="preserve">in de interviews die IOB met hen hield </w:t>
      </w:r>
      <w:r w:rsidRPr="00D62F3A">
        <w:rPr>
          <w:rFonts w:ascii="RijksoverheidSansWebText" w:hAnsi="RijksoverheidSansWebText"/>
          <w:sz w:val="21"/>
          <w:szCs w:val="21"/>
          <w:lang w:val="nl-NL"/>
        </w:rPr>
        <w:t>dat internationale partners, waaronder Nederland, zich te</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veel richten op </w:t>
      </w:r>
      <w:proofErr w:type="spellStart"/>
      <w:r w:rsidRPr="00D62F3A">
        <w:rPr>
          <w:rFonts w:ascii="RijksoverheidSansWebText" w:hAnsi="RijksoverheidSansWebText"/>
          <w:sz w:val="21"/>
          <w:szCs w:val="21"/>
          <w:lang w:val="nl-NL"/>
        </w:rPr>
        <w:t>kortetermijnresultaten</w:t>
      </w:r>
      <w:proofErr w:type="spellEnd"/>
      <w:r w:rsidRPr="00D62F3A">
        <w:rPr>
          <w:rFonts w:ascii="RijksoverheidSansWebText" w:hAnsi="RijksoverheidSansWebText"/>
          <w:sz w:val="21"/>
          <w:szCs w:val="21"/>
          <w:lang w:val="nl-NL"/>
        </w:rPr>
        <w:t xml:space="preserve"> op dit complexe beleidsterrein. Mensenrechtenwerk </w:t>
      </w:r>
      <w:r>
        <w:rPr>
          <w:rFonts w:ascii="RijksoverheidSansWebText" w:hAnsi="RijksoverheidSansWebText"/>
          <w:sz w:val="21"/>
          <w:szCs w:val="21"/>
          <w:lang w:val="nl-NL"/>
        </w:rPr>
        <w:t>i</w:t>
      </w:r>
      <w:r w:rsidRPr="00D62F3A">
        <w:rPr>
          <w:rFonts w:ascii="RijksoverheidSansWebText" w:hAnsi="RijksoverheidSansWebText"/>
          <w:sz w:val="21"/>
          <w:szCs w:val="21"/>
          <w:lang w:val="nl-NL"/>
        </w:rPr>
        <w:t xml:space="preserve">s </w:t>
      </w:r>
      <w:r>
        <w:rPr>
          <w:rFonts w:ascii="RijksoverheidSansWebText" w:hAnsi="RijksoverheidSansWebText"/>
          <w:sz w:val="21"/>
          <w:szCs w:val="21"/>
          <w:lang w:val="nl-NL"/>
        </w:rPr>
        <w:t>echter</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geen rijst </w:t>
      </w:r>
      <w:r>
        <w:rPr>
          <w:rFonts w:ascii="RijksoverheidSansWebText" w:hAnsi="RijksoverheidSansWebText"/>
          <w:sz w:val="21"/>
          <w:szCs w:val="21"/>
          <w:lang w:val="nl-NL"/>
        </w:rPr>
        <w:t>die</w:t>
      </w:r>
      <w:r w:rsidRPr="00D62F3A">
        <w:rPr>
          <w:rFonts w:ascii="RijksoverheidSansWebText" w:hAnsi="RijksoverheidSansWebText"/>
          <w:sz w:val="21"/>
          <w:szCs w:val="21"/>
          <w:lang w:val="nl-NL"/>
        </w:rPr>
        <w:t xml:space="preserve"> je in een paar maanden kunt laten groeien</w:t>
      </w:r>
      <w:r>
        <w:rPr>
          <w:rFonts w:ascii="RijksoverheidSansWebText" w:hAnsi="RijksoverheidSansWebText"/>
          <w:sz w:val="21"/>
          <w:szCs w:val="21"/>
          <w:lang w:val="nl-NL"/>
        </w:rPr>
        <w:t>”,</w:t>
      </w:r>
      <w:r w:rsidRPr="005F31F4">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zoals een Indonesische expert het treffend verwoordde</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p>
    <w:p w:rsidRPr="00D62F3A" w:rsidR="00DB2EE2" w:rsidP="00DB2EE2" w:rsidRDefault="00DB2EE2" w14:paraId="7354E5B6" w14:textId="77777777">
      <w:pPr>
        <w:rPr>
          <w:rFonts w:ascii="RijksoverheidSansWebText" w:hAnsi="RijksoverheidSansWebText"/>
          <w:sz w:val="21"/>
          <w:szCs w:val="21"/>
          <w:lang w:val="nl-NL"/>
        </w:rPr>
      </w:pPr>
    </w:p>
    <w:p w:rsidRPr="00D62F3A" w:rsidR="00DB2EE2" w:rsidP="00DB2EE2" w:rsidRDefault="00DB2EE2" w14:paraId="1AFD6471" w14:textId="77777777">
      <w:pPr>
        <w:shd w:val="clear" w:color="auto" w:fill="FFFFFF" w:themeFill="background1"/>
        <w:rPr>
          <w:rFonts w:ascii="RijksoverheidSansWebText" w:hAnsi="RijksoverheidSansWebText"/>
          <w:sz w:val="19"/>
          <w:szCs w:val="19"/>
          <w:u w:val="single"/>
          <w:lang w:val="nl-NL"/>
        </w:rPr>
      </w:pPr>
      <w:r w:rsidRPr="00D62F3A">
        <w:rPr>
          <w:rFonts w:ascii="RijksoverheidSansWebText" w:hAnsi="RijksoverheidSansWebText"/>
          <w:sz w:val="19"/>
          <w:szCs w:val="19"/>
          <w:u w:val="single"/>
          <w:lang w:val="nl-NL"/>
        </w:rPr>
        <w:t>Box 4.c. Illustratie</w:t>
      </w:r>
      <w:r>
        <w:rPr>
          <w:rFonts w:ascii="RijksoverheidSansWebText" w:hAnsi="RijksoverheidSansWebText"/>
          <w:sz w:val="19"/>
          <w:szCs w:val="19"/>
          <w:u w:val="single"/>
          <w:lang w:val="nl-NL"/>
        </w:rPr>
        <w:t>:</w:t>
      </w:r>
      <w:r w:rsidRPr="00D62F3A">
        <w:rPr>
          <w:rFonts w:ascii="RijksoverheidSansWebText" w:hAnsi="RijksoverheidSansWebText"/>
          <w:sz w:val="19"/>
          <w:szCs w:val="19"/>
          <w:u w:val="single"/>
          <w:lang w:val="nl-NL"/>
        </w:rPr>
        <w:t xml:space="preserve"> versnipperde inzet van het decentrale mensenrechtenfonds </w:t>
      </w:r>
    </w:p>
    <w:p w:rsidRPr="00D62F3A" w:rsidR="00DB2EE2" w:rsidP="00DB2EE2" w:rsidRDefault="00DB2EE2" w14:paraId="0602F721" w14:textId="77777777">
      <w:pPr>
        <w:pBdr>
          <w:top w:val="single" w:color="auto" w:sz="4" w:space="1"/>
          <w:left w:val="single" w:color="auto" w:sz="4" w:space="4"/>
          <w:bottom w:val="single" w:color="auto" w:sz="4" w:space="1"/>
          <w:right w:val="single" w:color="auto" w:sz="4" w:space="4"/>
        </w:pBdr>
        <w:shd w:val="clear" w:color="auto" w:fill="DEEAF6" w:themeFill="accent5" w:themeFillTint="33"/>
        <w:rPr>
          <w:rFonts w:ascii="RijksoverheidSansWebText" w:hAnsi="RijksoverheidSansWebText"/>
          <w:sz w:val="19"/>
          <w:szCs w:val="19"/>
          <w:lang w:val="nl-NL"/>
        </w:rPr>
      </w:pPr>
      <w:r w:rsidRPr="00D62F3A">
        <w:rPr>
          <w:rFonts w:ascii="RijksoverheidSansWebText" w:hAnsi="RijksoverheidSansWebText"/>
          <w:sz w:val="19"/>
          <w:szCs w:val="19"/>
          <w:lang w:val="nl-NL"/>
        </w:rPr>
        <w:t xml:space="preserve">De Nederlandse ambassade in Costa Rica besteedde het beheer van het </w:t>
      </w:r>
      <w:r>
        <w:rPr>
          <w:rFonts w:ascii="RijksoverheidSansWebText" w:hAnsi="RijksoverheidSansWebText"/>
          <w:sz w:val="19"/>
          <w:szCs w:val="19"/>
          <w:lang w:val="nl-NL"/>
        </w:rPr>
        <w:t>d</w:t>
      </w:r>
      <w:r w:rsidRPr="00D62F3A">
        <w:rPr>
          <w:rFonts w:ascii="RijksoverheidSansWebText" w:hAnsi="RijksoverheidSansWebText"/>
          <w:sz w:val="19"/>
          <w:szCs w:val="19"/>
          <w:lang w:val="nl-NL"/>
        </w:rPr>
        <w:t xml:space="preserve">ecentrale </w:t>
      </w:r>
      <w:r>
        <w:rPr>
          <w:rFonts w:ascii="RijksoverheidSansWebText" w:hAnsi="RijksoverheidSansWebText"/>
          <w:sz w:val="19"/>
          <w:szCs w:val="19"/>
          <w:lang w:val="nl-NL"/>
        </w:rPr>
        <w:t>m</w:t>
      </w:r>
      <w:r w:rsidRPr="00D62F3A">
        <w:rPr>
          <w:rFonts w:ascii="RijksoverheidSansWebText" w:hAnsi="RijksoverheidSansWebText"/>
          <w:sz w:val="19"/>
          <w:szCs w:val="19"/>
          <w:lang w:val="nl-NL"/>
        </w:rPr>
        <w:t xml:space="preserve">ensenrechtenfonds voor de periode 2016-2019 uit aan een Nederlandse maatschappelijke organisatie. Het totale budget van </w:t>
      </w:r>
      <w:r>
        <w:rPr>
          <w:rFonts w:ascii="RijksoverheidSansWebText" w:hAnsi="RijksoverheidSansWebText"/>
          <w:sz w:val="19"/>
          <w:szCs w:val="19"/>
          <w:lang w:val="nl-NL"/>
        </w:rPr>
        <w:t xml:space="preserve">€ </w:t>
      </w:r>
      <w:r w:rsidRPr="00D62F3A">
        <w:rPr>
          <w:rFonts w:ascii="RijksoverheidSansWebText" w:hAnsi="RijksoverheidSansWebText"/>
          <w:sz w:val="19"/>
          <w:szCs w:val="19"/>
          <w:lang w:val="nl-NL"/>
        </w:rPr>
        <w:t>2</w:t>
      </w:r>
      <w:r>
        <w:rPr>
          <w:rFonts w:ascii="RijksoverheidSansWebText" w:hAnsi="RijksoverheidSansWebText"/>
          <w:sz w:val="19"/>
          <w:szCs w:val="19"/>
          <w:lang w:val="nl-NL"/>
        </w:rPr>
        <w:t>,</w:t>
      </w:r>
      <w:r w:rsidRPr="00D62F3A">
        <w:rPr>
          <w:rFonts w:ascii="RijksoverheidSansWebText" w:hAnsi="RijksoverheidSansWebText"/>
          <w:sz w:val="19"/>
          <w:szCs w:val="19"/>
          <w:lang w:val="nl-NL"/>
        </w:rPr>
        <w:t xml:space="preserve">4 </w:t>
      </w:r>
      <w:r>
        <w:rPr>
          <w:rFonts w:ascii="RijksoverheidSansWebText" w:hAnsi="RijksoverheidSansWebText"/>
          <w:sz w:val="19"/>
          <w:szCs w:val="19"/>
          <w:lang w:val="nl-NL"/>
        </w:rPr>
        <w:t>miljoen</w:t>
      </w:r>
      <w:r w:rsidRPr="00D62F3A">
        <w:rPr>
          <w:rFonts w:ascii="RijksoverheidSansWebText" w:hAnsi="RijksoverheidSansWebText"/>
          <w:sz w:val="19"/>
          <w:szCs w:val="19"/>
          <w:lang w:val="nl-NL"/>
        </w:rPr>
        <w:t xml:space="preserve"> werd verdeeld over tientallen kleine projecten op vijf thema’s in vijf verschillende landen. </w:t>
      </w:r>
      <w:r>
        <w:rPr>
          <w:rFonts w:ascii="RijksoverheidSansWebText" w:hAnsi="RijksoverheidSansWebText"/>
          <w:sz w:val="19"/>
          <w:szCs w:val="19"/>
          <w:lang w:val="nl-NL"/>
        </w:rPr>
        <w:t xml:space="preserve">De toegekende budgetten varieerden van € </w:t>
      </w:r>
      <w:r w:rsidRPr="00D62F3A">
        <w:rPr>
          <w:rFonts w:ascii="RijksoverheidSansWebText" w:hAnsi="RijksoverheidSansWebText"/>
          <w:sz w:val="19"/>
          <w:szCs w:val="19"/>
          <w:lang w:val="nl-NL"/>
        </w:rPr>
        <w:t xml:space="preserve">50.000 </w:t>
      </w:r>
      <w:r>
        <w:rPr>
          <w:rFonts w:ascii="RijksoverheidSansWebText" w:hAnsi="RijksoverheidSansWebText"/>
          <w:sz w:val="19"/>
          <w:szCs w:val="19"/>
          <w:lang w:val="nl-NL"/>
        </w:rPr>
        <w:t xml:space="preserve">tot € </w:t>
      </w:r>
      <w:r w:rsidRPr="00D62F3A">
        <w:rPr>
          <w:rFonts w:ascii="RijksoverheidSansWebText" w:hAnsi="RijksoverheidSansWebText"/>
          <w:sz w:val="19"/>
          <w:szCs w:val="19"/>
          <w:lang w:val="nl-NL"/>
        </w:rPr>
        <w:t>150.000</w:t>
      </w:r>
      <w:r>
        <w:rPr>
          <w:rFonts w:ascii="RijksoverheidSansWebText" w:hAnsi="RijksoverheidSansWebText"/>
          <w:sz w:val="19"/>
          <w:szCs w:val="19"/>
          <w:lang w:val="nl-NL"/>
        </w:rPr>
        <w:t>.</w:t>
      </w:r>
      <w:r w:rsidRPr="00BC6BBC">
        <w:rPr>
          <w:rFonts w:ascii="RijksoverheidSansWebText" w:hAnsi="RijksoverheidSansWebText"/>
          <w:sz w:val="19"/>
          <w:szCs w:val="19"/>
          <w:lang w:val="nl-NL"/>
        </w:rPr>
        <w:t xml:space="preserve"> </w:t>
      </w:r>
      <w:r>
        <w:rPr>
          <w:rFonts w:ascii="RijksoverheidSansWebText" w:hAnsi="RijksoverheidSansWebText"/>
          <w:sz w:val="19"/>
          <w:szCs w:val="19"/>
          <w:lang w:val="nl-NL"/>
        </w:rPr>
        <w:t>D</w:t>
      </w:r>
      <w:r w:rsidRPr="00D62F3A">
        <w:rPr>
          <w:rFonts w:ascii="RijksoverheidSansWebText" w:hAnsi="RijksoverheidSansWebText"/>
          <w:sz w:val="19"/>
          <w:szCs w:val="19"/>
          <w:lang w:val="nl-NL"/>
        </w:rPr>
        <w:t>e tenderprocedures nam</w:t>
      </w:r>
      <w:r>
        <w:rPr>
          <w:rFonts w:ascii="RijksoverheidSansWebText" w:hAnsi="RijksoverheidSansWebText"/>
          <w:sz w:val="19"/>
          <w:szCs w:val="19"/>
          <w:lang w:val="nl-NL"/>
        </w:rPr>
        <w:t>en</w:t>
      </w:r>
      <w:r w:rsidRPr="00D62F3A">
        <w:rPr>
          <w:rFonts w:ascii="RijksoverheidSansWebText" w:hAnsi="RijksoverheidSansWebText"/>
          <w:sz w:val="19"/>
          <w:szCs w:val="19"/>
          <w:lang w:val="nl-NL"/>
        </w:rPr>
        <w:t xml:space="preserve"> veel tijd in beslag. Hierdoor had een groot aantal ondersteunde initiatieven slechts een looptijd van 12</w:t>
      </w:r>
      <w:r>
        <w:rPr>
          <w:rFonts w:ascii="RijksoverheidSansWebText" w:hAnsi="RijksoverheidSansWebText"/>
          <w:sz w:val="19"/>
          <w:szCs w:val="19"/>
          <w:lang w:val="nl-NL"/>
        </w:rPr>
        <w:t xml:space="preserve"> of </w:t>
      </w:r>
      <w:r w:rsidRPr="00D62F3A">
        <w:rPr>
          <w:rFonts w:ascii="RijksoverheidSansWebText" w:hAnsi="RijksoverheidSansWebText"/>
          <w:sz w:val="19"/>
          <w:szCs w:val="19"/>
          <w:lang w:val="nl-NL"/>
        </w:rPr>
        <w:t xml:space="preserve">18 maanden. </w:t>
      </w:r>
      <w:r>
        <w:rPr>
          <w:rFonts w:ascii="RijksoverheidSansWebText" w:hAnsi="RijksoverheidSansWebText"/>
          <w:sz w:val="19"/>
          <w:szCs w:val="19"/>
          <w:lang w:val="nl-NL"/>
        </w:rPr>
        <w:t>B</w:t>
      </w:r>
      <w:r w:rsidRPr="00D62F3A">
        <w:rPr>
          <w:rFonts w:ascii="RijksoverheidSansWebText" w:hAnsi="RijksoverheidSansWebText"/>
          <w:sz w:val="19"/>
          <w:szCs w:val="19"/>
          <w:lang w:val="nl-NL"/>
        </w:rPr>
        <w:t xml:space="preserve">etrokkenen constateerden een disbalans tussen de gewenste resultaten, </w:t>
      </w:r>
      <w:r>
        <w:rPr>
          <w:rFonts w:ascii="RijksoverheidSansWebText" w:hAnsi="RijksoverheidSansWebText"/>
          <w:sz w:val="19"/>
          <w:szCs w:val="19"/>
          <w:lang w:val="nl-NL"/>
        </w:rPr>
        <w:t>de duur</w:t>
      </w:r>
      <w:r w:rsidRPr="00D62F3A">
        <w:rPr>
          <w:rFonts w:ascii="RijksoverheidSansWebText" w:hAnsi="RijksoverheidSansWebText"/>
          <w:sz w:val="19"/>
          <w:szCs w:val="19"/>
          <w:lang w:val="nl-NL"/>
        </w:rPr>
        <w:t xml:space="preserve"> en </w:t>
      </w:r>
      <w:r>
        <w:rPr>
          <w:rFonts w:ascii="RijksoverheidSansWebText" w:hAnsi="RijksoverheidSansWebText"/>
          <w:sz w:val="19"/>
          <w:szCs w:val="19"/>
          <w:lang w:val="nl-NL"/>
        </w:rPr>
        <w:t xml:space="preserve">het </w:t>
      </w:r>
      <w:r w:rsidRPr="00D62F3A">
        <w:rPr>
          <w:rFonts w:ascii="RijksoverheidSansWebText" w:hAnsi="RijksoverheidSansWebText"/>
          <w:sz w:val="19"/>
          <w:szCs w:val="19"/>
          <w:lang w:val="nl-NL"/>
        </w:rPr>
        <w:t xml:space="preserve">beschikbaar gestelde </w:t>
      </w:r>
      <w:r>
        <w:rPr>
          <w:rFonts w:ascii="RijksoverheidSansWebText" w:hAnsi="RijksoverheidSansWebText"/>
          <w:sz w:val="19"/>
          <w:szCs w:val="19"/>
          <w:lang w:val="nl-NL"/>
        </w:rPr>
        <w:t xml:space="preserve">geld </w:t>
      </w:r>
      <w:r w:rsidRPr="00D62F3A">
        <w:rPr>
          <w:rFonts w:ascii="RijksoverheidSansWebText" w:hAnsi="RijksoverheidSansWebText"/>
          <w:sz w:val="19"/>
          <w:szCs w:val="19"/>
          <w:lang w:val="nl-NL"/>
        </w:rPr>
        <w:t>voor deze projecten. De</w:t>
      </w:r>
      <w:r>
        <w:rPr>
          <w:rFonts w:ascii="RijksoverheidSansWebText" w:hAnsi="RijksoverheidSansWebText"/>
          <w:sz w:val="19"/>
          <w:szCs w:val="19"/>
          <w:lang w:val="nl-NL"/>
        </w:rPr>
        <w:t>ze</w:t>
      </w:r>
      <w:r w:rsidRPr="00D62F3A">
        <w:rPr>
          <w:rFonts w:ascii="RijksoverheidSansWebText" w:hAnsi="RijksoverheidSansWebText"/>
          <w:sz w:val="19"/>
          <w:szCs w:val="19"/>
          <w:lang w:val="nl-NL"/>
        </w:rPr>
        <w:t xml:space="preserve"> opzet belemmerde de effectiviteit. Daarom nam de ambassade het programma in 2020 weer in eigen beheer</w:t>
      </w:r>
      <w:r>
        <w:rPr>
          <w:rFonts w:ascii="RijksoverheidSansWebText" w:hAnsi="RijksoverheidSansWebText"/>
          <w:sz w:val="19"/>
          <w:szCs w:val="19"/>
          <w:lang w:val="nl-NL"/>
        </w:rPr>
        <w:t>. De ambassade</w:t>
      </w:r>
      <w:r w:rsidRPr="00D62F3A">
        <w:rPr>
          <w:rFonts w:ascii="RijksoverheidSansWebText" w:hAnsi="RijksoverheidSansWebText"/>
          <w:sz w:val="19"/>
          <w:szCs w:val="19"/>
          <w:lang w:val="nl-NL"/>
        </w:rPr>
        <w:t xml:space="preserve"> koos ervoor om langer en intensiever met een beperkter aantal partners samen te werken. </w:t>
      </w:r>
    </w:p>
    <w:p w:rsidRPr="00D62F3A" w:rsidR="00DB2EE2" w:rsidP="00DB2EE2" w:rsidRDefault="00DB2EE2" w14:paraId="3ACF69AE" w14:textId="77777777">
      <w:pPr>
        <w:rPr>
          <w:rFonts w:ascii="RijksoverheidSansWebText" w:hAnsi="RijksoverheidSansWebText"/>
          <w:sz w:val="18"/>
          <w:szCs w:val="18"/>
          <w:lang w:val="nl-NL"/>
        </w:rPr>
      </w:pPr>
      <w:r w:rsidRPr="00A434C0">
        <w:rPr>
          <w:rFonts w:ascii="RijksoverheidSansWebText" w:hAnsi="RijksoverheidSansWebText"/>
          <w:sz w:val="18"/>
          <w:szCs w:val="18"/>
          <w:lang w:val="nl-NL"/>
        </w:rPr>
        <w:t>Bron</w:t>
      </w:r>
      <w:r>
        <w:rPr>
          <w:rFonts w:ascii="RijksoverheidSansWebText" w:hAnsi="RijksoverheidSansWebText"/>
          <w:sz w:val="18"/>
          <w:szCs w:val="18"/>
          <w:lang w:val="nl-NL"/>
        </w:rPr>
        <w:t>nen</w:t>
      </w:r>
      <w:r w:rsidRPr="00D62F3A">
        <w:rPr>
          <w:rFonts w:ascii="RijksoverheidSansWebText" w:hAnsi="RijksoverheidSansWebText"/>
          <w:sz w:val="18"/>
          <w:szCs w:val="18"/>
          <w:lang w:val="nl-NL"/>
        </w:rPr>
        <w:t xml:space="preserve">: Interviews met Nederlandse diplomaten, vertegenwoordigers van maatschappelijke organisaties tijdens de empirische landenstudies in Centraal Amerika; </w:t>
      </w:r>
      <w:r>
        <w:rPr>
          <w:rFonts w:ascii="RijksoverheidSansWebText" w:hAnsi="RijksoverheidSansWebText"/>
          <w:sz w:val="18"/>
          <w:szCs w:val="18"/>
          <w:lang w:val="nl-NL"/>
        </w:rPr>
        <w:t>i</w:t>
      </w:r>
      <w:r w:rsidRPr="00D62F3A">
        <w:rPr>
          <w:rFonts w:ascii="RijksoverheidSansWebText" w:hAnsi="RijksoverheidSansWebText"/>
          <w:sz w:val="18"/>
          <w:szCs w:val="18"/>
          <w:lang w:val="nl-NL"/>
        </w:rPr>
        <w:t xml:space="preserve">nterne </w:t>
      </w:r>
      <w:r>
        <w:rPr>
          <w:rFonts w:ascii="RijksoverheidSansWebText" w:hAnsi="RijksoverheidSansWebText"/>
          <w:sz w:val="18"/>
          <w:szCs w:val="18"/>
          <w:lang w:val="nl-NL"/>
        </w:rPr>
        <w:t>BZ-</w:t>
      </w:r>
      <w:r w:rsidRPr="00D62F3A">
        <w:rPr>
          <w:rFonts w:ascii="RijksoverheidSansWebText" w:hAnsi="RijksoverheidSansWebText"/>
          <w:sz w:val="18"/>
          <w:szCs w:val="18"/>
          <w:lang w:val="nl-NL"/>
        </w:rPr>
        <w:t>documentatie</w:t>
      </w:r>
    </w:p>
    <w:p w:rsidR="00DB2EE2" w:rsidP="00DB2EE2" w:rsidRDefault="00DB2EE2" w14:paraId="421616FF" w14:textId="77777777">
      <w:pPr>
        <w:rPr>
          <w:rFonts w:ascii="RijksoverheidSansWebText" w:hAnsi="RijksoverheidSansWebText"/>
          <w:bCs/>
          <w:sz w:val="21"/>
          <w:szCs w:val="21"/>
          <w:lang w:val="nl-NL"/>
        </w:rPr>
      </w:pPr>
    </w:p>
    <w:p w:rsidRPr="00D62F3A" w:rsidR="00DB2EE2" w:rsidP="00DB2EE2" w:rsidRDefault="00DB2EE2" w14:paraId="647D05DB" w14:textId="77777777">
      <w:pPr>
        <w:rPr>
          <w:rFonts w:ascii="RijksoverheidSansWebText" w:hAnsi="RijksoverheidSansWebText"/>
          <w:sz w:val="21"/>
          <w:szCs w:val="21"/>
          <w:lang w:val="nl-NL"/>
        </w:rPr>
      </w:pPr>
      <w:r>
        <w:rPr>
          <w:rFonts w:ascii="RijksoverheidSansWebText" w:hAnsi="RijksoverheidSansWebText"/>
          <w:bCs/>
          <w:sz w:val="21"/>
          <w:szCs w:val="21"/>
          <w:lang w:val="nl-NL"/>
        </w:rPr>
        <w:t>V</w:t>
      </w:r>
      <w:r w:rsidRPr="00D62F3A">
        <w:rPr>
          <w:rFonts w:ascii="RijksoverheidSansWebText" w:hAnsi="RijksoverheidSansWebText"/>
          <w:bCs/>
          <w:sz w:val="21"/>
          <w:szCs w:val="21"/>
          <w:lang w:val="nl-NL"/>
        </w:rPr>
        <w:t xml:space="preserve">anuit het centrale </w:t>
      </w:r>
      <w:r>
        <w:rPr>
          <w:rFonts w:ascii="RijksoverheidSansWebText" w:hAnsi="RijksoverheidSansWebText"/>
          <w:bCs/>
          <w:sz w:val="21"/>
          <w:szCs w:val="21"/>
          <w:lang w:val="nl-NL"/>
        </w:rPr>
        <w:t>m</w:t>
      </w:r>
      <w:r w:rsidRPr="00D62F3A">
        <w:rPr>
          <w:rFonts w:ascii="RijksoverheidSansWebText" w:hAnsi="RijksoverheidSansWebText"/>
          <w:bCs/>
          <w:sz w:val="21"/>
          <w:szCs w:val="21"/>
          <w:lang w:val="nl-NL"/>
        </w:rPr>
        <w:t xml:space="preserve">ensenrechtenfonds </w:t>
      </w:r>
      <w:r>
        <w:rPr>
          <w:rFonts w:ascii="RijksoverheidSansWebText" w:hAnsi="RijksoverheidSansWebText"/>
          <w:bCs/>
          <w:sz w:val="21"/>
          <w:szCs w:val="21"/>
          <w:lang w:val="nl-NL"/>
        </w:rPr>
        <w:t>heeft Nederland in de periode 2017-2022 ook projecten</w:t>
      </w:r>
      <w:r w:rsidRPr="00D62F3A">
        <w:rPr>
          <w:rFonts w:ascii="RijksoverheidSansWebText" w:hAnsi="RijksoverheidSansWebText"/>
          <w:bCs/>
          <w:sz w:val="21"/>
          <w:szCs w:val="21"/>
          <w:lang w:val="nl-NL"/>
        </w:rPr>
        <w:t xml:space="preserve"> van maatschappelijke organisaties </w:t>
      </w:r>
      <w:r>
        <w:rPr>
          <w:rFonts w:ascii="RijksoverheidSansWebText" w:hAnsi="RijksoverheidSansWebText"/>
          <w:bCs/>
          <w:sz w:val="21"/>
          <w:szCs w:val="21"/>
          <w:lang w:val="nl-NL"/>
        </w:rPr>
        <w:t xml:space="preserve">gefinancierd </w:t>
      </w:r>
      <w:r w:rsidRPr="00D62F3A">
        <w:rPr>
          <w:rFonts w:ascii="RijksoverheidSansWebText" w:hAnsi="RijksoverheidSansWebText"/>
          <w:bCs/>
          <w:sz w:val="21"/>
          <w:szCs w:val="21"/>
          <w:lang w:val="nl-NL"/>
        </w:rPr>
        <w:t xml:space="preserve">die op landenniveau werden uitgevoerd. Bijna 70% van de ambassademedewerkers gaf </w:t>
      </w:r>
      <w:r>
        <w:rPr>
          <w:rFonts w:ascii="RijksoverheidSansWebText" w:hAnsi="RijksoverheidSansWebText"/>
          <w:bCs/>
          <w:sz w:val="21"/>
          <w:szCs w:val="21"/>
          <w:lang w:val="nl-NL"/>
        </w:rPr>
        <w:t xml:space="preserve">in de IOB-enquête van 2023 </w:t>
      </w:r>
      <w:r w:rsidRPr="00D62F3A">
        <w:rPr>
          <w:rFonts w:ascii="RijksoverheidSansWebText" w:hAnsi="RijksoverheidSansWebText"/>
          <w:bCs/>
          <w:sz w:val="21"/>
          <w:szCs w:val="21"/>
          <w:lang w:val="nl-NL"/>
        </w:rPr>
        <w:t xml:space="preserve">aan dat het in de praktijk moeilijk was om de mensenrechtenprojecten uit het centrale en decentrale fonds op landenniveau te coördineren. Daarbovenop kwamen </w:t>
      </w:r>
      <w:r>
        <w:rPr>
          <w:rFonts w:ascii="RijksoverheidSansWebText" w:hAnsi="RijksoverheidSansWebText"/>
          <w:bCs/>
          <w:sz w:val="21"/>
          <w:szCs w:val="21"/>
          <w:lang w:val="nl-NL"/>
        </w:rPr>
        <w:t xml:space="preserve">namelijk </w:t>
      </w:r>
      <w:r w:rsidRPr="00D62F3A">
        <w:rPr>
          <w:rFonts w:ascii="RijksoverheidSansWebText" w:hAnsi="RijksoverheidSansWebText"/>
          <w:bCs/>
          <w:sz w:val="21"/>
          <w:szCs w:val="21"/>
          <w:lang w:val="nl-NL"/>
        </w:rPr>
        <w:t xml:space="preserve">nog projecten die Nederland vanuit </w:t>
      </w:r>
      <w:r>
        <w:rPr>
          <w:rFonts w:ascii="RijksoverheidSansWebText" w:hAnsi="RijksoverheidSansWebText"/>
          <w:bCs/>
          <w:sz w:val="21"/>
          <w:szCs w:val="21"/>
          <w:lang w:val="nl-NL"/>
        </w:rPr>
        <w:t xml:space="preserve">andere fondsen binnen BZ </w:t>
      </w:r>
      <w:r w:rsidRPr="00D62F3A">
        <w:rPr>
          <w:rFonts w:ascii="RijksoverheidSansWebText" w:hAnsi="RijksoverheidSansWebText"/>
          <w:bCs/>
          <w:sz w:val="21"/>
          <w:szCs w:val="21"/>
          <w:lang w:val="nl-NL"/>
        </w:rPr>
        <w:t xml:space="preserve">op de prioritaire mensenrechtenthema’s ondersteunde. Het volgende hoofdstuk over coherentie van beleid gaat verder op </w:t>
      </w:r>
      <w:r>
        <w:rPr>
          <w:rFonts w:ascii="RijksoverheidSansWebText" w:hAnsi="RijksoverheidSansWebText"/>
          <w:bCs/>
          <w:sz w:val="21"/>
          <w:szCs w:val="21"/>
          <w:lang w:val="nl-NL"/>
        </w:rPr>
        <w:t xml:space="preserve">deze problematiek </w:t>
      </w:r>
      <w:r w:rsidRPr="00D62F3A">
        <w:rPr>
          <w:rFonts w:ascii="RijksoverheidSansWebText" w:hAnsi="RijksoverheidSansWebText"/>
          <w:bCs/>
          <w:sz w:val="21"/>
          <w:szCs w:val="21"/>
          <w:lang w:val="nl-NL"/>
        </w:rPr>
        <w:t>in.</w:t>
      </w:r>
      <w:r>
        <w:rPr>
          <w:rFonts w:ascii="RijksoverheidSansWebText" w:hAnsi="RijksoverheidSansWebText"/>
          <w:bCs/>
          <w:sz w:val="21"/>
          <w:szCs w:val="21"/>
          <w:lang w:val="nl-NL"/>
        </w:rPr>
        <w:t xml:space="preserve"> </w:t>
      </w:r>
    </w:p>
    <w:p w:rsidRPr="00D62F3A" w:rsidR="00DB2EE2" w:rsidP="00DB2EE2" w:rsidRDefault="00DB2EE2" w14:paraId="2B569EDE" w14:textId="77777777">
      <w:pPr>
        <w:rPr>
          <w:rFonts w:ascii="RijksoverheidSansWebText" w:hAnsi="RijksoverheidSansWebText"/>
          <w:sz w:val="21"/>
          <w:szCs w:val="21"/>
          <w:lang w:val="nl-NL"/>
        </w:rPr>
      </w:pPr>
    </w:p>
    <w:p w:rsidR="00DB2EE2" w:rsidP="00DB2EE2" w:rsidRDefault="00DB2EE2" w14:paraId="35196B3D"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Op basis van de empirische landenstudies constateert IOB dat verschillende projecten die meerjarige steun ontvingen en </w:t>
      </w:r>
      <w:r>
        <w:rPr>
          <w:rFonts w:ascii="RijksoverheidSansWebText" w:hAnsi="RijksoverheidSansWebText"/>
          <w:sz w:val="21"/>
          <w:szCs w:val="21"/>
          <w:lang w:val="nl-NL"/>
        </w:rPr>
        <w:t xml:space="preserve">ook </w:t>
      </w:r>
      <w:r w:rsidRPr="00D62F3A">
        <w:rPr>
          <w:rFonts w:ascii="RijksoverheidSansWebText" w:hAnsi="RijksoverheidSansWebText"/>
          <w:sz w:val="21"/>
          <w:szCs w:val="21"/>
          <w:lang w:val="nl-NL"/>
        </w:rPr>
        <w:t xml:space="preserve">succesvolle pilots die ambassades (meermaals) verlengden, bijdroegen aan resultaten die beklijfden op de middellange termijn. </w:t>
      </w:r>
      <w:r>
        <w:rPr>
          <w:rFonts w:ascii="RijksoverheidSansWebText" w:hAnsi="RijksoverheidSansWebText"/>
          <w:sz w:val="21"/>
          <w:szCs w:val="21"/>
          <w:lang w:val="nl-NL"/>
        </w:rPr>
        <w:t>Zoals het in box 4.b beschreven voorbeeld laat zien leidde d</w:t>
      </w:r>
      <w:r w:rsidRPr="00D62F3A">
        <w:rPr>
          <w:rFonts w:ascii="RijksoverheidSansWebText" w:hAnsi="RijksoverheidSansWebText"/>
          <w:sz w:val="21"/>
          <w:szCs w:val="21"/>
          <w:lang w:val="nl-NL"/>
        </w:rPr>
        <w:t xml:space="preserve">e inzet voor vrouwenrechten in </w:t>
      </w:r>
      <w:r>
        <w:rPr>
          <w:rFonts w:ascii="RijksoverheidSansWebText" w:hAnsi="RijksoverheidSansWebText"/>
          <w:sz w:val="21"/>
          <w:szCs w:val="21"/>
          <w:lang w:val="nl-NL"/>
        </w:rPr>
        <w:t>Latijns-</w:t>
      </w:r>
      <w:r w:rsidRPr="00D62F3A">
        <w:rPr>
          <w:rFonts w:ascii="RijksoverheidSansWebText" w:hAnsi="RijksoverheidSansWebText"/>
          <w:sz w:val="21"/>
          <w:szCs w:val="21"/>
          <w:lang w:val="nl-NL"/>
        </w:rPr>
        <w:t>Amerika tot waardevolle jurisprudentie</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die ook in </w:t>
      </w:r>
      <w:r>
        <w:rPr>
          <w:rFonts w:ascii="RijksoverheidSansWebText" w:hAnsi="RijksoverheidSansWebText"/>
          <w:sz w:val="21"/>
          <w:szCs w:val="21"/>
          <w:lang w:val="nl-NL"/>
        </w:rPr>
        <w:t>toekomstige</w:t>
      </w:r>
      <w:r w:rsidRPr="00D62F3A">
        <w:rPr>
          <w:rFonts w:ascii="RijksoverheidSansWebText" w:hAnsi="RijksoverheidSansWebText"/>
          <w:sz w:val="21"/>
          <w:szCs w:val="21"/>
          <w:lang w:val="nl-NL"/>
        </w:rPr>
        <w:t xml:space="preserve"> rechtszaken een rol blijft spelen. In Indonesië nam de </w:t>
      </w:r>
      <w:r>
        <w:rPr>
          <w:rFonts w:ascii="RijksoverheidSansWebText" w:hAnsi="RijksoverheidSansWebText"/>
          <w:sz w:val="21"/>
          <w:szCs w:val="21"/>
          <w:lang w:val="nl-NL"/>
        </w:rPr>
        <w:t xml:space="preserve">nationale </w:t>
      </w:r>
      <w:r w:rsidRPr="00D62F3A">
        <w:rPr>
          <w:rFonts w:ascii="RijksoverheidSansWebText" w:hAnsi="RijksoverheidSansWebText"/>
          <w:sz w:val="21"/>
          <w:szCs w:val="21"/>
          <w:lang w:val="nl-NL"/>
        </w:rPr>
        <w:t xml:space="preserve">overheid een door Nederland ondersteund initiatief </w:t>
      </w:r>
      <w:r>
        <w:rPr>
          <w:rFonts w:ascii="RijksoverheidSansWebText" w:hAnsi="RijksoverheidSansWebText"/>
          <w:sz w:val="21"/>
          <w:szCs w:val="21"/>
          <w:lang w:val="nl-NL"/>
        </w:rPr>
        <w:t xml:space="preserve">over </w:t>
      </w:r>
      <w:r w:rsidRPr="00D62F3A">
        <w:rPr>
          <w:rFonts w:ascii="RijksoverheidSansWebText" w:hAnsi="RijksoverheidSansWebText"/>
          <w:sz w:val="21"/>
          <w:szCs w:val="21"/>
          <w:lang w:val="nl-NL"/>
        </w:rPr>
        <w:t>voor religieuze tolerantie</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Er werd </w:t>
      </w:r>
      <w:r w:rsidRPr="00D62F3A">
        <w:rPr>
          <w:rFonts w:ascii="RijksoverheidSansWebText" w:hAnsi="RijksoverheidSansWebText"/>
          <w:sz w:val="21"/>
          <w:szCs w:val="21"/>
          <w:lang w:val="nl-NL"/>
        </w:rPr>
        <w:t>een vijfjarig nationaal actieplan</w:t>
      </w:r>
      <w:r>
        <w:rPr>
          <w:rFonts w:ascii="RijksoverheidSansWebText" w:hAnsi="RijksoverheidSansWebText"/>
          <w:sz w:val="21"/>
          <w:szCs w:val="21"/>
          <w:lang w:val="nl-NL"/>
        </w:rPr>
        <w:t xml:space="preserve"> opgesteld</w:t>
      </w:r>
      <w:r w:rsidRPr="00D62F3A">
        <w:rPr>
          <w:rFonts w:ascii="RijksoverheidSansWebText" w:hAnsi="RijksoverheidSansWebText"/>
          <w:sz w:val="21"/>
          <w:szCs w:val="21"/>
          <w:lang w:val="nl-NL"/>
        </w:rPr>
        <w:t xml:space="preserve">, waarmee de duurzaamheid van de inzet werd bestendigd. </w:t>
      </w:r>
    </w:p>
    <w:p w:rsidRPr="00D62F3A" w:rsidR="00DB2EE2" w:rsidP="00DB2EE2" w:rsidRDefault="00DB2EE2" w14:paraId="2B33CCAB" w14:textId="77777777">
      <w:pPr>
        <w:rPr>
          <w:rFonts w:ascii="RijksoverheidSansWebText" w:hAnsi="RijksoverheidSansWebText"/>
          <w:sz w:val="21"/>
          <w:szCs w:val="21"/>
          <w:lang w:val="nl-NL"/>
        </w:rPr>
      </w:pPr>
      <w:r>
        <w:rPr>
          <w:rFonts w:ascii="RijksoverheidSansWebText" w:hAnsi="RijksoverheidSansWebText"/>
          <w:sz w:val="21"/>
          <w:szCs w:val="21"/>
          <w:lang w:val="nl-NL"/>
        </w:rPr>
        <w:br/>
      </w:r>
      <w:r w:rsidRPr="00D62F3A">
        <w:rPr>
          <w:rFonts w:ascii="RijksoverheidSansWebText" w:hAnsi="RijksoverheidSansWebText"/>
          <w:sz w:val="21"/>
          <w:szCs w:val="21"/>
          <w:lang w:val="nl-NL"/>
        </w:rPr>
        <w:t xml:space="preserve">Dit </w:t>
      </w:r>
      <w:r>
        <w:rPr>
          <w:rFonts w:ascii="RijksoverheidSansWebText" w:hAnsi="RijksoverheidSansWebText"/>
          <w:sz w:val="21"/>
          <w:szCs w:val="21"/>
          <w:lang w:val="nl-NL"/>
        </w:rPr>
        <w:t xml:space="preserve">laatste voorbeeld strookt </w:t>
      </w:r>
      <w:r w:rsidRPr="00D62F3A">
        <w:rPr>
          <w:rFonts w:ascii="RijksoverheidSansWebText" w:hAnsi="RijksoverheidSansWebText"/>
          <w:sz w:val="21"/>
          <w:szCs w:val="21"/>
          <w:lang w:val="nl-NL"/>
        </w:rPr>
        <w:t xml:space="preserve">met de bredere evaluatiebevinding </w:t>
      </w:r>
      <w:r>
        <w:rPr>
          <w:rFonts w:ascii="RijksoverheidSansWebText" w:hAnsi="RijksoverheidSansWebText"/>
          <w:sz w:val="21"/>
          <w:szCs w:val="21"/>
          <w:lang w:val="nl-NL"/>
        </w:rPr>
        <w:t xml:space="preserve">van IOB </w:t>
      </w:r>
      <w:r w:rsidRPr="00D62F3A">
        <w:rPr>
          <w:rFonts w:ascii="RijksoverheidSansWebText" w:hAnsi="RijksoverheidSansWebText"/>
          <w:sz w:val="21"/>
          <w:szCs w:val="21"/>
          <w:lang w:val="nl-NL"/>
        </w:rPr>
        <w:t xml:space="preserve">dat een strategische samenwerking met een beperkter aantal partners over een langere periode de effectiviteit van de inzet ten goede komt. In </w:t>
      </w:r>
      <w:proofErr w:type="spellStart"/>
      <w:r w:rsidRPr="00D62F3A">
        <w:rPr>
          <w:rFonts w:ascii="RijksoverheidSansWebText" w:hAnsi="RijksoverheidSansWebText"/>
          <w:sz w:val="21"/>
          <w:szCs w:val="21"/>
          <w:lang w:val="nl-NL"/>
        </w:rPr>
        <w:t>focusgroep</w:t>
      </w:r>
      <w:r>
        <w:rPr>
          <w:rFonts w:ascii="RijksoverheidSansWebText" w:hAnsi="RijksoverheidSansWebText"/>
          <w:sz w:val="21"/>
          <w:szCs w:val="21"/>
          <w:lang w:val="nl-NL"/>
        </w:rPr>
        <w:t>bijeenkomst</w:t>
      </w:r>
      <w:r w:rsidRPr="00D62F3A">
        <w:rPr>
          <w:rFonts w:ascii="RijksoverheidSansWebText" w:hAnsi="RijksoverheidSansWebText"/>
          <w:sz w:val="21"/>
          <w:szCs w:val="21"/>
          <w:lang w:val="nl-NL"/>
        </w:rPr>
        <w:t>en</w:t>
      </w:r>
      <w:proofErr w:type="spellEnd"/>
      <w:r w:rsidRPr="00D62F3A">
        <w:rPr>
          <w:rFonts w:ascii="RijksoverheidSansWebText" w:hAnsi="RijksoverheidSansWebText"/>
          <w:sz w:val="21"/>
          <w:szCs w:val="21"/>
          <w:lang w:val="nl-NL"/>
        </w:rPr>
        <w:t xml:space="preserve">, interviews en </w:t>
      </w:r>
      <w:r>
        <w:rPr>
          <w:rFonts w:ascii="RijksoverheidSansWebText" w:hAnsi="RijksoverheidSansWebText"/>
          <w:sz w:val="21"/>
          <w:szCs w:val="21"/>
          <w:lang w:val="nl-NL"/>
        </w:rPr>
        <w:t>enquête</w:t>
      </w:r>
      <w:r w:rsidRPr="00D62F3A">
        <w:rPr>
          <w:rFonts w:ascii="RijksoverheidSansWebText" w:hAnsi="RijksoverheidSansWebText"/>
          <w:sz w:val="21"/>
          <w:szCs w:val="21"/>
          <w:lang w:val="nl-NL"/>
        </w:rPr>
        <w:t xml:space="preserve">s onder ambassademedewerkers en mensenrechtenorganisaties kwam het </w:t>
      </w:r>
      <w:r w:rsidRPr="00BA7FD9">
        <w:rPr>
          <w:rFonts w:ascii="RijksoverheidSansWebText" w:hAnsi="RijksoverheidSansWebText"/>
          <w:i/>
          <w:iCs/>
          <w:sz w:val="21"/>
          <w:szCs w:val="21"/>
          <w:lang w:val="nl-NL"/>
        </w:rPr>
        <w:t>tegengaan van versnippering</w:t>
      </w:r>
      <w:r w:rsidRPr="00D62F3A">
        <w:rPr>
          <w:rFonts w:ascii="RijksoverheidSansWebText" w:hAnsi="RijksoverheidSansWebText"/>
          <w:sz w:val="21"/>
          <w:szCs w:val="21"/>
          <w:lang w:val="nl-NL"/>
        </w:rPr>
        <w:t xml:space="preserve"> als één van de belangrijkste verbeterpunten voor de effectiviteit van het decentrale mensenrechtenfonds naar voren. Wel benadrukten verschillende respondenten </w:t>
      </w:r>
      <w:r>
        <w:rPr>
          <w:rFonts w:ascii="RijksoverheidSansWebText" w:hAnsi="RijksoverheidSansWebText"/>
          <w:sz w:val="21"/>
          <w:szCs w:val="21"/>
          <w:lang w:val="nl-NL"/>
        </w:rPr>
        <w:t>in interviews dat er</w:t>
      </w:r>
      <w:r w:rsidRPr="00D62F3A">
        <w:rPr>
          <w:rFonts w:ascii="RijksoverheidSansWebText" w:hAnsi="RijksoverheidSansWebText"/>
          <w:sz w:val="21"/>
          <w:szCs w:val="21"/>
          <w:lang w:val="nl-NL"/>
        </w:rPr>
        <w:t xml:space="preserve"> ruimte </w:t>
      </w:r>
      <w:r>
        <w:rPr>
          <w:rFonts w:ascii="RijksoverheidSansWebText" w:hAnsi="RijksoverheidSansWebText"/>
          <w:sz w:val="21"/>
          <w:szCs w:val="21"/>
          <w:lang w:val="nl-NL"/>
        </w:rPr>
        <w:t>moet zijn</w:t>
      </w:r>
      <w:r w:rsidRPr="00D62F3A">
        <w:rPr>
          <w:rFonts w:ascii="RijksoverheidSansWebText" w:hAnsi="RijksoverheidSansWebText"/>
          <w:sz w:val="21"/>
          <w:szCs w:val="21"/>
          <w:lang w:val="nl-NL"/>
        </w:rPr>
        <w:t xml:space="preserve"> voor </w:t>
      </w:r>
      <w:r>
        <w:rPr>
          <w:rFonts w:ascii="RijksoverheidSansWebText" w:hAnsi="RijksoverheidSansWebText"/>
          <w:sz w:val="21"/>
          <w:szCs w:val="21"/>
          <w:lang w:val="nl-NL"/>
        </w:rPr>
        <w:t>enkele kortlopende</w:t>
      </w:r>
      <w:r w:rsidRPr="00D62F3A">
        <w:rPr>
          <w:rFonts w:ascii="RijksoverheidSansWebText" w:hAnsi="RijksoverheidSansWebText"/>
          <w:sz w:val="21"/>
          <w:szCs w:val="21"/>
          <w:lang w:val="nl-NL"/>
        </w:rPr>
        <w:t xml:space="preserve"> innovatieve pilotprojecten. Juist op dit complexe en snel veranderende beleidsterrein </w:t>
      </w:r>
      <w:r>
        <w:rPr>
          <w:rFonts w:ascii="RijksoverheidSansWebText" w:hAnsi="RijksoverheidSansWebText"/>
          <w:sz w:val="21"/>
          <w:szCs w:val="21"/>
          <w:lang w:val="nl-NL"/>
        </w:rPr>
        <w:t>i</w:t>
      </w:r>
      <w:r w:rsidRPr="00D62F3A">
        <w:rPr>
          <w:rFonts w:ascii="RijksoverheidSansWebText" w:hAnsi="RijksoverheidSansWebText"/>
          <w:sz w:val="21"/>
          <w:szCs w:val="21"/>
          <w:lang w:val="nl-NL"/>
        </w:rPr>
        <w:t xml:space="preserve">s het </w:t>
      </w:r>
      <w:r>
        <w:rPr>
          <w:rFonts w:ascii="RijksoverheidSansWebText" w:hAnsi="RijksoverheidSansWebText"/>
          <w:sz w:val="21"/>
          <w:szCs w:val="21"/>
          <w:lang w:val="nl-NL"/>
        </w:rPr>
        <w:t xml:space="preserve">volgens hen </w:t>
      </w:r>
      <w:r w:rsidRPr="00D62F3A">
        <w:rPr>
          <w:rFonts w:ascii="RijksoverheidSansWebText" w:hAnsi="RijksoverheidSansWebText"/>
          <w:sz w:val="21"/>
          <w:szCs w:val="21"/>
          <w:lang w:val="nl-NL"/>
        </w:rPr>
        <w:t xml:space="preserve">belangrijk om nieuwe benaderingen op kleine schaal uit te proberen. </w:t>
      </w:r>
      <w:r>
        <w:rPr>
          <w:rFonts w:ascii="RijksoverheidSansWebText" w:hAnsi="RijksoverheidSansWebText"/>
          <w:sz w:val="21"/>
          <w:szCs w:val="21"/>
          <w:lang w:val="nl-NL"/>
        </w:rPr>
        <w:t xml:space="preserve">Maar de respondenten erkenden </w:t>
      </w:r>
      <w:r>
        <w:rPr>
          <w:rFonts w:ascii="RijksoverheidSansWebText" w:hAnsi="RijksoverheidSansWebText"/>
          <w:sz w:val="21"/>
          <w:szCs w:val="21"/>
          <w:lang w:val="nl-NL"/>
        </w:rPr>
        <w:lastRenderedPageBreak/>
        <w:t>dat het inperken van versnippering belangrijk is om dergelijke innovatieve pilots goed te kunnen opzetten, ondersteunen en monitoren.</w:t>
      </w:r>
    </w:p>
    <w:p w:rsidRPr="00D62F3A" w:rsidR="00DB2EE2" w:rsidP="00DB2EE2" w:rsidRDefault="00DB2EE2" w14:paraId="7D3F76DD" w14:textId="77777777">
      <w:pPr>
        <w:rPr>
          <w:rFonts w:ascii="RijksoverheidSansWebText" w:hAnsi="RijksoverheidSansWebText"/>
          <w:sz w:val="21"/>
          <w:szCs w:val="21"/>
          <w:lang w:val="nl-NL"/>
        </w:rPr>
      </w:pPr>
    </w:p>
    <w:p w:rsidR="00DB2EE2" w:rsidP="00DB2EE2" w:rsidRDefault="00DB2EE2" w14:paraId="06BFE5B7" w14:textId="7B3D33CA">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Ten slotte </w:t>
      </w:r>
      <w:r>
        <w:rPr>
          <w:rFonts w:ascii="RijksoverheidSansWebText" w:hAnsi="RijksoverheidSansWebText"/>
          <w:sz w:val="21"/>
          <w:szCs w:val="21"/>
          <w:lang w:val="nl-NL"/>
        </w:rPr>
        <w:t>constateert</w:t>
      </w:r>
      <w:r w:rsidRPr="00D62F3A">
        <w:rPr>
          <w:rFonts w:ascii="RijksoverheidSansWebText" w:hAnsi="RijksoverheidSansWebText"/>
          <w:sz w:val="21"/>
          <w:szCs w:val="21"/>
          <w:lang w:val="nl-NL"/>
        </w:rPr>
        <w:t xml:space="preserve"> IOB dat versnipper</w:t>
      </w:r>
      <w:r>
        <w:rPr>
          <w:rFonts w:ascii="RijksoverheidSansWebText" w:hAnsi="RijksoverheidSansWebText"/>
          <w:sz w:val="21"/>
          <w:szCs w:val="21"/>
          <w:lang w:val="nl-NL"/>
        </w:rPr>
        <w:t>ing van de</w:t>
      </w:r>
      <w:r w:rsidRPr="00D62F3A">
        <w:rPr>
          <w:rFonts w:ascii="RijksoverheidSansWebText" w:hAnsi="RijksoverheidSansWebText"/>
          <w:sz w:val="21"/>
          <w:szCs w:val="21"/>
          <w:lang w:val="nl-NL"/>
        </w:rPr>
        <w:t xml:space="preserve"> inzet </w:t>
      </w:r>
      <w:r>
        <w:rPr>
          <w:rFonts w:ascii="RijksoverheidSansWebText" w:hAnsi="RijksoverheidSansWebText"/>
          <w:sz w:val="21"/>
          <w:szCs w:val="21"/>
          <w:lang w:val="nl-NL"/>
        </w:rPr>
        <w:t>voor mensenrechten leid</w:t>
      </w:r>
      <w:r w:rsidR="00B30C53">
        <w:rPr>
          <w:rFonts w:ascii="RijksoverheidSansWebText" w:hAnsi="RijksoverheidSansWebText"/>
          <w:sz w:val="21"/>
          <w:szCs w:val="21"/>
          <w:lang w:val="nl-NL"/>
        </w:rPr>
        <w:t>de</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tot hoge operationele kosten en een zware beheerlast voor ambassademedewerkers</w:t>
      </w:r>
      <w:r w:rsidR="00B30C53">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in verhouding tot de gerealiseerde output. </w:t>
      </w:r>
      <w:r w:rsidR="00B30C53">
        <w:rPr>
          <w:rFonts w:ascii="RijksoverheidSansWebText" w:hAnsi="RijksoverheidSansWebText"/>
          <w:sz w:val="21"/>
          <w:szCs w:val="21"/>
          <w:lang w:val="nl-NL"/>
        </w:rPr>
        <w:t>De</w:t>
      </w:r>
      <w:r w:rsidRPr="00D62F3A">
        <w:rPr>
          <w:rFonts w:ascii="RijksoverheidSansWebText" w:hAnsi="RijksoverheidSansWebText"/>
          <w:sz w:val="21"/>
          <w:szCs w:val="21"/>
          <w:lang w:val="nl-NL"/>
        </w:rPr>
        <w:t xml:space="preserve"> gefragmenteerde aanpak beperkt</w:t>
      </w:r>
      <w:r w:rsidR="00B30C53">
        <w:rPr>
          <w:rFonts w:ascii="RijksoverheidSansWebText" w:hAnsi="RijksoverheidSansWebText"/>
          <w:sz w:val="21"/>
          <w:szCs w:val="21"/>
          <w:lang w:val="nl-NL"/>
        </w:rPr>
        <w:t>e</w:t>
      </w:r>
      <w:r w:rsidRPr="00D62F3A">
        <w:rPr>
          <w:rFonts w:ascii="RijksoverheidSansWebText" w:hAnsi="RijksoverheidSansWebText"/>
          <w:sz w:val="21"/>
          <w:szCs w:val="21"/>
          <w:lang w:val="nl-NL"/>
        </w:rPr>
        <w:t xml:space="preserve">, met andere woorden, de efficiëntie van </w:t>
      </w:r>
      <w:r w:rsidR="00B30C53">
        <w:rPr>
          <w:rFonts w:ascii="RijksoverheidSansWebText" w:hAnsi="RijksoverheidSansWebText"/>
          <w:sz w:val="21"/>
          <w:szCs w:val="21"/>
          <w:lang w:val="nl-NL"/>
        </w:rPr>
        <w:t xml:space="preserve">de </w:t>
      </w:r>
      <w:r w:rsidRPr="00D62F3A">
        <w:rPr>
          <w:rFonts w:ascii="RijksoverheidSansWebText" w:hAnsi="RijksoverheidSansWebText"/>
          <w:sz w:val="21"/>
          <w:szCs w:val="21"/>
          <w:lang w:val="nl-NL"/>
        </w:rPr>
        <w:t xml:space="preserve">ingezette middelen. Ambassademedewerkers benadrukten </w:t>
      </w:r>
      <w:r>
        <w:rPr>
          <w:rFonts w:ascii="RijksoverheidSansWebText" w:hAnsi="RijksoverheidSansWebText"/>
          <w:sz w:val="21"/>
          <w:szCs w:val="21"/>
          <w:lang w:val="nl-NL"/>
        </w:rPr>
        <w:t xml:space="preserve">tegenover IOB </w:t>
      </w:r>
      <w:r w:rsidRPr="00D62F3A">
        <w:rPr>
          <w:rFonts w:ascii="RijksoverheidSansWebText" w:hAnsi="RijksoverheidSansWebText"/>
          <w:sz w:val="21"/>
          <w:szCs w:val="21"/>
          <w:lang w:val="nl-NL"/>
        </w:rPr>
        <w:t xml:space="preserve">dat de beheerlast ook ten koste ging van het diplomatiek ondersteunen en monitoren van gefinancierde initiatieven. </w:t>
      </w:r>
      <w:r>
        <w:rPr>
          <w:rFonts w:ascii="RijksoverheidSansWebText" w:hAnsi="RijksoverheidSansWebText"/>
          <w:sz w:val="21"/>
          <w:szCs w:val="21"/>
          <w:lang w:val="nl-NL"/>
        </w:rPr>
        <w:t xml:space="preserve">Uit de </w:t>
      </w:r>
      <w:r w:rsidR="00B30C53">
        <w:rPr>
          <w:rFonts w:ascii="RijksoverheidSansWebText" w:hAnsi="RijksoverheidSansWebText"/>
          <w:sz w:val="21"/>
          <w:szCs w:val="21"/>
          <w:lang w:val="nl-NL"/>
        </w:rPr>
        <w:t>e</w:t>
      </w:r>
      <w:r>
        <w:rPr>
          <w:rFonts w:ascii="RijksoverheidSansWebText" w:hAnsi="RijksoverheidSansWebText"/>
          <w:sz w:val="21"/>
          <w:szCs w:val="21"/>
          <w:lang w:val="nl-NL"/>
        </w:rPr>
        <w:t xml:space="preserve">nquête van 2021 over het decentrale mensenrechtenfonds blijkt dat </w:t>
      </w:r>
      <w:r w:rsidR="00B30C53">
        <w:rPr>
          <w:rFonts w:ascii="RijksoverheidSansWebText" w:hAnsi="RijksoverheidSansWebText"/>
          <w:sz w:val="21"/>
          <w:szCs w:val="21"/>
          <w:lang w:val="nl-NL"/>
        </w:rPr>
        <w:t>slechts</w:t>
      </w:r>
      <w:r w:rsidRPr="00D62F3A">
        <w:rPr>
          <w:rFonts w:ascii="RijksoverheidSansWebText" w:hAnsi="RijksoverheidSansWebText"/>
          <w:sz w:val="21"/>
          <w:szCs w:val="21"/>
          <w:lang w:val="nl-NL"/>
        </w:rPr>
        <w:t xml:space="preserve"> de helft van </w:t>
      </w:r>
      <w:r>
        <w:rPr>
          <w:rFonts w:ascii="RijksoverheidSansWebText" w:hAnsi="RijksoverheidSansWebText"/>
          <w:sz w:val="21"/>
          <w:szCs w:val="21"/>
          <w:lang w:val="nl-NL"/>
        </w:rPr>
        <w:t xml:space="preserve">alle betrokken </w:t>
      </w:r>
      <w:r w:rsidRPr="00D62F3A">
        <w:rPr>
          <w:rFonts w:ascii="RijksoverheidSansWebText" w:hAnsi="RijksoverheidSansWebText"/>
          <w:sz w:val="21"/>
          <w:szCs w:val="21"/>
          <w:lang w:val="nl-NL"/>
        </w:rPr>
        <w:t>ambassades sommige projecten fysiek</w:t>
      </w:r>
      <w:r w:rsidRPr="006D4584">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bezocht</w:t>
      </w:r>
      <w:r>
        <w:rPr>
          <w:rFonts w:ascii="RijksoverheidSansWebText" w:hAnsi="RijksoverheidSansWebText"/>
          <w:sz w:val="21"/>
          <w:szCs w:val="21"/>
          <w:lang w:val="nl-NL"/>
        </w:rPr>
        <w:t xml:space="preserve">. Circa </w:t>
      </w:r>
      <w:r w:rsidRPr="00D62F3A">
        <w:rPr>
          <w:rFonts w:ascii="RijksoverheidSansWebText" w:hAnsi="RijksoverheidSansWebText"/>
          <w:sz w:val="21"/>
          <w:szCs w:val="21"/>
          <w:lang w:val="nl-NL"/>
        </w:rPr>
        <w:t xml:space="preserve">30% </w:t>
      </w:r>
      <w:r>
        <w:rPr>
          <w:rFonts w:ascii="RijksoverheidSansWebText" w:hAnsi="RijksoverheidSansWebText"/>
          <w:sz w:val="21"/>
          <w:szCs w:val="21"/>
          <w:lang w:val="nl-NL"/>
        </w:rPr>
        <w:t xml:space="preserve">van de ambassades was </w:t>
      </w:r>
      <w:r w:rsidRPr="00D62F3A">
        <w:rPr>
          <w:rFonts w:ascii="RijksoverheidSansWebText" w:hAnsi="RijksoverheidSansWebText"/>
          <w:sz w:val="21"/>
          <w:szCs w:val="21"/>
          <w:lang w:val="nl-NL"/>
        </w:rPr>
        <w:t>geheel afhankelijk van de rapporten die uitvoerende organisaties</w:t>
      </w:r>
      <w:r>
        <w:rPr>
          <w:rFonts w:ascii="RijksoverheidSansWebText" w:hAnsi="RijksoverheidSansWebText"/>
          <w:sz w:val="21"/>
          <w:szCs w:val="21"/>
          <w:lang w:val="nl-NL"/>
        </w:rPr>
        <w:t xml:space="preserve"> zelf</w:t>
      </w:r>
      <w:r w:rsidRPr="00D62F3A">
        <w:rPr>
          <w:rFonts w:ascii="RijksoverheidSansWebText" w:hAnsi="RijksoverheidSansWebText"/>
          <w:sz w:val="21"/>
          <w:szCs w:val="21"/>
          <w:lang w:val="nl-NL"/>
        </w:rPr>
        <w:t xml:space="preserve"> indienden. </w:t>
      </w:r>
    </w:p>
    <w:p w:rsidRPr="00D62F3A" w:rsidR="00DB2EE2" w:rsidP="00DB2EE2" w:rsidRDefault="00DB2EE2" w14:paraId="0ADC407A" w14:textId="77777777">
      <w:pPr>
        <w:rPr>
          <w:rFonts w:ascii="RijksoverheidSansWebText" w:hAnsi="RijksoverheidSansWebText"/>
          <w:sz w:val="21"/>
          <w:szCs w:val="21"/>
          <w:lang w:val="nl-NL"/>
        </w:rPr>
      </w:pPr>
    </w:p>
    <w:p w:rsidRPr="00D62F3A" w:rsidR="00DB2EE2" w:rsidP="00DB2EE2" w:rsidRDefault="00DB2EE2" w14:paraId="3EA23521"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Het ministerie </w:t>
      </w:r>
      <w:r>
        <w:rPr>
          <w:rFonts w:ascii="RijksoverheidSansWebText" w:hAnsi="RijksoverheidSansWebText"/>
          <w:sz w:val="21"/>
          <w:szCs w:val="21"/>
          <w:lang w:val="nl-NL"/>
        </w:rPr>
        <w:t>heeft</w:t>
      </w:r>
      <w:r w:rsidRPr="00D62F3A">
        <w:rPr>
          <w:rFonts w:ascii="RijksoverheidSansWebText" w:hAnsi="RijksoverheidSansWebText"/>
          <w:sz w:val="21"/>
          <w:szCs w:val="21"/>
          <w:lang w:val="nl-NL"/>
        </w:rPr>
        <w:t>, mede n</w:t>
      </w:r>
      <w:r>
        <w:rPr>
          <w:rFonts w:ascii="RijksoverheidSansWebText" w:hAnsi="RijksoverheidSansWebText"/>
          <w:sz w:val="21"/>
          <w:szCs w:val="21"/>
          <w:lang w:val="nl-NL"/>
        </w:rPr>
        <w:t>aar aanleiding van</w:t>
      </w:r>
      <w:r w:rsidRPr="00D62F3A">
        <w:rPr>
          <w:rFonts w:ascii="RijksoverheidSansWebText" w:hAnsi="RijksoverheidSansWebText"/>
          <w:sz w:val="21"/>
          <w:szCs w:val="21"/>
          <w:lang w:val="nl-NL"/>
        </w:rPr>
        <w:t xml:space="preserve"> een eerdere IOB</w:t>
      </w:r>
      <w:r>
        <w:rPr>
          <w:rFonts w:ascii="RijksoverheidSansWebText" w:hAnsi="RijksoverheidSansWebText"/>
          <w:sz w:val="21"/>
          <w:szCs w:val="21"/>
          <w:lang w:val="nl-NL"/>
        </w:rPr>
        <w:t>-</w:t>
      </w:r>
      <w:r w:rsidRPr="00D62F3A">
        <w:rPr>
          <w:rFonts w:ascii="RijksoverheidSansWebText" w:hAnsi="RijksoverheidSansWebText"/>
          <w:sz w:val="21"/>
          <w:szCs w:val="21"/>
          <w:lang w:val="nl-NL"/>
        </w:rPr>
        <w:t>evaluatie, richtlijnen op</w:t>
      </w:r>
      <w:r>
        <w:rPr>
          <w:rFonts w:ascii="RijksoverheidSansWebText" w:hAnsi="RijksoverheidSansWebText"/>
          <w:sz w:val="21"/>
          <w:szCs w:val="21"/>
          <w:lang w:val="nl-NL"/>
        </w:rPr>
        <w:t>gesteld</w:t>
      </w:r>
      <w:r w:rsidRPr="00D62F3A">
        <w:rPr>
          <w:rFonts w:ascii="RijksoverheidSansWebText" w:hAnsi="RijksoverheidSansWebText"/>
          <w:sz w:val="21"/>
          <w:szCs w:val="21"/>
          <w:lang w:val="nl-NL"/>
        </w:rPr>
        <w:t xml:space="preserve"> om fragmentatie van de inzet op verschillende beleidsterreinen tegen te gaan </w:t>
      </w:r>
      <w:r>
        <w:rPr>
          <w:rFonts w:ascii="RijksoverheidSansWebText" w:hAnsi="RijksoverheidSansWebText"/>
          <w:sz w:val="21"/>
          <w:szCs w:val="21"/>
          <w:lang w:val="nl-NL"/>
        </w:rPr>
        <w:t xml:space="preserve">en </w:t>
      </w:r>
      <w:r w:rsidRPr="00D62F3A">
        <w:rPr>
          <w:rFonts w:ascii="RijksoverheidSansWebText" w:hAnsi="RijksoverheidSansWebText"/>
          <w:sz w:val="21"/>
          <w:szCs w:val="21"/>
          <w:lang w:val="nl-NL"/>
        </w:rPr>
        <w:t xml:space="preserve">zo de effectiviteit en efficiëntie van </w:t>
      </w:r>
      <w:r>
        <w:rPr>
          <w:rFonts w:ascii="RijksoverheidSansWebText" w:hAnsi="RijksoverheidSansWebText"/>
          <w:sz w:val="21"/>
          <w:szCs w:val="21"/>
          <w:lang w:val="nl-NL"/>
        </w:rPr>
        <w:t xml:space="preserve">de besteding van het </w:t>
      </w:r>
      <w:r w:rsidRPr="00D62F3A">
        <w:rPr>
          <w:rFonts w:ascii="RijksoverheidSansWebText" w:hAnsi="RijksoverheidSansWebText"/>
          <w:sz w:val="21"/>
          <w:szCs w:val="21"/>
          <w:lang w:val="nl-NL"/>
        </w:rPr>
        <w:t xml:space="preserve">ingezette </w:t>
      </w:r>
      <w:r>
        <w:rPr>
          <w:rFonts w:ascii="RijksoverheidSansWebText" w:hAnsi="RijksoverheidSansWebText"/>
          <w:sz w:val="21"/>
          <w:szCs w:val="21"/>
          <w:lang w:val="nl-NL"/>
        </w:rPr>
        <w:t xml:space="preserve">geld </w:t>
      </w:r>
      <w:r w:rsidRPr="00D62F3A">
        <w:rPr>
          <w:rFonts w:ascii="RijksoverheidSansWebText" w:hAnsi="RijksoverheidSansWebText"/>
          <w:sz w:val="21"/>
          <w:szCs w:val="21"/>
          <w:lang w:val="nl-NL"/>
        </w:rPr>
        <w:t>te vergroten (‘minder, beter, flexibeler’).</w:t>
      </w:r>
      <w:r>
        <w:rPr>
          <w:rStyle w:val="FootnoteReference"/>
          <w:rFonts w:ascii="RijksoverheidSansWebText" w:hAnsi="RijksoverheidSansWebText"/>
          <w:sz w:val="21"/>
          <w:szCs w:val="21"/>
        </w:rPr>
        <w:footnoteReference w:id="102"/>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Uit deze evaluatie blijkt dat de</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genoemde </w:t>
      </w:r>
      <w:r w:rsidRPr="00D62F3A">
        <w:rPr>
          <w:rFonts w:ascii="RijksoverheidSansWebText" w:hAnsi="RijksoverheidSansWebText"/>
          <w:sz w:val="21"/>
          <w:szCs w:val="21"/>
          <w:lang w:val="nl-NL"/>
        </w:rPr>
        <w:t xml:space="preserve">richtlijnen bij de hervorming van het centrale </w:t>
      </w:r>
      <w:r>
        <w:rPr>
          <w:rFonts w:ascii="RijksoverheidSansWebText" w:hAnsi="RijksoverheidSansWebText"/>
          <w:sz w:val="21"/>
          <w:szCs w:val="21"/>
          <w:lang w:val="nl-NL"/>
        </w:rPr>
        <w:t>m</w:t>
      </w:r>
      <w:r w:rsidRPr="00D62F3A">
        <w:rPr>
          <w:rFonts w:ascii="RijksoverheidSansWebText" w:hAnsi="RijksoverheidSansWebText"/>
          <w:sz w:val="21"/>
          <w:szCs w:val="21"/>
          <w:lang w:val="nl-NL"/>
        </w:rPr>
        <w:t xml:space="preserve">ensenrechtenfonds </w:t>
      </w:r>
      <w:r>
        <w:rPr>
          <w:rFonts w:ascii="RijksoverheidSansWebText" w:hAnsi="RijksoverheidSansWebText"/>
          <w:sz w:val="21"/>
          <w:szCs w:val="21"/>
          <w:lang w:val="nl-NL"/>
        </w:rPr>
        <w:t>zijn meegenomen</w:t>
      </w:r>
      <w:r w:rsidRPr="00D62F3A">
        <w:rPr>
          <w:rFonts w:ascii="RijksoverheidSansWebText" w:hAnsi="RijksoverheidSansWebText"/>
          <w:sz w:val="21"/>
          <w:szCs w:val="21"/>
          <w:lang w:val="nl-NL"/>
        </w:rPr>
        <w:t xml:space="preserve">, maar </w:t>
      </w:r>
      <w:r>
        <w:rPr>
          <w:rFonts w:ascii="RijksoverheidSansWebText" w:hAnsi="RijksoverheidSansWebText"/>
          <w:sz w:val="21"/>
          <w:szCs w:val="21"/>
          <w:lang w:val="nl-NL"/>
        </w:rPr>
        <w:t>dat ze (</w:t>
      </w:r>
      <w:r w:rsidRPr="00D62F3A">
        <w:rPr>
          <w:rFonts w:ascii="RijksoverheidSansWebText" w:hAnsi="RijksoverheidSansWebText"/>
          <w:sz w:val="21"/>
          <w:szCs w:val="21"/>
          <w:lang w:val="nl-NL"/>
        </w:rPr>
        <w:t>nog</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onvoldoende zijn doorgevoerd </w:t>
      </w:r>
      <w:r>
        <w:rPr>
          <w:rFonts w:ascii="RijksoverheidSansWebText" w:hAnsi="RijksoverheidSansWebText"/>
          <w:sz w:val="21"/>
          <w:szCs w:val="21"/>
          <w:lang w:val="nl-NL"/>
        </w:rPr>
        <w:t xml:space="preserve">in </w:t>
      </w:r>
      <w:r w:rsidRPr="00D62F3A">
        <w:rPr>
          <w:rFonts w:ascii="RijksoverheidSansWebText" w:hAnsi="RijksoverheidSansWebText"/>
          <w:sz w:val="21"/>
          <w:szCs w:val="21"/>
          <w:lang w:val="nl-NL"/>
        </w:rPr>
        <w:t xml:space="preserve">de opzet en </w:t>
      </w:r>
      <w:r>
        <w:rPr>
          <w:rFonts w:ascii="RijksoverheidSansWebText" w:hAnsi="RijksoverheidSansWebText"/>
          <w:sz w:val="21"/>
          <w:szCs w:val="21"/>
          <w:lang w:val="nl-NL"/>
        </w:rPr>
        <w:t xml:space="preserve">bij de </w:t>
      </w:r>
      <w:r w:rsidRPr="00D62F3A">
        <w:rPr>
          <w:rFonts w:ascii="RijksoverheidSansWebText" w:hAnsi="RijksoverheidSansWebText"/>
          <w:sz w:val="21"/>
          <w:szCs w:val="21"/>
          <w:lang w:val="nl-NL"/>
        </w:rPr>
        <w:t xml:space="preserve">uitvoering van het decentrale </w:t>
      </w:r>
      <w:r>
        <w:rPr>
          <w:rFonts w:ascii="RijksoverheidSansWebText" w:hAnsi="RijksoverheidSansWebText"/>
          <w:sz w:val="21"/>
          <w:szCs w:val="21"/>
          <w:lang w:val="nl-NL"/>
        </w:rPr>
        <w:t>m</w:t>
      </w:r>
      <w:r w:rsidRPr="00D62F3A">
        <w:rPr>
          <w:rFonts w:ascii="RijksoverheidSansWebText" w:hAnsi="RijksoverheidSansWebText"/>
          <w:sz w:val="21"/>
          <w:szCs w:val="21"/>
          <w:lang w:val="nl-NL"/>
        </w:rPr>
        <w:t xml:space="preserve">ensenrechtenfonds. </w:t>
      </w:r>
    </w:p>
    <w:p w:rsidRPr="00D62F3A" w:rsidR="00DB2EE2" w:rsidP="00DB2EE2" w:rsidRDefault="00DB2EE2" w14:paraId="6FDCFE4A" w14:textId="77777777">
      <w:pPr>
        <w:rPr>
          <w:rFonts w:ascii="RijksoverheidSansWebText" w:hAnsi="RijksoverheidSansWebText"/>
          <w:sz w:val="21"/>
          <w:szCs w:val="21"/>
          <w:lang w:val="nl-NL"/>
        </w:rPr>
      </w:pPr>
    </w:p>
    <w:p w:rsidRPr="00EB1867" w:rsidR="00DB2EE2" w:rsidP="00D51DF4" w:rsidRDefault="00DB2EE2" w14:paraId="0C144BC8" w14:textId="77777777">
      <w:pPr>
        <w:pStyle w:val="ListParagraph"/>
        <w:numPr>
          <w:ilvl w:val="2"/>
          <w:numId w:val="50"/>
        </w:numPr>
        <w:rPr>
          <w:rFonts w:ascii="RijksoverheidSansWebText" w:hAnsi="RijksoverheidSansWebText"/>
          <w:color w:val="2F5496" w:themeColor="accent1" w:themeShade="BF"/>
          <w:sz w:val="21"/>
          <w:szCs w:val="21"/>
        </w:rPr>
      </w:pPr>
      <w:r>
        <w:rPr>
          <w:rFonts w:ascii="RijksoverheidSansWebText" w:hAnsi="RijksoverheidSansWebText"/>
          <w:color w:val="2F5496" w:themeColor="accent1" w:themeShade="BF"/>
          <w:sz w:val="21"/>
          <w:szCs w:val="21"/>
        </w:rPr>
        <w:t>Decentrale opzet bevordert relevantie van de Nederlandse steun</w:t>
      </w:r>
    </w:p>
    <w:p w:rsidR="00DB2EE2" w:rsidP="00DB2EE2" w:rsidRDefault="00DB2EE2" w14:paraId="01ABE48B"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In de meeste landen stonden Nederlandse ambassades </w:t>
      </w:r>
      <w:r>
        <w:rPr>
          <w:rFonts w:ascii="RijksoverheidSansWebText" w:hAnsi="RijksoverheidSansWebText"/>
          <w:sz w:val="21"/>
          <w:szCs w:val="21"/>
          <w:lang w:val="nl-NL"/>
        </w:rPr>
        <w:t xml:space="preserve">tijdens de geëvalueerde periode </w:t>
      </w:r>
      <w:r w:rsidRPr="00D62F3A">
        <w:rPr>
          <w:rFonts w:ascii="RijksoverheidSansWebText" w:hAnsi="RijksoverheidSansWebText"/>
          <w:sz w:val="21"/>
          <w:szCs w:val="21"/>
          <w:lang w:val="nl-NL"/>
        </w:rPr>
        <w:t>bij mensenrechtenverdedigers bekend als benaderbaar</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Er</w:t>
      </w:r>
      <w:r w:rsidRPr="00D62F3A">
        <w:rPr>
          <w:rFonts w:ascii="RijksoverheidSansWebText" w:hAnsi="RijksoverheidSansWebText"/>
          <w:sz w:val="21"/>
          <w:szCs w:val="21"/>
          <w:lang w:val="nl-NL"/>
        </w:rPr>
        <w:t xml:space="preserve"> was sprake van regelmatig tot frequent onderling contact. Dit droeg bij aan het </w:t>
      </w:r>
      <w:r>
        <w:rPr>
          <w:rFonts w:ascii="RijksoverheidSansWebText" w:hAnsi="RijksoverheidSansWebText"/>
          <w:sz w:val="21"/>
          <w:szCs w:val="21"/>
          <w:lang w:val="nl-NL"/>
        </w:rPr>
        <w:t xml:space="preserve">inzicht in </w:t>
      </w:r>
      <w:r w:rsidRPr="00D62F3A">
        <w:rPr>
          <w:rFonts w:ascii="RijksoverheidSansWebText" w:hAnsi="RijksoverheidSansWebText"/>
          <w:sz w:val="21"/>
          <w:szCs w:val="21"/>
          <w:lang w:val="nl-NL"/>
        </w:rPr>
        <w:t xml:space="preserve">de mensenrechtensituatie in de landen waar Nederland actief was en </w:t>
      </w:r>
      <w:r>
        <w:rPr>
          <w:rFonts w:ascii="RijksoverheidSansWebText" w:hAnsi="RijksoverheidSansWebText"/>
          <w:sz w:val="21"/>
          <w:szCs w:val="21"/>
          <w:lang w:val="nl-NL"/>
        </w:rPr>
        <w:t xml:space="preserve">daarmee ook aan </w:t>
      </w:r>
      <w:r w:rsidRPr="00D62F3A">
        <w:rPr>
          <w:rFonts w:ascii="RijksoverheidSansWebText" w:hAnsi="RijksoverheidSansWebText"/>
          <w:sz w:val="21"/>
          <w:szCs w:val="21"/>
          <w:lang w:val="nl-NL"/>
        </w:rPr>
        <w:t>de relevantie van ondersteunde projecten.</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Initiatieven die de ambassades financierden in Indonesië, El Salvador, Guatemala en Costa Rica bleken over het algemeen (1) relevant </w:t>
      </w:r>
      <w:r>
        <w:rPr>
          <w:rFonts w:ascii="RijksoverheidSansWebText" w:hAnsi="RijksoverheidSansWebText"/>
          <w:sz w:val="21"/>
          <w:szCs w:val="21"/>
          <w:lang w:val="nl-NL"/>
        </w:rPr>
        <w:t xml:space="preserve">te zijn </w:t>
      </w:r>
      <w:r w:rsidRPr="00D62F3A">
        <w:rPr>
          <w:rFonts w:ascii="RijksoverheidSansWebText" w:hAnsi="RijksoverheidSansWebText"/>
          <w:sz w:val="21"/>
          <w:szCs w:val="21"/>
          <w:lang w:val="nl-NL"/>
        </w:rPr>
        <w:t xml:space="preserve">binnen de context van de </w:t>
      </w:r>
      <w:r>
        <w:rPr>
          <w:rFonts w:ascii="RijksoverheidSansWebText" w:hAnsi="RijksoverheidSansWebText"/>
          <w:sz w:val="21"/>
          <w:szCs w:val="21"/>
          <w:lang w:val="nl-NL"/>
        </w:rPr>
        <w:t xml:space="preserve">betreffende </w:t>
      </w:r>
      <w:r w:rsidRPr="00D62F3A">
        <w:rPr>
          <w:rFonts w:ascii="RijksoverheidSansWebText" w:hAnsi="RijksoverheidSansWebText"/>
          <w:sz w:val="21"/>
          <w:szCs w:val="21"/>
          <w:lang w:val="nl-NL"/>
        </w:rPr>
        <w:t>landen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(2) </w:t>
      </w:r>
      <w:r>
        <w:rPr>
          <w:rFonts w:ascii="RijksoverheidSansWebText" w:hAnsi="RijksoverheidSansWebText"/>
          <w:sz w:val="21"/>
          <w:szCs w:val="21"/>
          <w:lang w:val="nl-NL"/>
        </w:rPr>
        <w:t xml:space="preserve">te worden uitgevoerd </w:t>
      </w:r>
      <w:r w:rsidRPr="00D62F3A">
        <w:rPr>
          <w:rFonts w:ascii="RijksoverheidSansWebText" w:hAnsi="RijksoverheidSansWebText"/>
          <w:sz w:val="21"/>
          <w:szCs w:val="21"/>
          <w:lang w:val="nl-NL"/>
        </w:rPr>
        <w:t xml:space="preserve">door relevante partners en (3) </w:t>
      </w:r>
      <w:r>
        <w:rPr>
          <w:rFonts w:ascii="RijksoverheidSansWebText" w:hAnsi="RijksoverheidSansWebText"/>
          <w:sz w:val="21"/>
          <w:szCs w:val="21"/>
          <w:lang w:val="nl-NL"/>
        </w:rPr>
        <w:t xml:space="preserve">aan te sluiten bij </w:t>
      </w:r>
      <w:r w:rsidRPr="00D62F3A">
        <w:rPr>
          <w:rFonts w:ascii="RijksoverheidSansWebText" w:hAnsi="RijksoverheidSansWebText"/>
          <w:sz w:val="21"/>
          <w:szCs w:val="21"/>
          <w:lang w:val="nl-NL"/>
        </w:rPr>
        <w:t>de behoeften van de doelgroep.</w:t>
      </w:r>
      <w:r>
        <w:rPr>
          <w:rFonts w:ascii="RijksoverheidSansWebText" w:hAnsi="RijksoverheidSansWebText"/>
          <w:sz w:val="21"/>
          <w:szCs w:val="21"/>
          <w:lang w:val="nl-NL"/>
        </w:rPr>
        <w:t xml:space="preserve"> Deze drie observaties worden hieronder nader toegelicht.</w:t>
      </w:r>
    </w:p>
    <w:p w:rsidRPr="00D62F3A" w:rsidR="00DB2EE2" w:rsidP="00DB2EE2" w:rsidRDefault="00DB2EE2" w14:paraId="3A6B5468" w14:textId="77777777">
      <w:pPr>
        <w:rPr>
          <w:rFonts w:ascii="RijksoverheidSansWebText" w:hAnsi="RijksoverheidSansWebText"/>
          <w:sz w:val="21"/>
          <w:szCs w:val="21"/>
          <w:lang w:val="nl-NL"/>
        </w:rPr>
      </w:pPr>
    </w:p>
    <w:p w:rsidR="00DB2EE2" w:rsidP="00D51DF4" w:rsidRDefault="00DB2EE2" w14:paraId="4291DE31" w14:textId="29E5DF95">
      <w:pPr>
        <w:pStyle w:val="ListParagraph"/>
        <w:numPr>
          <w:ilvl w:val="0"/>
          <w:numId w:val="51"/>
        </w:numPr>
        <w:rPr>
          <w:rFonts w:ascii="RijksoverheidSansWebText" w:hAnsi="RijksoverheidSansWebText"/>
          <w:sz w:val="21"/>
          <w:szCs w:val="21"/>
        </w:rPr>
      </w:pPr>
      <w:r w:rsidRPr="00496717">
        <w:rPr>
          <w:rFonts w:ascii="RijksoverheidSansWebText" w:hAnsi="RijksoverheidSansWebText"/>
          <w:sz w:val="21"/>
          <w:szCs w:val="21"/>
          <w:u w:val="single"/>
        </w:rPr>
        <w:t>Contextrelevant</w:t>
      </w:r>
      <w:r>
        <w:rPr>
          <w:rFonts w:ascii="RijksoverheidSansWebText" w:hAnsi="RijksoverheidSansWebText"/>
          <w:sz w:val="21"/>
          <w:szCs w:val="21"/>
        </w:rPr>
        <w:t>.</w:t>
      </w:r>
      <w:r w:rsidRPr="00496717">
        <w:rPr>
          <w:rFonts w:ascii="RijksoverheidSansWebText" w:hAnsi="RijksoverheidSansWebText"/>
          <w:sz w:val="21"/>
          <w:szCs w:val="21"/>
        </w:rPr>
        <w:t xml:space="preserve"> De </w:t>
      </w:r>
      <w:r>
        <w:rPr>
          <w:rFonts w:ascii="RijksoverheidSansWebText" w:hAnsi="RijksoverheidSansWebText"/>
          <w:sz w:val="21"/>
          <w:szCs w:val="21"/>
        </w:rPr>
        <w:t>geëvalueerde</w:t>
      </w:r>
      <w:r w:rsidRPr="00496717">
        <w:rPr>
          <w:rFonts w:ascii="RijksoverheidSansWebText" w:hAnsi="RijksoverheidSansWebText"/>
          <w:sz w:val="21"/>
          <w:szCs w:val="21"/>
        </w:rPr>
        <w:t xml:space="preserve"> projecten speelden gericht in op veranderende omstandigheden en opkomende trends. </w:t>
      </w:r>
      <w:r>
        <w:rPr>
          <w:rFonts w:ascii="RijksoverheidSansWebText" w:hAnsi="RijksoverheidSansWebText"/>
          <w:sz w:val="21"/>
          <w:szCs w:val="21"/>
        </w:rPr>
        <w:t xml:space="preserve">De projecten hadden </w:t>
      </w:r>
      <w:r w:rsidR="004A6B9C">
        <w:rPr>
          <w:rFonts w:ascii="RijksoverheidSansWebText" w:hAnsi="RijksoverheidSansWebText"/>
          <w:sz w:val="21"/>
          <w:szCs w:val="21"/>
        </w:rPr>
        <w:t xml:space="preserve">bijvoorbeeld </w:t>
      </w:r>
      <w:r w:rsidRPr="00496717">
        <w:rPr>
          <w:rFonts w:ascii="RijksoverheidSansWebText" w:hAnsi="RijksoverheidSansWebText"/>
          <w:sz w:val="21"/>
          <w:szCs w:val="21"/>
        </w:rPr>
        <w:t xml:space="preserve">aandacht voor het online beschermen van mensenrechtenverdedigers, wetgeving die de maatschappelijke ruimte </w:t>
      </w:r>
      <w:r>
        <w:rPr>
          <w:rFonts w:ascii="RijksoverheidSansWebText" w:hAnsi="RijksoverheidSansWebText"/>
          <w:sz w:val="21"/>
          <w:szCs w:val="21"/>
        </w:rPr>
        <w:t xml:space="preserve">steeds </w:t>
      </w:r>
      <w:r w:rsidRPr="00496717">
        <w:rPr>
          <w:rFonts w:ascii="RijksoverheidSansWebText" w:hAnsi="RijksoverheidSansWebText"/>
          <w:sz w:val="21"/>
          <w:szCs w:val="21"/>
        </w:rPr>
        <w:t xml:space="preserve">verder inperkte en de toenemende druk op persvrijheid. Tijdens de uitvoeringsfase werden projecten aangepast als </w:t>
      </w:r>
      <w:r>
        <w:rPr>
          <w:rFonts w:ascii="RijksoverheidSansWebText" w:hAnsi="RijksoverheidSansWebText"/>
          <w:sz w:val="21"/>
          <w:szCs w:val="21"/>
        </w:rPr>
        <w:t xml:space="preserve">veranderende </w:t>
      </w:r>
      <w:r w:rsidRPr="00496717">
        <w:rPr>
          <w:rFonts w:ascii="RijksoverheidSansWebText" w:hAnsi="RijksoverheidSansWebText"/>
          <w:sz w:val="21"/>
          <w:szCs w:val="21"/>
        </w:rPr>
        <w:t xml:space="preserve">omstandigheden daar om vroegen. Organisaties die de projecten uitvoerden bestempelden het decentrale </w:t>
      </w:r>
      <w:r>
        <w:rPr>
          <w:rFonts w:ascii="RijksoverheidSansWebText" w:hAnsi="RijksoverheidSansWebText"/>
          <w:sz w:val="21"/>
          <w:szCs w:val="21"/>
        </w:rPr>
        <w:t>m</w:t>
      </w:r>
      <w:r w:rsidRPr="00496717">
        <w:rPr>
          <w:rFonts w:ascii="RijksoverheidSansWebText" w:hAnsi="RijksoverheidSansWebText"/>
          <w:sz w:val="21"/>
          <w:szCs w:val="21"/>
        </w:rPr>
        <w:t xml:space="preserve">ensenrechtenfonds </w:t>
      </w:r>
      <w:r>
        <w:rPr>
          <w:rFonts w:ascii="RijksoverheidSansWebText" w:hAnsi="RijksoverheidSansWebText"/>
          <w:sz w:val="21"/>
          <w:szCs w:val="21"/>
        </w:rPr>
        <w:t xml:space="preserve">tegenover IOB </w:t>
      </w:r>
      <w:r w:rsidRPr="00496717">
        <w:rPr>
          <w:rFonts w:ascii="RijksoverheidSansWebText" w:hAnsi="RijksoverheidSansWebText"/>
          <w:sz w:val="21"/>
          <w:szCs w:val="21"/>
        </w:rPr>
        <w:t xml:space="preserve">als een flexibel instrument in vergelijking met fondsen van andere internationale actoren. </w:t>
      </w:r>
      <w:r>
        <w:rPr>
          <w:rFonts w:ascii="RijksoverheidSansWebText" w:hAnsi="RijksoverheidSansWebText"/>
          <w:sz w:val="21"/>
          <w:szCs w:val="21"/>
        </w:rPr>
        <w:t>Deze</w:t>
      </w:r>
      <w:r w:rsidRPr="00496717">
        <w:rPr>
          <w:rFonts w:ascii="RijksoverheidSansWebText" w:hAnsi="RijksoverheidSansWebText"/>
          <w:sz w:val="21"/>
          <w:szCs w:val="21"/>
        </w:rPr>
        <w:t xml:space="preserve"> </w:t>
      </w:r>
      <w:r>
        <w:rPr>
          <w:rFonts w:ascii="RijksoverheidSansWebText" w:hAnsi="RijksoverheidSansWebText"/>
          <w:sz w:val="21"/>
          <w:szCs w:val="21"/>
        </w:rPr>
        <w:t xml:space="preserve">bevindingen werden bevestigd door vertegenwoordigers van organisaties </w:t>
      </w:r>
      <w:r w:rsidRPr="00496717">
        <w:rPr>
          <w:rFonts w:ascii="RijksoverheidSansWebText" w:hAnsi="RijksoverheidSansWebText"/>
          <w:sz w:val="21"/>
          <w:szCs w:val="21"/>
        </w:rPr>
        <w:t>die in andere landen met Nederlandse ambassades samenwerkten</w:t>
      </w:r>
      <w:r>
        <w:rPr>
          <w:rFonts w:ascii="RijksoverheidSansWebText" w:hAnsi="RijksoverheidSansWebText"/>
          <w:sz w:val="21"/>
          <w:szCs w:val="21"/>
        </w:rPr>
        <w:t>.</w:t>
      </w:r>
      <w:r w:rsidRPr="00496717">
        <w:rPr>
          <w:rFonts w:ascii="RijksoverheidSansWebText" w:hAnsi="RijksoverheidSansWebText"/>
          <w:sz w:val="21"/>
          <w:szCs w:val="21"/>
        </w:rPr>
        <w:t xml:space="preserve"> </w:t>
      </w:r>
      <w:r>
        <w:rPr>
          <w:rFonts w:ascii="RijksoverheidSansWebText" w:hAnsi="RijksoverheidSansWebText"/>
          <w:sz w:val="21"/>
          <w:szCs w:val="21"/>
        </w:rPr>
        <w:t>Niettemin</w:t>
      </w:r>
      <w:r w:rsidRPr="00496717">
        <w:rPr>
          <w:rFonts w:ascii="RijksoverheidSansWebText" w:hAnsi="RijksoverheidSansWebText"/>
          <w:sz w:val="21"/>
          <w:szCs w:val="21"/>
        </w:rPr>
        <w:t xml:space="preserve"> zagen BZ-medewerkers </w:t>
      </w:r>
      <w:r>
        <w:rPr>
          <w:rFonts w:ascii="RijksoverheidSansWebText" w:hAnsi="RijksoverheidSansWebText"/>
          <w:sz w:val="21"/>
          <w:szCs w:val="21"/>
        </w:rPr>
        <w:t xml:space="preserve">zelf </w:t>
      </w:r>
      <w:r w:rsidRPr="00496717">
        <w:rPr>
          <w:rFonts w:ascii="RijksoverheidSansWebText" w:hAnsi="RijksoverheidSansWebText"/>
          <w:sz w:val="21"/>
          <w:szCs w:val="21"/>
        </w:rPr>
        <w:t xml:space="preserve">het </w:t>
      </w:r>
      <w:r>
        <w:rPr>
          <w:rFonts w:ascii="RijksoverheidSansWebText" w:hAnsi="RijksoverheidSansWebText"/>
          <w:sz w:val="21"/>
          <w:szCs w:val="21"/>
        </w:rPr>
        <w:t xml:space="preserve">verder </w:t>
      </w:r>
      <w:r w:rsidRPr="00496717">
        <w:rPr>
          <w:rFonts w:ascii="RijksoverheidSansWebText" w:hAnsi="RijksoverheidSansWebText"/>
          <w:sz w:val="21"/>
          <w:szCs w:val="21"/>
        </w:rPr>
        <w:t xml:space="preserve">vergroten van de flexibiliteit </w:t>
      </w:r>
      <w:r>
        <w:rPr>
          <w:rFonts w:ascii="RijksoverheidSansWebText" w:hAnsi="RijksoverheidSansWebText"/>
          <w:sz w:val="21"/>
          <w:szCs w:val="21"/>
        </w:rPr>
        <w:t xml:space="preserve">van het fonds </w:t>
      </w:r>
      <w:r w:rsidRPr="00496717">
        <w:rPr>
          <w:rFonts w:ascii="RijksoverheidSansWebText" w:hAnsi="RijksoverheidSansWebText"/>
          <w:sz w:val="21"/>
          <w:szCs w:val="21"/>
        </w:rPr>
        <w:t xml:space="preserve">als </w:t>
      </w:r>
      <w:r>
        <w:rPr>
          <w:rFonts w:ascii="RijksoverheidSansWebText" w:hAnsi="RijksoverheidSansWebText"/>
          <w:sz w:val="21"/>
          <w:szCs w:val="21"/>
        </w:rPr>
        <w:t xml:space="preserve">een </w:t>
      </w:r>
      <w:r w:rsidRPr="00496717">
        <w:rPr>
          <w:rFonts w:ascii="RijksoverheidSansWebText" w:hAnsi="RijksoverheidSansWebText"/>
          <w:sz w:val="21"/>
          <w:szCs w:val="21"/>
        </w:rPr>
        <w:t>verbeterpunt om n</w:t>
      </w:r>
      <w:r>
        <w:rPr>
          <w:rFonts w:ascii="RijksoverheidSansWebText" w:hAnsi="RijksoverheidSansWebText"/>
          <w:sz w:val="21"/>
          <w:szCs w:val="21"/>
        </w:rPr>
        <w:t>ó</w:t>
      </w:r>
      <w:r w:rsidRPr="00496717">
        <w:rPr>
          <w:rFonts w:ascii="RijksoverheidSansWebText" w:hAnsi="RijksoverheidSansWebText"/>
          <w:sz w:val="21"/>
          <w:szCs w:val="21"/>
        </w:rPr>
        <w:t xml:space="preserve">g beter te kunnen </w:t>
      </w:r>
      <w:r>
        <w:rPr>
          <w:rFonts w:ascii="RijksoverheidSansWebText" w:hAnsi="RijksoverheidSansWebText"/>
          <w:sz w:val="21"/>
          <w:szCs w:val="21"/>
        </w:rPr>
        <w:t>in</w:t>
      </w:r>
      <w:r w:rsidRPr="00496717">
        <w:rPr>
          <w:rFonts w:ascii="RijksoverheidSansWebText" w:hAnsi="RijksoverheidSansWebText"/>
          <w:sz w:val="21"/>
          <w:szCs w:val="21"/>
        </w:rPr>
        <w:t xml:space="preserve">spelen op de volatiele context waarin veel projecten werden uitgevoerd. Een ander aandachtspunt dat naar voren kwam </w:t>
      </w:r>
      <w:r>
        <w:rPr>
          <w:rFonts w:ascii="RijksoverheidSansWebText" w:hAnsi="RijksoverheidSansWebText"/>
          <w:sz w:val="21"/>
          <w:szCs w:val="21"/>
        </w:rPr>
        <w:t xml:space="preserve">uit de interviews die IOB had met BZ-medewerkers </w:t>
      </w:r>
      <w:r w:rsidRPr="00496717">
        <w:rPr>
          <w:rFonts w:ascii="RijksoverheidSansWebText" w:hAnsi="RijksoverheidSansWebText"/>
          <w:sz w:val="21"/>
          <w:szCs w:val="21"/>
        </w:rPr>
        <w:t xml:space="preserve">was de beperkte ruimte om projecten </w:t>
      </w:r>
      <w:r>
        <w:rPr>
          <w:rFonts w:ascii="RijksoverheidSansWebText" w:hAnsi="RijksoverheidSansWebText"/>
          <w:sz w:val="21"/>
          <w:szCs w:val="21"/>
        </w:rPr>
        <w:t xml:space="preserve">af </w:t>
      </w:r>
      <w:r w:rsidRPr="00496717">
        <w:rPr>
          <w:rFonts w:ascii="RijksoverheidSansWebText" w:hAnsi="RijksoverheidSansWebText"/>
          <w:sz w:val="21"/>
          <w:szCs w:val="21"/>
        </w:rPr>
        <w:t xml:space="preserve">te </w:t>
      </w:r>
      <w:r>
        <w:rPr>
          <w:rFonts w:ascii="RijksoverheidSansWebText" w:hAnsi="RijksoverheidSansWebText"/>
          <w:sz w:val="21"/>
          <w:szCs w:val="21"/>
        </w:rPr>
        <w:t xml:space="preserve">stemmen </w:t>
      </w:r>
      <w:r w:rsidRPr="00496717">
        <w:rPr>
          <w:rFonts w:ascii="RijksoverheidSansWebText" w:hAnsi="RijksoverheidSansWebText"/>
          <w:sz w:val="21"/>
          <w:szCs w:val="21"/>
        </w:rPr>
        <w:t xml:space="preserve">op ontwikkelingen die relevant waren in de </w:t>
      </w:r>
      <w:proofErr w:type="spellStart"/>
      <w:r w:rsidRPr="00496717">
        <w:rPr>
          <w:rFonts w:ascii="RijksoverheidSansWebText" w:hAnsi="RijksoverheidSansWebText"/>
          <w:sz w:val="21"/>
          <w:szCs w:val="21"/>
        </w:rPr>
        <w:t>landenspecifieke</w:t>
      </w:r>
      <w:proofErr w:type="spellEnd"/>
      <w:r w:rsidRPr="00496717">
        <w:rPr>
          <w:rFonts w:ascii="RijksoverheidSansWebText" w:hAnsi="RijksoverheidSansWebText"/>
          <w:sz w:val="21"/>
          <w:szCs w:val="21"/>
        </w:rPr>
        <w:t xml:space="preserve"> context</w:t>
      </w:r>
      <w:r>
        <w:rPr>
          <w:rFonts w:ascii="RijksoverheidSansWebText" w:hAnsi="RijksoverheidSansWebText"/>
          <w:sz w:val="21"/>
          <w:szCs w:val="21"/>
        </w:rPr>
        <w:t>,</w:t>
      </w:r>
      <w:r w:rsidRPr="00496717">
        <w:rPr>
          <w:rFonts w:ascii="RijksoverheidSansWebText" w:hAnsi="RijksoverheidSansWebText"/>
          <w:sz w:val="21"/>
          <w:szCs w:val="21"/>
        </w:rPr>
        <w:t xml:space="preserve"> maar </w:t>
      </w:r>
      <w:r w:rsidR="004A6B9C">
        <w:rPr>
          <w:rFonts w:ascii="RijksoverheidSansWebText" w:hAnsi="RijksoverheidSansWebText"/>
          <w:sz w:val="21"/>
          <w:szCs w:val="21"/>
        </w:rPr>
        <w:t xml:space="preserve">die </w:t>
      </w:r>
      <w:r w:rsidRPr="00496717">
        <w:rPr>
          <w:rFonts w:ascii="RijksoverheidSansWebText" w:hAnsi="RijksoverheidSansWebText"/>
          <w:sz w:val="21"/>
          <w:szCs w:val="21"/>
        </w:rPr>
        <w:t xml:space="preserve">buiten de zes Nederlandse prioritaire thema’s vielen. </w:t>
      </w:r>
    </w:p>
    <w:p w:rsidRPr="00452DA4" w:rsidR="00DB2EE2" w:rsidP="00DB2EE2" w:rsidRDefault="00DB2EE2" w14:paraId="7105E86C" w14:textId="77777777">
      <w:pPr>
        <w:pStyle w:val="ListParagraph"/>
        <w:ind w:left="360"/>
        <w:rPr>
          <w:rFonts w:ascii="RijksoverheidSansWebText" w:hAnsi="RijksoverheidSansWebText"/>
          <w:sz w:val="21"/>
          <w:szCs w:val="21"/>
        </w:rPr>
      </w:pPr>
    </w:p>
    <w:p w:rsidR="00DB2EE2" w:rsidP="00D51DF4" w:rsidRDefault="00DB2EE2" w14:paraId="0AB26349" w14:textId="77777777">
      <w:pPr>
        <w:pStyle w:val="ListParagraph"/>
        <w:numPr>
          <w:ilvl w:val="0"/>
          <w:numId w:val="51"/>
        </w:numPr>
        <w:rPr>
          <w:rFonts w:ascii="RijksoverheidSansWebText" w:hAnsi="RijksoverheidSansWebText"/>
          <w:sz w:val="21"/>
          <w:szCs w:val="21"/>
        </w:rPr>
      </w:pPr>
      <w:r w:rsidRPr="00D055F0">
        <w:rPr>
          <w:rFonts w:ascii="RijksoverheidSansWebText" w:hAnsi="RijksoverheidSansWebText"/>
          <w:sz w:val="21"/>
          <w:szCs w:val="21"/>
          <w:u w:val="single"/>
        </w:rPr>
        <w:t>Relevante partners</w:t>
      </w:r>
      <w:r>
        <w:rPr>
          <w:rFonts w:ascii="RijksoverheidSansWebText" w:hAnsi="RijksoverheidSansWebText"/>
          <w:sz w:val="21"/>
          <w:szCs w:val="21"/>
        </w:rPr>
        <w:t>.</w:t>
      </w:r>
      <w:r w:rsidRPr="00D055F0">
        <w:rPr>
          <w:rFonts w:ascii="RijksoverheidSansWebText" w:hAnsi="RijksoverheidSansWebText"/>
          <w:sz w:val="21"/>
          <w:szCs w:val="21"/>
        </w:rPr>
        <w:t xml:space="preserve"> De nationale organisaties die de </w:t>
      </w:r>
      <w:r>
        <w:rPr>
          <w:rFonts w:ascii="RijksoverheidSansWebText" w:hAnsi="RijksoverheidSansWebText"/>
          <w:sz w:val="21"/>
          <w:szCs w:val="21"/>
        </w:rPr>
        <w:t xml:space="preserve">geëvalueerde </w:t>
      </w:r>
      <w:r w:rsidRPr="00D055F0">
        <w:rPr>
          <w:rFonts w:ascii="RijksoverheidSansWebText" w:hAnsi="RijksoverheidSansWebText"/>
          <w:sz w:val="21"/>
          <w:szCs w:val="21"/>
        </w:rPr>
        <w:t xml:space="preserve">projecten uitvoerden beschikten over een </w:t>
      </w:r>
      <w:r>
        <w:rPr>
          <w:rFonts w:ascii="RijksoverheidSansWebText" w:hAnsi="RijksoverheidSansWebText"/>
          <w:sz w:val="21"/>
          <w:szCs w:val="21"/>
        </w:rPr>
        <w:t>relevante staat van dienst</w:t>
      </w:r>
      <w:r w:rsidRPr="00D055F0">
        <w:rPr>
          <w:rFonts w:ascii="RijksoverheidSansWebText" w:hAnsi="RijksoverheidSansWebText"/>
          <w:sz w:val="21"/>
          <w:szCs w:val="21"/>
        </w:rPr>
        <w:t xml:space="preserve">, </w:t>
      </w:r>
      <w:r>
        <w:rPr>
          <w:rFonts w:ascii="RijksoverheidSansWebText" w:hAnsi="RijksoverheidSansWebText"/>
          <w:sz w:val="21"/>
          <w:szCs w:val="21"/>
        </w:rPr>
        <w:t xml:space="preserve">een relevant </w:t>
      </w:r>
      <w:r w:rsidRPr="00D055F0">
        <w:rPr>
          <w:rFonts w:ascii="RijksoverheidSansWebText" w:hAnsi="RijksoverheidSansWebText"/>
          <w:sz w:val="21"/>
          <w:szCs w:val="21"/>
        </w:rPr>
        <w:t xml:space="preserve">netwerk en </w:t>
      </w:r>
      <w:r>
        <w:rPr>
          <w:rFonts w:ascii="RijksoverheidSansWebText" w:hAnsi="RijksoverheidSansWebText"/>
          <w:sz w:val="21"/>
          <w:szCs w:val="21"/>
        </w:rPr>
        <w:t xml:space="preserve">relevante </w:t>
      </w:r>
      <w:r w:rsidRPr="00D055F0">
        <w:rPr>
          <w:rFonts w:ascii="RijksoverheidSansWebText" w:hAnsi="RijksoverheidSansWebText"/>
          <w:sz w:val="21"/>
          <w:szCs w:val="21"/>
        </w:rPr>
        <w:t>expertise. Wel wezen verschillende respondenten op een gebrek aan transparantie in het selectieproces</w:t>
      </w:r>
      <w:r>
        <w:rPr>
          <w:rFonts w:ascii="RijksoverheidSansWebText" w:hAnsi="RijksoverheidSansWebText"/>
          <w:sz w:val="21"/>
          <w:szCs w:val="21"/>
        </w:rPr>
        <w:t xml:space="preserve"> van deze partners</w:t>
      </w:r>
      <w:r w:rsidRPr="00D055F0">
        <w:rPr>
          <w:rFonts w:ascii="RijksoverheidSansWebText" w:hAnsi="RijksoverheidSansWebText"/>
          <w:sz w:val="21"/>
          <w:szCs w:val="21"/>
        </w:rPr>
        <w:t xml:space="preserve">. Ambassades kozen hun partners in de regel niet op basis van een openbare aanbesteding. Vanwege de bescheiden budgetten was dat conform de richtlijnen van het ministerie. Maar hierdoor bleven </w:t>
      </w:r>
      <w:r>
        <w:rPr>
          <w:rFonts w:ascii="RijksoverheidSansWebText" w:hAnsi="RijksoverheidSansWebText"/>
          <w:sz w:val="21"/>
          <w:szCs w:val="21"/>
        </w:rPr>
        <w:t>sommige potentieel</w:t>
      </w:r>
      <w:r w:rsidRPr="00D055F0">
        <w:rPr>
          <w:rFonts w:ascii="RijksoverheidSansWebText" w:hAnsi="RijksoverheidSansWebText"/>
          <w:sz w:val="21"/>
          <w:szCs w:val="21"/>
        </w:rPr>
        <w:t xml:space="preserve"> relevante organisaties buiten beeld. Verreweg de meeste partners waren gevestigde maatschappelijke organisaties. Slechts in een enkel geval </w:t>
      </w:r>
      <w:r>
        <w:rPr>
          <w:rFonts w:ascii="RijksoverheidSansWebText" w:hAnsi="RijksoverheidSansWebText"/>
          <w:sz w:val="21"/>
          <w:szCs w:val="21"/>
        </w:rPr>
        <w:t xml:space="preserve">koos </w:t>
      </w:r>
      <w:r w:rsidRPr="00D055F0">
        <w:rPr>
          <w:rFonts w:ascii="RijksoverheidSansWebText" w:hAnsi="RijksoverheidSansWebText"/>
          <w:sz w:val="21"/>
          <w:szCs w:val="21"/>
        </w:rPr>
        <w:t xml:space="preserve">Nederland </w:t>
      </w:r>
      <w:r>
        <w:rPr>
          <w:rFonts w:ascii="RijksoverheidSansWebText" w:hAnsi="RijksoverheidSansWebText"/>
          <w:sz w:val="21"/>
          <w:szCs w:val="21"/>
        </w:rPr>
        <w:t xml:space="preserve">voor </w:t>
      </w:r>
      <w:r w:rsidRPr="002E5729">
        <w:rPr>
          <w:rFonts w:ascii="RijksoverheidSansWebText" w:hAnsi="RijksoverheidSansWebText"/>
          <w:sz w:val="21"/>
          <w:szCs w:val="21"/>
        </w:rPr>
        <w:t>minder</w:t>
      </w:r>
      <w:r>
        <w:rPr>
          <w:rFonts w:ascii="RijksoverheidSansWebText" w:hAnsi="RijksoverheidSansWebText"/>
          <w:i/>
          <w:iCs/>
          <w:sz w:val="21"/>
          <w:szCs w:val="21"/>
        </w:rPr>
        <w:t xml:space="preserve"> </w:t>
      </w:r>
      <w:r w:rsidRPr="00BA7FD9">
        <w:rPr>
          <w:rFonts w:ascii="RijksoverheidSansWebText" w:hAnsi="RijksoverheidSansWebText"/>
          <w:sz w:val="21"/>
          <w:szCs w:val="21"/>
        </w:rPr>
        <w:t xml:space="preserve">voor de hand liggende </w:t>
      </w:r>
      <w:r>
        <w:rPr>
          <w:rFonts w:ascii="RijksoverheidSansWebText" w:hAnsi="RijksoverheidSansWebText"/>
          <w:sz w:val="21"/>
          <w:szCs w:val="21"/>
        </w:rPr>
        <w:t xml:space="preserve">partners, </w:t>
      </w:r>
      <w:r w:rsidRPr="00D055F0">
        <w:rPr>
          <w:rFonts w:ascii="RijksoverheidSansWebText" w:hAnsi="RijksoverheidSansWebText"/>
          <w:sz w:val="21"/>
          <w:szCs w:val="21"/>
        </w:rPr>
        <w:t xml:space="preserve">zoals religieuze leiders of jonge mensenrechtenverdedigers die vooral online actief waren. </w:t>
      </w:r>
      <w:r>
        <w:rPr>
          <w:rFonts w:ascii="RijksoverheidSansWebText" w:hAnsi="RijksoverheidSansWebText"/>
          <w:sz w:val="21"/>
          <w:szCs w:val="21"/>
        </w:rPr>
        <w:t>Een ander punt dat prominent terugkwam in de evaluatie betreft het ontbreken van steun</w:t>
      </w:r>
      <w:r w:rsidRPr="00D055F0">
        <w:rPr>
          <w:rFonts w:ascii="RijksoverheidSansWebText" w:hAnsi="RijksoverheidSansWebText"/>
          <w:sz w:val="21"/>
          <w:szCs w:val="21"/>
        </w:rPr>
        <w:t xml:space="preserve"> </w:t>
      </w:r>
      <w:r>
        <w:rPr>
          <w:rFonts w:ascii="RijksoverheidSansWebText" w:hAnsi="RijksoverheidSansWebText"/>
          <w:sz w:val="21"/>
          <w:szCs w:val="21"/>
        </w:rPr>
        <w:t xml:space="preserve">voor </w:t>
      </w:r>
      <w:r w:rsidRPr="00D055F0">
        <w:rPr>
          <w:rFonts w:ascii="RijksoverheidSansWebText" w:hAnsi="RijksoverheidSansWebText"/>
          <w:sz w:val="21"/>
          <w:szCs w:val="21"/>
        </w:rPr>
        <w:t>de institutionele versterking</w:t>
      </w:r>
      <w:r>
        <w:rPr>
          <w:rFonts w:ascii="RijksoverheidSansWebText" w:hAnsi="RijksoverheidSansWebText"/>
          <w:sz w:val="21"/>
          <w:szCs w:val="21"/>
        </w:rPr>
        <w:t xml:space="preserve"> van nationale partners</w:t>
      </w:r>
      <w:r w:rsidRPr="00D055F0">
        <w:rPr>
          <w:rFonts w:ascii="RijksoverheidSansWebText" w:hAnsi="RijksoverheidSansWebText"/>
          <w:sz w:val="21"/>
          <w:szCs w:val="21"/>
        </w:rPr>
        <w:t xml:space="preserve">. Hierdoor hadden </w:t>
      </w:r>
      <w:r>
        <w:rPr>
          <w:rFonts w:ascii="RijksoverheidSansWebText" w:hAnsi="RijksoverheidSansWebText"/>
          <w:sz w:val="21"/>
          <w:szCs w:val="21"/>
        </w:rPr>
        <w:lastRenderedPageBreak/>
        <w:t>partners</w:t>
      </w:r>
      <w:r w:rsidRPr="00D055F0">
        <w:rPr>
          <w:rFonts w:ascii="RijksoverheidSansWebText" w:hAnsi="RijksoverheidSansWebText"/>
          <w:sz w:val="21"/>
          <w:szCs w:val="21"/>
        </w:rPr>
        <w:t xml:space="preserve"> nauwelijks mogelijkheden om te investeren in hun personeel, innovatie </w:t>
      </w:r>
      <w:r>
        <w:rPr>
          <w:rFonts w:ascii="RijksoverheidSansWebText" w:hAnsi="RijksoverheidSansWebText"/>
          <w:sz w:val="21"/>
          <w:szCs w:val="21"/>
        </w:rPr>
        <w:t>en</w:t>
      </w:r>
      <w:r w:rsidRPr="00D055F0">
        <w:rPr>
          <w:rFonts w:ascii="RijksoverheidSansWebText" w:hAnsi="RijksoverheidSansWebText"/>
          <w:sz w:val="21"/>
          <w:szCs w:val="21"/>
        </w:rPr>
        <w:t xml:space="preserve"> kennisopbouw om hun organisatie </w:t>
      </w:r>
      <w:r>
        <w:rPr>
          <w:rFonts w:ascii="RijksoverheidSansWebText" w:hAnsi="RijksoverheidSansWebText"/>
          <w:sz w:val="21"/>
          <w:szCs w:val="21"/>
        </w:rPr>
        <w:t xml:space="preserve">en hun interventies </w:t>
      </w:r>
      <w:r w:rsidRPr="00D055F0">
        <w:rPr>
          <w:rFonts w:ascii="RijksoverheidSansWebText" w:hAnsi="RijksoverheidSansWebText"/>
          <w:sz w:val="21"/>
          <w:szCs w:val="21"/>
        </w:rPr>
        <w:t>toekomstbestendiger te maken.</w:t>
      </w:r>
    </w:p>
    <w:p w:rsidRPr="003973EF" w:rsidR="003973EF" w:rsidP="003973EF" w:rsidRDefault="003973EF" w14:paraId="4C3BD369" w14:textId="77777777">
      <w:pPr>
        <w:pStyle w:val="ListParagraph"/>
        <w:rPr>
          <w:rFonts w:ascii="RijksoverheidSansWebText" w:hAnsi="RijksoverheidSansWebText"/>
          <w:sz w:val="21"/>
          <w:szCs w:val="21"/>
        </w:rPr>
      </w:pPr>
    </w:p>
    <w:p w:rsidR="003973EF" w:rsidP="00D51DF4" w:rsidRDefault="00DB2EE2" w14:paraId="5A223E64" w14:textId="77777777">
      <w:pPr>
        <w:pStyle w:val="ListParagraph"/>
        <w:numPr>
          <w:ilvl w:val="0"/>
          <w:numId w:val="51"/>
        </w:numPr>
        <w:rPr>
          <w:rFonts w:ascii="RijksoverheidSansWebText" w:hAnsi="RijksoverheidSansWebText"/>
          <w:sz w:val="21"/>
          <w:szCs w:val="21"/>
        </w:rPr>
      </w:pPr>
      <w:r>
        <w:rPr>
          <w:rFonts w:ascii="RijksoverheidSansWebText" w:hAnsi="RijksoverheidSansWebText"/>
          <w:sz w:val="21"/>
          <w:szCs w:val="21"/>
          <w:u w:val="single"/>
        </w:rPr>
        <w:t>Relevant voor de</w:t>
      </w:r>
      <w:r w:rsidRPr="007B0ABC">
        <w:rPr>
          <w:rFonts w:ascii="RijksoverheidSansWebText" w:hAnsi="RijksoverheidSansWebText"/>
          <w:sz w:val="21"/>
          <w:szCs w:val="21"/>
          <w:u w:val="single"/>
        </w:rPr>
        <w:t xml:space="preserve"> doelgroep</w:t>
      </w:r>
      <w:r>
        <w:rPr>
          <w:rFonts w:ascii="RijksoverheidSansWebText" w:hAnsi="RijksoverheidSansWebText"/>
          <w:sz w:val="21"/>
          <w:szCs w:val="21"/>
        </w:rPr>
        <w:t>.</w:t>
      </w:r>
      <w:r w:rsidRPr="007B0ABC">
        <w:rPr>
          <w:rFonts w:ascii="RijksoverheidSansWebText" w:hAnsi="RijksoverheidSansWebText"/>
          <w:sz w:val="21"/>
          <w:szCs w:val="21"/>
        </w:rPr>
        <w:t xml:space="preserve"> De geëvalueerde meerjarige projecten </w:t>
      </w:r>
      <w:r>
        <w:rPr>
          <w:rFonts w:ascii="RijksoverheidSansWebText" w:hAnsi="RijksoverheidSansWebText"/>
          <w:sz w:val="21"/>
          <w:szCs w:val="21"/>
        </w:rPr>
        <w:t>kwamen</w:t>
      </w:r>
      <w:r w:rsidRPr="007B0ABC">
        <w:rPr>
          <w:rFonts w:ascii="RijksoverheidSansWebText" w:hAnsi="RijksoverheidSansWebText"/>
          <w:sz w:val="21"/>
          <w:szCs w:val="21"/>
        </w:rPr>
        <w:t xml:space="preserve"> tot stand op basis van een participatief proces</w:t>
      </w:r>
      <w:r>
        <w:rPr>
          <w:rFonts w:ascii="RijksoverheidSansWebText" w:hAnsi="RijksoverheidSansWebText"/>
          <w:sz w:val="21"/>
          <w:szCs w:val="21"/>
        </w:rPr>
        <w:t xml:space="preserve">. De projecten sloten aan bij de behoeften van de deelnemende organisaties en verdedigers van mensenrechten voor bijvoorbeeld journalisten en </w:t>
      </w:r>
      <w:proofErr w:type="spellStart"/>
      <w:r>
        <w:rPr>
          <w:rFonts w:ascii="RijksoverheidSansWebText" w:hAnsi="RijksoverheidSansWebText"/>
          <w:sz w:val="21"/>
          <w:szCs w:val="21"/>
        </w:rPr>
        <w:t>lhbtiq</w:t>
      </w:r>
      <w:proofErr w:type="spellEnd"/>
      <w:r>
        <w:rPr>
          <w:rFonts w:ascii="RijksoverheidSansWebText" w:hAnsi="RijksoverheidSansWebText"/>
          <w:sz w:val="21"/>
          <w:szCs w:val="21"/>
        </w:rPr>
        <w:t>-personen</w:t>
      </w:r>
      <w:r w:rsidRPr="007B0ABC">
        <w:rPr>
          <w:rFonts w:ascii="RijksoverheidSansWebText" w:hAnsi="RijksoverheidSansWebText"/>
          <w:sz w:val="21"/>
          <w:szCs w:val="21"/>
        </w:rPr>
        <w:t>.</w:t>
      </w:r>
      <w:r>
        <w:rPr>
          <w:rFonts w:ascii="RijksoverheidSansWebText" w:hAnsi="RijksoverheidSansWebText"/>
          <w:sz w:val="21"/>
          <w:szCs w:val="21"/>
        </w:rPr>
        <w:t xml:space="preserve"> In de </w:t>
      </w:r>
      <w:proofErr w:type="spellStart"/>
      <w:r>
        <w:rPr>
          <w:rFonts w:ascii="RijksoverheidSansWebText" w:hAnsi="RijksoverheidSansWebText"/>
          <w:sz w:val="21"/>
          <w:szCs w:val="21"/>
        </w:rPr>
        <w:t>focusgroepbijeenkomsten</w:t>
      </w:r>
      <w:proofErr w:type="spellEnd"/>
      <w:r>
        <w:rPr>
          <w:rFonts w:ascii="RijksoverheidSansWebText" w:hAnsi="RijksoverheidSansWebText"/>
          <w:sz w:val="21"/>
          <w:szCs w:val="21"/>
        </w:rPr>
        <w:t xml:space="preserve"> en interviews met mensenrechtenverdedigers kwamen wel t</w:t>
      </w:r>
      <w:r w:rsidRPr="007B0ABC">
        <w:rPr>
          <w:rFonts w:ascii="RijksoverheidSansWebText" w:hAnsi="RijksoverheidSansWebText"/>
          <w:sz w:val="21"/>
          <w:szCs w:val="21"/>
        </w:rPr>
        <w:t xml:space="preserve">wee tekortkomingen van de Nederlandse steun </w:t>
      </w:r>
      <w:r>
        <w:rPr>
          <w:rFonts w:ascii="RijksoverheidSansWebText" w:hAnsi="RijksoverheidSansWebText"/>
          <w:sz w:val="21"/>
          <w:szCs w:val="21"/>
        </w:rPr>
        <w:t>naar voren</w:t>
      </w:r>
      <w:r w:rsidRPr="007B0ABC">
        <w:rPr>
          <w:rFonts w:ascii="RijksoverheidSansWebText" w:hAnsi="RijksoverheidSansWebText"/>
          <w:sz w:val="21"/>
          <w:szCs w:val="21"/>
        </w:rPr>
        <w:t xml:space="preserve">. </w:t>
      </w:r>
    </w:p>
    <w:p w:rsidR="003973EF" w:rsidP="003973EF" w:rsidRDefault="00DB2EE2" w14:paraId="55A9714C" w14:textId="77777777">
      <w:pPr>
        <w:pStyle w:val="ListParagraph"/>
        <w:numPr>
          <w:ilvl w:val="3"/>
          <w:numId w:val="51"/>
        </w:numPr>
        <w:ind w:left="754" w:hanging="357"/>
        <w:rPr>
          <w:rFonts w:ascii="RijksoverheidSansWebText" w:hAnsi="RijksoverheidSansWebText"/>
          <w:sz w:val="21"/>
          <w:szCs w:val="21"/>
        </w:rPr>
      </w:pPr>
      <w:r>
        <w:rPr>
          <w:rFonts w:ascii="RijksoverheidSansWebText" w:hAnsi="RijksoverheidSansWebText"/>
          <w:sz w:val="21"/>
          <w:szCs w:val="21"/>
        </w:rPr>
        <w:t xml:space="preserve">Ten eerste lag er volgens de betrokkenen </w:t>
      </w:r>
      <w:r w:rsidRPr="007B0ABC">
        <w:rPr>
          <w:rFonts w:ascii="RijksoverheidSansWebText" w:hAnsi="RijksoverheidSansWebText"/>
          <w:sz w:val="21"/>
          <w:szCs w:val="21"/>
        </w:rPr>
        <w:t>veel nadruk op trainen, lobbyen en het organiseren van bijeenkomsten</w:t>
      </w:r>
      <w:r>
        <w:rPr>
          <w:rFonts w:ascii="RijksoverheidSansWebText" w:hAnsi="RijksoverheidSansWebText"/>
          <w:sz w:val="21"/>
          <w:szCs w:val="21"/>
        </w:rPr>
        <w:t>.</w:t>
      </w:r>
      <w:r w:rsidRPr="001A7950">
        <w:rPr>
          <w:rFonts w:ascii="RijksoverheidSansWebText" w:hAnsi="RijksoverheidSansWebText"/>
          <w:sz w:val="21"/>
          <w:szCs w:val="21"/>
        </w:rPr>
        <w:t xml:space="preserve"> </w:t>
      </w:r>
      <w:r>
        <w:rPr>
          <w:rFonts w:ascii="RijksoverheidSansWebText" w:hAnsi="RijksoverheidSansWebText"/>
          <w:sz w:val="21"/>
          <w:szCs w:val="21"/>
        </w:rPr>
        <w:t>De m</w:t>
      </w:r>
      <w:r w:rsidRPr="001A7950">
        <w:rPr>
          <w:rFonts w:ascii="RijksoverheidSansWebText" w:hAnsi="RijksoverheidSansWebText"/>
          <w:sz w:val="21"/>
          <w:szCs w:val="21"/>
        </w:rPr>
        <w:t xml:space="preserve">ensenrechtenverdedigers </w:t>
      </w:r>
      <w:r>
        <w:rPr>
          <w:rFonts w:ascii="RijksoverheidSansWebText" w:hAnsi="RijksoverheidSansWebText"/>
          <w:sz w:val="21"/>
          <w:szCs w:val="21"/>
        </w:rPr>
        <w:t>gaven aan</w:t>
      </w:r>
      <w:r w:rsidRPr="001A7950">
        <w:rPr>
          <w:rFonts w:ascii="RijksoverheidSansWebText" w:hAnsi="RijksoverheidSansWebText"/>
          <w:sz w:val="21"/>
          <w:szCs w:val="21"/>
        </w:rPr>
        <w:t xml:space="preserve"> behoefte </w:t>
      </w:r>
      <w:r>
        <w:rPr>
          <w:rFonts w:ascii="RijksoverheidSansWebText" w:hAnsi="RijksoverheidSansWebText"/>
          <w:sz w:val="21"/>
          <w:szCs w:val="21"/>
        </w:rPr>
        <w:t xml:space="preserve">te hebben </w:t>
      </w:r>
      <w:r w:rsidRPr="001A7950">
        <w:rPr>
          <w:rFonts w:ascii="RijksoverheidSansWebText" w:hAnsi="RijksoverheidSansWebText"/>
          <w:sz w:val="21"/>
          <w:szCs w:val="21"/>
        </w:rPr>
        <w:t xml:space="preserve">aan meer operationele steun. Na diverse trainingen over online dreigingen wilden ze </w:t>
      </w:r>
      <w:r>
        <w:rPr>
          <w:rFonts w:ascii="RijksoverheidSansWebText" w:hAnsi="RijksoverheidSansWebText"/>
          <w:sz w:val="21"/>
          <w:szCs w:val="21"/>
        </w:rPr>
        <w:t xml:space="preserve">bijvoorbeeld </w:t>
      </w:r>
      <w:r w:rsidRPr="001A7950">
        <w:rPr>
          <w:rFonts w:ascii="RijksoverheidSansWebText" w:hAnsi="RijksoverheidSansWebText"/>
          <w:sz w:val="21"/>
          <w:szCs w:val="21"/>
        </w:rPr>
        <w:t xml:space="preserve">graag </w:t>
      </w:r>
      <w:r>
        <w:rPr>
          <w:rFonts w:ascii="RijksoverheidSansWebText" w:hAnsi="RijksoverheidSansWebText"/>
          <w:sz w:val="21"/>
          <w:szCs w:val="21"/>
        </w:rPr>
        <w:t xml:space="preserve">een financiële bijdrage voor </w:t>
      </w:r>
      <w:r w:rsidRPr="001A7950">
        <w:rPr>
          <w:rFonts w:ascii="RijksoverheidSansWebText" w:hAnsi="RijksoverheidSansWebText"/>
          <w:sz w:val="21"/>
          <w:szCs w:val="21"/>
        </w:rPr>
        <w:t xml:space="preserve">de aanschaf </w:t>
      </w:r>
      <w:r>
        <w:rPr>
          <w:rFonts w:ascii="RijksoverheidSansWebText" w:hAnsi="RijksoverheidSansWebText"/>
          <w:sz w:val="21"/>
          <w:szCs w:val="21"/>
        </w:rPr>
        <w:t xml:space="preserve">van </w:t>
      </w:r>
      <w:r w:rsidRPr="001A7950">
        <w:rPr>
          <w:rFonts w:ascii="RijksoverheidSansWebText" w:hAnsi="RijksoverheidSansWebText"/>
          <w:sz w:val="21"/>
          <w:szCs w:val="21"/>
        </w:rPr>
        <w:t>de benodigde hardware</w:t>
      </w:r>
      <w:r>
        <w:rPr>
          <w:rFonts w:ascii="RijksoverheidSansWebText" w:hAnsi="RijksoverheidSansWebText"/>
          <w:sz w:val="21"/>
          <w:szCs w:val="21"/>
        </w:rPr>
        <w:t xml:space="preserve"> en </w:t>
      </w:r>
      <w:r w:rsidRPr="001A7950">
        <w:rPr>
          <w:rFonts w:ascii="RijksoverheidSansWebText" w:hAnsi="RijksoverheidSansWebText"/>
          <w:sz w:val="21"/>
          <w:szCs w:val="21"/>
        </w:rPr>
        <w:t xml:space="preserve">software om zich beter te </w:t>
      </w:r>
      <w:r>
        <w:rPr>
          <w:rFonts w:ascii="RijksoverheidSansWebText" w:hAnsi="RijksoverheidSansWebText"/>
          <w:sz w:val="21"/>
          <w:szCs w:val="21"/>
        </w:rPr>
        <w:t xml:space="preserve">kunnen </w:t>
      </w:r>
      <w:r w:rsidRPr="001A7950">
        <w:rPr>
          <w:rFonts w:ascii="RijksoverheidSansWebText" w:hAnsi="RijksoverheidSansWebText"/>
          <w:sz w:val="21"/>
          <w:szCs w:val="21"/>
        </w:rPr>
        <w:t>wapenen</w:t>
      </w:r>
      <w:r>
        <w:rPr>
          <w:rFonts w:ascii="RijksoverheidSansWebText" w:hAnsi="RijksoverheidSansWebText"/>
          <w:sz w:val="21"/>
          <w:szCs w:val="21"/>
        </w:rPr>
        <w:t xml:space="preserve"> tegen deze dreigingen</w:t>
      </w:r>
      <w:r w:rsidRPr="001A7950">
        <w:rPr>
          <w:rFonts w:ascii="RijksoverheidSansWebText" w:hAnsi="RijksoverheidSansWebText"/>
          <w:sz w:val="21"/>
          <w:szCs w:val="21"/>
        </w:rPr>
        <w:t xml:space="preserve">. </w:t>
      </w:r>
    </w:p>
    <w:p w:rsidR="00DB2EE2" w:rsidP="003973EF" w:rsidRDefault="00DB2EE2" w14:paraId="7897984B" w14:textId="04413C0D">
      <w:pPr>
        <w:pStyle w:val="ListParagraph"/>
        <w:numPr>
          <w:ilvl w:val="3"/>
          <w:numId w:val="51"/>
        </w:numPr>
        <w:ind w:left="754" w:hanging="357"/>
        <w:rPr>
          <w:rFonts w:ascii="RijksoverheidSansWebText" w:hAnsi="RijksoverheidSansWebText"/>
          <w:sz w:val="21"/>
          <w:szCs w:val="21"/>
        </w:rPr>
      </w:pPr>
      <w:r w:rsidRPr="001A7950">
        <w:rPr>
          <w:rFonts w:ascii="RijksoverheidSansWebText" w:hAnsi="RijksoverheidSansWebText"/>
          <w:sz w:val="21"/>
          <w:szCs w:val="21"/>
        </w:rPr>
        <w:t xml:space="preserve">Ten tweede handelde Nederland in noodsituaties vaak te traag om mensenrechtenverdedigers effectief te beschermen. </w:t>
      </w:r>
      <w:r>
        <w:rPr>
          <w:rFonts w:ascii="RijksoverheidSansWebText" w:hAnsi="RijksoverheidSansWebText"/>
          <w:sz w:val="21"/>
          <w:szCs w:val="21"/>
        </w:rPr>
        <w:t xml:space="preserve">Uit de interviews kwam naar voren dat </w:t>
      </w:r>
      <w:r w:rsidRPr="001A7950">
        <w:rPr>
          <w:rFonts w:ascii="RijksoverheidSansWebText" w:hAnsi="RijksoverheidSansWebText"/>
          <w:sz w:val="21"/>
          <w:szCs w:val="21"/>
        </w:rPr>
        <w:t xml:space="preserve">het </w:t>
      </w:r>
      <w:r>
        <w:rPr>
          <w:rFonts w:ascii="RijksoverheidSansWebText" w:hAnsi="RijksoverheidSansWebText"/>
          <w:sz w:val="21"/>
          <w:szCs w:val="21"/>
        </w:rPr>
        <w:t>M</w:t>
      </w:r>
      <w:r w:rsidRPr="001A7950">
        <w:rPr>
          <w:rFonts w:ascii="RijksoverheidSansWebText" w:hAnsi="RijksoverheidSansWebText"/>
          <w:sz w:val="21"/>
          <w:szCs w:val="21"/>
        </w:rPr>
        <w:t xml:space="preserve">inisterie van Justitie en Veiligheid geregeld op de rem </w:t>
      </w:r>
      <w:r>
        <w:rPr>
          <w:rFonts w:ascii="RijksoverheidSansWebText" w:hAnsi="RijksoverheidSansWebText"/>
          <w:sz w:val="21"/>
          <w:szCs w:val="21"/>
        </w:rPr>
        <w:t xml:space="preserve">heeft gestaan </w:t>
      </w:r>
      <w:r w:rsidRPr="001A7950">
        <w:rPr>
          <w:rFonts w:ascii="RijksoverheidSansWebText" w:hAnsi="RijksoverheidSansWebText"/>
          <w:sz w:val="21"/>
          <w:szCs w:val="21"/>
        </w:rPr>
        <w:t xml:space="preserve">bij het verlenen van noodvisa voor tijdelijke bescherming van mensenrechtenverdedigers. </w:t>
      </w:r>
      <w:r>
        <w:rPr>
          <w:rFonts w:ascii="RijksoverheidSansWebText" w:hAnsi="RijksoverheidSansWebText"/>
          <w:sz w:val="21"/>
          <w:szCs w:val="21"/>
        </w:rPr>
        <w:t xml:space="preserve">Deze beperkte snelheid van handelen was volgens respondenten ook een aandachtspunt bij de door </w:t>
      </w:r>
      <w:r w:rsidRPr="001A7950">
        <w:rPr>
          <w:rFonts w:ascii="RijksoverheidSansWebText" w:hAnsi="RijksoverheidSansWebText"/>
          <w:sz w:val="21"/>
          <w:szCs w:val="21"/>
        </w:rPr>
        <w:t xml:space="preserve">Nederland ondersteunde initiatieven </w:t>
      </w:r>
      <w:r>
        <w:rPr>
          <w:rFonts w:ascii="RijksoverheidSansWebText" w:hAnsi="RijksoverheidSansWebText"/>
          <w:sz w:val="21"/>
          <w:szCs w:val="21"/>
        </w:rPr>
        <w:t xml:space="preserve">om </w:t>
      </w:r>
      <w:r w:rsidRPr="001A7950">
        <w:rPr>
          <w:rFonts w:ascii="RijksoverheidSansWebText" w:hAnsi="RijksoverheidSansWebText"/>
          <w:sz w:val="21"/>
          <w:szCs w:val="21"/>
        </w:rPr>
        <w:t xml:space="preserve">mensenrechtenverdedigers in hun </w:t>
      </w:r>
      <w:r>
        <w:rPr>
          <w:rFonts w:ascii="RijksoverheidSansWebText" w:hAnsi="RijksoverheidSansWebText"/>
          <w:sz w:val="21"/>
          <w:szCs w:val="21"/>
        </w:rPr>
        <w:t xml:space="preserve">eigen </w:t>
      </w:r>
      <w:r w:rsidRPr="001A7950">
        <w:rPr>
          <w:rFonts w:ascii="RijksoverheidSansWebText" w:hAnsi="RijksoverheidSansWebText"/>
          <w:sz w:val="21"/>
          <w:szCs w:val="21"/>
        </w:rPr>
        <w:t>regio</w:t>
      </w:r>
      <w:r w:rsidRPr="00A553BB">
        <w:rPr>
          <w:rFonts w:ascii="RijksoverheidSansWebText" w:hAnsi="RijksoverheidSansWebText"/>
          <w:sz w:val="21"/>
          <w:szCs w:val="21"/>
        </w:rPr>
        <w:t xml:space="preserve"> </w:t>
      </w:r>
      <w:r>
        <w:rPr>
          <w:rFonts w:ascii="RijksoverheidSansWebText" w:hAnsi="RijksoverheidSansWebText"/>
          <w:sz w:val="21"/>
          <w:szCs w:val="21"/>
        </w:rPr>
        <w:t xml:space="preserve">tijdelijk op te vangen en te </w:t>
      </w:r>
      <w:r w:rsidRPr="001A7950">
        <w:rPr>
          <w:rFonts w:ascii="RijksoverheidSansWebText" w:hAnsi="RijksoverheidSansWebText"/>
          <w:sz w:val="21"/>
          <w:szCs w:val="21"/>
        </w:rPr>
        <w:t>bescherm</w:t>
      </w:r>
      <w:r>
        <w:rPr>
          <w:rFonts w:ascii="RijksoverheidSansWebText" w:hAnsi="RijksoverheidSansWebText"/>
          <w:sz w:val="21"/>
          <w:szCs w:val="21"/>
        </w:rPr>
        <w:t xml:space="preserve">en – wat de mensenrechtenverdedigers met wie IOB heeft gesproken op zichzelf beschouwen als </w:t>
      </w:r>
      <w:r w:rsidRPr="001A7950">
        <w:rPr>
          <w:rFonts w:ascii="RijksoverheidSansWebText" w:hAnsi="RijksoverheidSansWebText"/>
          <w:sz w:val="21"/>
          <w:szCs w:val="21"/>
        </w:rPr>
        <w:t>een veelbelovende ontwikkeling</w:t>
      </w:r>
      <w:r>
        <w:rPr>
          <w:rFonts w:ascii="RijksoverheidSansWebText" w:hAnsi="RijksoverheidSansWebText"/>
          <w:sz w:val="21"/>
          <w:szCs w:val="21"/>
        </w:rPr>
        <w:t>.</w:t>
      </w:r>
    </w:p>
    <w:p w:rsidRPr="00E25DFD" w:rsidR="00DB2EE2" w:rsidP="00DB2EE2" w:rsidRDefault="00DB2EE2" w14:paraId="6ABA7EF6" w14:textId="77777777">
      <w:pPr>
        <w:rPr>
          <w:rFonts w:ascii="RijksoverheidSansWebText" w:hAnsi="RijksoverheidSansWebText"/>
          <w:sz w:val="21"/>
          <w:szCs w:val="21"/>
          <w:lang w:val="nl-NL"/>
        </w:rPr>
      </w:pPr>
    </w:p>
    <w:p w:rsidRPr="00882DFF" w:rsidR="00DB2EE2" w:rsidP="00DB2EE2" w:rsidRDefault="00DB2EE2" w14:paraId="0FA59E2E" w14:textId="77777777">
      <w:pPr>
        <w:pStyle w:val="Heading2"/>
      </w:pPr>
      <w:bookmarkStart w:name="_Toc181785129" w:id="97"/>
      <w:r>
        <w:t xml:space="preserve">4.3. </w:t>
      </w:r>
      <w:r w:rsidRPr="007F1286">
        <w:rPr>
          <w:lang w:val="nl-NL"/>
        </w:rPr>
        <w:t>Diplomatieke instrumenten</w:t>
      </w:r>
      <w:bookmarkEnd w:id="97"/>
    </w:p>
    <w:p w:rsidRPr="0049471F" w:rsidR="00DB2EE2" w:rsidP="00DB2EE2" w:rsidRDefault="00DB2EE2" w14:paraId="5FB1F305" w14:textId="77777777">
      <w:pPr>
        <w:rPr>
          <w:lang w:val="nl-NL"/>
        </w:rPr>
      </w:pPr>
    </w:p>
    <w:p w:rsidRPr="0049471F" w:rsidR="00DB2EE2" w:rsidP="00DB2EE2" w:rsidRDefault="00DB2EE2" w14:paraId="48C4FC61"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b/>
          <w:bCs/>
          <w:sz w:val="21"/>
          <w:szCs w:val="21"/>
          <w:u w:val="single"/>
          <w:lang w:val="nl-NL"/>
        </w:rPr>
      </w:pPr>
      <w:r w:rsidRPr="0049471F">
        <w:rPr>
          <w:rFonts w:ascii="RijksoverheidSansWebText" w:hAnsi="RijksoverheidSansWebText"/>
          <w:b/>
          <w:bCs/>
          <w:sz w:val="21"/>
          <w:szCs w:val="21"/>
          <w:u w:val="single"/>
          <w:lang w:val="nl-NL"/>
        </w:rPr>
        <w:t xml:space="preserve">Belangrijkste bevindingen </w:t>
      </w:r>
    </w:p>
    <w:p w:rsidRPr="00BB1E04" w:rsidR="00DB2EE2" w:rsidP="00D51DF4" w:rsidRDefault="00DB2EE2" w14:paraId="4812EEDA" w14:textId="77777777">
      <w:pPr>
        <w:pStyle w:val="ListParagraph"/>
        <w:numPr>
          <w:ilvl w:val="0"/>
          <w:numId w:val="32"/>
        </w:numPr>
        <w:pBdr>
          <w:top w:val="single" w:color="auto" w:sz="4" w:space="1"/>
          <w:left w:val="single" w:color="auto" w:sz="4" w:space="4"/>
          <w:bottom w:val="single" w:color="auto" w:sz="4" w:space="1"/>
          <w:right w:val="single" w:color="auto" w:sz="4" w:space="4"/>
        </w:pBdr>
        <w:shd w:val="clear" w:color="auto" w:fill="D9E2F3" w:themeFill="accent1" w:themeFillTint="33"/>
        <w:ind w:left="357" w:hanging="357"/>
        <w:rPr>
          <w:rFonts w:ascii="RijksoverheidSansWebText" w:hAnsi="RijksoverheidSansWebText"/>
          <w:sz w:val="21"/>
          <w:szCs w:val="21"/>
        </w:rPr>
      </w:pPr>
      <w:r w:rsidRPr="00E87F6F">
        <w:rPr>
          <w:rFonts w:ascii="RijksoverheidSansWebText" w:hAnsi="RijksoverheidSansWebText" w:cstheme="minorHAnsi"/>
          <w:sz w:val="19"/>
          <w:szCs w:val="19"/>
        </w:rPr>
        <w:t xml:space="preserve">De doelstellingen van de </w:t>
      </w:r>
      <w:r>
        <w:rPr>
          <w:rFonts w:ascii="RijksoverheidSansWebText" w:hAnsi="RijksoverheidSansWebText" w:cstheme="minorHAnsi"/>
          <w:sz w:val="19"/>
          <w:szCs w:val="19"/>
        </w:rPr>
        <w:t xml:space="preserve">jaarlijks uitgereikte </w:t>
      </w:r>
      <w:r w:rsidRPr="00E87F6F">
        <w:rPr>
          <w:rFonts w:ascii="RijksoverheidSansWebText" w:hAnsi="RijksoverheidSansWebText" w:cstheme="minorHAnsi"/>
          <w:sz w:val="19"/>
          <w:szCs w:val="19"/>
        </w:rPr>
        <w:t>Mensenrechtentulp</w:t>
      </w:r>
      <w:r>
        <w:rPr>
          <w:rFonts w:ascii="RijksoverheidSansWebText" w:hAnsi="RijksoverheidSansWebText" w:cstheme="minorHAnsi"/>
          <w:sz w:val="19"/>
          <w:szCs w:val="19"/>
        </w:rPr>
        <w:t xml:space="preserve"> </w:t>
      </w:r>
      <w:r w:rsidRPr="00E87F6F">
        <w:rPr>
          <w:rFonts w:ascii="RijksoverheidSansWebText" w:hAnsi="RijksoverheidSansWebText" w:cstheme="minorHAnsi"/>
          <w:sz w:val="19"/>
          <w:szCs w:val="19"/>
        </w:rPr>
        <w:t xml:space="preserve">zijn </w:t>
      </w:r>
      <w:r>
        <w:rPr>
          <w:rFonts w:ascii="RijksoverheidSansWebText" w:hAnsi="RijksoverheidSansWebText" w:cstheme="minorHAnsi"/>
          <w:sz w:val="19"/>
          <w:szCs w:val="19"/>
        </w:rPr>
        <w:t xml:space="preserve">in de geëvalueerde periode voor een belangrijk deel </w:t>
      </w:r>
      <w:r w:rsidRPr="00E87F6F">
        <w:rPr>
          <w:rFonts w:ascii="RijksoverheidSansWebText" w:hAnsi="RijksoverheidSansWebText" w:cstheme="minorHAnsi"/>
          <w:sz w:val="19"/>
          <w:szCs w:val="19"/>
        </w:rPr>
        <w:t>gerealiseerd.</w:t>
      </w:r>
      <w:r>
        <w:rPr>
          <w:rFonts w:ascii="RijksoverheidSansWebText" w:hAnsi="RijksoverheidSansWebText" w:cstheme="minorHAnsi"/>
          <w:sz w:val="19"/>
          <w:szCs w:val="19"/>
        </w:rPr>
        <w:t xml:space="preserve"> Nederland heeft dit diplomatieke instrument ter ondersteuning van mensenrechtenverdedigers wel selectief ingezet.</w:t>
      </w:r>
    </w:p>
    <w:p w:rsidRPr="00305045" w:rsidR="00DB2EE2" w:rsidP="00D51DF4" w:rsidRDefault="00DB2EE2" w14:paraId="19620454" w14:textId="77777777">
      <w:pPr>
        <w:pStyle w:val="ListParagraph"/>
        <w:numPr>
          <w:ilvl w:val="0"/>
          <w:numId w:val="32"/>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21"/>
          <w:szCs w:val="21"/>
        </w:rPr>
      </w:pPr>
      <w:r w:rsidRPr="00E87F6F">
        <w:rPr>
          <w:rFonts w:ascii="RijksoverheidSansWebText" w:hAnsi="RijksoverheidSansWebText" w:cstheme="minorHAnsi"/>
          <w:sz w:val="19"/>
          <w:szCs w:val="19"/>
        </w:rPr>
        <w:t xml:space="preserve">De </w:t>
      </w:r>
      <w:r>
        <w:rPr>
          <w:rFonts w:ascii="RijksoverheidSansWebText" w:hAnsi="RijksoverheidSansWebText" w:cstheme="minorHAnsi"/>
          <w:sz w:val="19"/>
          <w:szCs w:val="19"/>
        </w:rPr>
        <w:t>m</w:t>
      </w:r>
      <w:r w:rsidRPr="00E87F6F">
        <w:rPr>
          <w:rFonts w:ascii="RijksoverheidSansWebText" w:hAnsi="RijksoverheidSansWebText" w:cstheme="minorHAnsi"/>
          <w:sz w:val="19"/>
          <w:szCs w:val="19"/>
        </w:rPr>
        <w:t xml:space="preserve">ensenrechtenambassadeur </w:t>
      </w:r>
      <w:r>
        <w:rPr>
          <w:rFonts w:ascii="RijksoverheidSansWebText" w:hAnsi="RijksoverheidSansWebText" w:cstheme="minorHAnsi"/>
          <w:sz w:val="19"/>
          <w:szCs w:val="19"/>
        </w:rPr>
        <w:t>en de s</w:t>
      </w:r>
      <w:r w:rsidRPr="00E87F6F">
        <w:rPr>
          <w:rFonts w:ascii="RijksoverheidSansWebText" w:hAnsi="RijksoverheidSansWebText" w:cstheme="minorHAnsi"/>
          <w:sz w:val="19"/>
          <w:szCs w:val="19"/>
        </w:rPr>
        <w:t xml:space="preserve">peciaal </w:t>
      </w:r>
      <w:r>
        <w:rPr>
          <w:rFonts w:ascii="RijksoverheidSansWebText" w:hAnsi="RijksoverheidSansWebText" w:cstheme="minorHAnsi"/>
          <w:sz w:val="19"/>
          <w:szCs w:val="19"/>
        </w:rPr>
        <w:t>g</w:t>
      </w:r>
      <w:r w:rsidRPr="00E87F6F">
        <w:rPr>
          <w:rFonts w:ascii="RijksoverheidSansWebText" w:hAnsi="RijksoverheidSansWebText" w:cstheme="minorHAnsi"/>
          <w:sz w:val="19"/>
          <w:szCs w:val="19"/>
        </w:rPr>
        <w:t xml:space="preserve">ezant </w:t>
      </w:r>
      <w:r>
        <w:rPr>
          <w:rFonts w:ascii="RijksoverheidSansWebText" w:hAnsi="RijksoverheidSansWebText" w:cstheme="minorHAnsi"/>
          <w:sz w:val="19"/>
          <w:szCs w:val="19"/>
        </w:rPr>
        <w:t>voor r</w:t>
      </w:r>
      <w:r w:rsidRPr="00E87F6F">
        <w:rPr>
          <w:rFonts w:ascii="RijksoverheidSansWebText" w:hAnsi="RijksoverheidSansWebText" w:cstheme="minorHAnsi"/>
          <w:sz w:val="19"/>
          <w:szCs w:val="19"/>
        </w:rPr>
        <w:t xml:space="preserve">eligie en </w:t>
      </w:r>
      <w:r>
        <w:rPr>
          <w:rFonts w:ascii="RijksoverheidSansWebText" w:hAnsi="RijksoverheidSansWebText" w:cstheme="minorHAnsi"/>
          <w:sz w:val="19"/>
          <w:szCs w:val="19"/>
        </w:rPr>
        <w:t>l</w:t>
      </w:r>
      <w:r w:rsidRPr="00E87F6F">
        <w:rPr>
          <w:rFonts w:ascii="RijksoverheidSansWebText" w:hAnsi="RijksoverheidSansWebText" w:cstheme="minorHAnsi"/>
          <w:sz w:val="19"/>
          <w:szCs w:val="19"/>
        </w:rPr>
        <w:t xml:space="preserve">evensovertuiging </w:t>
      </w:r>
      <w:r>
        <w:rPr>
          <w:rFonts w:ascii="RijksoverheidSansWebText" w:hAnsi="RijksoverheidSansWebText" w:cstheme="minorHAnsi"/>
          <w:sz w:val="19"/>
          <w:szCs w:val="19"/>
        </w:rPr>
        <w:t xml:space="preserve">hebben zich actief ingezet voor de realisatie van </w:t>
      </w:r>
      <w:r w:rsidRPr="00E87F6F">
        <w:rPr>
          <w:rFonts w:ascii="RijksoverheidSansWebText" w:hAnsi="RijksoverheidSansWebText" w:cstheme="minorHAnsi"/>
          <w:sz w:val="19"/>
          <w:szCs w:val="19"/>
        </w:rPr>
        <w:t>mensenrechtendoelen. D</w:t>
      </w:r>
      <w:r>
        <w:rPr>
          <w:rFonts w:ascii="RijksoverheidSansWebText" w:hAnsi="RijksoverheidSansWebText" w:cstheme="minorHAnsi"/>
          <w:sz w:val="19"/>
          <w:szCs w:val="19"/>
        </w:rPr>
        <w:t xml:space="preserve">e doelstelling om </w:t>
      </w:r>
      <w:r w:rsidRPr="00E87F6F">
        <w:rPr>
          <w:rFonts w:ascii="RijksoverheidSansWebText" w:hAnsi="RijksoverheidSansWebText" w:cstheme="minorHAnsi"/>
          <w:sz w:val="19"/>
          <w:szCs w:val="19"/>
        </w:rPr>
        <w:t xml:space="preserve">mensenrechten </w:t>
      </w:r>
      <w:r>
        <w:rPr>
          <w:rFonts w:ascii="RijksoverheidSansWebText" w:hAnsi="RijksoverheidSansWebText" w:cstheme="minorHAnsi"/>
          <w:sz w:val="19"/>
          <w:szCs w:val="19"/>
        </w:rPr>
        <w:t xml:space="preserve">te integreren </w:t>
      </w:r>
      <w:r w:rsidRPr="00E87F6F">
        <w:rPr>
          <w:rFonts w:ascii="RijksoverheidSansWebText" w:hAnsi="RijksoverheidSansWebText" w:cstheme="minorHAnsi"/>
          <w:sz w:val="19"/>
          <w:szCs w:val="19"/>
        </w:rPr>
        <w:t>in het bredere buitenlandbeleid</w:t>
      </w:r>
      <w:r>
        <w:rPr>
          <w:rFonts w:ascii="RijksoverheidSansWebText" w:hAnsi="RijksoverheidSansWebText" w:cstheme="minorHAnsi"/>
          <w:sz w:val="19"/>
          <w:szCs w:val="19"/>
        </w:rPr>
        <w:t xml:space="preserve"> heeft echter</w:t>
      </w:r>
      <w:r w:rsidRPr="00E87F6F">
        <w:rPr>
          <w:rFonts w:ascii="RijksoverheidSansWebText" w:hAnsi="RijksoverheidSansWebText" w:cstheme="minorHAnsi"/>
          <w:sz w:val="19"/>
          <w:szCs w:val="19"/>
        </w:rPr>
        <w:t xml:space="preserve"> </w:t>
      </w:r>
      <w:r>
        <w:rPr>
          <w:rFonts w:ascii="RijksoverheidSansWebText" w:hAnsi="RijksoverheidSansWebText" w:cstheme="minorHAnsi"/>
          <w:sz w:val="19"/>
          <w:szCs w:val="19"/>
        </w:rPr>
        <w:t>weinig aandacht gekregen</w:t>
      </w:r>
      <w:r w:rsidRPr="00E87F6F">
        <w:rPr>
          <w:rFonts w:ascii="RijksoverheidSansWebText" w:hAnsi="RijksoverheidSansWebText" w:cstheme="minorHAnsi"/>
          <w:sz w:val="19"/>
          <w:szCs w:val="19"/>
        </w:rPr>
        <w:t>.</w:t>
      </w:r>
    </w:p>
    <w:p w:rsidR="00DB2EE2" w:rsidP="00D51DF4" w:rsidRDefault="00DB2EE2" w14:paraId="604CC9E7" w14:textId="77777777">
      <w:pPr>
        <w:pStyle w:val="ListParagraph"/>
        <w:numPr>
          <w:ilvl w:val="0"/>
          <w:numId w:val="32"/>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Pr>
          <w:rFonts w:ascii="RijksoverheidSansWebText" w:hAnsi="RijksoverheidSansWebText"/>
          <w:sz w:val="19"/>
          <w:szCs w:val="19"/>
        </w:rPr>
        <w:t>Politieke en hoog-ambtelijke consultaties en f</w:t>
      </w:r>
      <w:r w:rsidRPr="00305045">
        <w:rPr>
          <w:rFonts w:ascii="RijksoverheidSansWebText" w:hAnsi="RijksoverheidSansWebText"/>
          <w:sz w:val="19"/>
          <w:szCs w:val="19"/>
        </w:rPr>
        <w:t>or</w:t>
      </w:r>
      <w:r>
        <w:rPr>
          <w:rFonts w:ascii="RijksoverheidSansWebText" w:hAnsi="RijksoverheidSansWebText"/>
          <w:sz w:val="19"/>
          <w:szCs w:val="19"/>
        </w:rPr>
        <w:t xml:space="preserve">mele demarches van ambassades hadden in de geëvalueerde periode een belangrijke signaalwerking. Ze waren echter onvoldoende ingebed in een strategische aanpak gericht op middellange termijn resultaten. </w:t>
      </w:r>
    </w:p>
    <w:p w:rsidRPr="00B10BC0" w:rsidR="00DB2EE2" w:rsidP="00D51DF4" w:rsidRDefault="00DB2EE2" w14:paraId="7CEA9661" w14:textId="77777777">
      <w:pPr>
        <w:pStyle w:val="ListParagraph"/>
        <w:numPr>
          <w:ilvl w:val="0"/>
          <w:numId w:val="32"/>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sidRPr="00B10BC0">
        <w:rPr>
          <w:rFonts w:ascii="RijksoverheidSansWebText" w:hAnsi="RijksoverheidSansWebText"/>
          <w:sz w:val="19"/>
          <w:szCs w:val="19"/>
        </w:rPr>
        <w:t>N</w:t>
      </w:r>
      <w:r>
        <w:rPr>
          <w:rFonts w:ascii="RijksoverheidSansWebText" w:hAnsi="RijksoverheidSansWebText"/>
          <w:sz w:val="19"/>
          <w:szCs w:val="19"/>
        </w:rPr>
        <w:t>ederland</w:t>
      </w:r>
      <w:r w:rsidRPr="00B10BC0">
        <w:rPr>
          <w:rFonts w:ascii="RijksoverheidSansWebText" w:hAnsi="RijksoverheidSansWebText"/>
          <w:sz w:val="19"/>
          <w:szCs w:val="19"/>
        </w:rPr>
        <w:t xml:space="preserve"> was </w:t>
      </w:r>
      <w:r>
        <w:rPr>
          <w:rFonts w:ascii="RijksoverheidSansWebText" w:hAnsi="RijksoverheidSansWebText"/>
          <w:sz w:val="19"/>
          <w:szCs w:val="19"/>
        </w:rPr>
        <w:t xml:space="preserve">in de geëvalueerde periode </w:t>
      </w:r>
      <w:r w:rsidRPr="00B10BC0">
        <w:rPr>
          <w:rFonts w:ascii="RijksoverheidSansWebText" w:hAnsi="RijksoverheidSansWebText"/>
          <w:sz w:val="19"/>
          <w:szCs w:val="19"/>
        </w:rPr>
        <w:t xml:space="preserve">terughoudend </w:t>
      </w:r>
      <w:r>
        <w:rPr>
          <w:rFonts w:ascii="RijksoverheidSansWebText" w:hAnsi="RijksoverheidSansWebText"/>
          <w:sz w:val="19"/>
          <w:szCs w:val="19"/>
        </w:rPr>
        <w:t xml:space="preserve">met </w:t>
      </w:r>
      <w:r w:rsidRPr="00B10BC0">
        <w:rPr>
          <w:rFonts w:ascii="RijksoverheidSansWebText" w:hAnsi="RijksoverheidSansWebText"/>
          <w:sz w:val="19"/>
          <w:szCs w:val="19"/>
        </w:rPr>
        <w:t>publieke</w:t>
      </w:r>
      <w:r>
        <w:rPr>
          <w:rFonts w:ascii="RijksoverheidSansWebText" w:hAnsi="RijksoverheidSansWebText"/>
          <w:sz w:val="19"/>
          <w:szCs w:val="19"/>
        </w:rPr>
        <w:t xml:space="preserve"> </w:t>
      </w:r>
      <w:r w:rsidRPr="00B10BC0">
        <w:rPr>
          <w:rFonts w:ascii="RijksoverheidSansWebText" w:hAnsi="RijksoverheidSansWebText"/>
          <w:sz w:val="19"/>
          <w:szCs w:val="19"/>
        </w:rPr>
        <w:t>stellingn</w:t>
      </w:r>
      <w:r>
        <w:rPr>
          <w:rFonts w:ascii="RijksoverheidSansWebText" w:hAnsi="RijksoverheidSansWebText"/>
          <w:sz w:val="19"/>
          <w:szCs w:val="19"/>
        </w:rPr>
        <w:t>a</w:t>
      </w:r>
      <w:r w:rsidRPr="00B10BC0">
        <w:rPr>
          <w:rFonts w:ascii="RijksoverheidSansWebText" w:hAnsi="RijksoverheidSansWebText"/>
          <w:sz w:val="19"/>
          <w:szCs w:val="19"/>
        </w:rPr>
        <w:t>me</w:t>
      </w:r>
      <w:r>
        <w:rPr>
          <w:rFonts w:ascii="RijksoverheidSansWebText" w:hAnsi="RijksoverheidSansWebText"/>
          <w:sz w:val="19"/>
          <w:szCs w:val="19"/>
        </w:rPr>
        <w:t>s</w:t>
      </w:r>
      <w:r w:rsidRPr="00B10BC0">
        <w:rPr>
          <w:rFonts w:ascii="RijksoverheidSansWebText" w:hAnsi="RijksoverheidSansWebText"/>
          <w:sz w:val="19"/>
          <w:szCs w:val="19"/>
        </w:rPr>
        <w:t xml:space="preserve"> over mensenrechten</w:t>
      </w:r>
      <w:r>
        <w:rPr>
          <w:rFonts w:ascii="RijksoverheidSansWebText" w:hAnsi="RijksoverheidSansWebText"/>
          <w:sz w:val="19"/>
          <w:szCs w:val="19"/>
        </w:rPr>
        <w:t>.</w:t>
      </w:r>
      <w:r w:rsidRPr="00B10BC0">
        <w:rPr>
          <w:rFonts w:ascii="RijksoverheidSansWebText" w:hAnsi="RijksoverheidSansWebText"/>
          <w:sz w:val="19"/>
          <w:szCs w:val="19"/>
        </w:rPr>
        <w:t xml:space="preserve"> </w:t>
      </w:r>
      <w:r>
        <w:rPr>
          <w:rFonts w:ascii="RijksoverheidSansWebText" w:hAnsi="RijksoverheidSansWebText"/>
          <w:sz w:val="19"/>
          <w:szCs w:val="19"/>
        </w:rPr>
        <w:t xml:space="preserve">Het kabinet </w:t>
      </w:r>
      <w:r w:rsidRPr="00B10BC0">
        <w:rPr>
          <w:rFonts w:ascii="RijksoverheidSansWebText" w:hAnsi="RijksoverheidSansWebText"/>
          <w:sz w:val="19"/>
          <w:szCs w:val="19"/>
        </w:rPr>
        <w:t xml:space="preserve">wilde hierin gezamenlijk </w:t>
      </w:r>
      <w:r>
        <w:rPr>
          <w:rFonts w:ascii="RijksoverheidSansWebText" w:hAnsi="RijksoverheidSansWebText"/>
          <w:sz w:val="19"/>
          <w:szCs w:val="19"/>
        </w:rPr>
        <w:t xml:space="preserve">optrekken </w:t>
      </w:r>
      <w:r w:rsidRPr="00B10BC0">
        <w:rPr>
          <w:rFonts w:ascii="RijksoverheidSansWebText" w:hAnsi="RijksoverheidSansWebText"/>
          <w:sz w:val="19"/>
          <w:szCs w:val="19"/>
        </w:rPr>
        <w:t>met internationale partners (</w:t>
      </w:r>
      <w:proofErr w:type="spellStart"/>
      <w:r w:rsidRPr="00E25DFD">
        <w:rPr>
          <w:rFonts w:ascii="RijksoverheidSansWebText" w:hAnsi="RijksoverheidSansWebText"/>
          <w:i/>
          <w:iCs/>
          <w:sz w:val="19"/>
          <w:szCs w:val="19"/>
        </w:rPr>
        <w:t>safety</w:t>
      </w:r>
      <w:proofErr w:type="spellEnd"/>
      <w:r w:rsidRPr="00E25DFD">
        <w:rPr>
          <w:rFonts w:ascii="RijksoverheidSansWebText" w:hAnsi="RijksoverheidSansWebText"/>
          <w:i/>
          <w:iCs/>
          <w:sz w:val="19"/>
          <w:szCs w:val="19"/>
        </w:rPr>
        <w:t xml:space="preserve"> in </w:t>
      </w:r>
      <w:proofErr w:type="spellStart"/>
      <w:r w:rsidRPr="00E25DFD">
        <w:rPr>
          <w:rFonts w:ascii="RijksoverheidSansWebText" w:hAnsi="RijksoverheidSansWebText"/>
          <w:i/>
          <w:iCs/>
          <w:sz w:val="19"/>
          <w:szCs w:val="19"/>
        </w:rPr>
        <w:t>numbers</w:t>
      </w:r>
      <w:proofErr w:type="spellEnd"/>
      <w:r w:rsidRPr="00B10BC0">
        <w:rPr>
          <w:rFonts w:ascii="RijksoverheidSansWebText" w:hAnsi="RijksoverheidSansWebText"/>
          <w:sz w:val="19"/>
          <w:szCs w:val="19"/>
        </w:rPr>
        <w:t>). De bereidheid om dit diplomatieke instrument in te zetten varieerde</w:t>
      </w:r>
      <w:r>
        <w:rPr>
          <w:rFonts w:ascii="RijksoverheidSansWebText" w:hAnsi="RijksoverheidSansWebText"/>
          <w:sz w:val="19"/>
          <w:szCs w:val="19"/>
        </w:rPr>
        <w:t xml:space="preserve"> en was</w:t>
      </w:r>
      <w:r w:rsidRPr="00B10BC0">
        <w:rPr>
          <w:rFonts w:ascii="RijksoverheidSansWebText" w:hAnsi="RijksoverheidSansWebText"/>
          <w:sz w:val="19"/>
          <w:szCs w:val="19"/>
        </w:rPr>
        <w:t xml:space="preserve"> </w:t>
      </w:r>
      <w:r>
        <w:rPr>
          <w:rFonts w:ascii="RijksoverheidSansWebText" w:hAnsi="RijksoverheidSansWebText"/>
          <w:sz w:val="19"/>
          <w:szCs w:val="19"/>
        </w:rPr>
        <w:t>afhankelijk van andere Nederlandse belangen in het betreffende land</w:t>
      </w:r>
      <w:r w:rsidRPr="00B10BC0">
        <w:rPr>
          <w:rFonts w:ascii="RijksoverheidSansWebText" w:hAnsi="RijksoverheidSansWebText"/>
          <w:sz w:val="19"/>
          <w:szCs w:val="19"/>
        </w:rPr>
        <w:t>.</w:t>
      </w:r>
    </w:p>
    <w:p w:rsidRPr="00D62F3A" w:rsidR="00DB2EE2" w:rsidP="00DB2EE2" w:rsidRDefault="00DB2EE2" w14:paraId="4E9803EB" w14:textId="77777777">
      <w:pPr>
        <w:keepNext/>
        <w:rPr>
          <w:rFonts w:ascii="RijksoverheidSansWebText" w:hAnsi="RijksoverheidSansWebText"/>
          <w:color w:val="2F5496" w:themeColor="accent1" w:themeShade="BF"/>
          <w:sz w:val="21"/>
          <w:szCs w:val="21"/>
          <w:lang w:val="nl-NL"/>
        </w:rPr>
      </w:pPr>
      <w:r>
        <w:rPr>
          <w:rFonts w:ascii="RijksoverheidSansWebText" w:hAnsi="RijksoverheidSansWebText"/>
          <w:color w:val="2F5496" w:themeColor="accent1" w:themeShade="BF"/>
          <w:sz w:val="21"/>
          <w:szCs w:val="21"/>
          <w:lang w:val="nl-NL"/>
        </w:rPr>
        <w:br/>
      </w:r>
      <w:r w:rsidRPr="00D62F3A">
        <w:rPr>
          <w:rFonts w:ascii="RijksoverheidSansWebText" w:hAnsi="RijksoverheidSansWebText"/>
          <w:color w:val="2F5496" w:themeColor="accent1" w:themeShade="BF"/>
          <w:sz w:val="21"/>
          <w:szCs w:val="21"/>
          <w:lang w:val="nl-NL"/>
        </w:rPr>
        <w:t>4.3.1. Mensenrechtentulp</w:t>
      </w:r>
    </w:p>
    <w:p w:rsidRPr="00D62F3A" w:rsidR="00DB2EE2" w:rsidP="00DB2EE2" w:rsidRDefault="00DB2EE2" w14:paraId="38DB31CD" w14:textId="57199CA1">
      <w:pPr>
        <w:rPr>
          <w:rFonts w:ascii="RijksoverheidSansWebText" w:hAnsi="RijksoverheidSansWebText"/>
          <w:sz w:val="21"/>
          <w:szCs w:val="21"/>
          <w:lang w:val="nl-NL"/>
        </w:rPr>
      </w:pPr>
      <w:bookmarkStart w:name="_Hlk157844033" w:id="98"/>
      <w:r w:rsidRPr="00D62F3A">
        <w:rPr>
          <w:rFonts w:ascii="RijksoverheidSansWebText" w:hAnsi="RijksoverheidSansWebText"/>
          <w:sz w:val="21"/>
          <w:szCs w:val="21"/>
          <w:lang w:val="nl-NL"/>
        </w:rPr>
        <w:t>De Mensenrechtentulp is een prijs waarmee de Nederlandse overheid een zichtbare bijdrage wil leveren aan het werk van mensenrechtenverdedigers. Sinds 2008 reikt BZ deze internationale prijs (</w:t>
      </w:r>
      <w:r>
        <w:rPr>
          <w:rFonts w:ascii="RijksoverheidSansWebText" w:hAnsi="RijksoverheidSansWebText"/>
          <w:sz w:val="21"/>
          <w:szCs w:val="21"/>
          <w:lang w:val="nl-NL"/>
        </w:rPr>
        <w:t xml:space="preserve">waaraan een bedrag van € </w:t>
      </w:r>
      <w:r w:rsidRPr="00D62F3A">
        <w:rPr>
          <w:rFonts w:ascii="RijksoverheidSansWebText" w:hAnsi="RijksoverheidSansWebText"/>
          <w:sz w:val="21"/>
          <w:szCs w:val="21"/>
          <w:lang w:val="nl-NL"/>
        </w:rPr>
        <w:t>100.000</w:t>
      </w:r>
      <w:r>
        <w:rPr>
          <w:rFonts w:ascii="RijksoverheidSansWebText" w:hAnsi="RijksoverheidSansWebText"/>
          <w:sz w:val="21"/>
          <w:szCs w:val="21"/>
          <w:lang w:val="nl-NL"/>
        </w:rPr>
        <w:t xml:space="preserve"> is gekoppeld</w:t>
      </w:r>
      <w:r w:rsidRPr="00D62F3A">
        <w:rPr>
          <w:rFonts w:ascii="RijksoverheidSansWebText" w:hAnsi="RijksoverheidSansWebText"/>
          <w:sz w:val="21"/>
          <w:szCs w:val="21"/>
          <w:lang w:val="nl-NL"/>
        </w:rPr>
        <w:t xml:space="preserve">) jaarlijks uit. Sinds 2019 kunnen Nederlandse ambassades ook een </w:t>
      </w:r>
      <w:r w:rsidR="002914F2">
        <w:rPr>
          <w:rFonts w:ascii="RijksoverheidSansWebText" w:hAnsi="RijksoverheidSansWebText"/>
          <w:sz w:val="21"/>
          <w:szCs w:val="21"/>
          <w:lang w:val="nl-NL"/>
        </w:rPr>
        <w:t>ambassade</w:t>
      </w:r>
      <w:r w:rsidRPr="00D62F3A">
        <w:rPr>
          <w:rFonts w:ascii="RijksoverheidSansWebText" w:hAnsi="RijksoverheidSansWebText"/>
          <w:sz w:val="21"/>
          <w:szCs w:val="21"/>
          <w:lang w:val="nl-NL"/>
        </w:rPr>
        <w:t>tulp (</w:t>
      </w:r>
      <w:r>
        <w:rPr>
          <w:rFonts w:ascii="RijksoverheidSansWebText" w:hAnsi="RijksoverheidSansWebText"/>
          <w:sz w:val="21"/>
          <w:szCs w:val="21"/>
          <w:lang w:val="nl-NL"/>
        </w:rPr>
        <w:t xml:space="preserve">waaraan een bedrag van € </w:t>
      </w:r>
      <w:r w:rsidRPr="00D62F3A">
        <w:rPr>
          <w:rFonts w:ascii="RijksoverheidSansWebText" w:hAnsi="RijksoverheidSansWebText"/>
          <w:sz w:val="21"/>
          <w:szCs w:val="21"/>
          <w:lang w:val="nl-NL"/>
        </w:rPr>
        <w:t>5.000</w:t>
      </w:r>
      <w:r>
        <w:rPr>
          <w:rFonts w:ascii="RijksoverheidSansWebText" w:hAnsi="RijksoverheidSansWebText"/>
          <w:sz w:val="21"/>
          <w:szCs w:val="21"/>
          <w:lang w:val="nl-NL"/>
        </w:rPr>
        <w:t xml:space="preserve"> </w:t>
      </w:r>
      <w:r w:rsidR="002914F2">
        <w:rPr>
          <w:rFonts w:ascii="RijksoverheidSansWebText" w:hAnsi="RijksoverheidSansWebText"/>
          <w:sz w:val="21"/>
          <w:szCs w:val="21"/>
          <w:lang w:val="nl-NL"/>
        </w:rPr>
        <w:t xml:space="preserve">– € 15.000 </w:t>
      </w:r>
      <w:r>
        <w:rPr>
          <w:rFonts w:ascii="RijksoverheidSansWebText" w:hAnsi="RijksoverheidSansWebText"/>
          <w:sz w:val="21"/>
          <w:szCs w:val="21"/>
          <w:lang w:val="nl-NL"/>
        </w:rPr>
        <w:t>is gekoppeld</w:t>
      </w:r>
      <w:r w:rsidRPr="00D62F3A">
        <w:rPr>
          <w:rFonts w:ascii="RijksoverheidSansWebText" w:hAnsi="RijksoverheidSansWebText"/>
          <w:sz w:val="21"/>
          <w:szCs w:val="21"/>
          <w:lang w:val="nl-NL"/>
        </w:rPr>
        <w:t>) uitreiken.</w:t>
      </w:r>
      <w:r>
        <w:rPr>
          <w:rStyle w:val="FootnoteReference"/>
          <w:rFonts w:ascii="RijksoverheidSansWebText" w:hAnsi="RijksoverheidSansWebText"/>
          <w:sz w:val="21"/>
          <w:szCs w:val="21"/>
        </w:rPr>
        <w:footnoteReference w:id="103"/>
      </w:r>
      <w:r w:rsidRPr="00D62F3A">
        <w:rPr>
          <w:rFonts w:ascii="RijksoverheidSansWebText" w:hAnsi="RijksoverheidSansWebText"/>
          <w:sz w:val="21"/>
          <w:szCs w:val="21"/>
          <w:lang w:val="nl-NL"/>
        </w:rPr>
        <w:t xml:space="preserve"> Het doel van de prijs is drieledig: </w:t>
      </w:r>
    </w:p>
    <w:p w:rsidR="00DB2EE2" w:rsidP="00D51DF4" w:rsidRDefault="00DB2EE2" w14:paraId="4C1260BC" w14:textId="77777777">
      <w:pPr>
        <w:pStyle w:val="ListParagraph"/>
        <w:numPr>
          <w:ilvl w:val="0"/>
          <w:numId w:val="54"/>
        </w:numPr>
        <w:rPr>
          <w:rFonts w:ascii="RijksoverheidSansWebText" w:hAnsi="RijksoverheidSansWebText"/>
          <w:sz w:val="21"/>
          <w:szCs w:val="21"/>
        </w:rPr>
      </w:pPr>
      <w:r>
        <w:rPr>
          <w:rFonts w:ascii="RijksoverheidSansWebText" w:hAnsi="RijksoverheidSansWebText"/>
          <w:sz w:val="21"/>
          <w:szCs w:val="21"/>
        </w:rPr>
        <w:t>het werk</w:t>
      </w:r>
      <w:r w:rsidRPr="00A7221C">
        <w:rPr>
          <w:rFonts w:ascii="RijksoverheidSansWebText" w:hAnsi="RijksoverheidSansWebText"/>
          <w:sz w:val="21"/>
          <w:szCs w:val="21"/>
        </w:rPr>
        <w:t xml:space="preserve"> </w:t>
      </w:r>
      <w:r>
        <w:rPr>
          <w:rFonts w:ascii="RijksoverheidSansWebText" w:hAnsi="RijksoverheidSansWebText"/>
          <w:sz w:val="21"/>
          <w:szCs w:val="21"/>
        </w:rPr>
        <w:t>van mensenrechten</w:t>
      </w:r>
      <w:r w:rsidRPr="00A7221C">
        <w:rPr>
          <w:rFonts w:ascii="RijksoverheidSansWebText" w:hAnsi="RijksoverheidSansWebText"/>
          <w:sz w:val="21"/>
          <w:szCs w:val="21"/>
        </w:rPr>
        <w:t xml:space="preserve">verdedigers </w:t>
      </w:r>
      <w:r>
        <w:rPr>
          <w:rFonts w:ascii="RijksoverheidSansWebText" w:hAnsi="RijksoverheidSansWebText"/>
          <w:sz w:val="21"/>
          <w:szCs w:val="21"/>
        </w:rPr>
        <w:t xml:space="preserve">bevorderen door de toekenning van </w:t>
      </w:r>
      <w:r w:rsidRPr="00A7221C">
        <w:rPr>
          <w:rFonts w:ascii="RijksoverheidSansWebText" w:hAnsi="RijksoverheidSansWebText"/>
          <w:sz w:val="21"/>
          <w:szCs w:val="21"/>
        </w:rPr>
        <w:t>een geldbedrag</w:t>
      </w:r>
      <w:r>
        <w:rPr>
          <w:rFonts w:ascii="RijksoverheidSansWebText" w:hAnsi="RijksoverheidSansWebText"/>
          <w:sz w:val="21"/>
          <w:szCs w:val="21"/>
        </w:rPr>
        <w:t>;</w:t>
      </w:r>
      <w:r w:rsidRPr="00A7221C">
        <w:rPr>
          <w:rFonts w:ascii="RijksoverheidSansWebText" w:hAnsi="RijksoverheidSansWebText"/>
          <w:sz w:val="21"/>
          <w:szCs w:val="21"/>
        </w:rPr>
        <w:t xml:space="preserve"> </w:t>
      </w:r>
    </w:p>
    <w:p w:rsidR="00DB2EE2" w:rsidP="00D51DF4" w:rsidRDefault="00DB2EE2" w14:paraId="7815EF46" w14:textId="77777777">
      <w:pPr>
        <w:pStyle w:val="ListParagraph"/>
        <w:numPr>
          <w:ilvl w:val="0"/>
          <w:numId w:val="54"/>
        </w:numPr>
        <w:rPr>
          <w:rFonts w:ascii="RijksoverheidSansWebText" w:hAnsi="RijksoverheidSansWebText"/>
          <w:sz w:val="21"/>
          <w:szCs w:val="21"/>
        </w:rPr>
      </w:pPr>
      <w:r>
        <w:rPr>
          <w:rFonts w:ascii="RijksoverheidSansWebText" w:hAnsi="RijksoverheidSansWebText"/>
          <w:sz w:val="21"/>
          <w:szCs w:val="21"/>
        </w:rPr>
        <w:t xml:space="preserve">de </w:t>
      </w:r>
      <w:r w:rsidRPr="00A7221C">
        <w:rPr>
          <w:rFonts w:ascii="RijksoverheidSansWebText" w:hAnsi="RijksoverheidSansWebText"/>
          <w:sz w:val="21"/>
          <w:szCs w:val="21"/>
        </w:rPr>
        <w:t xml:space="preserve">internationale zichtbaarheid </w:t>
      </w:r>
      <w:r>
        <w:rPr>
          <w:rFonts w:ascii="RijksoverheidSansWebText" w:hAnsi="RijksoverheidSansWebText"/>
          <w:sz w:val="21"/>
          <w:szCs w:val="21"/>
        </w:rPr>
        <w:t xml:space="preserve">vergroten </w:t>
      </w:r>
      <w:r w:rsidRPr="00A7221C">
        <w:rPr>
          <w:rFonts w:ascii="RijksoverheidSansWebText" w:hAnsi="RijksoverheidSansWebText"/>
          <w:sz w:val="21"/>
          <w:szCs w:val="21"/>
        </w:rPr>
        <w:t>en daarmee een beschermend vangnet bieden</w:t>
      </w:r>
      <w:r>
        <w:rPr>
          <w:rFonts w:ascii="RijksoverheidSansWebText" w:hAnsi="RijksoverheidSansWebText"/>
          <w:sz w:val="21"/>
          <w:szCs w:val="21"/>
        </w:rPr>
        <w:t>;</w:t>
      </w:r>
      <w:r w:rsidRPr="00A7221C">
        <w:rPr>
          <w:rFonts w:ascii="RijksoverheidSansWebText" w:hAnsi="RijksoverheidSansWebText"/>
          <w:sz w:val="21"/>
          <w:szCs w:val="21"/>
        </w:rPr>
        <w:t xml:space="preserve"> </w:t>
      </w:r>
    </w:p>
    <w:p w:rsidR="00DB2EE2" w:rsidP="00D51DF4" w:rsidRDefault="00DB2EE2" w14:paraId="7C894E9B" w14:textId="77777777">
      <w:pPr>
        <w:pStyle w:val="ListParagraph"/>
        <w:numPr>
          <w:ilvl w:val="0"/>
          <w:numId w:val="54"/>
        </w:numPr>
        <w:rPr>
          <w:rFonts w:ascii="RijksoverheidSansWebText" w:hAnsi="RijksoverheidSansWebText"/>
          <w:sz w:val="21"/>
          <w:szCs w:val="21"/>
        </w:rPr>
      </w:pPr>
      <w:r>
        <w:rPr>
          <w:rFonts w:ascii="RijksoverheidSansWebText" w:hAnsi="RijksoverheidSansWebText"/>
          <w:sz w:val="21"/>
          <w:szCs w:val="21"/>
        </w:rPr>
        <w:t>a</w:t>
      </w:r>
      <w:r w:rsidRPr="00A7221C">
        <w:rPr>
          <w:rFonts w:ascii="RijksoverheidSansWebText" w:hAnsi="RijksoverheidSansWebText"/>
          <w:sz w:val="21"/>
          <w:szCs w:val="21"/>
        </w:rPr>
        <w:t>nderen inspireren</w:t>
      </w:r>
      <w:r>
        <w:rPr>
          <w:rFonts w:ascii="RijksoverheidSansWebText" w:hAnsi="RijksoverheidSansWebText"/>
          <w:sz w:val="21"/>
          <w:szCs w:val="21"/>
        </w:rPr>
        <w:t>.</w:t>
      </w:r>
      <w:r w:rsidRPr="00A7221C">
        <w:rPr>
          <w:rFonts w:ascii="RijksoverheidSansWebText" w:hAnsi="RijksoverheidSansWebText"/>
          <w:sz w:val="21"/>
          <w:szCs w:val="21"/>
        </w:rPr>
        <w:t xml:space="preserve"> </w:t>
      </w:r>
    </w:p>
    <w:p w:rsidRPr="00712620" w:rsidR="00DB2EE2" w:rsidP="00DB2EE2" w:rsidRDefault="00DB2EE2" w14:paraId="3A998C04" w14:textId="77777777">
      <w:pPr>
        <w:rPr>
          <w:rFonts w:ascii="RijksoverheidSansWebText" w:hAnsi="RijksoverheidSansWebText"/>
          <w:sz w:val="21"/>
          <w:szCs w:val="21"/>
        </w:rPr>
      </w:pPr>
    </w:p>
    <w:p w:rsidR="00DB2EE2" w:rsidP="00DB2EE2" w:rsidRDefault="00DB2EE2" w14:paraId="2F9D4B19"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IOB </w:t>
      </w:r>
      <w:r>
        <w:rPr>
          <w:rFonts w:ascii="RijksoverheidSansWebText" w:hAnsi="RijksoverheidSansWebText"/>
          <w:sz w:val="21"/>
          <w:szCs w:val="21"/>
          <w:lang w:val="nl-NL"/>
        </w:rPr>
        <w:t xml:space="preserve">heeft beoordeeld </w:t>
      </w:r>
      <w:r w:rsidRPr="00D62F3A">
        <w:rPr>
          <w:rFonts w:ascii="RijksoverheidSansWebText" w:hAnsi="RijksoverheidSansWebText"/>
          <w:sz w:val="21"/>
          <w:szCs w:val="21"/>
          <w:lang w:val="nl-NL"/>
        </w:rPr>
        <w:t>in hoeverre deze doelen zijn gerealiseerd tijdens de evaluatieperiode. Daarnaast</w:t>
      </w:r>
      <w:r>
        <w:rPr>
          <w:rFonts w:ascii="RijksoverheidSansWebText" w:hAnsi="RijksoverheidSansWebText"/>
          <w:sz w:val="21"/>
          <w:szCs w:val="21"/>
          <w:lang w:val="nl-NL"/>
        </w:rPr>
        <w:t xml:space="preserve"> heeft </w:t>
      </w:r>
      <w:r w:rsidRPr="00D62F3A">
        <w:rPr>
          <w:rFonts w:ascii="RijksoverheidSansWebText" w:hAnsi="RijksoverheidSansWebText"/>
          <w:sz w:val="21"/>
          <w:szCs w:val="21"/>
          <w:lang w:val="nl-NL"/>
        </w:rPr>
        <w:t xml:space="preserve">IOB </w:t>
      </w:r>
      <w:r>
        <w:rPr>
          <w:rFonts w:ascii="RijksoverheidSansWebText" w:hAnsi="RijksoverheidSansWebText"/>
          <w:sz w:val="21"/>
          <w:szCs w:val="21"/>
          <w:lang w:val="nl-NL"/>
        </w:rPr>
        <w:t xml:space="preserve">gekeken naar </w:t>
      </w:r>
      <w:r w:rsidRPr="00D62F3A">
        <w:rPr>
          <w:rFonts w:ascii="RijksoverheidSansWebText" w:hAnsi="RijksoverheidSansWebText"/>
          <w:sz w:val="21"/>
          <w:szCs w:val="21"/>
          <w:lang w:val="nl-NL"/>
        </w:rPr>
        <w:t xml:space="preserve">de opzet van de prijs, de mensenrechtenthema’s waarop de winnaars actief waren en de landen waar de Tulpen (al dan niet) zijn uitgereikt. </w:t>
      </w:r>
    </w:p>
    <w:p w:rsidR="00DB2EE2" w:rsidP="00DB2EE2" w:rsidRDefault="00DB2EE2" w14:paraId="4056C929" w14:textId="77777777">
      <w:pPr>
        <w:rPr>
          <w:rFonts w:ascii="RijksoverheidSansWebText" w:hAnsi="RijksoverheidSansWebText"/>
          <w:sz w:val="21"/>
          <w:szCs w:val="21"/>
          <w:lang w:val="nl-NL"/>
        </w:rPr>
      </w:pPr>
    </w:p>
    <w:p w:rsidR="00DB2EE2" w:rsidP="00DB2EE2" w:rsidRDefault="00DB2EE2" w14:paraId="5C7003E2" w14:textId="77777777">
      <w:pPr>
        <w:keepNext/>
        <w:rPr>
          <w:rFonts w:ascii="RijksoverheidSansWebText" w:hAnsi="RijksoverheidSansWebText"/>
          <w:b/>
          <w:bCs/>
          <w:sz w:val="21"/>
          <w:szCs w:val="21"/>
          <w:lang w:val="nl-NL"/>
        </w:rPr>
      </w:pPr>
      <w:r w:rsidRPr="00D62F3A">
        <w:rPr>
          <w:rFonts w:ascii="RijksoverheidSansWebText" w:hAnsi="RijksoverheidSansWebText"/>
          <w:b/>
          <w:bCs/>
          <w:sz w:val="21"/>
          <w:szCs w:val="21"/>
          <w:lang w:val="nl-NL"/>
        </w:rPr>
        <w:lastRenderedPageBreak/>
        <w:t xml:space="preserve">Opzet, thematische en geografische focus van de prijs </w:t>
      </w:r>
    </w:p>
    <w:p w:rsidR="00ED1488" w:rsidP="00DB2EE2" w:rsidRDefault="00DB2EE2" w14:paraId="41CA3474" w14:textId="3B7FC014">
      <w:pPr>
        <w:keepNext/>
        <w:rPr>
          <w:rFonts w:ascii="RijksoverheidSansWebText" w:hAnsi="RijksoverheidSansWebText"/>
          <w:sz w:val="21"/>
          <w:szCs w:val="21"/>
          <w:lang w:val="nl-NL"/>
        </w:rPr>
      </w:pPr>
      <w:r w:rsidRPr="00E505C0">
        <w:rPr>
          <w:rFonts w:ascii="RijksoverheidSansWebText" w:hAnsi="RijksoverheidSansWebText"/>
          <w:sz w:val="21"/>
          <w:szCs w:val="21"/>
          <w:lang w:val="nl-NL"/>
        </w:rPr>
        <w:t xml:space="preserve">Over de opzet van de prijstoekenning en de bijbehorende </w:t>
      </w:r>
      <w:r>
        <w:rPr>
          <w:rFonts w:ascii="RijksoverheidSansWebText" w:hAnsi="RijksoverheidSansWebText"/>
          <w:sz w:val="21"/>
          <w:szCs w:val="21"/>
          <w:lang w:val="nl-NL"/>
        </w:rPr>
        <w:t xml:space="preserve">thema- en </w:t>
      </w:r>
      <w:r w:rsidRPr="00E505C0">
        <w:rPr>
          <w:rFonts w:ascii="RijksoverheidSansWebText" w:hAnsi="RijksoverheidSansWebText"/>
          <w:sz w:val="21"/>
          <w:szCs w:val="21"/>
          <w:lang w:val="nl-NL"/>
        </w:rPr>
        <w:t>landenkeuze is uit de evaluatie het volge</w:t>
      </w:r>
      <w:r>
        <w:rPr>
          <w:rFonts w:ascii="RijksoverheidSansWebText" w:hAnsi="RijksoverheidSansWebText"/>
          <w:sz w:val="21"/>
          <w:szCs w:val="21"/>
          <w:lang w:val="nl-NL"/>
        </w:rPr>
        <w:t>n</w:t>
      </w:r>
      <w:r w:rsidRPr="00E505C0">
        <w:rPr>
          <w:rFonts w:ascii="RijksoverheidSansWebText" w:hAnsi="RijksoverheidSansWebText"/>
          <w:sz w:val="21"/>
          <w:szCs w:val="21"/>
          <w:lang w:val="nl-NL"/>
        </w:rPr>
        <w:t>de naar voren gekomen:</w:t>
      </w:r>
    </w:p>
    <w:p w:rsidRPr="00E505C0" w:rsidR="00ED1488" w:rsidP="00DB2EE2" w:rsidRDefault="00ED1488" w14:paraId="0EA3FA30" w14:textId="77777777">
      <w:pPr>
        <w:keepNext/>
        <w:rPr>
          <w:rFonts w:ascii="RijksoverheidSansWebText" w:hAnsi="RijksoverheidSansWebText"/>
          <w:sz w:val="21"/>
          <w:szCs w:val="21"/>
          <w:lang w:val="nl-NL"/>
        </w:rPr>
      </w:pPr>
    </w:p>
    <w:p w:rsidR="00DB2EE2" w:rsidP="00D51DF4" w:rsidRDefault="00DB2EE2" w14:paraId="6E5A1B43" w14:textId="77777777">
      <w:pPr>
        <w:pStyle w:val="ListParagraph"/>
        <w:numPr>
          <w:ilvl w:val="0"/>
          <w:numId w:val="59"/>
        </w:numPr>
        <w:rPr>
          <w:rFonts w:ascii="RijksoverheidSansWebText" w:hAnsi="RijksoverheidSansWebText"/>
          <w:sz w:val="21"/>
          <w:szCs w:val="21"/>
        </w:rPr>
      </w:pPr>
      <w:r w:rsidRPr="009449E1">
        <w:rPr>
          <w:rFonts w:ascii="RijksoverheidSansWebText" w:hAnsi="RijksoverheidSansWebText"/>
          <w:sz w:val="21"/>
          <w:szCs w:val="21"/>
          <w:u w:val="single"/>
        </w:rPr>
        <w:t>Opzet</w:t>
      </w:r>
      <w:r>
        <w:rPr>
          <w:rFonts w:ascii="RijksoverheidSansWebText" w:hAnsi="RijksoverheidSansWebText"/>
          <w:sz w:val="21"/>
          <w:szCs w:val="21"/>
          <w:u w:val="single"/>
        </w:rPr>
        <w:t>.</w:t>
      </w:r>
      <w:r>
        <w:rPr>
          <w:rFonts w:ascii="RijksoverheidSansWebText" w:hAnsi="RijksoverheidSansWebText"/>
          <w:sz w:val="21"/>
          <w:szCs w:val="21"/>
        </w:rPr>
        <w:t xml:space="preserve"> </w:t>
      </w:r>
      <w:r w:rsidRPr="009449E1">
        <w:rPr>
          <w:rFonts w:ascii="RijksoverheidSansWebText" w:hAnsi="RijksoverheidSansWebText"/>
          <w:sz w:val="21"/>
          <w:szCs w:val="21"/>
        </w:rPr>
        <w:t xml:space="preserve">De opzet van de prijs is </w:t>
      </w:r>
      <w:r>
        <w:rPr>
          <w:rFonts w:ascii="RijksoverheidSansWebText" w:hAnsi="RijksoverheidSansWebText"/>
          <w:sz w:val="21"/>
          <w:szCs w:val="21"/>
        </w:rPr>
        <w:t xml:space="preserve">in de loop der jaren een aantal keren </w:t>
      </w:r>
      <w:r w:rsidRPr="009449E1">
        <w:rPr>
          <w:rFonts w:ascii="RijksoverheidSansWebText" w:hAnsi="RijksoverheidSansWebText"/>
          <w:sz w:val="21"/>
          <w:szCs w:val="21"/>
        </w:rPr>
        <w:t xml:space="preserve">veranderd. Een onafhankelijke jury koos in 2011 een Chinese mensenrechtenadvocate in gevangenschap als winnaar. BZ zat vervolgens in zijn maag met de </w:t>
      </w:r>
      <w:r>
        <w:rPr>
          <w:rFonts w:ascii="RijksoverheidSansWebText" w:hAnsi="RijksoverheidSansWebText"/>
          <w:sz w:val="21"/>
          <w:szCs w:val="21"/>
        </w:rPr>
        <w:t xml:space="preserve">gevolgen die dit had voor </w:t>
      </w:r>
      <w:r w:rsidRPr="009449E1">
        <w:rPr>
          <w:rFonts w:ascii="RijksoverheidSansWebText" w:hAnsi="RijksoverheidSansWebText"/>
          <w:sz w:val="21"/>
          <w:szCs w:val="21"/>
        </w:rPr>
        <w:t>de bredere betrekkingen</w:t>
      </w:r>
      <w:r>
        <w:rPr>
          <w:rFonts w:ascii="RijksoverheidSansWebText" w:hAnsi="RijksoverheidSansWebText"/>
          <w:sz w:val="21"/>
          <w:szCs w:val="21"/>
        </w:rPr>
        <w:t xml:space="preserve"> met China</w:t>
      </w:r>
      <w:r w:rsidRPr="009449E1">
        <w:rPr>
          <w:rFonts w:ascii="RijksoverheidSansWebText" w:hAnsi="RijksoverheidSansWebText"/>
          <w:sz w:val="21"/>
          <w:szCs w:val="21"/>
        </w:rPr>
        <w:t>.</w:t>
      </w:r>
      <w:r w:rsidRPr="00F221C1">
        <w:rPr>
          <w:rStyle w:val="FootnoteReference"/>
          <w:rFonts w:ascii="RijksoverheidSansWebText" w:hAnsi="RijksoverheidSansWebText"/>
          <w:sz w:val="21"/>
          <w:szCs w:val="21"/>
        </w:rPr>
        <w:footnoteReference w:id="104"/>
      </w:r>
      <w:r w:rsidRPr="009449E1">
        <w:rPr>
          <w:rFonts w:ascii="RijksoverheidSansWebText" w:hAnsi="RijksoverheidSansWebText"/>
          <w:sz w:val="21"/>
          <w:szCs w:val="21"/>
        </w:rPr>
        <w:t xml:space="preserve"> Daarna volgde een selectieprocedure met publieksstemmingen</w:t>
      </w:r>
      <w:r>
        <w:rPr>
          <w:rFonts w:ascii="RijksoverheidSansWebText" w:hAnsi="RijksoverheidSansWebText"/>
          <w:sz w:val="21"/>
          <w:szCs w:val="21"/>
        </w:rPr>
        <w:t>.</w:t>
      </w:r>
      <w:r w:rsidRPr="009449E1">
        <w:rPr>
          <w:rFonts w:ascii="RijksoverheidSansWebText" w:hAnsi="RijksoverheidSansWebText"/>
          <w:sz w:val="21"/>
          <w:szCs w:val="21"/>
        </w:rPr>
        <w:t xml:space="preserve"> </w:t>
      </w:r>
      <w:r>
        <w:rPr>
          <w:rFonts w:ascii="RijksoverheidSansWebText" w:hAnsi="RijksoverheidSansWebText"/>
          <w:sz w:val="21"/>
          <w:szCs w:val="21"/>
        </w:rPr>
        <w:t xml:space="preserve">Deze opzet bleek </w:t>
      </w:r>
      <w:r w:rsidRPr="009449E1">
        <w:rPr>
          <w:rFonts w:ascii="RijksoverheidSansWebText" w:hAnsi="RijksoverheidSansWebText"/>
          <w:sz w:val="21"/>
          <w:szCs w:val="21"/>
        </w:rPr>
        <w:t>gevoelig voor buitenlandse inmenging. In 2018 selecteerde het ministerie eigenstandig een winnaar. Tussen 2020</w:t>
      </w:r>
      <w:r>
        <w:rPr>
          <w:rFonts w:ascii="RijksoverheidSansWebText" w:hAnsi="RijksoverheidSansWebText"/>
          <w:sz w:val="21"/>
          <w:szCs w:val="21"/>
        </w:rPr>
        <w:t>-</w:t>
      </w:r>
      <w:r w:rsidRPr="009449E1">
        <w:rPr>
          <w:rFonts w:ascii="RijksoverheidSansWebText" w:hAnsi="RijksoverheidSansWebText"/>
          <w:sz w:val="21"/>
          <w:szCs w:val="21"/>
        </w:rPr>
        <w:t>2022 maakte een expertpanel een eerste selectie van kandidaten</w:t>
      </w:r>
      <w:r>
        <w:rPr>
          <w:rFonts w:ascii="RijksoverheidSansWebText" w:hAnsi="RijksoverheidSansWebText"/>
          <w:sz w:val="21"/>
          <w:szCs w:val="21"/>
        </w:rPr>
        <w:t>,</w:t>
      </w:r>
      <w:r w:rsidRPr="009449E1">
        <w:rPr>
          <w:rFonts w:ascii="RijksoverheidSansWebText" w:hAnsi="RijksoverheidSansWebText"/>
          <w:sz w:val="21"/>
          <w:szCs w:val="21"/>
        </w:rPr>
        <w:t xml:space="preserve"> waaruit een onafhankelijke jury een top</w:t>
      </w:r>
      <w:r>
        <w:rPr>
          <w:rFonts w:ascii="RijksoverheidSansWebText" w:hAnsi="RijksoverheidSansWebText"/>
          <w:sz w:val="21"/>
          <w:szCs w:val="21"/>
        </w:rPr>
        <w:t>-</w:t>
      </w:r>
      <w:r w:rsidRPr="009449E1">
        <w:rPr>
          <w:rFonts w:ascii="RijksoverheidSansWebText" w:hAnsi="RijksoverheidSansWebText"/>
          <w:sz w:val="21"/>
          <w:szCs w:val="21"/>
        </w:rPr>
        <w:t xml:space="preserve">3 destilleerde. De </w:t>
      </w:r>
      <w:r>
        <w:rPr>
          <w:rFonts w:ascii="RijksoverheidSansWebText" w:hAnsi="RijksoverheidSansWebText"/>
          <w:sz w:val="21"/>
          <w:szCs w:val="21"/>
        </w:rPr>
        <w:t>m</w:t>
      </w:r>
      <w:r w:rsidRPr="009449E1">
        <w:rPr>
          <w:rFonts w:ascii="RijksoverheidSansWebText" w:hAnsi="RijksoverheidSansWebText"/>
          <w:sz w:val="21"/>
          <w:szCs w:val="21"/>
        </w:rPr>
        <w:t xml:space="preserve">inister van BZ koos hieruit </w:t>
      </w:r>
      <w:r>
        <w:rPr>
          <w:rFonts w:ascii="RijksoverheidSansWebText" w:hAnsi="RijksoverheidSansWebText"/>
          <w:sz w:val="21"/>
          <w:szCs w:val="21"/>
        </w:rPr>
        <w:t xml:space="preserve">vervolgens </w:t>
      </w:r>
      <w:r w:rsidRPr="009449E1">
        <w:rPr>
          <w:rFonts w:ascii="RijksoverheidSansWebText" w:hAnsi="RijksoverheidSansWebText"/>
          <w:sz w:val="21"/>
          <w:szCs w:val="21"/>
        </w:rPr>
        <w:t>de winnaar. Op</w:t>
      </w:r>
      <w:r>
        <w:rPr>
          <w:rFonts w:ascii="RijksoverheidSansWebText" w:hAnsi="RijksoverheidSansWebText"/>
          <w:sz w:val="21"/>
          <w:szCs w:val="21"/>
        </w:rPr>
        <w:t> </w:t>
      </w:r>
      <w:r w:rsidRPr="009449E1">
        <w:rPr>
          <w:rFonts w:ascii="RijksoverheidSansWebText" w:hAnsi="RijksoverheidSansWebText"/>
          <w:sz w:val="21"/>
          <w:szCs w:val="21"/>
        </w:rPr>
        <w:t xml:space="preserve">die manier hield het ministerie in de eindfase enige regie waardoor </w:t>
      </w:r>
      <w:r>
        <w:rPr>
          <w:rFonts w:ascii="RijksoverheidSansWebText" w:hAnsi="RijksoverheidSansWebText"/>
          <w:sz w:val="21"/>
          <w:szCs w:val="21"/>
        </w:rPr>
        <w:t>–</w:t>
      </w:r>
      <w:r w:rsidRPr="009449E1">
        <w:rPr>
          <w:rFonts w:ascii="RijksoverheidSansWebText" w:hAnsi="RijksoverheidSansWebText"/>
          <w:sz w:val="21"/>
          <w:szCs w:val="21"/>
        </w:rPr>
        <w:t xml:space="preserve"> </w:t>
      </w:r>
      <w:r w:rsidRPr="008005E7">
        <w:rPr>
          <w:rFonts w:ascii="RijksoverheidSansWebText" w:hAnsi="RijksoverheidSansWebText"/>
          <w:sz w:val="21"/>
          <w:szCs w:val="21"/>
        </w:rPr>
        <w:t xml:space="preserve">zo erkenden diplomaten </w:t>
      </w:r>
      <w:r>
        <w:rPr>
          <w:rFonts w:ascii="RijksoverheidSansWebText" w:hAnsi="RijksoverheidSansWebText"/>
          <w:sz w:val="21"/>
          <w:szCs w:val="21"/>
        </w:rPr>
        <w:t>tegenover IOB –</w:t>
      </w:r>
      <w:r w:rsidRPr="008005E7">
        <w:rPr>
          <w:rFonts w:ascii="RijksoverheidSansWebText" w:hAnsi="RijksoverheidSansWebText"/>
          <w:sz w:val="21"/>
          <w:szCs w:val="21"/>
        </w:rPr>
        <w:t xml:space="preserve"> BZ ook andere belangen kon </w:t>
      </w:r>
      <w:r>
        <w:rPr>
          <w:rFonts w:ascii="RijksoverheidSansWebText" w:hAnsi="RijksoverheidSansWebText"/>
          <w:sz w:val="21"/>
          <w:szCs w:val="21"/>
        </w:rPr>
        <w:t>mee</w:t>
      </w:r>
      <w:r w:rsidRPr="00E505C0">
        <w:rPr>
          <w:rFonts w:ascii="RijksoverheidSansWebText" w:hAnsi="RijksoverheidSansWebText"/>
          <w:sz w:val="21"/>
          <w:szCs w:val="21"/>
        </w:rPr>
        <w:t xml:space="preserve">wegen bij de keuze van de winnaar. </w:t>
      </w:r>
    </w:p>
    <w:p w:rsidRPr="00E505C0" w:rsidR="00ED1488" w:rsidP="00ED1488" w:rsidRDefault="00ED1488" w14:paraId="2EE714CC" w14:textId="77777777">
      <w:pPr>
        <w:pStyle w:val="ListParagraph"/>
        <w:ind w:left="360"/>
        <w:rPr>
          <w:rFonts w:ascii="RijksoverheidSansWebText" w:hAnsi="RijksoverheidSansWebText"/>
          <w:sz w:val="21"/>
          <w:szCs w:val="21"/>
        </w:rPr>
      </w:pPr>
    </w:p>
    <w:p w:rsidR="00DB2EE2" w:rsidP="00D51DF4" w:rsidRDefault="00DB2EE2" w14:paraId="11D4CEAE" w14:textId="19BE81BB">
      <w:pPr>
        <w:pStyle w:val="ListParagraph"/>
        <w:numPr>
          <w:ilvl w:val="0"/>
          <w:numId w:val="59"/>
        </w:numPr>
        <w:rPr>
          <w:rFonts w:ascii="RijksoverheidSansWebText" w:hAnsi="RijksoverheidSansWebText"/>
          <w:sz w:val="21"/>
          <w:szCs w:val="21"/>
        </w:rPr>
      </w:pPr>
      <w:r w:rsidRPr="009449E1">
        <w:rPr>
          <w:rFonts w:ascii="RijksoverheidSansWebText" w:hAnsi="RijksoverheidSansWebText"/>
          <w:sz w:val="21"/>
          <w:szCs w:val="21"/>
          <w:u w:val="single"/>
        </w:rPr>
        <w:t>Thema</w:t>
      </w:r>
      <w:r>
        <w:rPr>
          <w:rFonts w:ascii="RijksoverheidSansWebText" w:hAnsi="RijksoverheidSansWebText"/>
          <w:sz w:val="21"/>
          <w:szCs w:val="21"/>
          <w:u w:val="single"/>
        </w:rPr>
        <w:t>.</w:t>
      </w:r>
      <w:r>
        <w:rPr>
          <w:rFonts w:ascii="RijksoverheidSansWebText" w:hAnsi="RijksoverheidSansWebText"/>
          <w:sz w:val="21"/>
          <w:szCs w:val="21"/>
        </w:rPr>
        <w:t xml:space="preserve"> </w:t>
      </w:r>
      <w:r w:rsidRPr="009449E1">
        <w:rPr>
          <w:rFonts w:ascii="RijksoverheidSansWebText" w:hAnsi="RijksoverheidSansWebText"/>
          <w:sz w:val="21"/>
          <w:szCs w:val="21"/>
        </w:rPr>
        <w:t xml:space="preserve">Nederlandse ambassades </w:t>
      </w:r>
      <w:r>
        <w:rPr>
          <w:rFonts w:ascii="RijksoverheidSansWebText" w:hAnsi="RijksoverheidSansWebText"/>
          <w:sz w:val="21"/>
          <w:szCs w:val="21"/>
        </w:rPr>
        <w:t xml:space="preserve">reikten in de periode 2017-2022 </w:t>
      </w:r>
      <w:r w:rsidRPr="009449E1">
        <w:rPr>
          <w:rFonts w:ascii="RijksoverheidSansWebText" w:hAnsi="RijksoverheidSansWebText"/>
          <w:sz w:val="21"/>
          <w:szCs w:val="21"/>
        </w:rPr>
        <w:t xml:space="preserve">in totaal 37 </w:t>
      </w:r>
      <w:r w:rsidR="00ED1488">
        <w:rPr>
          <w:rFonts w:ascii="RijksoverheidSansWebText" w:hAnsi="RijksoverheidSansWebText"/>
          <w:sz w:val="21"/>
          <w:szCs w:val="21"/>
        </w:rPr>
        <w:t xml:space="preserve">‘ambassadetulpen’ </w:t>
      </w:r>
      <w:r w:rsidRPr="009449E1">
        <w:rPr>
          <w:rFonts w:ascii="RijksoverheidSansWebText" w:hAnsi="RijksoverheidSansWebText"/>
          <w:sz w:val="21"/>
          <w:szCs w:val="21"/>
        </w:rPr>
        <w:t xml:space="preserve"> uit. De meeste gingen naar mensenrechtenverdedigers </w:t>
      </w:r>
      <w:r>
        <w:rPr>
          <w:rFonts w:ascii="RijksoverheidSansWebText" w:hAnsi="RijksoverheidSansWebText"/>
          <w:sz w:val="21"/>
          <w:szCs w:val="21"/>
        </w:rPr>
        <w:t xml:space="preserve">die </w:t>
      </w:r>
      <w:r w:rsidRPr="009449E1">
        <w:rPr>
          <w:rFonts w:ascii="RijksoverheidSansWebText" w:hAnsi="RijksoverheidSansWebText"/>
          <w:sz w:val="21"/>
          <w:szCs w:val="21"/>
        </w:rPr>
        <w:t xml:space="preserve">actief </w:t>
      </w:r>
      <w:r>
        <w:rPr>
          <w:rFonts w:ascii="RijksoverheidSansWebText" w:hAnsi="RijksoverheidSansWebText"/>
          <w:sz w:val="21"/>
          <w:szCs w:val="21"/>
        </w:rPr>
        <w:t xml:space="preserve">waren </w:t>
      </w:r>
      <w:r w:rsidRPr="009449E1">
        <w:rPr>
          <w:rFonts w:ascii="RijksoverheidSansWebText" w:hAnsi="RijksoverheidSansWebText"/>
          <w:sz w:val="21"/>
          <w:szCs w:val="21"/>
        </w:rPr>
        <w:t xml:space="preserve">op het thema </w:t>
      </w:r>
      <w:r>
        <w:rPr>
          <w:rFonts w:ascii="RijksoverheidSansWebText" w:hAnsi="RijksoverheidSansWebText"/>
          <w:sz w:val="21"/>
          <w:szCs w:val="21"/>
        </w:rPr>
        <w:t>‘</w:t>
      </w:r>
      <w:r w:rsidRPr="009449E1">
        <w:rPr>
          <w:rFonts w:ascii="RijksoverheidSansWebText" w:hAnsi="RijksoverheidSansWebText"/>
          <w:sz w:val="21"/>
          <w:szCs w:val="21"/>
        </w:rPr>
        <w:t>gelijke rechten voor vrouwen en meisjes</w:t>
      </w:r>
      <w:r>
        <w:rPr>
          <w:rFonts w:ascii="RijksoverheidSansWebText" w:hAnsi="RijksoverheidSansWebText"/>
          <w:sz w:val="21"/>
          <w:szCs w:val="21"/>
        </w:rPr>
        <w:t>’</w:t>
      </w:r>
      <w:r w:rsidRPr="009449E1">
        <w:rPr>
          <w:rFonts w:ascii="RijksoverheidSansWebText" w:hAnsi="RijksoverheidSansWebText"/>
          <w:sz w:val="21"/>
          <w:szCs w:val="21"/>
        </w:rPr>
        <w:t>. Daarnaast gebruikten ambassades de prijs voor thema’s die relevant waren in het land maar niet onder de Nederlandse prioriteiten vielen</w:t>
      </w:r>
      <w:r>
        <w:rPr>
          <w:rFonts w:ascii="RijksoverheidSansWebText" w:hAnsi="RijksoverheidSansWebText"/>
          <w:sz w:val="21"/>
          <w:szCs w:val="21"/>
        </w:rPr>
        <w:t xml:space="preserve">. Voor de prijs werden bijvoorbeeld </w:t>
      </w:r>
      <w:r w:rsidRPr="009449E1">
        <w:rPr>
          <w:rFonts w:ascii="RijksoverheidSansWebText" w:hAnsi="RijksoverheidSansWebText"/>
          <w:sz w:val="21"/>
          <w:szCs w:val="21"/>
        </w:rPr>
        <w:t xml:space="preserve">mensenrechtenverdedigers </w:t>
      </w:r>
      <w:r>
        <w:rPr>
          <w:rFonts w:ascii="RijksoverheidSansWebText" w:hAnsi="RijksoverheidSansWebText"/>
          <w:sz w:val="21"/>
          <w:szCs w:val="21"/>
        </w:rPr>
        <w:t xml:space="preserve">voorgedragen </w:t>
      </w:r>
      <w:r w:rsidRPr="009449E1">
        <w:rPr>
          <w:rFonts w:ascii="RijksoverheidSansWebText" w:hAnsi="RijksoverheidSansWebText"/>
          <w:sz w:val="21"/>
          <w:szCs w:val="21"/>
        </w:rPr>
        <w:t xml:space="preserve">die opkwamen voor etnische minderheden of bijdroegen aan vredesinitiatieven. </w:t>
      </w:r>
    </w:p>
    <w:p w:rsidRPr="00ED1488" w:rsidR="00ED1488" w:rsidP="00ED1488" w:rsidRDefault="00ED1488" w14:paraId="44E0E476" w14:textId="77777777">
      <w:pPr>
        <w:pStyle w:val="ListParagraph"/>
        <w:rPr>
          <w:rFonts w:ascii="RijksoverheidSansWebText" w:hAnsi="RijksoverheidSansWebText"/>
          <w:sz w:val="21"/>
          <w:szCs w:val="21"/>
        </w:rPr>
      </w:pPr>
    </w:p>
    <w:p w:rsidR="00DB2EE2" w:rsidP="00D51DF4" w:rsidRDefault="00DB2EE2" w14:paraId="2C09AE12" w14:textId="3CCD7CF4">
      <w:pPr>
        <w:pStyle w:val="ListParagraph"/>
        <w:numPr>
          <w:ilvl w:val="0"/>
          <w:numId w:val="59"/>
        </w:numPr>
        <w:shd w:val="clear" w:color="auto" w:fill="FFFFFF" w:themeFill="background1"/>
        <w:rPr>
          <w:rFonts w:ascii="RijksoverheidSansWebText" w:hAnsi="RijksoverheidSansWebText"/>
          <w:sz w:val="21"/>
          <w:szCs w:val="21"/>
        </w:rPr>
      </w:pPr>
      <w:r w:rsidRPr="009449E1">
        <w:rPr>
          <w:rFonts w:ascii="RijksoverheidSansWebText" w:hAnsi="RijksoverheidSansWebText"/>
          <w:sz w:val="21"/>
          <w:szCs w:val="21"/>
          <w:u w:val="single"/>
        </w:rPr>
        <w:t>Geografisch</w:t>
      </w:r>
      <w:r>
        <w:rPr>
          <w:rFonts w:ascii="RijksoverheidSansWebText" w:hAnsi="RijksoverheidSansWebText"/>
          <w:sz w:val="21"/>
          <w:szCs w:val="21"/>
          <w:u w:val="single"/>
        </w:rPr>
        <w:t>e focus.</w:t>
      </w:r>
      <w:r w:rsidRPr="009449E1">
        <w:rPr>
          <w:rFonts w:ascii="RijksoverheidSansWebText" w:hAnsi="RijksoverheidSansWebText"/>
          <w:sz w:val="21"/>
          <w:szCs w:val="21"/>
        </w:rPr>
        <w:t xml:space="preserve"> </w:t>
      </w:r>
      <w:r>
        <w:rPr>
          <w:rFonts w:ascii="RijksoverheidSansWebText" w:hAnsi="RijksoverheidSansWebText"/>
          <w:sz w:val="21"/>
          <w:szCs w:val="21"/>
        </w:rPr>
        <w:t>H</w:t>
      </w:r>
      <w:r w:rsidRPr="009449E1">
        <w:rPr>
          <w:rFonts w:ascii="RijksoverheidSansWebText" w:hAnsi="RijksoverheidSansWebText"/>
          <w:sz w:val="21"/>
          <w:szCs w:val="21"/>
        </w:rPr>
        <w:t xml:space="preserve">et diplomatieke instrument </w:t>
      </w:r>
      <w:r>
        <w:rPr>
          <w:rFonts w:ascii="RijksoverheidSansWebText" w:hAnsi="RijksoverheidSansWebText"/>
          <w:sz w:val="21"/>
          <w:szCs w:val="21"/>
        </w:rPr>
        <w:t xml:space="preserve">van de Mensenrechtentulp is geografisch </w:t>
      </w:r>
      <w:r w:rsidRPr="009449E1">
        <w:rPr>
          <w:rFonts w:ascii="RijksoverheidSansWebText" w:hAnsi="RijksoverheidSansWebText"/>
          <w:sz w:val="21"/>
          <w:szCs w:val="21"/>
        </w:rPr>
        <w:t xml:space="preserve">selectief ingezet. </w:t>
      </w:r>
      <w:r>
        <w:rPr>
          <w:rFonts w:ascii="RijksoverheidSansWebText" w:hAnsi="RijksoverheidSansWebText"/>
          <w:sz w:val="21"/>
          <w:szCs w:val="21"/>
        </w:rPr>
        <w:t>A</w:t>
      </w:r>
      <w:r w:rsidRPr="009449E1">
        <w:rPr>
          <w:rFonts w:ascii="RijksoverheidSansWebText" w:hAnsi="RijksoverheidSansWebText"/>
          <w:sz w:val="21"/>
          <w:szCs w:val="21"/>
        </w:rPr>
        <w:t xml:space="preserve">mbassades reikten </w:t>
      </w:r>
      <w:r>
        <w:rPr>
          <w:rFonts w:ascii="RijksoverheidSansWebText" w:hAnsi="RijksoverheidSansWebText"/>
          <w:sz w:val="21"/>
          <w:szCs w:val="21"/>
        </w:rPr>
        <w:t>twaalf</w:t>
      </w:r>
      <w:r w:rsidRPr="009449E1">
        <w:rPr>
          <w:rFonts w:ascii="RijksoverheidSansWebText" w:hAnsi="RijksoverheidSansWebText"/>
          <w:sz w:val="21"/>
          <w:szCs w:val="21"/>
        </w:rPr>
        <w:t xml:space="preserve"> </w:t>
      </w:r>
      <w:r w:rsidR="00ED1488">
        <w:rPr>
          <w:rFonts w:ascii="RijksoverheidSansWebText" w:hAnsi="RijksoverheidSansWebText"/>
          <w:sz w:val="21"/>
          <w:szCs w:val="21"/>
        </w:rPr>
        <w:t>t</w:t>
      </w:r>
      <w:r w:rsidRPr="009449E1">
        <w:rPr>
          <w:rFonts w:ascii="RijksoverheidSansWebText" w:hAnsi="RijksoverheidSansWebText"/>
          <w:sz w:val="21"/>
          <w:szCs w:val="21"/>
        </w:rPr>
        <w:t xml:space="preserve">ulpen uit in Europa en </w:t>
      </w:r>
      <w:r>
        <w:rPr>
          <w:rFonts w:ascii="RijksoverheidSansWebText" w:hAnsi="RijksoverheidSansWebText"/>
          <w:sz w:val="21"/>
          <w:szCs w:val="21"/>
        </w:rPr>
        <w:t xml:space="preserve">in </w:t>
      </w:r>
      <w:r w:rsidRPr="009449E1">
        <w:rPr>
          <w:rFonts w:ascii="RijksoverheidSansWebText" w:hAnsi="RijksoverheidSansWebText"/>
          <w:sz w:val="21"/>
          <w:szCs w:val="21"/>
        </w:rPr>
        <w:t>de Kaukasusregio</w:t>
      </w:r>
      <w:r>
        <w:rPr>
          <w:rFonts w:ascii="RijksoverheidSansWebText" w:hAnsi="RijksoverheidSansWebText"/>
          <w:sz w:val="21"/>
          <w:szCs w:val="21"/>
        </w:rPr>
        <w:t xml:space="preserve"> (</w:t>
      </w:r>
      <w:r w:rsidRPr="008005E7">
        <w:rPr>
          <w:rFonts w:ascii="RijksoverheidSansWebText" w:hAnsi="RijksoverheidSansWebText"/>
          <w:sz w:val="21"/>
          <w:szCs w:val="21"/>
        </w:rPr>
        <w:t>Georgië, Azerbeidzjan, Armenië</w:t>
      </w:r>
      <w:r>
        <w:rPr>
          <w:rFonts w:ascii="RijksoverheidSansWebText" w:hAnsi="RijksoverheidSansWebText"/>
          <w:sz w:val="21"/>
          <w:szCs w:val="21"/>
        </w:rPr>
        <w:t>,</w:t>
      </w:r>
      <w:r w:rsidRPr="008005E7">
        <w:rPr>
          <w:rFonts w:ascii="RijksoverheidSansWebText" w:hAnsi="RijksoverheidSansWebText"/>
          <w:sz w:val="21"/>
          <w:szCs w:val="21"/>
        </w:rPr>
        <w:t xml:space="preserve"> Russische Federatie</w:t>
      </w:r>
      <w:r>
        <w:rPr>
          <w:rFonts w:ascii="RijksoverheidSansWebText" w:hAnsi="RijksoverheidSansWebText"/>
          <w:sz w:val="21"/>
          <w:szCs w:val="21"/>
        </w:rPr>
        <w:t>)</w:t>
      </w:r>
      <w:r w:rsidRPr="009449E1">
        <w:rPr>
          <w:rFonts w:ascii="RijksoverheidSansWebText" w:hAnsi="RijksoverheidSansWebText"/>
          <w:sz w:val="21"/>
          <w:szCs w:val="21"/>
        </w:rPr>
        <w:t xml:space="preserve">, maar </w:t>
      </w:r>
      <w:r>
        <w:rPr>
          <w:rFonts w:ascii="RijksoverheidSansWebText" w:hAnsi="RijksoverheidSansWebText"/>
          <w:sz w:val="21"/>
          <w:szCs w:val="21"/>
        </w:rPr>
        <w:t>niet één</w:t>
      </w:r>
      <w:r w:rsidRPr="009449E1">
        <w:rPr>
          <w:rFonts w:ascii="RijksoverheidSansWebText" w:hAnsi="RijksoverheidSansWebText"/>
          <w:sz w:val="21"/>
          <w:szCs w:val="21"/>
        </w:rPr>
        <w:t xml:space="preserve"> in de </w:t>
      </w:r>
      <w:proofErr w:type="spellStart"/>
      <w:r w:rsidRPr="009449E1">
        <w:rPr>
          <w:rFonts w:ascii="RijksoverheidSansWebText" w:hAnsi="RijksoverheidSansWebText"/>
          <w:sz w:val="21"/>
          <w:szCs w:val="21"/>
        </w:rPr>
        <w:t>Maghreb</w:t>
      </w:r>
      <w:r>
        <w:rPr>
          <w:rFonts w:ascii="RijksoverheidSansWebText" w:hAnsi="RijksoverheidSansWebText"/>
          <w:sz w:val="21"/>
          <w:szCs w:val="21"/>
        </w:rPr>
        <w:t>regio</w:t>
      </w:r>
      <w:proofErr w:type="spellEnd"/>
      <w:r>
        <w:rPr>
          <w:rFonts w:ascii="RijksoverheidSansWebText" w:hAnsi="RijksoverheidSansWebText"/>
          <w:sz w:val="21"/>
          <w:szCs w:val="21"/>
        </w:rPr>
        <w:t xml:space="preserve"> (</w:t>
      </w:r>
      <w:r w:rsidRPr="008005E7">
        <w:rPr>
          <w:rFonts w:ascii="RijksoverheidSansWebText" w:hAnsi="RijksoverheidSansWebText"/>
          <w:sz w:val="21"/>
          <w:szCs w:val="21"/>
        </w:rPr>
        <w:t>Marokko, Algerije, Tunesië, Mauritanië</w:t>
      </w:r>
      <w:r>
        <w:rPr>
          <w:rFonts w:ascii="RijksoverheidSansWebText" w:hAnsi="RijksoverheidSansWebText"/>
          <w:sz w:val="21"/>
          <w:szCs w:val="21"/>
        </w:rPr>
        <w:t xml:space="preserve">, </w:t>
      </w:r>
      <w:r w:rsidRPr="008005E7">
        <w:rPr>
          <w:rFonts w:ascii="RijksoverheidSansWebText" w:hAnsi="RijksoverheidSansWebText"/>
          <w:sz w:val="21"/>
          <w:szCs w:val="21"/>
        </w:rPr>
        <w:t>Libië</w:t>
      </w:r>
      <w:r>
        <w:rPr>
          <w:rFonts w:ascii="RijksoverheidSansWebText" w:hAnsi="RijksoverheidSansWebText"/>
          <w:sz w:val="21"/>
          <w:szCs w:val="21"/>
        </w:rPr>
        <w:t>)</w:t>
      </w:r>
      <w:r w:rsidRPr="009449E1">
        <w:rPr>
          <w:rFonts w:ascii="RijksoverheidSansWebText" w:hAnsi="RijksoverheidSansWebText"/>
          <w:sz w:val="21"/>
          <w:szCs w:val="21"/>
        </w:rPr>
        <w:t xml:space="preserve">. In Oekraïne maakte de </w:t>
      </w:r>
      <w:r>
        <w:rPr>
          <w:rFonts w:ascii="RijksoverheidSansWebText" w:hAnsi="RijksoverheidSansWebText"/>
          <w:sz w:val="21"/>
          <w:szCs w:val="21"/>
        </w:rPr>
        <w:t>ambassade</w:t>
      </w:r>
      <w:r w:rsidRPr="009449E1">
        <w:rPr>
          <w:rFonts w:ascii="RijksoverheidSansWebText" w:hAnsi="RijksoverheidSansWebText"/>
          <w:sz w:val="21"/>
          <w:szCs w:val="21"/>
        </w:rPr>
        <w:t xml:space="preserve"> ieder jaar gebruik van dit diplomatieke instrument. Ook in China en Rwanda, waar de mensenrechteninzet uiterst gevoelig ligt, is het instrument ingezet (zie box 4.c.). In landen als Egypte, India, Indonesië, Marokko, Saoedi-Arabië, Tunesië en de Verenigde Arabische Emiraten is </w:t>
      </w:r>
      <w:r>
        <w:rPr>
          <w:rFonts w:ascii="RijksoverheidSansWebText" w:hAnsi="RijksoverheidSansWebText"/>
          <w:sz w:val="21"/>
          <w:szCs w:val="21"/>
        </w:rPr>
        <w:t xml:space="preserve">in de geëvalueerde periode </w:t>
      </w:r>
      <w:r w:rsidRPr="009449E1">
        <w:rPr>
          <w:rFonts w:ascii="RijksoverheidSansWebText" w:hAnsi="RijksoverheidSansWebText"/>
          <w:sz w:val="21"/>
          <w:szCs w:val="21"/>
        </w:rPr>
        <w:t>daarentegen geen Tulp uitgereikt</w:t>
      </w:r>
      <w:r>
        <w:rPr>
          <w:rFonts w:ascii="RijksoverheidSansWebText" w:hAnsi="RijksoverheidSansWebText"/>
          <w:sz w:val="21"/>
          <w:szCs w:val="21"/>
        </w:rPr>
        <w:t>,</w:t>
      </w:r>
      <w:r w:rsidRPr="009449E1">
        <w:rPr>
          <w:rFonts w:ascii="RijksoverheidSansWebText" w:hAnsi="RijksoverheidSansWebText"/>
          <w:sz w:val="21"/>
          <w:szCs w:val="21"/>
        </w:rPr>
        <w:t xml:space="preserve"> o</w:t>
      </w:r>
      <w:r>
        <w:rPr>
          <w:rFonts w:ascii="RijksoverheidSansWebText" w:hAnsi="RijksoverheidSansWebText"/>
          <w:sz w:val="21"/>
          <w:szCs w:val="21"/>
        </w:rPr>
        <w:t xml:space="preserve">fschoon de </w:t>
      </w:r>
      <w:r w:rsidRPr="009449E1">
        <w:rPr>
          <w:rFonts w:ascii="RijksoverheidSansWebText" w:hAnsi="RijksoverheidSansWebText"/>
          <w:sz w:val="21"/>
          <w:szCs w:val="21"/>
        </w:rPr>
        <w:t xml:space="preserve">mensenrechten </w:t>
      </w:r>
      <w:r>
        <w:rPr>
          <w:rFonts w:ascii="RijksoverheidSansWebText" w:hAnsi="RijksoverheidSansWebText"/>
          <w:sz w:val="21"/>
          <w:szCs w:val="21"/>
        </w:rPr>
        <w:t xml:space="preserve">daar </w:t>
      </w:r>
      <w:r w:rsidRPr="009449E1">
        <w:rPr>
          <w:rFonts w:ascii="RijksoverheidSansWebText" w:hAnsi="RijksoverheidSansWebText"/>
          <w:sz w:val="21"/>
          <w:szCs w:val="21"/>
        </w:rPr>
        <w:t xml:space="preserve">één van de Nederlandse beleidsprioriteiten </w:t>
      </w:r>
      <w:r>
        <w:rPr>
          <w:rFonts w:ascii="RijksoverheidSansWebText" w:hAnsi="RijksoverheidSansWebText"/>
          <w:sz w:val="21"/>
          <w:szCs w:val="21"/>
        </w:rPr>
        <w:t>vormden</w:t>
      </w:r>
      <w:r w:rsidRPr="009449E1">
        <w:rPr>
          <w:rFonts w:ascii="RijksoverheidSansWebText" w:hAnsi="RijksoverheidSansWebText"/>
          <w:sz w:val="21"/>
          <w:szCs w:val="21"/>
        </w:rPr>
        <w:t>.</w:t>
      </w:r>
    </w:p>
    <w:p w:rsidRPr="00E25DFD" w:rsidR="00DB2EE2" w:rsidP="00DB2EE2" w:rsidRDefault="00DB2EE2" w14:paraId="0A67BF9C" w14:textId="77777777">
      <w:pPr>
        <w:shd w:val="clear" w:color="auto" w:fill="FFFFFF" w:themeFill="background1"/>
        <w:rPr>
          <w:rFonts w:ascii="RijksoverheidSansWebText" w:hAnsi="RijksoverheidSansWebText"/>
          <w:sz w:val="21"/>
          <w:szCs w:val="21"/>
          <w:lang w:val="nl-NL"/>
        </w:rPr>
      </w:pPr>
    </w:p>
    <w:p w:rsidRPr="00D62F3A" w:rsidR="00DB2EE2" w:rsidP="00DB2EE2" w:rsidRDefault="00DB2EE2" w14:paraId="492E79B2" w14:textId="3C47F44A">
      <w:pPr>
        <w:shd w:val="clear" w:color="auto" w:fill="FFFFFF" w:themeFill="background1"/>
        <w:rPr>
          <w:rFonts w:ascii="RijksoverheidSansWebText" w:hAnsi="RijksoverheidSansWebText"/>
          <w:sz w:val="19"/>
          <w:szCs w:val="19"/>
          <w:u w:val="single"/>
          <w:lang w:val="nl-NL"/>
        </w:rPr>
      </w:pPr>
      <w:r w:rsidRPr="00D62F3A">
        <w:rPr>
          <w:rFonts w:ascii="RijksoverheidSansWebText" w:hAnsi="RijksoverheidSansWebText"/>
          <w:sz w:val="19"/>
          <w:szCs w:val="19"/>
          <w:u w:val="single"/>
          <w:lang w:val="nl-NL"/>
        </w:rPr>
        <w:t xml:space="preserve">Box 4.c. Uitreiking </w:t>
      </w:r>
      <w:r w:rsidR="00ED1488">
        <w:rPr>
          <w:rFonts w:ascii="RijksoverheidSansWebText" w:hAnsi="RijksoverheidSansWebText"/>
          <w:sz w:val="19"/>
          <w:szCs w:val="19"/>
          <w:u w:val="single"/>
          <w:lang w:val="nl-NL"/>
        </w:rPr>
        <w:t>ambassadetulp</w:t>
      </w:r>
      <w:r w:rsidRPr="00D62F3A">
        <w:rPr>
          <w:rFonts w:ascii="RijksoverheidSansWebText" w:hAnsi="RijksoverheidSansWebText"/>
          <w:sz w:val="19"/>
          <w:szCs w:val="19"/>
          <w:u w:val="single"/>
          <w:lang w:val="nl-NL"/>
        </w:rPr>
        <w:t xml:space="preserve"> door Nederlandse ambassade in Rwanda</w:t>
      </w:r>
    </w:p>
    <w:p w:rsidRPr="00D62F3A" w:rsidR="00DB2EE2" w:rsidP="00DB2EE2" w:rsidRDefault="00DB2EE2" w14:paraId="16FF7A15" w14:textId="126F6CB3">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r w:rsidRPr="00D62F3A">
        <w:rPr>
          <w:rFonts w:ascii="RijksoverheidSansWebText" w:hAnsi="RijksoverheidSansWebText"/>
          <w:sz w:val="19"/>
          <w:szCs w:val="19"/>
          <w:lang w:val="nl-NL"/>
        </w:rPr>
        <w:t xml:space="preserve">Ondanks </w:t>
      </w:r>
      <w:r>
        <w:rPr>
          <w:rFonts w:ascii="RijksoverheidSansWebText" w:hAnsi="RijksoverheidSansWebText"/>
          <w:sz w:val="19"/>
          <w:szCs w:val="19"/>
          <w:lang w:val="nl-NL"/>
        </w:rPr>
        <w:t>de</w:t>
      </w:r>
      <w:r w:rsidRPr="00D62F3A">
        <w:rPr>
          <w:rFonts w:ascii="RijksoverheidSansWebText" w:hAnsi="RijksoverheidSansWebText"/>
          <w:sz w:val="19"/>
          <w:szCs w:val="19"/>
          <w:lang w:val="nl-NL"/>
        </w:rPr>
        <w:t xml:space="preserve"> gevoelige politieke context </w:t>
      </w:r>
      <w:r>
        <w:rPr>
          <w:rFonts w:ascii="RijksoverheidSansWebText" w:hAnsi="RijksoverheidSansWebText"/>
          <w:sz w:val="19"/>
          <w:szCs w:val="19"/>
          <w:lang w:val="nl-NL"/>
        </w:rPr>
        <w:t xml:space="preserve">in Rwanda </w:t>
      </w:r>
      <w:r w:rsidRPr="00D62F3A">
        <w:rPr>
          <w:rFonts w:ascii="RijksoverheidSansWebText" w:hAnsi="RijksoverheidSansWebText"/>
          <w:sz w:val="19"/>
          <w:szCs w:val="19"/>
          <w:lang w:val="nl-NL"/>
        </w:rPr>
        <w:t xml:space="preserve">heeft de Nederlandse ambassade </w:t>
      </w:r>
      <w:r>
        <w:rPr>
          <w:rFonts w:ascii="RijksoverheidSansWebText" w:hAnsi="RijksoverheidSansWebText"/>
          <w:sz w:val="19"/>
          <w:szCs w:val="19"/>
          <w:lang w:val="nl-NL"/>
        </w:rPr>
        <w:t xml:space="preserve">in 2020 </w:t>
      </w:r>
      <w:r w:rsidRPr="00D62F3A">
        <w:rPr>
          <w:rFonts w:ascii="RijksoverheidSansWebText" w:hAnsi="RijksoverheidSansWebText"/>
          <w:sz w:val="19"/>
          <w:szCs w:val="19"/>
          <w:lang w:val="nl-NL"/>
        </w:rPr>
        <w:t xml:space="preserve">in </w:t>
      </w:r>
      <w:r>
        <w:rPr>
          <w:rFonts w:ascii="RijksoverheidSansWebText" w:hAnsi="RijksoverheidSansWebText"/>
          <w:sz w:val="19"/>
          <w:szCs w:val="19"/>
          <w:lang w:val="nl-NL"/>
        </w:rPr>
        <w:t xml:space="preserve">de hoofdstad </w:t>
      </w:r>
      <w:r w:rsidRPr="00D62F3A">
        <w:rPr>
          <w:rFonts w:ascii="RijksoverheidSansWebText" w:hAnsi="RijksoverheidSansWebText"/>
          <w:sz w:val="19"/>
          <w:szCs w:val="19"/>
          <w:lang w:val="nl-NL"/>
        </w:rPr>
        <w:t xml:space="preserve">Kigali </w:t>
      </w:r>
      <w:r>
        <w:rPr>
          <w:rFonts w:ascii="RijksoverheidSansWebText" w:hAnsi="RijksoverheidSansWebText"/>
          <w:sz w:val="19"/>
          <w:szCs w:val="19"/>
          <w:lang w:val="nl-NL"/>
        </w:rPr>
        <w:t xml:space="preserve">een </w:t>
      </w:r>
      <w:r w:rsidR="00E40344">
        <w:rPr>
          <w:rFonts w:ascii="RijksoverheidSansWebText" w:hAnsi="RijksoverheidSansWebText"/>
          <w:sz w:val="19"/>
          <w:szCs w:val="19"/>
          <w:lang w:val="nl-NL"/>
        </w:rPr>
        <w:t>a</w:t>
      </w:r>
      <w:r w:rsidR="006B60C2">
        <w:rPr>
          <w:rFonts w:ascii="RijksoverheidSansWebText" w:hAnsi="RijksoverheidSansWebText"/>
          <w:sz w:val="19"/>
          <w:szCs w:val="19"/>
          <w:lang w:val="nl-NL"/>
        </w:rPr>
        <w:t>mbassade</w:t>
      </w:r>
      <w:r w:rsidRPr="00D62F3A">
        <w:rPr>
          <w:rFonts w:ascii="RijksoverheidSansWebText" w:hAnsi="RijksoverheidSansWebText"/>
          <w:sz w:val="19"/>
          <w:szCs w:val="19"/>
          <w:lang w:val="nl-NL"/>
        </w:rPr>
        <w:t>tulp uitgereikt</w:t>
      </w:r>
      <w:r>
        <w:rPr>
          <w:rFonts w:ascii="RijksoverheidSansWebText" w:hAnsi="RijksoverheidSansWebText"/>
          <w:sz w:val="19"/>
          <w:szCs w:val="19"/>
          <w:lang w:val="nl-NL"/>
        </w:rPr>
        <w:t>,</w:t>
      </w:r>
      <w:r w:rsidRPr="00D62F3A">
        <w:rPr>
          <w:rFonts w:ascii="RijksoverheidSansWebText" w:hAnsi="RijksoverheidSansWebText"/>
          <w:sz w:val="19"/>
          <w:szCs w:val="19"/>
          <w:lang w:val="nl-NL"/>
        </w:rPr>
        <w:t xml:space="preserve"> om enige zichtbaarheid en concrete steun te geven aan </w:t>
      </w:r>
      <w:r>
        <w:rPr>
          <w:rFonts w:ascii="RijksoverheidSansWebText" w:hAnsi="RijksoverheidSansWebText"/>
          <w:sz w:val="19"/>
          <w:szCs w:val="19"/>
          <w:lang w:val="nl-NL"/>
        </w:rPr>
        <w:t>m</w:t>
      </w:r>
      <w:r w:rsidRPr="00D62F3A">
        <w:rPr>
          <w:rFonts w:ascii="RijksoverheidSansWebText" w:hAnsi="RijksoverheidSansWebText"/>
          <w:sz w:val="19"/>
          <w:szCs w:val="19"/>
          <w:lang w:val="nl-NL"/>
        </w:rPr>
        <w:t>ensenrechtenverdedigers.</w:t>
      </w:r>
      <w:r>
        <w:rPr>
          <w:rFonts w:ascii="RijksoverheidSansWebText" w:hAnsi="RijksoverheidSansWebText"/>
          <w:sz w:val="19"/>
          <w:szCs w:val="19"/>
          <w:lang w:val="nl-NL"/>
        </w:rPr>
        <w:t xml:space="preserve"> D</w:t>
      </w:r>
      <w:r w:rsidRPr="00D62F3A">
        <w:rPr>
          <w:rFonts w:ascii="RijksoverheidSansWebText" w:hAnsi="RijksoverheidSansWebText"/>
          <w:sz w:val="19"/>
          <w:szCs w:val="19"/>
          <w:lang w:val="nl-NL"/>
        </w:rPr>
        <w:t xml:space="preserve">e post </w:t>
      </w:r>
      <w:r>
        <w:rPr>
          <w:rFonts w:ascii="RijksoverheidSansWebText" w:hAnsi="RijksoverheidSansWebText"/>
          <w:sz w:val="19"/>
          <w:szCs w:val="19"/>
          <w:lang w:val="nl-NL"/>
        </w:rPr>
        <w:t xml:space="preserve">reikte </w:t>
      </w:r>
      <w:r w:rsidR="006B60C2">
        <w:rPr>
          <w:rFonts w:ascii="RijksoverheidSansWebText" w:hAnsi="RijksoverheidSansWebText"/>
          <w:sz w:val="19"/>
          <w:szCs w:val="19"/>
          <w:lang w:val="nl-NL"/>
        </w:rPr>
        <w:t>deze</w:t>
      </w:r>
      <w:r w:rsidRPr="00D62F3A">
        <w:rPr>
          <w:rFonts w:ascii="RijksoverheidSansWebText" w:hAnsi="RijksoverheidSansWebText"/>
          <w:sz w:val="19"/>
          <w:szCs w:val="19"/>
          <w:lang w:val="nl-NL"/>
        </w:rPr>
        <w:t xml:space="preserve"> </w:t>
      </w:r>
      <w:r w:rsidR="00E40344">
        <w:rPr>
          <w:rFonts w:ascii="RijksoverheidSansWebText" w:hAnsi="RijksoverheidSansWebText"/>
          <w:sz w:val="19"/>
          <w:szCs w:val="19"/>
          <w:lang w:val="nl-NL"/>
        </w:rPr>
        <w:t>t</w:t>
      </w:r>
      <w:r w:rsidRPr="00D62F3A">
        <w:rPr>
          <w:rFonts w:ascii="RijksoverheidSansWebText" w:hAnsi="RijksoverheidSansWebText"/>
          <w:sz w:val="19"/>
          <w:szCs w:val="19"/>
          <w:lang w:val="nl-NL"/>
        </w:rPr>
        <w:t xml:space="preserve">ulp uit aan een </w:t>
      </w:r>
      <w:r>
        <w:rPr>
          <w:rFonts w:ascii="RijksoverheidSansWebText" w:hAnsi="RijksoverheidSansWebText"/>
          <w:sz w:val="19"/>
          <w:szCs w:val="19"/>
          <w:lang w:val="nl-NL"/>
        </w:rPr>
        <w:t xml:space="preserve">vrouw </w:t>
      </w:r>
      <w:r w:rsidRPr="00D62F3A">
        <w:rPr>
          <w:rFonts w:ascii="RijksoverheidSansWebText" w:hAnsi="RijksoverheidSansWebText"/>
          <w:sz w:val="19"/>
          <w:szCs w:val="19"/>
          <w:lang w:val="nl-NL"/>
        </w:rPr>
        <w:t xml:space="preserve">die zich inzette voor het verbeteren van de sanitaire voorzieningen voor meisjes op scholen. Omdat mensenrechten </w:t>
      </w:r>
      <w:r>
        <w:rPr>
          <w:rFonts w:ascii="RijksoverheidSansWebText" w:hAnsi="RijksoverheidSansWebText"/>
          <w:sz w:val="19"/>
          <w:szCs w:val="19"/>
          <w:lang w:val="nl-NL"/>
        </w:rPr>
        <w:t>erg</w:t>
      </w:r>
      <w:r w:rsidRPr="00D62F3A">
        <w:rPr>
          <w:rFonts w:ascii="RijksoverheidSansWebText" w:hAnsi="RijksoverheidSansWebText"/>
          <w:sz w:val="19"/>
          <w:szCs w:val="19"/>
          <w:lang w:val="nl-NL"/>
        </w:rPr>
        <w:t xml:space="preserve"> gevoelig liggen</w:t>
      </w:r>
      <w:r>
        <w:rPr>
          <w:rFonts w:ascii="RijksoverheidSansWebText" w:hAnsi="RijksoverheidSansWebText"/>
          <w:sz w:val="19"/>
          <w:szCs w:val="19"/>
          <w:lang w:val="nl-NL"/>
        </w:rPr>
        <w:t>,</w:t>
      </w:r>
      <w:r w:rsidRPr="00D62F3A">
        <w:rPr>
          <w:rFonts w:ascii="RijksoverheidSansWebText" w:hAnsi="RijksoverheidSansWebText"/>
          <w:sz w:val="19"/>
          <w:szCs w:val="19"/>
          <w:lang w:val="nl-NL"/>
        </w:rPr>
        <w:t xml:space="preserve"> </w:t>
      </w:r>
      <w:r>
        <w:rPr>
          <w:rFonts w:ascii="RijksoverheidSansWebText" w:hAnsi="RijksoverheidSansWebText"/>
          <w:sz w:val="19"/>
          <w:szCs w:val="19"/>
          <w:lang w:val="nl-NL"/>
        </w:rPr>
        <w:t xml:space="preserve">zocht </w:t>
      </w:r>
      <w:r w:rsidRPr="00D62F3A">
        <w:rPr>
          <w:rFonts w:ascii="RijksoverheidSansWebText" w:hAnsi="RijksoverheidSansWebText"/>
          <w:sz w:val="19"/>
          <w:szCs w:val="19"/>
          <w:lang w:val="nl-NL"/>
        </w:rPr>
        <w:t>de ambassade voor</w:t>
      </w:r>
      <w:r>
        <w:rPr>
          <w:rFonts w:ascii="RijksoverheidSansWebText" w:hAnsi="RijksoverheidSansWebText"/>
          <w:sz w:val="19"/>
          <w:szCs w:val="19"/>
          <w:lang w:val="nl-NL"/>
        </w:rPr>
        <w:t>afgaand aan</w:t>
      </w:r>
      <w:r w:rsidRPr="00D62F3A">
        <w:rPr>
          <w:rFonts w:ascii="RijksoverheidSansWebText" w:hAnsi="RijksoverheidSansWebText"/>
          <w:sz w:val="19"/>
          <w:szCs w:val="19"/>
          <w:lang w:val="nl-NL"/>
        </w:rPr>
        <w:t xml:space="preserve"> de uitreiking t</w:t>
      </w:r>
      <w:r>
        <w:rPr>
          <w:rFonts w:ascii="RijksoverheidSansWebText" w:hAnsi="RijksoverheidSansWebText"/>
          <w:sz w:val="19"/>
          <w:szCs w:val="19"/>
          <w:lang w:val="nl-NL"/>
        </w:rPr>
        <w:t>oenader</w:t>
      </w:r>
      <w:r w:rsidRPr="00D62F3A">
        <w:rPr>
          <w:rFonts w:ascii="RijksoverheidSansWebText" w:hAnsi="RijksoverheidSansWebText"/>
          <w:sz w:val="19"/>
          <w:szCs w:val="19"/>
          <w:lang w:val="nl-NL"/>
        </w:rPr>
        <w:t xml:space="preserve">ing </w:t>
      </w:r>
      <w:r>
        <w:rPr>
          <w:rFonts w:ascii="RijksoverheidSansWebText" w:hAnsi="RijksoverheidSansWebText"/>
          <w:sz w:val="19"/>
          <w:szCs w:val="19"/>
          <w:lang w:val="nl-NL"/>
        </w:rPr>
        <w:t xml:space="preserve">tot </w:t>
      </w:r>
      <w:r w:rsidRPr="00D62F3A">
        <w:rPr>
          <w:rFonts w:ascii="RijksoverheidSansWebText" w:hAnsi="RijksoverheidSansWebText"/>
          <w:sz w:val="19"/>
          <w:szCs w:val="19"/>
          <w:lang w:val="nl-NL"/>
        </w:rPr>
        <w:t xml:space="preserve">de autoriteiten. </w:t>
      </w:r>
      <w:r>
        <w:rPr>
          <w:rFonts w:ascii="RijksoverheidSansWebText" w:hAnsi="RijksoverheidSansWebText"/>
          <w:sz w:val="19"/>
          <w:szCs w:val="19"/>
          <w:lang w:val="nl-NL"/>
        </w:rPr>
        <w:t xml:space="preserve">Desondanks </w:t>
      </w:r>
      <w:r w:rsidRPr="00D62F3A">
        <w:rPr>
          <w:rFonts w:ascii="RijksoverheidSansWebText" w:hAnsi="RijksoverheidSansWebText"/>
          <w:sz w:val="19"/>
          <w:szCs w:val="19"/>
          <w:lang w:val="nl-NL"/>
        </w:rPr>
        <w:t xml:space="preserve">namen vertegenwoordigers van de Rwandese regering niet deel aan de uitreikingsceremonie. Wel kreeg de prijs veel aandacht in de staatsmedia. De prijs had bovendien een vliegwieleffect. De winnares ontving dankzij de toegenomen zichtbaarheid ook van een Rwandese organisatie steun. Twee jaar later reikte de post opnieuw een </w:t>
      </w:r>
      <w:r w:rsidR="006B60C2">
        <w:rPr>
          <w:rFonts w:ascii="RijksoverheidSansWebText" w:hAnsi="RijksoverheidSansWebText"/>
          <w:sz w:val="19"/>
          <w:szCs w:val="19"/>
          <w:lang w:val="nl-NL"/>
        </w:rPr>
        <w:t>ambassadet</w:t>
      </w:r>
      <w:r w:rsidRPr="00D62F3A">
        <w:rPr>
          <w:rFonts w:ascii="RijksoverheidSansWebText" w:hAnsi="RijksoverheidSansWebText"/>
          <w:sz w:val="19"/>
          <w:szCs w:val="19"/>
          <w:lang w:val="nl-NL"/>
        </w:rPr>
        <w:t xml:space="preserve">ulp uit. Ditmaal was de winnaar actief op het maatschappelijk meer gevoelige thema </w:t>
      </w:r>
      <w:r>
        <w:rPr>
          <w:rFonts w:ascii="RijksoverheidSansWebText" w:hAnsi="RijksoverheidSansWebText"/>
          <w:sz w:val="19"/>
          <w:szCs w:val="19"/>
          <w:lang w:val="nl-NL"/>
        </w:rPr>
        <w:t>‘</w:t>
      </w:r>
      <w:r w:rsidRPr="00D62F3A">
        <w:rPr>
          <w:rFonts w:ascii="RijksoverheidSansWebText" w:hAnsi="RijksoverheidSansWebText"/>
          <w:sz w:val="19"/>
          <w:szCs w:val="19"/>
          <w:lang w:val="nl-NL"/>
        </w:rPr>
        <w:t xml:space="preserve">gelijke rechten voor </w:t>
      </w:r>
      <w:proofErr w:type="spellStart"/>
      <w:r w:rsidRPr="001235CA">
        <w:rPr>
          <w:rFonts w:ascii="RijksoverheidSansWebText" w:hAnsi="RijksoverheidSansWebText"/>
          <w:sz w:val="19"/>
          <w:szCs w:val="19"/>
          <w:lang w:val="nl-NL"/>
        </w:rPr>
        <w:t>lhbtiq</w:t>
      </w:r>
      <w:proofErr w:type="spellEnd"/>
      <w:r>
        <w:rPr>
          <w:rFonts w:ascii="RijksoverheidSansWebText" w:hAnsi="RijksoverheidSansWebText"/>
          <w:sz w:val="19"/>
          <w:szCs w:val="19"/>
          <w:lang w:val="nl-NL"/>
        </w:rPr>
        <w:t>-</w:t>
      </w:r>
      <w:r w:rsidRPr="00D62F3A">
        <w:rPr>
          <w:rFonts w:ascii="RijksoverheidSansWebText" w:hAnsi="RijksoverheidSansWebText"/>
          <w:sz w:val="19"/>
          <w:szCs w:val="19"/>
          <w:lang w:val="nl-NL"/>
        </w:rPr>
        <w:t>personen</w:t>
      </w:r>
      <w:r>
        <w:rPr>
          <w:rFonts w:ascii="RijksoverheidSansWebText" w:hAnsi="RijksoverheidSansWebText"/>
          <w:sz w:val="19"/>
          <w:szCs w:val="19"/>
          <w:lang w:val="nl-NL"/>
        </w:rPr>
        <w:t>’</w:t>
      </w:r>
      <w:r w:rsidRPr="00D62F3A">
        <w:rPr>
          <w:rFonts w:ascii="RijksoverheidSansWebText" w:hAnsi="RijksoverheidSansWebText"/>
          <w:sz w:val="19"/>
          <w:szCs w:val="19"/>
          <w:lang w:val="nl-NL"/>
        </w:rPr>
        <w:t xml:space="preserve">. </w:t>
      </w:r>
      <w:r>
        <w:rPr>
          <w:rFonts w:ascii="RijksoverheidSansWebText" w:hAnsi="RijksoverheidSansWebText"/>
          <w:sz w:val="19"/>
          <w:szCs w:val="19"/>
          <w:lang w:val="nl-NL"/>
        </w:rPr>
        <w:t xml:space="preserve">Toch </w:t>
      </w:r>
      <w:r w:rsidRPr="00D62F3A">
        <w:rPr>
          <w:rFonts w:ascii="RijksoverheidSansWebText" w:hAnsi="RijksoverheidSansWebText"/>
          <w:sz w:val="19"/>
          <w:szCs w:val="19"/>
          <w:lang w:val="nl-NL"/>
        </w:rPr>
        <w:t>namen verschillende prominente regeringsvertegenwoordigers en hoge ambtenaren d</w:t>
      </w:r>
      <w:r>
        <w:rPr>
          <w:rFonts w:ascii="RijksoverheidSansWebText" w:hAnsi="RijksoverheidSansWebText"/>
          <w:sz w:val="19"/>
          <w:szCs w:val="19"/>
          <w:lang w:val="nl-NL"/>
        </w:rPr>
        <w:t>eze</w:t>
      </w:r>
      <w:r w:rsidRPr="00D62F3A">
        <w:rPr>
          <w:rFonts w:ascii="RijksoverheidSansWebText" w:hAnsi="RijksoverheidSansWebText"/>
          <w:sz w:val="19"/>
          <w:szCs w:val="19"/>
          <w:lang w:val="nl-NL"/>
        </w:rPr>
        <w:t xml:space="preserve"> keer deel aan de prijsuitreiking</w:t>
      </w:r>
      <w:r>
        <w:rPr>
          <w:rFonts w:ascii="RijksoverheidSansWebText" w:hAnsi="RijksoverheidSansWebText"/>
          <w:sz w:val="19"/>
          <w:szCs w:val="19"/>
          <w:lang w:val="nl-NL"/>
        </w:rPr>
        <w:t>.</w:t>
      </w:r>
      <w:r w:rsidRPr="00D62F3A">
        <w:rPr>
          <w:rFonts w:ascii="RijksoverheidSansWebText" w:hAnsi="RijksoverheidSansWebText"/>
          <w:sz w:val="19"/>
          <w:szCs w:val="19"/>
          <w:lang w:val="nl-NL"/>
        </w:rPr>
        <w:t xml:space="preserve"> </w:t>
      </w:r>
      <w:r>
        <w:rPr>
          <w:rFonts w:ascii="RijksoverheidSansWebText" w:hAnsi="RijksoverheidSansWebText"/>
          <w:sz w:val="19"/>
          <w:szCs w:val="19"/>
          <w:lang w:val="nl-NL"/>
        </w:rPr>
        <w:t xml:space="preserve">Ook </w:t>
      </w:r>
      <w:r w:rsidRPr="00D62F3A">
        <w:rPr>
          <w:rFonts w:ascii="RijksoverheidSansWebText" w:hAnsi="RijksoverheidSansWebText"/>
          <w:sz w:val="19"/>
          <w:szCs w:val="19"/>
          <w:lang w:val="nl-NL"/>
        </w:rPr>
        <w:t xml:space="preserve">gingen </w:t>
      </w:r>
      <w:r>
        <w:rPr>
          <w:rFonts w:ascii="RijksoverheidSansWebText" w:hAnsi="RijksoverheidSansWebText"/>
          <w:sz w:val="19"/>
          <w:szCs w:val="19"/>
          <w:lang w:val="nl-NL"/>
        </w:rPr>
        <w:t xml:space="preserve">ze </w:t>
      </w:r>
      <w:r w:rsidRPr="00D62F3A">
        <w:rPr>
          <w:rFonts w:ascii="RijksoverheidSansWebText" w:hAnsi="RijksoverheidSansWebText"/>
          <w:sz w:val="19"/>
          <w:szCs w:val="19"/>
          <w:lang w:val="nl-NL"/>
        </w:rPr>
        <w:t>in gesprek met de winnaar.</w:t>
      </w:r>
      <w:r>
        <w:rPr>
          <w:rFonts w:ascii="RijksoverheidSansWebText" w:hAnsi="RijksoverheidSansWebText"/>
          <w:sz w:val="19"/>
          <w:szCs w:val="19"/>
          <w:lang w:val="nl-NL"/>
        </w:rPr>
        <w:t xml:space="preserve"> </w:t>
      </w:r>
    </w:p>
    <w:p w:rsidRPr="00D62F3A" w:rsidR="00DB2EE2" w:rsidP="00DB2EE2" w:rsidRDefault="00DB2EE2" w14:paraId="61FB37FE" w14:textId="77777777">
      <w:pPr>
        <w:rPr>
          <w:rFonts w:ascii="RijksoverheidSansWebText" w:hAnsi="RijksoverheidSansWebText"/>
          <w:sz w:val="18"/>
          <w:szCs w:val="18"/>
          <w:lang w:val="nl-NL"/>
        </w:rPr>
      </w:pPr>
      <w:r w:rsidRPr="00262870">
        <w:rPr>
          <w:rFonts w:ascii="RijksoverheidSansWebText" w:hAnsi="RijksoverheidSansWebText"/>
          <w:sz w:val="18"/>
          <w:szCs w:val="18"/>
          <w:lang w:val="nl-NL"/>
        </w:rPr>
        <w:t>Bron</w:t>
      </w:r>
      <w:r w:rsidRPr="00D62F3A">
        <w:rPr>
          <w:rFonts w:ascii="RijksoverheidSansWebText" w:hAnsi="RijksoverheidSansWebText"/>
          <w:sz w:val="18"/>
          <w:szCs w:val="18"/>
          <w:lang w:val="nl-NL"/>
        </w:rPr>
        <w:t>: Interviews met Nederlandse en Rwandese betrokkenen en experts; Interne documentatie BZ.</w:t>
      </w:r>
    </w:p>
    <w:p w:rsidR="00DB2EE2" w:rsidP="00DB2EE2" w:rsidRDefault="00DB2EE2" w14:paraId="7D9FE63C" w14:textId="77777777">
      <w:pPr>
        <w:rPr>
          <w:rFonts w:ascii="RijksoverheidSansWebText" w:hAnsi="RijksoverheidSansWebText"/>
          <w:b/>
          <w:bCs/>
          <w:sz w:val="21"/>
          <w:szCs w:val="21"/>
          <w:lang w:val="nl-NL"/>
        </w:rPr>
      </w:pPr>
    </w:p>
    <w:p w:rsidRPr="00D62F3A" w:rsidR="00DB2EE2" w:rsidP="00DB2EE2" w:rsidRDefault="00DB2EE2" w14:paraId="7A507944" w14:textId="77777777">
      <w:pPr>
        <w:keepNext/>
        <w:rPr>
          <w:rFonts w:ascii="RijksoverheidSansWebText" w:hAnsi="RijksoverheidSansWebText"/>
          <w:b/>
          <w:bCs/>
          <w:sz w:val="21"/>
          <w:szCs w:val="21"/>
          <w:lang w:val="nl-NL"/>
        </w:rPr>
      </w:pPr>
      <w:r>
        <w:rPr>
          <w:rFonts w:ascii="RijksoverheidSansWebText" w:hAnsi="RijksoverheidSansWebText"/>
          <w:b/>
          <w:bCs/>
          <w:sz w:val="21"/>
          <w:szCs w:val="21"/>
          <w:lang w:val="nl-NL"/>
        </w:rPr>
        <w:t xml:space="preserve">Mate waarin de </w:t>
      </w:r>
      <w:r w:rsidRPr="00D62F3A">
        <w:rPr>
          <w:rFonts w:ascii="RijksoverheidSansWebText" w:hAnsi="RijksoverheidSansWebText"/>
          <w:b/>
          <w:bCs/>
          <w:sz w:val="21"/>
          <w:szCs w:val="21"/>
          <w:lang w:val="nl-NL"/>
        </w:rPr>
        <w:t>doelstellingen</w:t>
      </w:r>
      <w:r>
        <w:rPr>
          <w:rFonts w:ascii="RijksoverheidSansWebText" w:hAnsi="RijksoverheidSansWebText"/>
          <w:b/>
          <w:bCs/>
          <w:sz w:val="21"/>
          <w:szCs w:val="21"/>
          <w:lang w:val="nl-NL"/>
        </w:rPr>
        <w:t xml:space="preserve"> van de prijs zijn gerealiseerd</w:t>
      </w:r>
    </w:p>
    <w:p w:rsidR="00DB2EE2" w:rsidP="00DB2EE2" w:rsidRDefault="00DB2EE2" w14:paraId="7C490E13" w14:textId="03F99736">
      <w:pPr>
        <w:keepNext/>
        <w:rPr>
          <w:rFonts w:ascii="RijksoverheidSansWebText" w:hAnsi="RijksoverheidSansWebText"/>
          <w:sz w:val="21"/>
          <w:szCs w:val="21"/>
          <w:lang w:val="nl-NL"/>
        </w:rPr>
      </w:pPr>
      <w:r>
        <w:rPr>
          <w:rFonts w:ascii="RijksoverheidSansWebText" w:hAnsi="RijksoverheidSansWebText"/>
          <w:sz w:val="21"/>
          <w:szCs w:val="21"/>
          <w:lang w:val="nl-NL"/>
        </w:rPr>
        <w:t xml:space="preserve">Over de vraag in hoeverre met de uitgereikte </w:t>
      </w:r>
      <w:r w:rsidR="00E40344">
        <w:rPr>
          <w:rFonts w:ascii="RijksoverheidSansWebText" w:hAnsi="RijksoverheidSansWebText"/>
          <w:sz w:val="21"/>
          <w:szCs w:val="21"/>
          <w:lang w:val="nl-NL"/>
        </w:rPr>
        <w:t>t</w:t>
      </w:r>
      <w:r>
        <w:rPr>
          <w:rFonts w:ascii="RijksoverheidSansWebText" w:hAnsi="RijksoverheidSansWebText"/>
          <w:sz w:val="21"/>
          <w:szCs w:val="21"/>
          <w:lang w:val="nl-NL"/>
        </w:rPr>
        <w:t>ulpen in de periode 2017-2022 de drie doelstellingen van de prijs zijn gerealiseerd, is uit de evaluatie het volgende naar voren gekomen</w:t>
      </w:r>
      <w:r w:rsidRPr="00262870">
        <w:rPr>
          <w:rFonts w:ascii="RijksoverheidSansWebText" w:hAnsi="RijksoverheidSansWebText"/>
          <w:sz w:val="21"/>
          <w:szCs w:val="21"/>
          <w:lang w:val="nl-NL"/>
        </w:rPr>
        <w:t>:</w:t>
      </w:r>
    </w:p>
    <w:p w:rsidRPr="00262870" w:rsidR="00E40344" w:rsidP="00DB2EE2" w:rsidRDefault="00E40344" w14:paraId="3A716125" w14:textId="77777777">
      <w:pPr>
        <w:keepNext/>
        <w:rPr>
          <w:rFonts w:ascii="RijksoverheidSansWebText" w:hAnsi="RijksoverheidSansWebText"/>
          <w:sz w:val="21"/>
          <w:szCs w:val="21"/>
          <w:lang w:val="nl-NL"/>
        </w:rPr>
      </w:pPr>
    </w:p>
    <w:p w:rsidR="00DB2EE2" w:rsidP="00D51DF4" w:rsidRDefault="00DB2EE2" w14:paraId="19ADF028" w14:textId="77777777">
      <w:pPr>
        <w:pStyle w:val="ListParagraph"/>
        <w:numPr>
          <w:ilvl w:val="0"/>
          <w:numId w:val="52"/>
        </w:numPr>
        <w:rPr>
          <w:rFonts w:ascii="RijksoverheidSansWebText" w:hAnsi="RijksoverheidSansWebText"/>
          <w:sz w:val="21"/>
          <w:szCs w:val="21"/>
        </w:rPr>
      </w:pPr>
      <w:r w:rsidRPr="008F75E0">
        <w:rPr>
          <w:rFonts w:ascii="RijksoverheidSansWebText" w:hAnsi="RijksoverheidSansWebText"/>
          <w:sz w:val="21"/>
          <w:szCs w:val="21"/>
          <w:u w:val="single"/>
        </w:rPr>
        <w:t>Bevorderen werk</w:t>
      </w:r>
      <w:r>
        <w:rPr>
          <w:rFonts w:ascii="RijksoverheidSansWebText" w:hAnsi="RijksoverheidSansWebText"/>
          <w:sz w:val="21"/>
          <w:szCs w:val="21"/>
          <w:u w:val="single"/>
        </w:rPr>
        <w:t>zaamheden</w:t>
      </w:r>
      <w:r w:rsidRPr="008F75E0">
        <w:rPr>
          <w:rFonts w:ascii="RijksoverheidSansWebText" w:hAnsi="RijksoverheidSansWebText"/>
          <w:sz w:val="21"/>
          <w:szCs w:val="21"/>
          <w:u w:val="single"/>
        </w:rPr>
        <w:t xml:space="preserve"> winnaars</w:t>
      </w:r>
      <w:r>
        <w:rPr>
          <w:rFonts w:ascii="RijksoverheidSansWebText" w:hAnsi="RijksoverheidSansWebText"/>
          <w:sz w:val="21"/>
          <w:szCs w:val="21"/>
        </w:rPr>
        <w:t xml:space="preserve">. </w:t>
      </w:r>
      <w:r w:rsidRPr="00311FE8">
        <w:rPr>
          <w:rFonts w:ascii="RijksoverheidSansWebText" w:hAnsi="RijksoverheidSansWebText"/>
          <w:sz w:val="21"/>
          <w:szCs w:val="21"/>
        </w:rPr>
        <w:t xml:space="preserve">De Mensenrechtentulpen hebben </w:t>
      </w:r>
      <w:r>
        <w:rPr>
          <w:rFonts w:ascii="RijksoverheidSansWebText" w:hAnsi="RijksoverheidSansWebText"/>
          <w:sz w:val="21"/>
          <w:szCs w:val="21"/>
        </w:rPr>
        <w:t>de werkzaamheden</w:t>
      </w:r>
      <w:r w:rsidRPr="00311FE8">
        <w:rPr>
          <w:rFonts w:ascii="RijksoverheidSansWebText" w:hAnsi="RijksoverheidSansWebText"/>
          <w:sz w:val="21"/>
          <w:szCs w:val="21"/>
        </w:rPr>
        <w:t xml:space="preserve"> van de winnaars op een effectieve manier ondersteund. De</w:t>
      </w:r>
      <w:r>
        <w:rPr>
          <w:rFonts w:ascii="RijksoverheidSansWebText" w:hAnsi="RijksoverheidSansWebText"/>
          <w:sz w:val="21"/>
          <w:szCs w:val="21"/>
        </w:rPr>
        <w:t xml:space="preserve"> bekroonde</w:t>
      </w:r>
      <w:r w:rsidRPr="00311FE8">
        <w:rPr>
          <w:rFonts w:ascii="RijksoverheidSansWebText" w:hAnsi="RijksoverheidSansWebText"/>
          <w:sz w:val="21"/>
          <w:szCs w:val="21"/>
        </w:rPr>
        <w:t xml:space="preserve"> mensenrechtenverdedigers konden hun activiteiten </w:t>
      </w:r>
      <w:r>
        <w:rPr>
          <w:rFonts w:ascii="RijksoverheidSansWebText" w:hAnsi="RijksoverheidSansWebText"/>
          <w:sz w:val="21"/>
          <w:szCs w:val="21"/>
        </w:rPr>
        <w:t xml:space="preserve">dankzij de prijs </w:t>
      </w:r>
      <w:r w:rsidRPr="00311FE8">
        <w:rPr>
          <w:rFonts w:ascii="RijksoverheidSansWebText" w:hAnsi="RijksoverheidSansWebText"/>
          <w:sz w:val="21"/>
          <w:szCs w:val="21"/>
        </w:rPr>
        <w:t xml:space="preserve">uitbreiden en bij </w:t>
      </w:r>
      <w:r>
        <w:rPr>
          <w:rFonts w:ascii="RijksoverheidSansWebText" w:hAnsi="RijksoverheidSansWebText"/>
          <w:sz w:val="21"/>
          <w:szCs w:val="21"/>
        </w:rPr>
        <w:t xml:space="preserve">verscheidene </w:t>
      </w:r>
      <w:r w:rsidRPr="00311FE8">
        <w:rPr>
          <w:rFonts w:ascii="RijksoverheidSansWebText" w:hAnsi="RijksoverheidSansWebText"/>
          <w:sz w:val="21"/>
          <w:szCs w:val="21"/>
        </w:rPr>
        <w:t>winnaars was sprake van een ‘vliegwieleffect’</w:t>
      </w:r>
      <w:r>
        <w:rPr>
          <w:rFonts w:ascii="RijksoverheidSansWebText" w:hAnsi="RijksoverheidSansWebText"/>
          <w:sz w:val="21"/>
          <w:szCs w:val="21"/>
        </w:rPr>
        <w:t>:</w:t>
      </w:r>
      <w:r w:rsidRPr="00311FE8">
        <w:rPr>
          <w:rFonts w:ascii="RijksoverheidSansWebText" w:hAnsi="RijksoverheidSansWebText"/>
          <w:sz w:val="21"/>
          <w:szCs w:val="21"/>
        </w:rPr>
        <w:t xml:space="preserve"> </w:t>
      </w:r>
      <w:r>
        <w:rPr>
          <w:rFonts w:ascii="RijksoverheidSansWebText" w:hAnsi="RijksoverheidSansWebText"/>
          <w:sz w:val="21"/>
          <w:szCs w:val="21"/>
        </w:rPr>
        <w:t>dankzij</w:t>
      </w:r>
      <w:r w:rsidRPr="00311FE8">
        <w:rPr>
          <w:rFonts w:ascii="RijksoverheidSansWebText" w:hAnsi="RijksoverheidSansWebText"/>
          <w:sz w:val="21"/>
          <w:szCs w:val="21"/>
        </w:rPr>
        <w:t xml:space="preserve"> de prijs ontvingen ze </w:t>
      </w:r>
      <w:r>
        <w:rPr>
          <w:rFonts w:ascii="RijksoverheidSansWebText" w:hAnsi="RijksoverheidSansWebText"/>
          <w:sz w:val="21"/>
          <w:szCs w:val="21"/>
        </w:rPr>
        <w:t xml:space="preserve">extra </w:t>
      </w:r>
      <w:r w:rsidRPr="00311FE8">
        <w:rPr>
          <w:rFonts w:ascii="RijksoverheidSansWebText" w:hAnsi="RijksoverheidSansWebText"/>
          <w:sz w:val="21"/>
          <w:szCs w:val="21"/>
        </w:rPr>
        <w:t xml:space="preserve">internationale </w:t>
      </w:r>
      <w:r>
        <w:rPr>
          <w:rFonts w:ascii="RijksoverheidSansWebText" w:hAnsi="RijksoverheidSansWebText"/>
          <w:sz w:val="21"/>
          <w:szCs w:val="21"/>
        </w:rPr>
        <w:t>of nationale steun</w:t>
      </w:r>
      <w:r w:rsidRPr="00311FE8">
        <w:rPr>
          <w:rFonts w:ascii="RijksoverheidSansWebText" w:hAnsi="RijksoverheidSansWebText"/>
          <w:sz w:val="21"/>
          <w:szCs w:val="21"/>
        </w:rPr>
        <w:t xml:space="preserve">. Alle winnaars waardeerden de ruimte die ze </w:t>
      </w:r>
      <w:r>
        <w:rPr>
          <w:rFonts w:ascii="RijksoverheidSansWebText" w:hAnsi="RijksoverheidSansWebText"/>
          <w:sz w:val="21"/>
          <w:szCs w:val="21"/>
        </w:rPr>
        <w:t>hadden</w:t>
      </w:r>
      <w:r w:rsidRPr="00311FE8">
        <w:rPr>
          <w:rFonts w:ascii="RijksoverheidSansWebText" w:hAnsi="RijksoverheidSansWebText"/>
          <w:sz w:val="21"/>
          <w:szCs w:val="21"/>
        </w:rPr>
        <w:t xml:space="preserve"> om zelf </w:t>
      </w:r>
      <w:r>
        <w:rPr>
          <w:rFonts w:ascii="RijksoverheidSansWebText" w:hAnsi="RijksoverheidSansWebText"/>
          <w:sz w:val="21"/>
          <w:szCs w:val="21"/>
        </w:rPr>
        <w:t>aan te geven</w:t>
      </w:r>
      <w:r w:rsidRPr="00311FE8">
        <w:rPr>
          <w:rFonts w:ascii="RijksoverheidSansWebText" w:hAnsi="RijksoverheidSansWebText"/>
          <w:sz w:val="21"/>
          <w:szCs w:val="21"/>
        </w:rPr>
        <w:t xml:space="preserve"> hoe ze het prijzengeld wilden gebruiken. Zo kon een winnaar dankzij de prijs eindelijk een</w:t>
      </w:r>
      <w:r w:rsidRPr="00311FE8">
        <w:rPr>
          <w:rFonts w:ascii="RijksoverheidSansWebText" w:hAnsi="RijksoverheidSansWebText"/>
          <w:i/>
          <w:iCs/>
          <w:sz w:val="21"/>
          <w:szCs w:val="21"/>
        </w:rPr>
        <w:t xml:space="preserve"> </w:t>
      </w:r>
      <w:r>
        <w:rPr>
          <w:rFonts w:ascii="RijksoverheidSansWebText" w:hAnsi="RijksoverheidSansWebText"/>
          <w:sz w:val="21"/>
          <w:szCs w:val="21"/>
        </w:rPr>
        <w:t xml:space="preserve">pand kopen dat kon dienen als </w:t>
      </w:r>
      <w:proofErr w:type="spellStart"/>
      <w:r w:rsidRPr="00E25DFD">
        <w:rPr>
          <w:rFonts w:ascii="RijksoverheidSansWebText" w:hAnsi="RijksoverheidSansWebText"/>
          <w:i/>
          <w:iCs/>
          <w:sz w:val="21"/>
          <w:szCs w:val="21"/>
        </w:rPr>
        <w:t>safehouse</w:t>
      </w:r>
      <w:proofErr w:type="spellEnd"/>
      <w:r w:rsidRPr="00E25DFD">
        <w:rPr>
          <w:rFonts w:ascii="RijksoverheidSansWebText" w:hAnsi="RijksoverheidSansWebText"/>
          <w:sz w:val="21"/>
          <w:szCs w:val="21"/>
        </w:rPr>
        <w:t xml:space="preserve"> </w:t>
      </w:r>
      <w:r w:rsidRPr="00311FE8">
        <w:rPr>
          <w:rFonts w:ascii="RijksoverheidSansWebText" w:hAnsi="RijksoverheidSansWebText"/>
          <w:sz w:val="21"/>
          <w:szCs w:val="21"/>
        </w:rPr>
        <w:t xml:space="preserve">voor </w:t>
      </w:r>
      <w:r>
        <w:rPr>
          <w:rFonts w:ascii="RijksoverheidSansWebText" w:hAnsi="RijksoverheidSansWebText"/>
          <w:sz w:val="21"/>
          <w:szCs w:val="21"/>
        </w:rPr>
        <w:t xml:space="preserve">bedreigde </w:t>
      </w:r>
      <w:proofErr w:type="spellStart"/>
      <w:r>
        <w:rPr>
          <w:rFonts w:ascii="RijksoverheidSansWebText" w:hAnsi="RijksoverheidSansWebText"/>
          <w:sz w:val="21"/>
          <w:szCs w:val="21"/>
        </w:rPr>
        <w:t>lhbtiq</w:t>
      </w:r>
      <w:proofErr w:type="spellEnd"/>
      <w:r>
        <w:rPr>
          <w:rFonts w:ascii="RijksoverheidSansWebText" w:hAnsi="RijksoverheidSansWebText"/>
          <w:sz w:val="21"/>
          <w:szCs w:val="21"/>
        </w:rPr>
        <w:t>-</w:t>
      </w:r>
      <w:r w:rsidRPr="00311FE8">
        <w:rPr>
          <w:rFonts w:ascii="RijksoverheidSansWebText" w:hAnsi="RijksoverheidSansWebText"/>
          <w:sz w:val="21"/>
          <w:szCs w:val="21"/>
        </w:rPr>
        <w:t xml:space="preserve">personen. Andere </w:t>
      </w:r>
      <w:r>
        <w:rPr>
          <w:rFonts w:ascii="RijksoverheidSansWebText" w:hAnsi="RijksoverheidSansWebText"/>
          <w:sz w:val="21"/>
          <w:szCs w:val="21"/>
        </w:rPr>
        <w:t>donoren</w:t>
      </w:r>
      <w:r w:rsidRPr="00311FE8">
        <w:rPr>
          <w:rFonts w:ascii="RijksoverheidSansWebText" w:hAnsi="RijksoverheidSansWebText"/>
          <w:sz w:val="21"/>
          <w:szCs w:val="21"/>
        </w:rPr>
        <w:t xml:space="preserve"> </w:t>
      </w:r>
      <w:r>
        <w:rPr>
          <w:rFonts w:ascii="RijksoverheidSansWebText" w:hAnsi="RijksoverheidSansWebText"/>
          <w:sz w:val="21"/>
          <w:szCs w:val="21"/>
        </w:rPr>
        <w:t>financierden</w:t>
      </w:r>
      <w:r w:rsidRPr="00311FE8">
        <w:rPr>
          <w:rFonts w:ascii="RijksoverheidSansWebText" w:hAnsi="RijksoverheidSansWebText"/>
          <w:sz w:val="21"/>
          <w:szCs w:val="21"/>
        </w:rPr>
        <w:t xml:space="preserve"> </w:t>
      </w:r>
      <w:r>
        <w:rPr>
          <w:rFonts w:ascii="RijksoverheidSansWebText" w:hAnsi="RijksoverheidSansWebText"/>
          <w:sz w:val="21"/>
          <w:szCs w:val="21"/>
        </w:rPr>
        <w:t xml:space="preserve">tot dan toe uitsluitend </w:t>
      </w:r>
      <w:r w:rsidRPr="00311FE8">
        <w:rPr>
          <w:rFonts w:ascii="RijksoverheidSansWebText" w:hAnsi="RijksoverheidSansWebText"/>
          <w:sz w:val="21"/>
          <w:szCs w:val="21"/>
        </w:rPr>
        <w:t xml:space="preserve">activiteiten </w:t>
      </w:r>
      <w:r>
        <w:rPr>
          <w:rFonts w:ascii="RijksoverheidSansWebText" w:hAnsi="RijksoverheidSansWebText"/>
          <w:sz w:val="21"/>
          <w:szCs w:val="21"/>
        </w:rPr>
        <w:t xml:space="preserve">van de </w:t>
      </w:r>
      <w:r>
        <w:rPr>
          <w:rFonts w:ascii="RijksoverheidSansWebText" w:hAnsi="RijksoverheidSansWebText"/>
          <w:sz w:val="21"/>
          <w:szCs w:val="21"/>
        </w:rPr>
        <w:lastRenderedPageBreak/>
        <w:t>organisatie</w:t>
      </w:r>
      <w:r w:rsidRPr="00311FE8">
        <w:rPr>
          <w:rFonts w:ascii="RijksoverheidSansWebText" w:hAnsi="RijksoverheidSansWebText"/>
          <w:sz w:val="21"/>
          <w:szCs w:val="21"/>
        </w:rPr>
        <w:t xml:space="preserve">, terwijl juist dit </w:t>
      </w:r>
      <w:r>
        <w:rPr>
          <w:rFonts w:ascii="RijksoverheidSansWebText" w:hAnsi="RijksoverheidSansWebText"/>
          <w:sz w:val="21"/>
          <w:szCs w:val="21"/>
        </w:rPr>
        <w:t xml:space="preserve">pand </w:t>
      </w:r>
      <w:r w:rsidRPr="00311FE8">
        <w:rPr>
          <w:rFonts w:ascii="RijksoverheidSansWebText" w:hAnsi="RijksoverheidSansWebText"/>
          <w:sz w:val="21"/>
          <w:szCs w:val="21"/>
        </w:rPr>
        <w:t>een belangrijke en concrete bijdrage leverde aan de</w:t>
      </w:r>
      <w:r>
        <w:rPr>
          <w:rFonts w:ascii="RijksoverheidSansWebText" w:hAnsi="RijksoverheidSansWebText"/>
          <w:sz w:val="21"/>
          <w:szCs w:val="21"/>
        </w:rPr>
        <w:t xml:space="preserve"> benodigde</w:t>
      </w:r>
      <w:r w:rsidRPr="00311FE8">
        <w:rPr>
          <w:rFonts w:ascii="RijksoverheidSansWebText" w:hAnsi="RijksoverheidSansWebText"/>
          <w:sz w:val="21"/>
          <w:szCs w:val="21"/>
        </w:rPr>
        <w:t xml:space="preserve"> bescherming.</w:t>
      </w:r>
    </w:p>
    <w:p w:rsidRPr="00452DA4" w:rsidR="00DB2EE2" w:rsidP="00DB2EE2" w:rsidRDefault="00DB2EE2" w14:paraId="40E2EEBF" w14:textId="77777777">
      <w:pPr>
        <w:pStyle w:val="ListParagraph"/>
        <w:ind w:left="360"/>
        <w:rPr>
          <w:rFonts w:ascii="RijksoverheidSansWebText" w:hAnsi="RijksoverheidSansWebText"/>
          <w:sz w:val="21"/>
          <w:szCs w:val="21"/>
        </w:rPr>
      </w:pPr>
    </w:p>
    <w:p w:rsidR="00DB2EE2" w:rsidP="00D51DF4" w:rsidRDefault="00DB2EE2" w14:paraId="5CEDE269" w14:textId="6CF99258">
      <w:pPr>
        <w:pStyle w:val="ListParagraph"/>
        <w:numPr>
          <w:ilvl w:val="0"/>
          <w:numId w:val="52"/>
        </w:numPr>
        <w:rPr>
          <w:rFonts w:ascii="RijksoverheidSansWebText" w:hAnsi="RijksoverheidSansWebText"/>
          <w:sz w:val="21"/>
          <w:szCs w:val="21"/>
        </w:rPr>
      </w:pPr>
      <w:r w:rsidRPr="008F75E0">
        <w:rPr>
          <w:rFonts w:ascii="RijksoverheidSansWebText" w:hAnsi="RijksoverheidSansWebText"/>
          <w:sz w:val="21"/>
          <w:szCs w:val="21"/>
          <w:u w:val="single"/>
        </w:rPr>
        <w:t>Vergroten internationale zichtbaarheid</w:t>
      </w:r>
      <w:r>
        <w:rPr>
          <w:rFonts w:ascii="RijksoverheidSansWebText" w:hAnsi="RijksoverheidSansWebText"/>
          <w:sz w:val="21"/>
          <w:szCs w:val="21"/>
          <w:u w:val="single"/>
        </w:rPr>
        <w:t>.</w:t>
      </w:r>
      <w:r w:rsidRPr="008F75E0">
        <w:rPr>
          <w:rFonts w:ascii="RijksoverheidSansWebText" w:hAnsi="RijksoverheidSansWebText"/>
          <w:sz w:val="21"/>
          <w:szCs w:val="21"/>
        </w:rPr>
        <w:t xml:space="preserve"> De jaarlijks uitgereikte </w:t>
      </w:r>
      <w:r w:rsidR="00E40344">
        <w:rPr>
          <w:rFonts w:ascii="RijksoverheidSansWebText" w:hAnsi="RijksoverheidSansWebText"/>
          <w:sz w:val="21"/>
          <w:szCs w:val="21"/>
        </w:rPr>
        <w:t>Mensenrechtent</w:t>
      </w:r>
      <w:r w:rsidRPr="008F75E0">
        <w:rPr>
          <w:rFonts w:ascii="RijksoverheidSansWebText" w:hAnsi="RijksoverheidSansWebText"/>
          <w:sz w:val="21"/>
          <w:szCs w:val="21"/>
        </w:rPr>
        <w:t>ulp</w:t>
      </w:r>
      <w:r>
        <w:rPr>
          <w:rFonts w:ascii="RijksoverheidSansWebText" w:hAnsi="RijksoverheidSansWebText"/>
          <w:sz w:val="21"/>
          <w:szCs w:val="21"/>
        </w:rPr>
        <w:t>en</w:t>
      </w:r>
      <w:r w:rsidRPr="008F75E0">
        <w:rPr>
          <w:rFonts w:ascii="RijksoverheidSansWebText" w:hAnsi="RijksoverheidSansWebText"/>
          <w:sz w:val="21"/>
          <w:szCs w:val="21"/>
        </w:rPr>
        <w:t xml:space="preserve"> ging</w:t>
      </w:r>
      <w:r>
        <w:rPr>
          <w:rFonts w:ascii="RijksoverheidSansWebText" w:hAnsi="RijksoverheidSansWebText"/>
          <w:sz w:val="21"/>
          <w:szCs w:val="21"/>
        </w:rPr>
        <w:t>en</w:t>
      </w:r>
      <w:r w:rsidRPr="008F75E0">
        <w:rPr>
          <w:rFonts w:ascii="RijksoverheidSansWebText" w:hAnsi="RijksoverheidSansWebText"/>
          <w:sz w:val="21"/>
          <w:szCs w:val="21"/>
        </w:rPr>
        <w:t xml:space="preserve"> naar </w:t>
      </w:r>
      <w:r>
        <w:rPr>
          <w:rFonts w:ascii="RijksoverheidSansWebText" w:hAnsi="RijksoverheidSansWebText"/>
          <w:sz w:val="21"/>
          <w:szCs w:val="21"/>
        </w:rPr>
        <w:t>m</w:t>
      </w:r>
      <w:r w:rsidRPr="008F75E0">
        <w:rPr>
          <w:rFonts w:ascii="RijksoverheidSansWebText" w:hAnsi="RijksoverheidSansWebText"/>
          <w:sz w:val="21"/>
          <w:szCs w:val="21"/>
        </w:rPr>
        <w:t xml:space="preserve">ensenrechtenverdedigers die al vrij bekend waren en </w:t>
      </w:r>
      <w:r>
        <w:rPr>
          <w:rFonts w:ascii="RijksoverheidSansWebText" w:hAnsi="RijksoverheidSansWebText"/>
          <w:sz w:val="21"/>
          <w:szCs w:val="21"/>
        </w:rPr>
        <w:t xml:space="preserve">ook </w:t>
      </w:r>
      <w:r w:rsidRPr="008F75E0">
        <w:rPr>
          <w:rFonts w:ascii="RijksoverheidSansWebText" w:hAnsi="RijksoverheidSansWebText"/>
          <w:sz w:val="21"/>
          <w:szCs w:val="21"/>
        </w:rPr>
        <w:t xml:space="preserve">andere prijzen </w:t>
      </w:r>
      <w:r>
        <w:rPr>
          <w:rFonts w:ascii="RijksoverheidSansWebText" w:hAnsi="RijksoverheidSansWebText"/>
          <w:sz w:val="21"/>
          <w:szCs w:val="21"/>
        </w:rPr>
        <w:t>hadden gewonnen</w:t>
      </w:r>
      <w:r w:rsidRPr="008F75E0">
        <w:rPr>
          <w:rFonts w:ascii="RijksoverheidSansWebText" w:hAnsi="RijksoverheidSansWebText"/>
          <w:sz w:val="21"/>
          <w:szCs w:val="21"/>
        </w:rPr>
        <w:t>. De</w:t>
      </w:r>
      <w:r>
        <w:rPr>
          <w:rFonts w:ascii="RijksoverheidSansWebText" w:hAnsi="RijksoverheidSansWebText"/>
          <w:sz w:val="21"/>
          <w:szCs w:val="21"/>
        </w:rPr>
        <w:t xml:space="preserve"> prijs </w:t>
      </w:r>
      <w:r w:rsidRPr="008F75E0">
        <w:rPr>
          <w:rFonts w:ascii="RijksoverheidSansWebText" w:hAnsi="RijksoverheidSansWebText"/>
          <w:sz w:val="21"/>
          <w:szCs w:val="21"/>
        </w:rPr>
        <w:t xml:space="preserve">had dan ook geen noemenswaardig effect op </w:t>
      </w:r>
      <w:r>
        <w:rPr>
          <w:rFonts w:ascii="RijksoverheidSansWebText" w:hAnsi="RijksoverheidSansWebText"/>
          <w:sz w:val="21"/>
          <w:szCs w:val="21"/>
        </w:rPr>
        <w:t xml:space="preserve">hun </w:t>
      </w:r>
      <w:r w:rsidRPr="008F75E0">
        <w:rPr>
          <w:rFonts w:ascii="RijksoverheidSansWebText" w:hAnsi="RijksoverheidSansWebText"/>
          <w:sz w:val="21"/>
          <w:szCs w:val="21"/>
        </w:rPr>
        <w:t>internationale zichtbaarheid. De</w:t>
      </w:r>
      <w:r>
        <w:rPr>
          <w:rFonts w:ascii="RijksoverheidSansWebText" w:hAnsi="RijksoverheidSansWebText"/>
          <w:sz w:val="21"/>
          <w:szCs w:val="21"/>
        </w:rPr>
        <w:t> </w:t>
      </w:r>
      <w:r w:rsidRPr="008F75E0">
        <w:rPr>
          <w:rFonts w:ascii="RijksoverheidSansWebText" w:hAnsi="RijksoverheidSansWebText"/>
          <w:sz w:val="21"/>
          <w:szCs w:val="21"/>
        </w:rPr>
        <w:t>meerwaarde van de</w:t>
      </w:r>
      <w:r>
        <w:rPr>
          <w:rFonts w:ascii="RijksoverheidSansWebText" w:hAnsi="RijksoverheidSansWebText"/>
          <w:sz w:val="21"/>
          <w:szCs w:val="21"/>
        </w:rPr>
        <w:t xml:space="preserve"> </w:t>
      </w:r>
      <w:r w:rsidR="00E40344">
        <w:rPr>
          <w:rFonts w:ascii="RijksoverheidSansWebText" w:hAnsi="RijksoverheidSansWebText"/>
          <w:sz w:val="21"/>
          <w:szCs w:val="21"/>
        </w:rPr>
        <w:t>ambassadet</w:t>
      </w:r>
      <w:r w:rsidRPr="008F75E0">
        <w:rPr>
          <w:rFonts w:ascii="RijksoverheidSansWebText" w:hAnsi="RijksoverheidSansWebText"/>
          <w:sz w:val="21"/>
          <w:szCs w:val="21"/>
        </w:rPr>
        <w:t>ulpen was aanzienlijk groter.</w:t>
      </w:r>
      <w:r>
        <w:rPr>
          <w:rFonts w:ascii="RijksoverheidSansWebText" w:hAnsi="RijksoverheidSansWebText"/>
          <w:sz w:val="21"/>
          <w:szCs w:val="21"/>
        </w:rPr>
        <w:t xml:space="preserve"> </w:t>
      </w:r>
      <w:r w:rsidR="00E40344">
        <w:rPr>
          <w:rFonts w:ascii="RijksoverheidSansWebText" w:hAnsi="RijksoverheidSansWebText"/>
          <w:sz w:val="21"/>
          <w:szCs w:val="21"/>
        </w:rPr>
        <w:t>D</w:t>
      </w:r>
      <w:r>
        <w:rPr>
          <w:rFonts w:ascii="RijksoverheidSansWebText" w:hAnsi="RijksoverheidSansWebText"/>
          <w:sz w:val="21"/>
          <w:szCs w:val="21"/>
        </w:rPr>
        <w:t xml:space="preserve">eze winnaars </w:t>
      </w:r>
      <w:r w:rsidR="00E40344">
        <w:rPr>
          <w:rFonts w:ascii="RijksoverheidSansWebText" w:hAnsi="RijksoverheidSansWebText"/>
          <w:sz w:val="21"/>
          <w:szCs w:val="21"/>
        </w:rPr>
        <w:t xml:space="preserve">voelden </w:t>
      </w:r>
      <w:r>
        <w:rPr>
          <w:rFonts w:ascii="RijksoverheidSansWebText" w:hAnsi="RijksoverheidSansWebText"/>
          <w:sz w:val="21"/>
          <w:szCs w:val="21"/>
        </w:rPr>
        <w:t>zich extra beschermd door de internationale diplomatieke aandacht die de prijs genereerde.</w:t>
      </w:r>
    </w:p>
    <w:p w:rsidRPr="00452DA4" w:rsidR="00E40344" w:rsidP="00E40344" w:rsidRDefault="00E40344" w14:paraId="25C00A3D" w14:textId="77777777">
      <w:pPr>
        <w:pStyle w:val="ListParagraph"/>
        <w:ind w:left="360"/>
        <w:rPr>
          <w:rFonts w:ascii="RijksoverheidSansWebText" w:hAnsi="RijksoverheidSansWebText"/>
          <w:sz w:val="21"/>
          <w:szCs w:val="21"/>
        </w:rPr>
      </w:pPr>
    </w:p>
    <w:p w:rsidR="00DB2EE2" w:rsidP="00D51DF4" w:rsidRDefault="00DB2EE2" w14:paraId="2D13CBDC" w14:textId="77777777">
      <w:pPr>
        <w:pStyle w:val="ListParagraph"/>
        <w:numPr>
          <w:ilvl w:val="0"/>
          <w:numId w:val="52"/>
        </w:numPr>
        <w:rPr>
          <w:rFonts w:ascii="RijksoverheidSansWebText" w:hAnsi="RijksoverheidSansWebText"/>
          <w:sz w:val="21"/>
          <w:szCs w:val="21"/>
        </w:rPr>
      </w:pPr>
      <w:r>
        <w:rPr>
          <w:rFonts w:ascii="RijksoverheidSansWebText" w:hAnsi="RijksoverheidSansWebText"/>
          <w:sz w:val="21"/>
          <w:szCs w:val="21"/>
          <w:u w:val="single"/>
        </w:rPr>
        <w:t>I</w:t>
      </w:r>
      <w:r w:rsidRPr="005B592B">
        <w:rPr>
          <w:rFonts w:ascii="RijksoverheidSansWebText" w:hAnsi="RijksoverheidSansWebText"/>
          <w:sz w:val="21"/>
          <w:szCs w:val="21"/>
          <w:u w:val="single"/>
        </w:rPr>
        <w:t>nspireren van anderen</w:t>
      </w:r>
      <w:r>
        <w:rPr>
          <w:rFonts w:ascii="RijksoverheidSansWebText" w:hAnsi="RijksoverheidSansWebText"/>
          <w:sz w:val="21"/>
          <w:szCs w:val="21"/>
        </w:rPr>
        <w:t>.</w:t>
      </w:r>
      <w:r w:rsidRPr="005B592B">
        <w:rPr>
          <w:rFonts w:ascii="RijksoverheidSansWebText" w:hAnsi="RijksoverheidSansWebText"/>
          <w:sz w:val="21"/>
          <w:szCs w:val="21"/>
        </w:rPr>
        <w:t xml:space="preserve"> </w:t>
      </w:r>
      <w:r>
        <w:rPr>
          <w:rFonts w:ascii="RijksoverheidSansWebText" w:hAnsi="RijksoverheidSansWebText"/>
          <w:sz w:val="21"/>
          <w:szCs w:val="21"/>
        </w:rPr>
        <w:t xml:space="preserve">Het streven om door middel van de prijstoekenningen anderen te inspireren </w:t>
      </w:r>
      <w:r w:rsidRPr="005B592B">
        <w:rPr>
          <w:rFonts w:ascii="RijksoverheidSansWebText" w:hAnsi="RijksoverheidSansWebText"/>
          <w:sz w:val="21"/>
          <w:szCs w:val="21"/>
        </w:rPr>
        <w:t xml:space="preserve">is </w:t>
      </w:r>
      <w:r>
        <w:rPr>
          <w:rFonts w:ascii="RijksoverheidSansWebText" w:hAnsi="RijksoverheidSansWebText"/>
          <w:sz w:val="21"/>
          <w:szCs w:val="21"/>
        </w:rPr>
        <w:t xml:space="preserve">maar </w:t>
      </w:r>
      <w:r w:rsidRPr="005B592B">
        <w:rPr>
          <w:rFonts w:ascii="RijksoverheidSansWebText" w:hAnsi="RijksoverheidSansWebText"/>
          <w:sz w:val="21"/>
          <w:szCs w:val="21"/>
        </w:rPr>
        <w:t xml:space="preserve">beperkt gerealiseerd. Mensenrechtenverdedigers </w:t>
      </w:r>
      <w:r>
        <w:rPr>
          <w:rFonts w:ascii="RijksoverheidSansWebText" w:hAnsi="RijksoverheidSansWebText"/>
          <w:sz w:val="21"/>
          <w:szCs w:val="21"/>
        </w:rPr>
        <w:t xml:space="preserve">hebben tegenover IOB aangegeven </w:t>
      </w:r>
      <w:r w:rsidRPr="005B592B">
        <w:rPr>
          <w:rFonts w:ascii="RijksoverheidSansWebText" w:hAnsi="RijksoverheidSansWebText"/>
          <w:sz w:val="21"/>
          <w:szCs w:val="21"/>
        </w:rPr>
        <w:t xml:space="preserve">dat de prijs vooral bekend was bij maatschappelijke organisaties en in diplomatieke kringen, maar nauwelijks bij het bredere publiek in de landen waar ze actief waren. </w:t>
      </w:r>
      <w:bookmarkEnd w:id="98"/>
    </w:p>
    <w:p w:rsidRPr="00E25DFD" w:rsidR="00DB2EE2" w:rsidP="00DB2EE2" w:rsidRDefault="00DB2EE2" w14:paraId="6B80781B" w14:textId="77777777">
      <w:pPr>
        <w:rPr>
          <w:rFonts w:ascii="RijksoverheidSansWebText" w:hAnsi="RijksoverheidSansWebText"/>
          <w:sz w:val="21"/>
          <w:szCs w:val="21"/>
          <w:lang w:val="nl-NL"/>
        </w:rPr>
      </w:pPr>
    </w:p>
    <w:p w:rsidRPr="00D62F3A" w:rsidR="00DB2EE2" w:rsidP="00DB2EE2" w:rsidRDefault="00DB2EE2" w14:paraId="3A8CA510" w14:textId="77777777">
      <w:pPr>
        <w:rPr>
          <w:rFonts w:ascii="RijksoverheidSansWebText" w:hAnsi="RijksoverheidSansWebText"/>
          <w:color w:val="2F5496" w:themeColor="accent1" w:themeShade="BF"/>
          <w:sz w:val="21"/>
          <w:szCs w:val="21"/>
          <w:lang w:val="nl-NL"/>
        </w:rPr>
      </w:pPr>
      <w:r w:rsidRPr="00D62F3A">
        <w:rPr>
          <w:rFonts w:ascii="RijksoverheidSansWebText" w:hAnsi="RijksoverheidSansWebText"/>
          <w:color w:val="2F5496" w:themeColor="accent1" w:themeShade="BF"/>
          <w:sz w:val="21"/>
          <w:szCs w:val="21"/>
          <w:lang w:val="nl-NL"/>
        </w:rPr>
        <w:t xml:space="preserve">4.3.2. Mensenrechtenambassadeur en </w:t>
      </w:r>
      <w:r>
        <w:rPr>
          <w:rFonts w:ascii="RijksoverheidSansWebText" w:hAnsi="RijksoverheidSansWebText"/>
          <w:color w:val="2F5496" w:themeColor="accent1" w:themeShade="BF"/>
          <w:sz w:val="21"/>
          <w:szCs w:val="21"/>
          <w:lang w:val="nl-NL"/>
        </w:rPr>
        <w:t>s</w:t>
      </w:r>
      <w:r w:rsidRPr="00D62F3A">
        <w:rPr>
          <w:rFonts w:ascii="RijksoverheidSansWebText" w:hAnsi="RijksoverheidSansWebText"/>
          <w:color w:val="2F5496" w:themeColor="accent1" w:themeShade="BF"/>
          <w:sz w:val="21"/>
          <w:szCs w:val="21"/>
          <w:lang w:val="nl-NL"/>
        </w:rPr>
        <w:t xml:space="preserve">peciaal </w:t>
      </w:r>
      <w:r>
        <w:rPr>
          <w:rFonts w:ascii="RijksoverheidSansWebText" w:hAnsi="RijksoverheidSansWebText"/>
          <w:color w:val="2F5496" w:themeColor="accent1" w:themeShade="BF"/>
          <w:sz w:val="21"/>
          <w:szCs w:val="21"/>
          <w:lang w:val="nl-NL"/>
        </w:rPr>
        <w:t>g</w:t>
      </w:r>
      <w:r w:rsidRPr="00D62F3A">
        <w:rPr>
          <w:rFonts w:ascii="RijksoverheidSansWebText" w:hAnsi="RijksoverheidSansWebText"/>
          <w:color w:val="2F5496" w:themeColor="accent1" w:themeShade="BF"/>
          <w:sz w:val="21"/>
          <w:szCs w:val="21"/>
          <w:lang w:val="nl-NL"/>
        </w:rPr>
        <w:t xml:space="preserve">ezant </w:t>
      </w:r>
      <w:r>
        <w:rPr>
          <w:rFonts w:ascii="RijksoverheidSansWebText" w:hAnsi="RijksoverheidSansWebText"/>
          <w:color w:val="2F5496" w:themeColor="accent1" w:themeShade="BF"/>
          <w:sz w:val="21"/>
          <w:szCs w:val="21"/>
          <w:lang w:val="nl-NL"/>
        </w:rPr>
        <w:t>voor r</w:t>
      </w:r>
      <w:r w:rsidRPr="00D62F3A">
        <w:rPr>
          <w:rFonts w:ascii="RijksoverheidSansWebText" w:hAnsi="RijksoverheidSansWebText"/>
          <w:color w:val="2F5496" w:themeColor="accent1" w:themeShade="BF"/>
          <w:sz w:val="21"/>
          <w:szCs w:val="21"/>
          <w:lang w:val="nl-NL"/>
        </w:rPr>
        <w:t xml:space="preserve">eligie en </w:t>
      </w:r>
      <w:r>
        <w:rPr>
          <w:rFonts w:ascii="RijksoverheidSansWebText" w:hAnsi="RijksoverheidSansWebText"/>
          <w:color w:val="2F5496" w:themeColor="accent1" w:themeShade="BF"/>
          <w:sz w:val="21"/>
          <w:szCs w:val="21"/>
          <w:lang w:val="nl-NL"/>
        </w:rPr>
        <w:t>l</w:t>
      </w:r>
      <w:r w:rsidRPr="00D62F3A">
        <w:rPr>
          <w:rFonts w:ascii="RijksoverheidSansWebText" w:hAnsi="RijksoverheidSansWebText"/>
          <w:color w:val="2F5496" w:themeColor="accent1" w:themeShade="BF"/>
          <w:sz w:val="21"/>
          <w:szCs w:val="21"/>
          <w:lang w:val="nl-NL"/>
        </w:rPr>
        <w:t>evensovertuiging</w:t>
      </w:r>
    </w:p>
    <w:p w:rsidRPr="00554A41" w:rsidR="00DB2EE2" w:rsidP="00DB2EE2" w:rsidRDefault="00DB2EE2" w14:paraId="40A51707" w14:textId="77777777">
      <w:pPr>
        <w:rPr>
          <w:rFonts w:ascii="RijksoverheidSansWebText" w:hAnsi="RijksoverheidSansWebText"/>
          <w:sz w:val="21"/>
          <w:szCs w:val="21"/>
          <w:lang w:val="nl-NL"/>
        </w:rPr>
      </w:pPr>
      <w:r>
        <w:rPr>
          <w:rFonts w:ascii="RijksoverheidSansWebText" w:hAnsi="RijksoverheidSansWebText"/>
          <w:sz w:val="21"/>
          <w:szCs w:val="21"/>
          <w:lang w:val="nl-NL"/>
        </w:rPr>
        <w:t>Sinds 2000 kent Nederland de functie van mensenrechtenambassadeur. Daarnaast heeft Nederland sinds 2019 een s</w:t>
      </w:r>
      <w:r w:rsidRPr="00077E32">
        <w:rPr>
          <w:rFonts w:ascii="RijksoverheidSansWebText" w:hAnsi="RijksoverheidSansWebText"/>
          <w:sz w:val="21"/>
          <w:szCs w:val="21"/>
          <w:lang w:val="nl-NL"/>
        </w:rPr>
        <w:t>peciaal gezant voor religie en levensovertuiging</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De </w:t>
      </w:r>
      <w:r>
        <w:rPr>
          <w:rFonts w:ascii="RijksoverheidSansWebText" w:hAnsi="RijksoverheidSansWebText"/>
          <w:sz w:val="21"/>
          <w:szCs w:val="21"/>
          <w:lang w:val="nl-NL"/>
        </w:rPr>
        <w:t xml:space="preserve">belangrijkste doelstellingen van deze beide functies </w:t>
      </w:r>
      <w:r w:rsidRPr="00D62F3A">
        <w:rPr>
          <w:rFonts w:ascii="RijksoverheidSansWebText" w:hAnsi="RijksoverheidSansWebText"/>
          <w:sz w:val="21"/>
          <w:szCs w:val="21"/>
          <w:lang w:val="nl-NL"/>
        </w:rPr>
        <w:t>zijn</w:t>
      </w:r>
      <w:r>
        <w:rPr>
          <w:rFonts w:ascii="RijksoverheidSansWebText" w:hAnsi="RijksoverheidSansWebText"/>
          <w:sz w:val="21"/>
          <w:szCs w:val="21"/>
          <w:lang w:val="nl-NL"/>
        </w:rPr>
        <w:t>:</w:t>
      </w:r>
    </w:p>
    <w:p w:rsidR="00DB2EE2" w:rsidP="00D51DF4" w:rsidRDefault="00DB2EE2" w14:paraId="18713492" w14:textId="77777777">
      <w:pPr>
        <w:pStyle w:val="ListParagraph"/>
        <w:numPr>
          <w:ilvl w:val="0"/>
          <w:numId w:val="33"/>
        </w:numPr>
        <w:rPr>
          <w:rFonts w:ascii="RijksoverheidSansWebText" w:hAnsi="RijksoverheidSansWebText"/>
          <w:sz w:val="21"/>
          <w:szCs w:val="21"/>
        </w:rPr>
      </w:pPr>
      <w:r>
        <w:rPr>
          <w:rFonts w:ascii="RijksoverheidSansWebText" w:hAnsi="RijksoverheidSansWebText"/>
          <w:sz w:val="21"/>
          <w:szCs w:val="21"/>
        </w:rPr>
        <w:t>het b</w:t>
      </w:r>
      <w:r w:rsidRPr="00A23155">
        <w:rPr>
          <w:rFonts w:ascii="RijksoverheidSansWebText" w:hAnsi="RijksoverheidSansWebText"/>
          <w:sz w:val="21"/>
          <w:szCs w:val="21"/>
        </w:rPr>
        <w:t>evorderen van de Nederlandse priorit</w:t>
      </w:r>
      <w:r>
        <w:rPr>
          <w:rFonts w:ascii="RijksoverheidSansWebText" w:hAnsi="RijksoverheidSansWebText"/>
          <w:sz w:val="21"/>
          <w:szCs w:val="21"/>
        </w:rPr>
        <w:t>aire thema’s;</w:t>
      </w:r>
    </w:p>
    <w:p w:rsidR="00DB2EE2" w:rsidP="00D51DF4" w:rsidRDefault="00DB2EE2" w14:paraId="49FA9463" w14:textId="77777777">
      <w:pPr>
        <w:pStyle w:val="ListParagraph"/>
        <w:numPr>
          <w:ilvl w:val="0"/>
          <w:numId w:val="33"/>
        </w:numPr>
        <w:rPr>
          <w:rFonts w:ascii="RijksoverheidSansWebText" w:hAnsi="RijksoverheidSansWebText"/>
          <w:sz w:val="21"/>
          <w:szCs w:val="21"/>
        </w:rPr>
      </w:pPr>
      <w:r>
        <w:rPr>
          <w:rFonts w:ascii="RijksoverheidSansWebText" w:hAnsi="RijksoverheidSansWebText"/>
          <w:sz w:val="21"/>
          <w:szCs w:val="21"/>
        </w:rPr>
        <w:t>het v</w:t>
      </w:r>
      <w:r w:rsidRPr="003669A7">
        <w:rPr>
          <w:rFonts w:ascii="RijksoverheidSansWebText" w:hAnsi="RijksoverheidSansWebText"/>
          <w:sz w:val="21"/>
          <w:szCs w:val="21"/>
        </w:rPr>
        <w:t xml:space="preserve">ersterken </w:t>
      </w:r>
      <w:r>
        <w:rPr>
          <w:rFonts w:ascii="RijksoverheidSansWebText" w:hAnsi="RijksoverheidSansWebText"/>
          <w:sz w:val="21"/>
          <w:szCs w:val="21"/>
        </w:rPr>
        <w:t xml:space="preserve">van de </w:t>
      </w:r>
      <w:r w:rsidRPr="003669A7">
        <w:rPr>
          <w:rFonts w:ascii="RijksoverheidSansWebText" w:hAnsi="RijksoverheidSansWebText"/>
          <w:sz w:val="21"/>
          <w:szCs w:val="21"/>
        </w:rPr>
        <w:t>zichtbaarheid van de mensenrechteninzet</w:t>
      </w:r>
      <w:r>
        <w:rPr>
          <w:rFonts w:ascii="RijksoverheidSansWebText" w:hAnsi="RijksoverheidSansWebText"/>
          <w:sz w:val="21"/>
          <w:szCs w:val="21"/>
        </w:rPr>
        <w:t>;</w:t>
      </w:r>
    </w:p>
    <w:p w:rsidRPr="003669A7" w:rsidR="00DB2EE2" w:rsidP="00D51DF4" w:rsidRDefault="00DB2EE2" w14:paraId="2D1B8184" w14:textId="77777777">
      <w:pPr>
        <w:pStyle w:val="ListParagraph"/>
        <w:numPr>
          <w:ilvl w:val="0"/>
          <w:numId w:val="33"/>
        </w:numPr>
        <w:rPr>
          <w:rFonts w:ascii="RijksoverheidSansWebText" w:hAnsi="RijksoverheidSansWebText"/>
          <w:sz w:val="21"/>
          <w:szCs w:val="21"/>
        </w:rPr>
      </w:pPr>
      <w:r>
        <w:rPr>
          <w:rFonts w:ascii="RijksoverheidSansWebText" w:hAnsi="RijksoverheidSansWebText"/>
          <w:sz w:val="21"/>
          <w:szCs w:val="21"/>
        </w:rPr>
        <w:t xml:space="preserve">het bevorderen </w:t>
      </w:r>
      <w:r w:rsidRPr="003669A7">
        <w:rPr>
          <w:rFonts w:ascii="RijksoverheidSansWebText" w:hAnsi="RijksoverheidSansWebText"/>
          <w:sz w:val="21"/>
          <w:szCs w:val="21"/>
        </w:rPr>
        <w:t xml:space="preserve">van </w:t>
      </w:r>
      <w:r>
        <w:rPr>
          <w:rFonts w:ascii="RijksoverheidSansWebText" w:hAnsi="RijksoverheidSansWebText"/>
          <w:sz w:val="21"/>
          <w:szCs w:val="21"/>
        </w:rPr>
        <w:t xml:space="preserve">aandacht voor </w:t>
      </w:r>
      <w:r w:rsidRPr="003669A7">
        <w:rPr>
          <w:rFonts w:ascii="RijksoverheidSansWebText" w:hAnsi="RijksoverheidSansWebText"/>
          <w:sz w:val="21"/>
          <w:szCs w:val="21"/>
        </w:rPr>
        <w:t>mensenrechten</w:t>
      </w:r>
      <w:r>
        <w:rPr>
          <w:rFonts w:ascii="RijksoverheidSansWebText" w:hAnsi="RijksoverheidSansWebText"/>
          <w:sz w:val="21"/>
          <w:szCs w:val="21"/>
        </w:rPr>
        <w:t xml:space="preserve"> in het bredere buitenlandbeleid.</w:t>
      </w:r>
    </w:p>
    <w:p w:rsidR="00DB2EE2" w:rsidP="00DB2EE2" w:rsidRDefault="00DB2EE2" w14:paraId="13447FD8" w14:textId="77777777">
      <w:pPr>
        <w:rPr>
          <w:rFonts w:ascii="RijksoverheidSansWebText" w:hAnsi="RijksoverheidSansWebText"/>
          <w:b/>
          <w:bCs/>
          <w:sz w:val="21"/>
          <w:szCs w:val="21"/>
          <w:lang w:val="nl-NL"/>
        </w:rPr>
      </w:pPr>
      <w:bookmarkStart w:name="_Hlk157440052" w:id="99"/>
    </w:p>
    <w:p w:rsidRPr="00D62F3A" w:rsidR="00DB2EE2" w:rsidP="00DB2EE2" w:rsidRDefault="00DB2EE2" w14:paraId="45E9419B" w14:textId="77777777">
      <w:pPr>
        <w:rPr>
          <w:rFonts w:ascii="RijksoverheidSansWebText" w:hAnsi="RijksoverheidSansWebText"/>
          <w:b/>
          <w:bCs/>
          <w:sz w:val="21"/>
          <w:szCs w:val="21"/>
          <w:lang w:val="nl-NL"/>
        </w:rPr>
      </w:pPr>
      <w:r w:rsidRPr="00D62F3A">
        <w:rPr>
          <w:rFonts w:ascii="RijksoverheidSansWebText" w:hAnsi="RijksoverheidSansWebText"/>
          <w:b/>
          <w:bCs/>
          <w:sz w:val="21"/>
          <w:szCs w:val="21"/>
          <w:lang w:val="nl-NL"/>
        </w:rPr>
        <w:t xml:space="preserve">Opzet, thematische en geografische focus </w:t>
      </w:r>
    </w:p>
    <w:p w:rsidRPr="00D62F3A" w:rsidR="00DB2EE2" w:rsidP="00DB2EE2" w:rsidRDefault="00DB2EE2" w14:paraId="2086C3BB" w14:textId="114CFCCE">
      <w:pPr>
        <w:rPr>
          <w:rFonts w:ascii="RijksoverheidSansWebText" w:hAnsi="RijksoverheidSansWebText"/>
          <w:sz w:val="21"/>
          <w:szCs w:val="21"/>
          <w:lang w:val="nl-NL"/>
        </w:rPr>
      </w:pPr>
      <w:bookmarkStart w:name="_Hlk176291158" w:id="100"/>
      <w:r w:rsidRPr="00D62F3A">
        <w:rPr>
          <w:rFonts w:ascii="RijksoverheidSansWebText" w:hAnsi="RijksoverheidSansWebText"/>
          <w:sz w:val="21"/>
          <w:szCs w:val="21"/>
          <w:lang w:val="nl-NL"/>
        </w:rPr>
        <w:t xml:space="preserve">De functie </w:t>
      </w:r>
      <w:r>
        <w:rPr>
          <w:rFonts w:ascii="RijksoverheidSansWebText" w:hAnsi="RijksoverheidSansWebText"/>
          <w:sz w:val="21"/>
          <w:szCs w:val="21"/>
          <w:lang w:val="nl-NL"/>
        </w:rPr>
        <w:t xml:space="preserve">van mensenrechtenambassadeur </w:t>
      </w:r>
      <w:r w:rsidRPr="00D62F3A">
        <w:rPr>
          <w:rFonts w:ascii="RijksoverheidSansWebText" w:hAnsi="RijksoverheidSansWebText"/>
          <w:sz w:val="21"/>
          <w:szCs w:val="21"/>
          <w:lang w:val="nl-NL"/>
        </w:rPr>
        <w:t xml:space="preserve">is tijdens de geëvalueerde periode aanzienlijk geprofessionaliseerd. </w:t>
      </w:r>
      <w:r w:rsidR="00C0666A">
        <w:rPr>
          <w:rFonts w:ascii="RijksoverheidSansWebText" w:hAnsi="RijksoverheidSansWebText"/>
          <w:sz w:val="21"/>
          <w:szCs w:val="21"/>
          <w:lang w:val="nl-NL"/>
        </w:rPr>
        <w:t>D</w:t>
      </w:r>
      <w:r w:rsidRPr="00D62F3A">
        <w:rPr>
          <w:rFonts w:ascii="RijksoverheidSansWebText" w:hAnsi="RijksoverheidSansWebText"/>
          <w:sz w:val="21"/>
          <w:szCs w:val="21"/>
          <w:lang w:val="nl-NL"/>
        </w:rPr>
        <w:t xml:space="preserve">e </w:t>
      </w:r>
      <w:r>
        <w:rPr>
          <w:rFonts w:ascii="RijksoverheidSansWebText" w:hAnsi="RijksoverheidSansWebText"/>
          <w:sz w:val="21"/>
          <w:szCs w:val="21"/>
          <w:lang w:val="nl-NL"/>
        </w:rPr>
        <w:t>mensenrechtenambassadeur</w:t>
      </w:r>
      <w:r w:rsidRPr="00D62F3A">
        <w:rPr>
          <w:rFonts w:ascii="RijksoverheidSansWebText" w:hAnsi="RijksoverheidSansWebText"/>
          <w:sz w:val="21"/>
          <w:szCs w:val="21"/>
          <w:lang w:val="nl-NL"/>
        </w:rPr>
        <w:t xml:space="preserve"> </w:t>
      </w:r>
      <w:r w:rsidR="00C0666A">
        <w:rPr>
          <w:rFonts w:ascii="RijksoverheidSansWebText" w:hAnsi="RijksoverheidSansWebText"/>
          <w:sz w:val="21"/>
          <w:szCs w:val="21"/>
          <w:lang w:val="nl-NL"/>
        </w:rPr>
        <w:t xml:space="preserve">maakte </w:t>
      </w:r>
      <w:r w:rsidRPr="00D62F3A">
        <w:rPr>
          <w:rFonts w:ascii="RijksoverheidSansWebText" w:hAnsi="RijksoverheidSansWebText"/>
          <w:sz w:val="21"/>
          <w:szCs w:val="21"/>
          <w:lang w:val="nl-NL"/>
        </w:rPr>
        <w:t>jaarlijks een werkplan met input van andere directies</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dat op ministerieel niveau werd vastgesteld. Hierin waren prioriteiten afgewogen en doelstellingen van de inzet in verschillende landen en internationale fora uitgewerkt. Voorafgaand aan een landenbezoek haalde de </w:t>
      </w:r>
      <w:r>
        <w:rPr>
          <w:rFonts w:ascii="RijksoverheidSansWebText" w:hAnsi="RijksoverheidSansWebText"/>
          <w:sz w:val="21"/>
          <w:szCs w:val="21"/>
          <w:lang w:val="nl-NL"/>
        </w:rPr>
        <w:t>mensenrechtenambassadeur</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aanvullend </w:t>
      </w:r>
      <w:r w:rsidRPr="00D62F3A">
        <w:rPr>
          <w:rFonts w:ascii="RijksoverheidSansWebText" w:hAnsi="RijksoverheidSansWebText"/>
          <w:sz w:val="21"/>
          <w:szCs w:val="21"/>
          <w:lang w:val="nl-NL"/>
        </w:rPr>
        <w:t>input op bij maatschappelijke organisaties</w:t>
      </w:r>
      <w:r>
        <w:rPr>
          <w:rFonts w:ascii="RijksoverheidSansWebText" w:hAnsi="RijksoverheidSansWebText"/>
          <w:sz w:val="21"/>
          <w:szCs w:val="21"/>
          <w:lang w:val="nl-NL"/>
        </w:rPr>
        <w:t xml:space="preserve"> en</w:t>
      </w:r>
      <w:r w:rsidRPr="00D62F3A">
        <w:rPr>
          <w:rFonts w:ascii="RijksoverheidSansWebText" w:hAnsi="RijksoverheidSansWebText"/>
          <w:sz w:val="21"/>
          <w:szCs w:val="21"/>
          <w:lang w:val="nl-NL"/>
        </w:rPr>
        <w:t xml:space="preserve"> externe deskundigen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 samenwerking met </w:t>
      </w:r>
      <w:r w:rsidRPr="00D62F3A">
        <w:rPr>
          <w:rFonts w:ascii="RijksoverheidSansWebText" w:hAnsi="RijksoverheidSansWebText"/>
          <w:sz w:val="21"/>
          <w:szCs w:val="21"/>
          <w:lang w:val="nl-NL"/>
        </w:rPr>
        <w:t xml:space="preserve">ambassades </w:t>
      </w:r>
      <w:r>
        <w:rPr>
          <w:rFonts w:ascii="RijksoverheidSansWebText" w:hAnsi="RijksoverheidSansWebText"/>
          <w:sz w:val="21"/>
          <w:szCs w:val="21"/>
          <w:lang w:val="nl-NL"/>
        </w:rPr>
        <w:t xml:space="preserve">identificeerde hij/zij </w:t>
      </w:r>
      <w:r w:rsidRPr="00D62F3A">
        <w:rPr>
          <w:rFonts w:ascii="RijksoverheidSansWebText" w:hAnsi="RijksoverheidSansWebText"/>
          <w:sz w:val="21"/>
          <w:szCs w:val="21"/>
          <w:lang w:val="nl-NL"/>
        </w:rPr>
        <w:t>al</w:t>
      </w:r>
      <w:r>
        <w:rPr>
          <w:rFonts w:ascii="RijksoverheidSansWebText" w:hAnsi="RijksoverheidSansWebText"/>
          <w:sz w:val="21"/>
          <w:szCs w:val="21"/>
          <w:lang w:val="nl-NL"/>
        </w:rPr>
        <w:t>vast</w:t>
      </w:r>
      <w:r w:rsidRPr="00D62F3A">
        <w:rPr>
          <w:rFonts w:ascii="RijksoverheidSansWebText" w:hAnsi="RijksoverheidSansWebText"/>
          <w:sz w:val="21"/>
          <w:szCs w:val="21"/>
          <w:lang w:val="nl-NL"/>
        </w:rPr>
        <w:t xml:space="preserve"> mogelijke </w:t>
      </w:r>
      <w:r>
        <w:rPr>
          <w:rFonts w:ascii="RijksoverheidSansWebText" w:hAnsi="RijksoverheidSansWebText"/>
          <w:sz w:val="21"/>
          <w:szCs w:val="21"/>
          <w:lang w:val="nl-NL"/>
        </w:rPr>
        <w:t>vervolg</w:t>
      </w:r>
      <w:r w:rsidRPr="00D62F3A">
        <w:rPr>
          <w:rFonts w:ascii="RijksoverheidSansWebText" w:hAnsi="RijksoverheidSansWebText"/>
          <w:sz w:val="21"/>
          <w:szCs w:val="21"/>
          <w:lang w:val="nl-NL"/>
        </w:rPr>
        <w:t>acties. Echter, een structuur op basis waarvan posten periodiek rapporteerden over de gerealiseerde opvolging ontbrak</w:t>
      </w:r>
      <w:bookmarkEnd w:id="100"/>
      <w:r w:rsidRPr="00D62F3A">
        <w:rPr>
          <w:rFonts w:ascii="RijksoverheidSansWebText" w:hAnsi="RijksoverheidSansWebText"/>
          <w:sz w:val="21"/>
          <w:szCs w:val="21"/>
          <w:lang w:val="nl-NL"/>
        </w:rPr>
        <w:t>.</w:t>
      </w:r>
    </w:p>
    <w:p w:rsidR="00DB2EE2" w:rsidP="00DB2EE2" w:rsidRDefault="00DB2EE2" w14:paraId="6D0FB067" w14:textId="77777777">
      <w:pPr>
        <w:rPr>
          <w:rFonts w:ascii="RijksoverheidSansWebText" w:hAnsi="RijksoverheidSansWebText"/>
          <w:sz w:val="21"/>
          <w:szCs w:val="21"/>
          <w:lang w:val="nl-NL"/>
        </w:rPr>
      </w:pPr>
    </w:p>
    <w:p w:rsidRPr="00D62F3A" w:rsidR="00DB2EE2" w:rsidP="00DB2EE2" w:rsidRDefault="00DB2EE2" w14:paraId="0DEF4699" w14:textId="4A94870D">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Tijdens de geëvalueerde periode </w:t>
      </w:r>
      <w:r>
        <w:rPr>
          <w:rFonts w:ascii="RijksoverheidSansWebText" w:hAnsi="RijksoverheidSansWebText"/>
          <w:sz w:val="21"/>
          <w:szCs w:val="21"/>
          <w:lang w:val="nl-NL"/>
        </w:rPr>
        <w:t xml:space="preserve">heeft </w:t>
      </w:r>
      <w:r w:rsidRPr="00D62F3A">
        <w:rPr>
          <w:rFonts w:ascii="RijksoverheidSansWebText" w:hAnsi="RijksoverheidSansWebText"/>
          <w:sz w:val="21"/>
          <w:szCs w:val="21"/>
          <w:lang w:val="nl-NL"/>
        </w:rPr>
        <w:t xml:space="preserve">de functie </w:t>
      </w:r>
      <w:r>
        <w:rPr>
          <w:rFonts w:ascii="RijksoverheidSansWebText" w:hAnsi="RijksoverheidSansWebText"/>
          <w:sz w:val="21"/>
          <w:szCs w:val="21"/>
          <w:lang w:val="nl-NL"/>
        </w:rPr>
        <w:t xml:space="preserve">van mensenrechtenambassadeur een andere plaats gekregen </w:t>
      </w:r>
      <w:r w:rsidRPr="00D62F3A">
        <w:rPr>
          <w:rFonts w:ascii="RijksoverheidSansWebText" w:hAnsi="RijksoverheidSansWebText"/>
          <w:sz w:val="21"/>
          <w:szCs w:val="21"/>
          <w:lang w:val="nl-NL"/>
        </w:rPr>
        <w:t xml:space="preserve">binnen de organisatiestructuur van het ministerie. Tot 2019 viel de functie rechtstreeks onder de </w:t>
      </w:r>
      <w:r>
        <w:rPr>
          <w:rFonts w:ascii="RijksoverheidSansWebText" w:hAnsi="RijksoverheidSansWebText"/>
          <w:sz w:val="21"/>
          <w:szCs w:val="21"/>
          <w:lang w:val="nl-NL"/>
        </w:rPr>
        <w:t xml:space="preserve">DG </w:t>
      </w:r>
      <w:r w:rsidRPr="00D62F3A">
        <w:rPr>
          <w:rFonts w:ascii="RijksoverheidSansWebText" w:hAnsi="RijksoverheidSansWebText"/>
          <w:sz w:val="21"/>
          <w:szCs w:val="21"/>
          <w:lang w:val="nl-NL"/>
        </w:rPr>
        <w:t xml:space="preserve">Politieke Zaken). Vanaf dat jaar kwam de </w:t>
      </w:r>
      <w:r>
        <w:rPr>
          <w:rFonts w:ascii="RijksoverheidSansWebText" w:hAnsi="RijksoverheidSansWebText"/>
          <w:sz w:val="21"/>
          <w:szCs w:val="21"/>
          <w:lang w:val="nl-NL"/>
        </w:rPr>
        <w:t>mensenrechtenambassadeur</w:t>
      </w:r>
      <w:r w:rsidRPr="00D62F3A">
        <w:rPr>
          <w:rFonts w:ascii="RijksoverheidSansWebText" w:hAnsi="RijksoverheidSansWebText"/>
          <w:sz w:val="21"/>
          <w:szCs w:val="21"/>
          <w:lang w:val="nl-NL"/>
        </w:rPr>
        <w:t xml:space="preserve"> direct onder </w:t>
      </w:r>
      <w:r>
        <w:rPr>
          <w:rFonts w:ascii="RijksoverheidSansWebText" w:hAnsi="RijksoverheidSansWebText"/>
          <w:sz w:val="21"/>
          <w:szCs w:val="21"/>
          <w:lang w:val="nl-NL"/>
        </w:rPr>
        <w:t xml:space="preserve">de </w:t>
      </w:r>
      <w:r w:rsidRPr="00D62F3A">
        <w:rPr>
          <w:rFonts w:ascii="RijksoverheidSansWebText" w:hAnsi="RijksoverheidSansWebText"/>
          <w:sz w:val="21"/>
          <w:szCs w:val="21"/>
          <w:lang w:val="nl-NL"/>
        </w:rPr>
        <w:t xml:space="preserve">directeur DMM te hangen. Diplomaten </w:t>
      </w:r>
      <w:r>
        <w:rPr>
          <w:rFonts w:ascii="RijksoverheidSansWebText" w:hAnsi="RijksoverheidSansWebText"/>
          <w:sz w:val="21"/>
          <w:szCs w:val="21"/>
          <w:lang w:val="nl-NL"/>
        </w:rPr>
        <w:t xml:space="preserve">vonden </w:t>
      </w:r>
      <w:r w:rsidRPr="00D62F3A">
        <w:rPr>
          <w:rFonts w:ascii="RijksoverheidSansWebText" w:hAnsi="RijksoverheidSansWebText"/>
          <w:sz w:val="21"/>
          <w:szCs w:val="21"/>
          <w:lang w:val="nl-NL"/>
        </w:rPr>
        <w:t>dat dit naar buiten toe een negatief signaal afgaf over het belang van de functie</w:t>
      </w:r>
      <w:r>
        <w:rPr>
          <w:rFonts w:ascii="RijksoverheidSansWebText" w:hAnsi="RijksoverheidSansWebText"/>
          <w:sz w:val="21"/>
          <w:szCs w:val="21"/>
          <w:lang w:val="nl-NL"/>
        </w:rPr>
        <w:t xml:space="preserve">, zeker in </w:t>
      </w:r>
      <w:r w:rsidRPr="00D62F3A">
        <w:rPr>
          <w:rFonts w:ascii="RijksoverheidSansWebText" w:hAnsi="RijksoverheidSansWebText"/>
          <w:sz w:val="21"/>
          <w:szCs w:val="21"/>
          <w:lang w:val="nl-NL"/>
        </w:rPr>
        <w:t xml:space="preserve">landen die sterk hechtten aan diplomatieke hiërarchie. </w:t>
      </w:r>
      <w:r>
        <w:rPr>
          <w:rFonts w:ascii="RijksoverheidSansWebText" w:hAnsi="RijksoverheidSansWebText"/>
          <w:sz w:val="21"/>
          <w:szCs w:val="21"/>
          <w:lang w:val="nl-NL"/>
        </w:rPr>
        <w:t xml:space="preserve">Intern leidde de herstructurering volgens BZ-medewerkers </w:t>
      </w:r>
      <w:r w:rsidRPr="00D62F3A">
        <w:rPr>
          <w:rFonts w:ascii="RijksoverheidSansWebText" w:hAnsi="RijksoverheidSansWebText"/>
          <w:sz w:val="21"/>
          <w:szCs w:val="21"/>
          <w:lang w:val="nl-NL"/>
        </w:rPr>
        <w:t xml:space="preserve">tot een grotere focus op de zes thematische mensenrechtenprioriteiten waarvoor </w:t>
      </w:r>
      <w:r>
        <w:rPr>
          <w:rFonts w:ascii="RijksoverheidSansWebText" w:hAnsi="RijksoverheidSansWebText"/>
          <w:sz w:val="21"/>
          <w:szCs w:val="21"/>
          <w:lang w:val="nl-NL"/>
        </w:rPr>
        <w:t>DMM</w:t>
      </w:r>
      <w:r w:rsidRPr="00D62F3A">
        <w:rPr>
          <w:rFonts w:ascii="RijksoverheidSansWebText" w:hAnsi="RijksoverheidSansWebText"/>
          <w:sz w:val="21"/>
          <w:szCs w:val="21"/>
          <w:lang w:val="nl-NL"/>
        </w:rPr>
        <w:t xml:space="preserve"> aan de lat stond</w:t>
      </w:r>
      <w:r w:rsidR="00C0666A">
        <w:rPr>
          <w:rFonts w:ascii="RijksoverheidSansWebText" w:hAnsi="RijksoverheidSansWebText"/>
          <w:sz w:val="21"/>
          <w:szCs w:val="21"/>
          <w:lang w:val="nl-NL"/>
        </w:rPr>
        <w:t>. Er kwam</w:t>
      </w:r>
      <w:r>
        <w:rPr>
          <w:rFonts w:ascii="RijksoverheidSansWebText" w:hAnsi="RijksoverheidSansWebText"/>
          <w:sz w:val="21"/>
          <w:szCs w:val="21"/>
          <w:lang w:val="nl-NL"/>
        </w:rPr>
        <w:t xml:space="preserve"> minder </w:t>
      </w:r>
      <w:r w:rsidR="00C0666A">
        <w:rPr>
          <w:rFonts w:ascii="RijksoverheidSansWebText" w:hAnsi="RijksoverheidSansWebText"/>
          <w:sz w:val="21"/>
          <w:szCs w:val="21"/>
          <w:lang w:val="nl-NL"/>
        </w:rPr>
        <w:t xml:space="preserve">ruimte </w:t>
      </w:r>
      <w:r>
        <w:rPr>
          <w:rFonts w:ascii="RijksoverheidSansWebText" w:hAnsi="RijksoverheidSansWebText"/>
          <w:sz w:val="21"/>
          <w:szCs w:val="21"/>
          <w:lang w:val="nl-NL"/>
        </w:rPr>
        <w:t>voor het inbedden van mensenrechten in andere terreinen van het buitenlandbeleid.</w:t>
      </w:r>
      <w:r w:rsidRPr="00D62F3A">
        <w:rPr>
          <w:rFonts w:ascii="RijksoverheidSansWebText" w:hAnsi="RijksoverheidSansWebText"/>
          <w:sz w:val="21"/>
          <w:szCs w:val="21"/>
          <w:lang w:val="nl-NL"/>
        </w:rPr>
        <w:t xml:space="preserve"> </w:t>
      </w:r>
    </w:p>
    <w:p w:rsidR="00DB2EE2" w:rsidP="00DB2EE2" w:rsidRDefault="00DB2EE2" w14:paraId="2F7413B4" w14:textId="77777777">
      <w:pPr>
        <w:rPr>
          <w:rFonts w:ascii="RijksoverheidSansWebText" w:hAnsi="RijksoverheidSansWebText"/>
          <w:sz w:val="21"/>
          <w:szCs w:val="21"/>
          <w:lang w:val="nl-NL"/>
        </w:rPr>
      </w:pPr>
    </w:p>
    <w:p w:rsidR="00DB2EE2" w:rsidP="00DB2EE2" w:rsidRDefault="00DB2EE2" w14:paraId="1324BC1B"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De </w:t>
      </w:r>
      <w:r>
        <w:rPr>
          <w:rFonts w:ascii="RijksoverheidSansWebText" w:hAnsi="RijksoverheidSansWebText"/>
          <w:sz w:val="21"/>
          <w:szCs w:val="21"/>
          <w:lang w:val="nl-NL"/>
        </w:rPr>
        <w:t>m</w:t>
      </w:r>
      <w:r w:rsidRPr="00D62F3A">
        <w:rPr>
          <w:rFonts w:ascii="RijksoverheidSansWebText" w:hAnsi="RijksoverheidSansWebText"/>
          <w:sz w:val="21"/>
          <w:szCs w:val="21"/>
          <w:lang w:val="nl-NL"/>
        </w:rPr>
        <w:t xml:space="preserve">inister van BZ zag in eerste instantie weinig meerwaarde in </w:t>
      </w:r>
      <w:r>
        <w:rPr>
          <w:rFonts w:ascii="RijksoverheidSansWebText" w:hAnsi="RijksoverheidSansWebText"/>
          <w:sz w:val="21"/>
          <w:szCs w:val="21"/>
          <w:lang w:val="nl-NL"/>
        </w:rPr>
        <w:t>de instelling van een afzonderlijke gezant voor religie en levensovertuiging naast de mensenrechtenambassadeur</w:t>
      </w:r>
      <w:r w:rsidRPr="00D62F3A">
        <w:rPr>
          <w:rFonts w:ascii="RijksoverheidSansWebText" w:hAnsi="RijksoverheidSansWebText"/>
          <w:sz w:val="21"/>
          <w:szCs w:val="21"/>
          <w:lang w:val="nl-NL"/>
        </w:rPr>
        <w:t>.</w:t>
      </w:r>
      <w:r>
        <w:rPr>
          <w:rStyle w:val="FootnoteReference"/>
          <w:rFonts w:ascii="RijksoverheidSansWebText" w:hAnsi="RijksoverheidSansWebText"/>
          <w:sz w:val="21"/>
          <w:szCs w:val="21"/>
        </w:rPr>
        <w:footnoteReference w:id="105"/>
      </w:r>
      <w:r w:rsidRPr="00D62F3A">
        <w:rPr>
          <w:rFonts w:ascii="RijksoverheidSansWebText" w:hAnsi="RijksoverheidSansWebText"/>
          <w:sz w:val="21"/>
          <w:szCs w:val="21"/>
          <w:lang w:val="nl-NL"/>
        </w:rPr>
        <w:t xml:space="preserve"> De</w:t>
      </w:r>
      <w:r>
        <w:rPr>
          <w:rFonts w:ascii="RijksoverheidSansWebText" w:hAnsi="RijksoverheidSansWebText"/>
          <w:sz w:val="21"/>
          <w:szCs w:val="21"/>
          <w:lang w:val="nl-NL"/>
        </w:rPr>
        <w:t xml:space="preserve">ze laatste behartigde </w:t>
      </w:r>
      <w:r w:rsidRPr="00D62F3A">
        <w:rPr>
          <w:rFonts w:ascii="RijksoverheidSansWebText" w:hAnsi="RijksoverheidSansWebText"/>
          <w:sz w:val="21"/>
          <w:szCs w:val="21"/>
          <w:lang w:val="nl-NL"/>
        </w:rPr>
        <w:t xml:space="preserve">het thema </w:t>
      </w:r>
      <w:r>
        <w:rPr>
          <w:rFonts w:ascii="RijksoverheidSansWebText" w:hAnsi="RijksoverheidSansWebText"/>
          <w:sz w:val="21"/>
          <w:szCs w:val="21"/>
          <w:lang w:val="nl-NL"/>
        </w:rPr>
        <w:t>‘v</w:t>
      </w:r>
      <w:r w:rsidRPr="00D62F3A">
        <w:rPr>
          <w:rFonts w:ascii="RijksoverheidSansWebText" w:hAnsi="RijksoverheidSansWebText"/>
          <w:sz w:val="21"/>
          <w:szCs w:val="21"/>
          <w:lang w:val="nl-NL"/>
        </w:rPr>
        <w:t xml:space="preserve">rijheid van </w:t>
      </w:r>
      <w:r>
        <w:rPr>
          <w:rFonts w:ascii="RijksoverheidSansWebText" w:hAnsi="RijksoverheidSansWebText"/>
          <w:sz w:val="21"/>
          <w:szCs w:val="21"/>
          <w:lang w:val="nl-NL"/>
        </w:rPr>
        <w:t>r</w:t>
      </w:r>
      <w:r w:rsidRPr="00D62F3A">
        <w:rPr>
          <w:rFonts w:ascii="RijksoverheidSansWebText" w:hAnsi="RijksoverheidSansWebText"/>
          <w:sz w:val="21"/>
          <w:szCs w:val="21"/>
          <w:lang w:val="nl-NL"/>
        </w:rPr>
        <w:t xml:space="preserve">eligie en </w:t>
      </w:r>
      <w:r>
        <w:rPr>
          <w:rFonts w:ascii="RijksoverheidSansWebText" w:hAnsi="RijksoverheidSansWebText"/>
          <w:sz w:val="21"/>
          <w:szCs w:val="21"/>
          <w:lang w:val="nl-NL"/>
        </w:rPr>
        <w:t>l</w:t>
      </w:r>
      <w:r w:rsidRPr="00D62F3A">
        <w:rPr>
          <w:rFonts w:ascii="RijksoverheidSansWebText" w:hAnsi="RijksoverheidSansWebText"/>
          <w:sz w:val="21"/>
          <w:szCs w:val="21"/>
          <w:lang w:val="nl-NL"/>
        </w:rPr>
        <w:t>evensbeschouwing</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immers al. </w:t>
      </w:r>
      <w:r>
        <w:rPr>
          <w:rFonts w:ascii="RijksoverheidSansWebText" w:hAnsi="RijksoverheidSansWebText"/>
          <w:sz w:val="21"/>
          <w:szCs w:val="21"/>
          <w:lang w:val="nl-NL"/>
        </w:rPr>
        <w:t>I</w:t>
      </w:r>
      <w:r w:rsidRPr="00D62F3A">
        <w:rPr>
          <w:rFonts w:ascii="RijksoverheidSansWebText" w:hAnsi="RijksoverheidSansWebText"/>
          <w:sz w:val="21"/>
          <w:szCs w:val="21"/>
          <w:lang w:val="nl-NL"/>
        </w:rPr>
        <w:t xml:space="preserve">n 2019 kwam de functie </w:t>
      </w:r>
      <w:r>
        <w:rPr>
          <w:rFonts w:ascii="RijksoverheidSansWebText" w:hAnsi="RijksoverheidSansWebText"/>
          <w:sz w:val="21"/>
          <w:szCs w:val="21"/>
          <w:lang w:val="nl-NL"/>
        </w:rPr>
        <w:t xml:space="preserve">van speciaal gezant </w:t>
      </w:r>
      <w:r w:rsidRPr="00D62F3A">
        <w:rPr>
          <w:rFonts w:ascii="RijksoverheidSansWebText" w:hAnsi="RijksoverheidSansWebText"/>
          <w:sz w:val="21"/>
          <w:szCs w:val="21"/>
          <w:lang w:val="nl-NL"/>
        </w:rPr>
        <w:t xml:space="preserve">er </w:t>
      </w:r>
      <w:r>
        <w:rPr>
          <w:rFonts w:ascii="RijksoverheidSansWebText" w:hAnsi="RijksoverheidSansWebText"/>
          <w:sz w:val="21"/>
          <w:szCs w:val="21"/>
          <w:lang w:val="nl-NL"/>
        </w:rPr>
        <w:t>op verzoek</w:t>
      </w:r>
      <w:r w:rsidRPr="00D62F3A">
        <w:rPr>
          <w:rFonts w:ascii="RijksoverheidSansWebText" w:hAnsi="RijksoverheidSansWebText"/>
          <w:sz w:val="21"/>
          <w:szCs w:val="21"/>
          <w:lang w:val="nl-NL"/>
        </w:rPr>
        <w:t xml:space="preserve"> van de Tweede Kamer alsnog.</w:t>
      </w:r>
      <w:r>
        <w:rPr>
          <w:rStyle w:val="FootnoteReference"/>
          <w:rFonts w:ascii="RijksoverheidSansWebText" w:hAnsi="RijksoverheidSansWebText"/>
          <w:sz w:val="21"/>
          <w:szCs w:val="21"/>
        </w:rPr>
        <w:footnoteReference w:id="106"/>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Uit de evaluatie blijkt dat </w:t>
      </w:r>
      <w:r w:rsidRPr="00D62F3A">
        <w:rPr>
          <w:rFonts w:ascii="RijksoverheidSansWebText" w:hAnsi="RijksoverheidSansWebText"/>
          <w:sz w:val="21"/>
          <w:szCs w:val="21"/>
          <w:lang w:val="nl-NL"/>
        </w:rPr>
        <w:t xml:space="preserve">de nieuwe positie </w:t>
      </w:r>
      <w:r>
        <w:rPr>
          <w:rFonts w:ascii="RijksoverheidSansWebText" w:hAnsi="RijksoverheidSansWebText"/>
          <w:sz w:val="21"/>
          <w:szCs w:val="21"/>
          <w:lang w:val="nl-NL"/>
        </w:rPr>
        <w:t xml:space="preserve">in de periode 2019-2022 </w:t>
      </w:r>
      <w:r w:rsidRPr="00D62F3A">
        <w:rPr>
          <w:rFonts w:ascii="RijksoverheidSansWebText" w:hAnsi="RijksoverheidSansWebText"/>
          <w:sz w:val="21"/>
          <w:szCs w:val="21"/>
          <w:lang w:val="nl-NL"/>
        </w:rPr>
        <w:t xml:space="preserve">niet sterk geïntegreerd </w:t>
      </w:r>
      <w:r>
        <w:rPr>
          <w:rFonts w:ascii="RijksoverheidSansWebText" w:hAnsi="RijksoverheidSansWebText"/>
          <w:sz w:val="21"/>
          <w:szCs w:val="21"/>
          <w:lang w:val="nl-NL"/>
        </w:rPr>
        <w:t xml:space="preserve">was </w:t>
      </w:r>
      <w:r w:rsidRPr="00D62F3A">
        <w:rPr>
          <w:rFonts w:ascii="RijksoverheidSansWebText" w:hAnsi="RijksoverheidSansWebText"/>
          <w:sz w:val="21"/>
          <w:szCs w:val="21"/>
          <w:lang w:val="nl-NL"/>
        </w:rPr>
        <w:t xml:space="preserve">binnen de bredere </w:t>
      </w:r>
      <w:r>
        <w:rPr>
          <w:rFonts w:ascii="RijksoverheidSansWebText" w:hAnsi="RijksoverheidSansWebText"/>
          <w:sz w:val="21"/>
          <w:szCs w:val="21"/>
          <w:lang w:val="nl-NL"/>
        </w:rPr>
        <w:t>BZ-</w:t>
      </w:r>
      <w:r w:rsidRPr="00D62F3A">
        <w:rPr>
          <w:rFonts w:ascii="RijksoverheidSansWebText" w:hAnsi="RijksoverheidSansWebText"/>
          <w:sz w:val="21"/>
          <w:szCs w:val="21"/>
          <w:lang w:val="nl-NL"/>
        </w:rPr>
        <w:t xml:space="preserve">organisatie. Deelname van de </w:t>
      </w:r>
      <w:r>
        <w:rPr>
          <w:rFonts w:ascii="RijksoverheidSansWebText" w:hAnsi="RijksoverheidSansWebText"/>
          <w:sz w:val="21"/>
          <w:szCs w:val="21"/>
          <w:lang w:val="nl-NL"/>
        </w:rPr>
        <w:t xml:space="preserve">speciaal gezant voor religie en levensovertuiging </w:t>
      </w:r>
      <w:r w:rsidRPr="00D62F3A">
        <w:rPr>
          <w:rFonts w:ascii="RijksoverheidSansWebText" w:hAnsi="RijksoverheidSansWebText"/>
          <w:sz w:val="21"/>
          <w:szCs w:val="21"/>
          <w:lang w:val="nl-NL"/>
        </w:rPr>
        <w:t>aan hoog-ambtelijke overleggen was beperkt</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net als interne rapportages over de werkzaamheden. De eerste jaren stonden vooral in het teken van het opbouwen van (</w:t>
      </w:r>
      <w:proofErr w:type="spellStart"/>
      <w:r w:rsidRPr="00D62F3A">
        <w:rPr>
          <w:rFonts w:ascii="RijksoverheidSansWebText" w:hAnsi="RijksoverheidSansWebText"/>
          <w:sz w:val="21"/>
          <w:szCs w:val="21"/>
          <w:lang w:val="nl-NL"/>
        </w:rPr>
        <w:t>inter</w:t>
      </w:r>
      <w:proofErr w:type="spellEnd"/>
      <w:r w:rsidRPr="00D62F3A">
        <w:rPr>
          <w:rFonts w:ascii="RijksoverheidSansWebText" w:hAnsi="RijksoverheidSansWebText"/>
          <w:sz w:val="21"/>
          <w:szCs w:val="21"/>
          <w:lang w:val="nl-NL"/>
        </w:rPr>
        <w:t xml:space="preserve">)nationale netwerken en de inzet op het thema zelf. </w:t>
      </w:r>
      <w:bookmarkStart w:name="_Hlk157771143" w:id="102"/>
      <w:r w:rsidRPr="00D62F3A">
        <w:rPr>
          <w:rFonts w:ascii="RijksoverheidSansWebText" w:hAnsi="RijksoverheidSansWebText"/>
          <w:sz w:val="21"/>
          <w:szCs w:val="21"/>
          <w:lang w:val="nl-NL"/>
        </w:rPr>
        <w:t>Pas tegen het einde van de geëvalueerde periode kwam er een uitgewerkt en intern afgestemd werkplan.</w:t>
      </w:r>
    </w:p>
    <w:p w:rsidRPr="00D62F3A" w:rsidR="00C0666A" w:rsidP="00DB2EE2" w:rsidRDefault="00C0666A" w14:paraId="151D0773" w14:textId="77777777">
      <w:pPr>
        <w:rPr>
          <w:rFonts w:ascii="RijksoverheidSansWebText" w:hAnsi="RijksoverheidSansWebText"/>
          <w:sz w:val="21"/>
          <w:szCs w:val="21"/>
          <w:lang w:val="nl-NL"/>
        </w:rPr>
      </w:pPr>
    </w:p>
    <w:p w:rsidR="00DB2EE2" w:rsidP="00DB2EE2" w:rsidRDefault="00DB2EE2" w14:paraId="035117E0" w14:textId="77777777">
      <w:pPr>
        <w:rPr>
          <w:rFonts w:ascii="RijksoverheidSansWebText" w:hAnsi="RijksoverheidSansWebText"/>
          <w:b/>
          <w:bCs/>
          <w:sz w:val="21"/>
          <w:szCs w:val="21"/>
          <w:lang w:val="nl-NL"/>
        </w:rPr>
      </w:pPr>
    </w:p>
    <w:p w:rsidR="00DF0D00" w:rsidP="00DB2EE2" w:rsidRDefault="00DF0D00" w14:paraId="3356C17C" w14:textId="77777777">
      <w:pPr>
        <w:rPr>
          <w:rFonts w:ascii="RijksoverheidSansWebText" w:hAnsi="RijksoverheidSansWebText"/>
          <w:b/>
          <w:bCs/>
          <w:sz w:val="21"/>
          <w:szCs w:val="21"/>
          <w:lang w:val="nl-NL"/>
        </w:rPr>
      </w:pPr>
    </w:p>
    <w:p w:rsidRPr="00D62F3A" w:rsidR="00DB2EE2" w:rsidP="00DB2EE2" w:rsidRDefault="00DB2EE2" w14:paraId="590DAB77" w14:textId="43446EAD">
      <w:pPr>
        <w:rPr>
          <w:rFonts w:ascii="RijksoverheidSansWebText" w:hAnsi="RijksoverheidSansWebText"/>
          <w:b/>
          <w:bCs/>
          <w:sz w:val="21"/>
          <w:szCs w:val="21"/>
          <w:lang w:val="nl-NL"/>
        </w:rPr>
      </w:pPr>
      <w:r>
        <w:rPr>
          <w:rFonts w:ascii="RijksoverheidSansWebText" w:hAnsi="RijksoverheidSansWebText"/>
          <w:b/>
          <w:bCs/>
          <w:sz w:val="21"/>
          <w:szCs w:val="21"/>
          <w:lang w:val="nl-NL"/>
        </w:rPr>
        <w:lastRenderedPageBreak/>
        <w:t>Mate waarin</w:t>
      </w:r>
      <w:r w:rsidRPr="00D62F3A">
        <w:rPr>
          <w:rFonts w:ascii="RijksoverheidSansWebText" w:hAnsi="RijksoverheidSansWebText"/>
          <w:b/>
          <w:bCs/>
          <w:sz w:val="21"/>
          <w:szCs w:val="21"/>
          <w:lang w:val="nl-NL"/>
        </w:rPr>
        <w:t xml:space="preserve"> de doelen</w:t>
      </w:r>
      <w:r>
        <w:rPr>
          <w:rFonts w:ascii="RijksoverheidSansWebText" w:hAnsi="RijksoverheidSansWebText"/>
          <w:b/>
          <w:bCs/>
          <w:sz w:val="21"/>
          <w:szCs w:val="21"/>
          <w:lang w:val="nl-NL"/>
        </w:rPr>
        <w:t xml:space="preserve"> van de mensenrechtenambassadeur en speciaal gezant zijn gerealiseerd</w:t>
      </w:r>
    </w:p>
    <w:p w:rsidR="00DB2EE2" w:rsidP="00DB2EE2" w:rsidRDefault="00DB2EE2" w14:paraId="7C77CBD2" w14:textId="77777777">
      <w:pPr>
        <w:keepNext/>
        <w:rPr>
          <w:rFonts w:ascii="RijksoverheidSansWebText" w:hAnsi="RijksoverheidSansWebText"/>
          <w:sz w:val="21"/>
          <w:szCs w:val="21"/>
          <w:lang w:val="nl-NL"/>
        </w:rPr>
      </w:pPr>
      <w:r>
        <w:rPr>
          <w:rFonts w:ascii="RijksoverheidSansWebText" w:hAnsi="RijksoverheidSansWebText"/>
          <w:sz w:val="21"/>
          <w:szCs w:val="21"/>
          <w:lang w:val="nl-NL"/>
        </w:rPr>
        <w:t>Over de vraag in hoeverre de functies van mensenrechtenambassadeur respectievelijk speciaal gezant voor vrijheid religie levensovertuiging in de geëvalueerde periode hebben beantwoord aan de doelstellingen, is uit de evaluatie het volgende naar voren gekomen</w:t>
      </w:r>
      <w:r w:rsidRPr="00262870">
        <w:rPr>
          <w:rFonts w:ascii="RijksoverheidSansWebText" w:hAnsi="RijksoverheidSansWebText"/>
          <w:sz w:val="21"/>
          <w:szCs w:val="21"/>
          <w:lang w:val="nl-NL"/>
        </w:rPr>
        <w:t>:</w:t>
      </w:r>
    </w:p>
    <w:p w:rsidRPr="00262870" w:rsidR="00DF0D00" w:rsidP="00DB2EE2" w:rsidRDefault="00DF0D00" w14:paraId="0506BA0C" w14:textId="77777777">
      <w:pPr>
        <w:keepNext/>
        <w:rPr>
          <w:rFonts w:ascii="RijksoverheidSansWebText" w:hAnsi="RijksoverheidSansWebText"/>
          <w:sz w:val="21"/>
          <w:szCs w:val="21"/>
          <w:lang w:val="nl-NL"/>
        </w:rPr>
      </w:pPr>
    </w:p>
    <w:p w:rsidR="00DB2EE2" w:rsidP="00D51DF4" w:rsidRDefault="00DB2EE2" w14:paraId="1AD33519" w14:textId="052E7CA1">
      <w:pPr>
        <w:pStyle w:val="ListParagraph"/>
        <w:numPr>
          <w:ilvl w:val="0"/>
          <w:numId w:val="53"/>
        </w:numPr>
        <w:rPr>
          <w:rFonts w:ascii="RijksoverheidSansWebText" w:hAnsi="RijksoverheidSansWebText"/>
          <w:sz w:val="21"/>
          <w:szCs w:val="21"/>
        </w:rPr>
      </w:pPr>
      <w:r w:rsidRPr="008E34D9">
        <w:rPr>
          <w:rFonts w:ascii="RijksoverheidSansWebText" w:hAnsi="RijksoverheidSansWebText"/>
          <w:sz w:val="21"/>
          <w:szCs w:val="21"/>
          <w:u w:val="single"/>
        </w:rPr>
        <w:t>Bevorderen van de Nederlandse prioritaire thema’s</w:t>
      </w:r>
      <w:r>
        <w:rPr>
          <w:rFonts w:ascii="RijksoverheidSansWebText" w:hAnsi="RijksoverheidSansWebText"/>
          <w:sz w:val="21"/>
          <w:szCs w:val="21"/>
        </w:rPr>
        <w:t>.</w:t>
      </w:r>
      <w:r w:rsidRPr="008E34D9">
        <w:rPr>
          <w:rFonts w:ascii="RijksoverheidSansWebText" w:hAnsi="RijksoverheidSansWebText"/>
          <w:sz w:val="21"/>
          <w:szCs w:val="21"/>
        </w:rPr>
        <w:t xml:space="preserve"> De </w:t>
      </w:r>
      <w:r>
        <w:rPr>
          <w:rFonts w:ascii="RijksoverheidSansWebText" w:hAnsi="RijksoverheidSansWebText"/>
          <w:sz w:val="21"/>
          <w:szCs w:val="21"/>
        </w:rPr>
        <w:t xml:space="preserve">mensenrechtenambassadeur </w:t>
      </w:r>
      <w:r w:rsidRPr="008E34D9">
        <w:rPr>
          <w:rFonts w:ascii="RijksoverheidSansWebText" w:hAnsi="RijksoverheidSansWebText"/>
          <w:sz w:val="21"/>
          <w:szCs w:val="21"/>
        </w:rPr>
        <w:t xml:space="preserve">zette zich </w:t>
      </w:r>
      <w:r>
        <w:rPr>
          <w:rFonts w:ascii="RijksoverheidSansWebText" w:hAnsi="RijksoverheidSansWebText"/>
          <w:sz w:val="21"/>
          <w:szCs w:val="21"/>
        </w:rPr>
        <w:t xml:space="preserve">in de periode 2017-2022 </w:t>
      </w:r>
      <w:r w:rsidRPr="008E34D9">
        <w:rPr>
          <w:rFonts w:ascii="RijksoverheidSansWebText" w:hAnsi="RijksoverheidSansWebText"/>
          <w:sz w:val="21"/>
          <w:szCs w:val="21"/>
        </w:rPr>
        <w:t>tijdens (digitale) landenbezoeken</w:t>
      </w:r>
      <w:r>
        <w:rPr>
          <w:rFonts w:ascii="RijksoverheidSansWebText" w:hAnsi="RijksoverheidSansWebText"/>
          <w:sz w:val="21"/>
          <w:szCs w:val="21"/>
        </w:rPr>
        <w:t xml:space="preserve"> </w:t>
      </w:r>
      <w:r w:rsidRPr="008E34D9">
        <w:rPr>
          <w:rFonts w:ascii="RijksoverheidSansWebText" w:hAnsi="RijksoverheidSansWebText"/>
          <w:sz w:val="21"/>
          <w:szCs w:val="21"/>
        </w:rPr>
        <w:t>voor alle prioritaire thema’s in.</w:t>
      </w:r>
      <w:r>
        <w:rPr>
          <w:rStyle w:val="FootnoteReference"/>
          <w:rFonts w:ascii="RijksoverheidSansWebText" w:hAnsi="RijksoverheidSansWebText"/>
          <w:sz w:val="21"/>
          <w:szCs w:val="21"/>
        </w:rPr>
        <w:footnoteReference w:id="107"/>
      </w:r>
      <w:r w:rsidRPr="008E34D9">
        <w:rPr>
          <w:rFonts w:ascii="RijksoverheidSansWebText" w:hAnsi="RijksoverheidSansWebText"/>
          <w:sz w:val="21"/>
          <w:szCs w:val="21"/>
        </w:rPr>
        <w:t xml:space="preserve"> In hoeverre dit heeft bijgedragen aan de beleidsdoelstellingen</w:t>
      </w:r>
      <w:r>
        <w:rPr>
          <w:rFonts w:ascii="RijksoverheidSansWebText" w:hAnsi="RijksoverheidSansWebText"/>
          <w:sz w:val="21"/>
          <w:szCs w:val="21"/>
        </w:rPr>
        <w:t>,</w:t>
      </w:r>
      <w:r w:rsidRPr="008E34D9">
        <w:rPr>
          <w:rFonts w:ascii="RijksoverheidSansWebText" w:hAnsi="RijksoverheidSansWebText"/>
          <w:sz w:val="21"/>
          <w:szCs w:val="21"/>
        </w:rPr>
        <w:t xml:space="preserve"> is niet </w:t>
      </w:r>
      <w:r w:rsidR="00DF0D00">
        <w:rPr>
          <w:rFonts w:ascii="RijksoverheidSansWebText" w:hAnsi="RijksoverheidSansWebText"/>
          <w:sz w:val="21"/>
          <w:szCs w:val="21"/>
        </w:rPr>
        <w:t xml:space="preserve">goed </w:t>
      </w:r>
      <w:r w:rsidRPr="008E34D9">
        <w:rPr>
          <w:rFonts w:ascii="RijksoverheidSansWebText" w:hAnsi="RijksoverheidSansWebText"/>
          <w:sz w:val="21"/>
          <w:szCs w:val="21"/>
        </w:rPr>
        <w:t>vast te stellen. De interne rapportage hierover was, behoudens een intern reisverslag,</w:t>
      </w:r>
      <w:r w:rsidR="00DF0D00">
        <w:rPr>
          <w:rFonts w:ascii="RijksoverheidSansWebText" w:hAnsi="RijksoverheidSansWebText"/>
          <w:sz w:val="21"/>
          <w:szCs w:val="21"/>
        </w:rPr>
        <w:t xml:space="preserve"> namelijk</w:t>
      </w:r>
      <w:r w:rsidRPr="008E34D9">
        <w:rPr>
          <w:rFonts w:ascii="RijksoverheidSansWebText" w:hAnsi="RijksoverheidSansWebText"/>
          <w:sz w:val="21"/>
          <w:szCs w:val="21"/>
        </w:rPr>
        <w:t xml:space="preserve"> gering. BZ plande de bezoeken wel als onderdeel van een bredere diplomatieke inzet. Bijvoorbeeld voorafgaand aan bezoeken van Nederlandse ministers </w:t>
      </w:r>
      <w:r>
        <w:rPr>
          <w:rFonts w:ascii="RijksoverheidSansWebText" w:hAnsi="RijksoverheidSansWebText"/>
          <w:sz w:val="21"/>
          <w:szCs w:val="21"/>
        </w:rPr>
        <w:t>of</w:t>
      </w:r>
      <w:r w:rsidRPr="008E34D9">
        <w:rPr>
          <w:rFonts w:ascii="RijksoverheidSansWebText" w:hAnsi="RijksoverheidSansWebText"/>
          <w:sz w:val="21"/>
          <w:szCs w:val="21"/>
        </w:rPr>
        <w:t xml:space="preserve"> in samenhang met </w:t>
      </w:r>
      <w:r w:rsidR="00DF0D00">
        <w:rPr>
          <w:rFonts w:ascii="RijksoverheidSansWebText" w:hAnsi="RijksoverheidSansWebText"/>
          <w:sz w:val="21"/>
          <w:szCs w:val="21"/>
        </w:rPr>
        <w:t xml:space="preserve">de </w:t>
      </w:r>
      <w:r w:rsidRPr="008E34D9">
        <w:rPr>
          <w:rFonts w:ascii="RijksoverheidSansWebText" w:hAnsi="RijksoverheidSansWebText"/>
          <w:sz w:val="21"/>
          <w:szCs w:val="21"/>
        </w:rPr>
        <w:t xml:space="preserve">reizen van andere Europese </w:t>
      </w:r>
      <w:r>
        <w:rPr>
          <w:rFonts w:ascii="RijksoverheidSansWebText" w:hAnsi="RijksoverheidSansWebText"/>
          <w:sz w:val="21"/>
          <w:szCs w:val="21"/>
        </w:rPr>
        <w:t>mensenrechtenambassadeur</w:t>
      </w:r>
      <w:r w:rsidRPr="008E34D9">
        <w:rPr>
          <w:rFonts w:ascii="RijksoverheidSansWebText" w:hAnsi="RijksoverheidSansWebText"/>
          <w:sz w:val="21"/>
          <w:szCs w:val="21"/>
        </w:rPr>
        <w:t xml:space="preserve">s. </w:t>
      </w:r>
      <w:r>
        <w:rPr>
          <w:rFonts w:ascii="RijksoverheidSansWebText" w:hAnsi="RijksoverheidSansWebText"/>
          <w:sz w:val="21"/>
          <w:szCs w:val="21"/>
        </w:rPr>
        <w:t>Deze</w:t>
      </w:r>
      <w:r w:rsidRPr="008E34D9">
        <w:rPr>
          <w:rFonts w:ascii="RijksoverheidSansWebText" w:hAnsi="RijksoverheidSansWebText"/>
          <w:sz w:val="21"/>
          <w:szCs w:val="21"/>
        </w:rPr>
        <w:t xml:space="preserve"> coördinatie versterkte het gewicht van de diplomatieke inzet. Niettemin </w:t>
      </w:r>
      <w:r>
        <w:rPr>
          <w:rFonts w:ascii="RijksoverheidSansWebText" w:hAnsi="RijksoverheidSansWebText"/>
          <w:sz w:val="21"/>
          <w:szCs w:val="21"/>
        </w:rPr>
        <w:t xml:space="preserve">hebben </w:t>
      </w:r>
      <w:r w:rsidRPr="008E34D9">
        <w:rPr>
          <w:rFonts w:ascii="RijksoverheidSansWebText" w:hAnsi="RijksoverheidSansWebText"/>
          <w:sz w:val="21"/>
          <w:szCs w:val="21"/>
        </w:rPr>
        <w:t xml:space="preserve">diplomaten en mensenrechtenorganisaties </w:t>
      </w:r>
      <w:r>
        <w:rPr>
          <w:rFonts w:ascii="RijksoverheidSansWebText" w:hAnsi="RijksoverheidSansWebText"/>
          <w:sz w:val="21"/>
          <w:szCs w:val="21"/>
        </w:rPr>
        <w:t xml:space="preserve">tegenover IOB benadrukt </w:t>
      </w:r>
      <w:r w:rsidRPr="008E34D9">
        <w:rPr>
          <w:rFonts w:ascii="RijksoverheidSansWebText" w:hAnsi="RijksoverheidSansWebText"/>
          <w:sz w:val="21"/>
          <w:szCs w:val="21"/>
        </w:rPr>
        <w:t>dat een politieke inzet een sterker signaal afgeeft dan ambtelijke bezoeken. BZ</w:t>
      </w:r>
      <w:r>
        <w:rPr>
          <w:rFonts w:ascii="RijksoverheidSansWebText" w:hAnsi="RijksoverheidSansWebText"/>
          <w:sz w:val="21"/>
          <w:szCs w:val="21"/>
        </w:rPr>
        <w:t>-</w:t>
      </w:r>
      <w:r w:rsidRPr="008E34D9">
        <w:rPr>
          <w:rFonts w:ascii="RijksoverheidSansWebText" w:hAnsi="RijksoverheidSansWebText"/>
          <w:sz w:val="21"/>
          <w:szCs w:val="21"/>
        </w:rPr>
        <w:t xml:space="preserve">directies en ambassades </w:t>
      </w:r>
      <w:r>
        <w:rPr>
          <w:rFonts w:ascii="RijksoverheidSansWebText" w:hAnsi="RijksoverheidSansWebText"/>
          <w:sz w:val="21"/>
          <w:szCs w:val="21"/>
        </w:rPr>
        <w:t xml:space="preserve">deden vanaf 2019 slechts een </w:t>
      </w:r>
      <w:r w:rsidRPr="008E34D9">
        <w:rPr>
          <w:rFonts w:ascii="RijksoverheidSansWebText" w:hAnsi="RijksoverheidSansWebText"/>
          <w:sz w:val="21"/>
          <w:szCs w:val="21"/>
        </w:rPr>
        <w:t xml:space="preserve">beperkt beroep op de </w:t>
      </w:r>
      <w:r>
        <w:rPr>
          <w:rFonts w:ascii="RijksoverheidSansWebText" w:hAnsi="RijksoverheidSansWebText"/>
          <w:sz w:val="21"/>
          <w:szCs w:val="21"/>
        </w:rPr>
        <w:t xml:space="preserve">speciaal gezant voor religie en levensovertuiging </w:t>
      </w:r>
      <w:r w:rsidRPr="008E34D9">
        <w:rPr>
          <w:rFonts w:ascii="RijksoverheidSansWebText" w:hAnsi="RijksoverheidSansWebText"/>
          <w:sz w:val="21"/>
          <w:szCs w:val="21"/>
        </w:rPr>
        <w:t xml:space="preserve">voor het afleggen van (digitale) landenbezoeken. Het thema </w:t>
      </w:r>
      <w:r>
        <w:rPr>
          <w:rFonts w:ascii="RijksoverheidSansWebText" w:hAnsi="RijksoverheidSansWebText"/>
          <w:sz w:val="21"/>
          <w:szCs w:val="21"/>
        </w:rPr>
        <w:t>‘v</w:t>
      </w:r>
      <w:r w:rsidRPr="008E34D9">
        <w:rPr>
          <w:rFonts w:ascii="RijksoverheidSansWebText" w:hAnsi="RijksoverheidSansWebText"/>
          <w:sz w:val="21"/>
          <w:szCs w:val="21"/>
        </w:rPr>
        <w:t xml:space="preserve">rijheid van </w:t>
      </w:r>
      <w:r>
        <w:rPr>
          <w:rFonts w:ascii="RijksoverheidSansWebText" w:hAnsi="RijksoverheidSansWebText"/>
          <w:sz w:val="21"/>
          <w:szCs w:val="21"/>
        </w:rPr>
        <w:t>r</w:t>
      </w:r>
      <w:r w:rsidRPr="008E34D9">
        <w:rPr>
          <w:rFonts w:ascii="RijksoverheidSansWebText" w:hAnsi="RijksoverheidSansWebText"/>
          <w:sz w:val="21"/>
          <w:szCs w:val="21"/>
        </w:rPr>
        <w:t xml:space="preserve">eligie en </w:t>
      </w:r>
      <w:r>
        <w:rPr>
          <w:rFonts w:ascii="RijksoverheidSansWebText" w:hAnsi="RijksoverheidSansWebText"/>
          <w:sz w:val="21"/>
          <w:szCs w:val="21"/>
        </w:rPr>
        <w:t>l</w:t>
      </w:r>
      <w:r w:rsidRPr="008E34D9">
        <w:rPr>
          <w:rFonts w:ascii="RijksoverheidSansWebText" w:hAnsi="RijksoverheidSansWebText"/>
          <w:sz w:val="21"/>
          <w:szCs w:val="21"/>
        </w:rPr>
        <w:t>evensovertuiging</w:t>
      </w:r>
      <w:r>
        <w:rPr>
          <w:rFonts w:ascii="RijksoverheidSansWebText" w:hAnsi="RijksoverheidSansWebText"/>
          <w:sz w:val="21"/>
          <w:szCs w:val="21"/>
        </w:rPr>
        <w:t>’</w:t>
      </w:r>
      <w:r w:rsidRPr="008E34D9">
        <w:rPr>
          <w:rFonts w:ascii="RijksoverheidSansWebText" w:hAnsi="RijksoverheidSansWebText"/>
          <w:sz w:val="21"/>
          <w:szCs w:val="21"/>
        </w:rPr>
        <w:t xml:space="preserve"> was in veel regio’s een posterioriteit. </w:t>
      </w:r>
      <w:r>
        <w:rPr>
          <w:rFonts w:ascii="RijksoverheidSansWebText" w:hAnsi="RijksoverheidSansWebText"/>
          <w:sz w:val="21"/>
          <w:szCs w:val="21"/>
        </w:rPr>
        <w:t>Uit d</w:t>
      </w:r>
      <w:r w:rsidRPr="008E34D9">
        <w:rPr>
          <w:rFonts w:ascii="RijksoverheidSansWebText" w:hAnsi="RijksoverheidSansWebText"/>
          <w:sz w:val="21"/>
          <w:szCs w:val="21"/>
        </w:rPr>
        <w:t>e</w:t>
      </w:r>
      <w:r>
        <w:rPr>
          <w:rFonts w:ascii="RijksoverheidSansWebText" w:hAnsi="RijksoverheidSansWebText"/>
          <w:sz w:val="21"/>
          <w:szCs w:val="21"/>
        </w:rPr>
        <w:t> </w:t>
      </w:r>
      <w:r w:rsidRPr="008E34D9">
        <w:rPr>
          <w:rFonts w:ascii="RijksoverheidSansWebText" w:hAnsi="RijksoverheidSansWebText"/>
          <w:sz w:val="21"/>
          <w:szCs w:val="21"/>
        </w:rPr>
        <w:t xml:space="preserve">evaluatie </w:t>
      </w:r>
      <w:r>
        <w:rPr>
          <w:rFonts w:ascii="RijksoverheidSansWebText" w:hAnsi="RijksoverheidSansWebText"/>
          <w:sz w:val="21"/>
          <w:szCs w:val="21"/>
        </w:rPr>
        <w:t xml:space="preserve">komt naar voren </w:t>
      </w:r>
      <w:r w:rsidRPr="008E34D9">
        <w:rPr>
          <w:rFonts w:ascii="RijksoverheidSansWebText" w:hAnsi="RijksoverheidSansWebText"/>
          <w:sz w:val="21"/>
          <w:szCs w:val="21"/>
        </w:rPr>
        <w:t xml:space="preserve">dat beide functies </w:t>
      </w:r>
      <w:r>
        <w:rPr>
          <w:rFonts w:ascii="RijksoverheidSansWebText" w:hAnsi="RijksoverheidSansWebText"/>
          <w:sz w:val="21"/>
          <w:szCs w:val="21"/>
        </w:rPr>
        <w:t xml:space="preserve">wel nadrukkelijk hebben bijgedragen </w:t>
      </w:r>
      <w:r w:rsidRPr="008E34D9">
        <w:rPr>
          <w:rFonts w:ascii="RijksoverheidSansWebText" w:hAnsi="RijksoverheidSansWebText"/>
          <w:sz w:val="21"/>
          <w:szCs w:val="21"/>
        </w:rPr>
        <w:t xml:space="preserve">aan het verbinden van de Nederlandse inzet in bilateraal, multilateraal en maatschappelijk verband. Als aanspreekpunt voor maatschappelijke organisaties vormden ze een schakel tussen de diplomatieke en programmatische inspanningen vanuit BZ. Zowel de </w:t>
      </w:r>
      <w:r>
        <w:rPr>
          <w:rFonts w:ascii="RijksoverheidSansWebText" w:hAnsi="RijksoverheidSansWebText"/>
          <w:sz w:val="21"/>
          <w:szCs w:val="21"/>
        </w:rPr>
        <w:t xml:space="preserve">mensenrechtenambassadeur </w:t>
      </w:r>
      <w:r w:rsidRPr="008E34D9">
        <w:rPr>
          <w:rFonts w:ascii="RijksoverheidSansWebText" w:hAnsi="RijksoverheidSansWebText"/>
          <w:sz w:val="21"/>
          <w:szCs w:val="21"/>
        </w:rPr>
        <w:t xml:space="preserve">als </w:t>
      </w:r>
      <w:r>
        <w:rPr>
          <w:rFonts w:ascii="RijksoverheidSansWebText" w:hAnsi="RijksoverheidSansWebText"/>
          <w:sz w:val="21"/>
          <w:szCs w:val="21"/>
        </w:rPr>
        <w:t xml:space="preserve">de speciaal gezant voor religie en levensovertuiging </w:t>
      </w:r>
      <w:r w:rsidRPr="008E34D9">
        <w:rPr>
          <w:rFonts w:ascii="RijksoverheidSansWebText" w:hAnsi="RijksoverheidSansWebText"/>
          <w:sz w:val="21"/>
          <w:szCs w:val="21"/>
        </w:rPr>
        <w:t xml:space="preserve">droegen </w:t>
      </w:r>
      <w:r>
        <w:rPr>
          <w:rFonts w:ascii="RijksoverheidSansWebText" w:hAnsi="RijksoverheidSansWebText"/>
          <w:sz w:val="21"/>
          <w:szCs w:val="21"/>
        </w:rPr>
        <w:t>voorts</w:t>
      </w:r>
      <w:r w:rsidRPr="008E34D9">
        <w:rPr>
          <w:rFonts w:ascii="RijksoverheidSansWebText" w:hAnsi="RijksoverheidSansWebText"/>
          <w:sz w:val="21"/>
          <w:szCs w:val="21"/>
        </w:rPr>
        <w:t xml:space="preserve"> bij aan het realiseren van bilaterale doelstellingen binnen multilaterale coalities en instituties. Tijdens landenbezoeken nam de </w:t>
      </w:r>
      <w:r>
        <w:rPr>
          <w:rFonts w:ascii="RijksoverheidSansWebText" w:hAnsi="RijksoverheidSansWebText"/>
          <w:sz w:val="21"/>
          <w:szCs w:val="21"/>
        </w:rPr>
        <w:t xml:space="preserve">mensenrechtenambassadeur </w:t>
      </w:r>
      <w:r w:rsidRPr="008E34D9">
        <w:rPr>
          <w:rFonts w:ascii="RijksoverheidSansWebText" w:hAnsi="RijksoverheidSansWebText"/>
          <w:sz w:val="21"/>
          <w:szCs w:val="21"/>
        </w:rPr>
        <w:t xml:space="preserve">ook aandachtspunten mee die in multilateraal verband speelden. </w:t>
      </w:r>
    </w:p>
    <w:p w:rsidRPr="00452DA4" w:rsidR="00DB2EE2" w:rsidP="00DB2EE2" w:rsidRDefault="00DB2EE2" w14:paraId="33A8B2A9" w14:textId="77777777">
      <w:pPr>
        <w:pStyle w:val="ListParagraph"/>
        <w:ind w:left="360"/>
        <w:rPr>
          <w:rFonts w:ascii="RijksoverheidSansWebText" w:hAnsi="RijksoverheidSansWebText"/>
          <w:sz w:val="21"/>
          <w:szCs w:val="21"/>
        </w:rPr>
      </w:pPr>
    </w:p>
    <w:p w:rsidRPr="00BE6882" w:rsidR="00DB2EE2" w:rsidP="00D51DF4" w:rsidRDefault="00DB2EE2" w14:paraId="69DAC82C" w14:textId="77777777">
      <w:pPr>
        <w:pStyle w:val="ListParagraph"/>
        <w:numPr>
          <w:ilvl w:val="0"/>
          <w:numId w:val="53"/>
        </w:numPr>
        <w:rPr>
          <w:rFonts w:ascii="RijksoverheidSansWebText" w:hAnsi="RijksoverheidSansWebText"/>
          <w:sz w:val="21"/>
          <w:szCs w:val="21"/>
          <w:u w:val="single"/>
        </w:rPr>
      </w:pPr>
      <w:r w:rsidRPr="0053295C">
        <w:rPr>
          <w:rFonts w:ascii="RijksoverheidSansWebText" w:hAnsi="RijksoverheidSansWebText"/>
          <w:sz w:val="21"/>
          <w:szCs w:val="21"/>
          <w:u w:val="single"/>
        </w:rPr>
        <w:t xml:space="preserve">Versterken </w:t>
      </w:r>
      <w:r>
        <w:rPr>
          <w:rFonts w:ascii="RijksoverheidSansWebText" w:hAnsi="RijksoverheidSansWebText"/>
          <w:sz w:val="21"/>
          <w:szCs w:val="21"/>
          <w:u w:val="single"/>
        </w:rPr>
        <w:t xml:space="preserve">van de </w:t>
      </w:r>
      <w:r w:rsidRPr="0053295C">
        <w:rPr>
          <w:rFonts w:ascii="RijksoverheidSansWebText" w:hAnsi="RijksoverheidSansWebText"/>
          <w:sz w:val="21"/>
          <w:szCs w:val="21"/>
          <w:u w:val="single"/>
        </w:rPr>
        <w:t xml:space="preserve">zichtbaarheid </w:t>
      </w:r>
      <w:r>
        <w:rPr>
          <w:rFonts w:ascii="RijksoverheidSansWebText" w:hAnsi="RijksoverheidSansWebText"/>
          <w:sz w:val="21"/>
          <w:szCs w:val="21"/>
          <w:u w:val="single"/>
        </w:rPr>
        <w:t xml:space="preserve">van de </w:t>
      </w:r>
      <w:r w:rsidRPr="0053295C">
        <w:rPr>
          <w:rFonts w:ascii="RijksoverheidSansWebText" w:hAnsi="RijksoverheidSansWebText"/>
          <w:sz w:val="21"/>
          <w:szCs w:val="21"/>
          <w:u w:val="single"/>
        </w:rPr>
        <w:t>mensenrechteninzet</w:t>
      </w:r>
      <w:r>
        <w:rPr>
          <w:rFonts w:ascii="RijksoverheidSansWebText" w:hAnsi="RijksoverheidSansWebText"/>
          <w:sz w:val="21"/>
          <w:szCs w:val="21"/>
        </w:rPr>
        <w:t>.</w:t>
      </w:r>
      <w:r w:rsidRPr="0053295C">
        <w:rPr>
          <w:rFonts w:ascii="RijksoverheidSansWebText" w:hAnsi="RijksoverheidSansWebText"/>
          <w:sz w:val="21"/>
          <w:szCs w:val="21"/>
        </w:rPr>
        <w:t xml:space="preserve"> Tijdens de COVID-19</w:t>
      </w:r>
      <w:r>
        <w:rPr>
          <w:rFonts w:ascii="RijksoverheidSansWebText" w:hAnsi="RijksoverheidSansWebText"/>
          <w:sz w:val="21"/>
          <w:szCs w:val="21"/>
        </w:rPr>
        <w:t>-</w:t>
      </w:r>
      <w:r w:rsidRPr="0053295C">
        <w:rPr>
          <w:rFonts w:ascii="RijksoverheidSansWebText" w:hAnsi="RijksoverheidSansWebText"/>
          <w:sz w:val="21"/>
          <w:szCs w:val="21"/>
        </w:rPr>
        <w:t xml:space="preserve">pandemie </w:t>
      </w:r>
      <w:r>
        <w:rPr>
          <w:rFonts w:ascii="RijksoverheidSansWebText" w:hAnsi="RijksoverheidSansWebText"/>
          <w:sz w:val="21"/>
          <w:szCs w:val="21"/>
        </w:rPr>
        <w:t xml:space="preserve">heeft </w:t>
      </w:r>
      <w:r w:rsidRPr="0053295C">
        <w:rPr>
          <w:rFonts w:ascii="RijksoverheidSansWebText" w:hAnsi="RijksoverheidSansWebText"/>
          <w:sz w:val="21"/>
          <w:szCs w:val="21"/>
        </w:rPr>
        <w:t xml:space="preserve">de </w:t>
      </w:r>
      <w:bookmarkStart w:name="_Hlk157840362" w:id="103"/>
      <w:r>
        <w:rPr>
          <w:rFonts w:ascii="RijksoverheidSansWebText" w:hAnsi="RijksoverheidSansWebText"/>
          <w:sz w:val="21"/>
          <w:szCs w:val="21"/>
        </w:rPr>
        <w:t xml:space="preserve">mensenrechtenambassadeur </w:t>
      </w:r>
      <w:r w:rsidRPr="0053295C">
        <w:rPr>
          <w:rFonts w:ascii="RijksoverheidSansWebText" w:hAnsi="RijksoverheidSansWebText"/>
          <w:sz w:val="21"/>
          <w:szCs w:val="21"/>
        </w:rPr>
        <w:t xml:space="preserve">een netwerk van Europese </w:t>
      </w:r>
      <w:r>
        <w:rPr>
          <w:rFonts w:ascii="RijksoverheidSansWebText" w:hAnsi="RijksoverheidSansWebText"/>
          <w:sz w:val="21"/>
          <w:szCs w:val="21"/>
        </w:rPr>
        <w:t>mensenrechtenambassadeur</w:t>
      </w:r>
      <w:r w:rsidRPr="0053295C">
        <w:rPr>
          <w:rFonts w:ascii="RijksoverheidSansWebText" w:hAnsi="RijksoverheidSansWebText"/>
          <w:sz w:val="21"/>
          <w:szCs w:val="21"/>
        </w:rPr>
        <w:t>s</w:t>
      </w:r>
      <w:r>
        <w:rPr>
          <w:rFonts w:ascii="RijksoverheidSansWebText" w:hAnsi="RijksoverheidSansWebText"/>
          <w:sz w:val="21"/>
          <w:szCs w:val="21"/>
        </w:rPr>
        <w:t xml:space="preserve"> </w:t>
      </w:r>
      <w:r w:rsidRPr="0053295C">
        <w:rPr>
          <w:rFonts w:ascii="RijksoverheidSansWebText" w:hAnsi="RijksoverheidSansWebText"/>
          <w:sz w:val="21"/>
          <w:szCs w:val="21"/>
        </w:rPr>
        <w:t>nieuw leven in</w:t>
      </w:r>
      <w:r>
        <w:rPr>
          <w:rFonts w:ascii="RijksoverheidSansWebText" w:hAnsi="RijksoverheidSansWebText"/>
          <w:sz w:val="21"/>
          <w:szCs w:val="21"/>
        </w:rPr>
        <w:t>geblazen.</w:t>
      </w:r>
      <w:r w:rsidRPr="0053295C">
        <w:rPr>
          <w:rFonts w:ascii="RijksoverheidSansWebText" w:hAnsi="RijksoverheidSansWebText"/>
          <w:sz w:val="21"/>
          <w:szCs w:val="21"/>
        </w:rPr>
        <w:t xml:space="preserve"> </w:t>
      </w:r>
      <w:bookmarkEnd w:id="103"/>
      <w:r>
        <w:rPr>
          <w:rFonts w:ascii="RijksoverheidSansWebText" w:hAnsi="RijksoverheidSansWebText"/>
          <w:sz w:val="21"/>
          <w:szCs w:val="21"/>
        </w:rPr>
        <w:t xml:space="preserve">Dit resulteerde in </w:t>
      </w:r>
      <w:r w:rsidRPr="0053295C">
        <w:rPr>
          <w:rFonts w:ascii="RijksoverheidSansWebText" w:hAnsi="RijksoverheidSansWebText"/>
          <w:sz w:val="21"/>
          <w:szCs w:val="21"/>
        </w:rPr>
        <w:t xml:space="preserve">een groot aantal publieke statements. Daarnaast </w:t>
      </w:r>
      <w:r>
        <w:rPr>
          <w:rFonts w:ascii="RijksoverheidSansWebText" w:hAnsi="RijksoverheidSansWebText"/>
          <w:sz w:val="21"/>
          <w:szCs w:val="21"/>
        </w:rPr>
        <w:t>publiceerde</w:t>
      </w:r>
      <w:r w:rsidRPr="0053295C">
        <w:rPr>
          <w:rFonts w:ascii="RijksoverheidSansWebText" w:hAnsi="RijksoverheidSansWebText"/>
          <w:sz w:val="21"/>
          <w:szCs w:val="21"/>
        </w:rPr>
        <w:t xml:space="preserve"> de </w:t>
      </w:r>
      <w:r>
        <w:rPr>
          <w:rFonts w:ascii="RijksoverheidSansWebText" w:hAnsi="RijksoverheidSansWebText"/>
          <w:sz w:val="21"/>
          <w:szCs w:val="21"/>
        </w:rPr>
        <w:t xml:space="preserve">mensenrechtenambassadeur </w:t>
      </w:r>
      <w:r w:rsidRPr="0053295C">
        <w:rPr>
          <w:rFonts w:ascii="RijksoverheidSansWebText" w:hAnsi="RijksoverheidSansWebText"/>
          <w:sz w:val="21"/>
          <w:szCs w:val="21"/>
        </w:rPr>
        <w:t xml:space="preserve">aan het eind van landenbezoeken korte </w:t>
      </w:r>
      <w:r w:rsidRPr="0053295C">
        <w:rPr>
          <w:rFonts w:ascii="RijksoverheidSansWebText" w:hAnsi="RijksoverheidSansWebText"/>
          <w:i/>
          <w:iCs/>
          <w:sz w:val="21"/>
          <w:szCs w:val="21"/>
        </w:rPr>
        <w:t>end of mission statements</w:t>
      </w:r>
      <w:r w:rsidRPr="0053295C">
        <w:rPr>
          <w:rFonts w:ascii="RijksoverheidSansWebText" w:hAnsi="RijksoverheidSansWebText"/>
          <w:sz w:val="21"/>
          <w:szCs w:val="21"/>
        </w:rPr>
        <w:t xml:space="preserve"> over gemaakte afspraken en voorgenomen follow-up.</w:t>
      </w:r>
      <w:r>
        <w:rPr>
          <w:rFonts w:ascii="RijksoverheidSansWebText" w:hAnsi="RijksoverheidSansWebText"/>
          <w:sz w:val="21"/>
          <w:szCs w:val="21"/>
        </w:rPr>
        <w:t xml:space="preserve"> </w:t>
      </w:r>
      <w:r w:rsidRPr="0053295C">
        <w:rPr>
          <w:rFonts w:ascii="RijksoverheidSansWebText" w:hAnsi="RijksoverheidSansWebText"/>
          <w:sz w:val="21"/>
          <w:szCs w:val="21"/>
        </w:rPr>
        <w:t xml:space="preserve">De </w:t>
      </w:r>
      <w:r>
        <w:rPr>
          <w:rFonts w:ascii="RijksoverheidSansWebText" w:hAnsi="RijksoverheidSansWebText"/>
          <w:sz w:val="21"/>
          <w:szCs w:val="21"/>
        </w:rPr>
        <w:t xml:space="preserve">bijdrage die de speciaal gezant voor religie en levensovertuiging heeft geleverd aan de zichtbaarheid van de mensenrechteninzet was beperkter. De inspanningen waren meer gericht op het opbouwen van diplomatieke en maatschappelijk netwerken dan op publieke interventies. </w:t>
      </w:r>
    </w:p>
    <w:p w:rsidRPr="00BE6882" w:rsidR="00DB2EE2" w:rsidP="00DB2EE2" w:rsidRDefault="00DB2EE2" w14:paraId="093E2478" w14:textId="77777777">
      <w:pPr>
        <w:pStyle w:val="ListParagraph"/>
        <w:rPr>
          <w:rFonts w:ascii="RijksoverheidSansWebText" w:hAnsi="RijksoverheidSansWebText"/>
          <w:sz w:val="21"/>
          <w:szCs w:val="21"/>
          <w:u w:val="single"/>
        </w:rPr>
      </w:pPr>
    </w:p>
    <w:p w:rsidR="00DB2EE2" w:rsidP="00D51DF4" w:rsidRDefault="00DB2EE2" w14:paraId="3009B2F6" w14:textId="4ECDBB7B">
      <w:pPr>
        <w:pStyle w:val="ListParagraph"/>
        <w:numPr>
          <w:ilvl w:val="0"/>
          <w:numId w:val="53"/>
        </w:numPr>
        <w:rPr>
          <w:rFonts w:ascii="RijksoverheidSansWebText" w:hAnsi="RijksoverheidSansWebText"/>
          <w:sz w:val="21"/>
          <w:szCs w:val="21"/>
        </w:rPr>
      </w:pPr>
      <w:r w:rsidRPr="0049271E">
        <w:rPr>
          <w:rFonts w:ascii="RijksoverheidSansWebText" w:hAnsi="RijksoverheidSansWebText"/>
          <w:sz w:val="21"/>
          <w:szCs w:val="21"/>
          <w:u w:val="single"/>
        </w:rPr>
        <w:t>Bevorderen van aandacht voor</w:t>
      </w:r>
      <w:r>
        <w:rPr>
          <w:rFonts w:ascii="RijksoverheidSansWebText" w:hAnsi="RijksoverheidSansWebText"/>
          <w:i/>
          <w:iCs/>
          <w:sz w:val="21"/>
          <w:szCs w:val="21"/>
          <w:u w:val="single"/>
        </w:rPr>
        <w:t xml:space="preserve"> </w:t>
      </w:r>
      <w:r w:rsidRPr="00105D1A">
        <w:rPr>
          <w:rFonts w:ascii="RijksoverheidSansWebText" w:hAnsi="RijksoverheidSansWebText"/>
          <w:sz w:val="21"/>
          <w:szCs w:val="21"/>
          <w:u w:val="single"/>
        </w:rPr>
        <w:t>mensenrechten</w:t>
      </w:r>
      <w:r>
        <w:rPr>
          <w:rFonts w:ascii="RijksoverheidSansWebText" w:hAnsi="RijksoverheidSansWebText"/>
          <w:sz w:val="21"/>
          <w:szCs w:val="21"/>
          <w:u w:val="single"/>
        </w:rPr>
        <w:t xml:space="preserve"> in het bredere buitenlandbeleid.</w:t>
      </w:r>
      <w:r w:rsidRPr="00105D1A">
        <w:rPr>
          <w:rFonts w:ascii="RijksoverheidSansWebText" w:hAnsi="RijksoverheidSansWebText"/>
          <w:sz w:val="21"/>
          <w:szCs w:val="21"/>
        </w:rPr>
        <w:t xml:space="preserve"> De</w:t>
      </w:r>
      <w:r>
        <w:rPr>
          <w:rFonts w:ascii="RijksoverheidSansWebText" w:hAnsi="RijksoverheidSansWebText"/>
          <w:sz w:val="21"/>
          <w:szCs w:val="21"/>
        </w:rPr>
        <w:t>ze</w:t>
      </w:r>
      <w:r w:rsidRPr="00105D1A">
        <w:rPr>
          <w:rFonts w:ascii="RijksoverheidSansWebText" w:hAnsi="RijksoverheidSansWebText"/>
          <w:sz w:val="21"/>
          <w:szCs w:val="21"/>
        </w:rPr>
        <w:t xml:space="preserve"> doelstelling </w:t>
      </w:r>
      <w:r>
        <w:rPr>
          <w:rFonts w:ascii="RijksoverheidSansWebText" w:hAnsi="RijksoverheidSansWebText"/>
          <w:sz w:val="21"/>
          <w:szCs w:val="21"/>
        </w:rPr>
        <w:t>heeft in de praktijk weinig aandacht gekregen in de geëvalueerde periode.</w:t>
      </w:r>
      <w:r w:rsidRPr="00105D1A">
        <w:rPr>
          <w:rFonts w:ascii="RijksoverheidSansWebText" w:hAnsi="RijksoverheidSansWebText"/>
          <w:sz w:val="21"/>
          <w:szCs w:val="21"/>
        </w:rPr>
        <w:t xml:space="preserve"> </w:t>
      </w:r>
      <w:r>
        <w:rPr>
          <w:rFonts w:ascii="RijksoverheidSansWebText" w:hAnsi="RijksoverheidSansWebText"/>
          <w:sz w:val="21"/>
          <w:szCs w:val="21"/>
        </w:rPr>
        <w:t>D</w:t>
      </w:r>
      <w:r w:rsidRPr="00105D1A">
        <w:rPr>
          <w:rFonts w:ascii="RijksoverheidSansWebText" w:hAnsi="RijksoverheidSansWebText"/>
          <w:sz w:val="21"/>
          <w:szCs w:val="21"/>
        </w:rPr>
        <w:t xml:space="preserve">e </w:t>
      </w:r>
      <w:r>
        <w:rPr>
          <w:rFonts w:ascii="RijksoverheidSansWebText" w:hAnsi="RijksoverheidSansWebText"/>
          <w:sz w:val="21"/>
          <w:szCs w:val="21"/>
        </w:rPr>
        <w:t>nadruk</w:t>
      </w:r>
      <w:r w:rsidRPr="00105D1A">
        <w:rPr>
          <w:rFonts w:ascii="RijksoverheidSansWebText" w:hAnsi="RijksoverheidSansWebText"/>
          <w:sz w:val="21"/>
          <w:szCs w:val="21"/>
        </w:rPr>
        <w:t xml:space="preserve"> lag</w:t>
      </w:r>
      <w:r>
        <w:rPr>
          <w:rFonts w:ascii="RijksoverheidSansWebText" w:hAnsi="RijksoverheidSansWebText"/>
          <w:sz w:val="21"/>
          <w:szCs w:val="21"/>
        </w:rPr>
        <w:t xml:space="preserve"> sterk op het bevorderen van de prioritaire thema’s en minder op het bevorderen van de </w:t>
      </w:r>
      <w:r w:rsidR="00DF0D00">
        <w:rPr>
          <w:rFonts w:ascii="RijksoverheidSansWebText" w:hAnsi="RijksoverheidSansWebText"/>
          <w:sz w:val="21"/>
          <w:szCs w:val="21"/>
        </w:rPr>
        <w:t>coherentie</w:t>
      </w:r>
      <w:r>
        <w:rPr>
          <w:rFonts w:ascii="RijksoverheidSansWebText" w:hAnsi="RijksoverheidSansWebText"/>
          <w:sz w:val="21"/>
          <w:szCs w:val="21"/>
        </w:rPr>
        <w:t xml:space="preserve"> met de inzet op andere beleidsterreinen</w:t>
      </w:r>
      <w:r w:rsidRPr="00105D1A">
        <w:rPr>
          <w:rFonts w:ascii="RijksoverheidSansWebText" w:hAnsi="RijksoverheidSansWebText"/>
          <w:sz w:val="21"/>
          <w:szCs w:val="21"/>
        </w:rPr>
        <w:t xml:space="preserve">. Verschillende </w:t>
      </w:r>
      <w:r>
        <w:rPr>
          <w:rFonts w:ascii="RijksoverheidSansWebText" w:hAnsi="RijksoverheidSansWebText"/>
          <w:sz w:val="21"/>
          <w:szCs w:val="21"/>
        </w:rPr>
        <w:t>mensenrechtenambassadeur</w:t>
      </w:r>
      <w:r w:rsidRPr="00105D1A">
        <w:rPr>
          <w:rFonts w:ascii="RijksoverheidSansWebText" w:hAnsi="RijksoverheidSansWebText"/>
          <w:sz w:val="21"/>
          <w:szCs w:val="21"/>
        </w:rPr>
        <w:t xml:space="preserve">s hebben op eigen initiatief </w:t>
      </w:r>
      <w:r>
        <w:rPr>
          <w:rFonts w:ascii="RijksoverheidSansWebText" w:hAnsi="RijksoverheidSansWebText"/>
          <w:sz w:val="21"/>
          <w:szCs w:val="21"/>
        </w:rPr>
        <w:t xml:space="preserve">wel af en toe </w:t>
      </w:r>
      <w:r w:rsidRPr="00105D1A">
        <w:rPr>
          <w:rFonts w:ascii="RijksoverheidSansWebText" w:hAnsi="RijksoverheidSansWebText"/>
          <w:sz w:val="21"/>
          <w:szCs w:val="21"/>
        </w:rPr>
        <w:t xml:space="preserve">de koppeling met </w:t>
      </w:r>
      <w:r>
        <w:rPr>
          <w:rFonts w:ascii="RijksoverheidSansWebText" w:hAnsi="RijksoverheidSansWebText"/>
          <w:sz w:val="21"/>
          <w:szCs w:val="21"/>
        </w:rPr>
        <w:t xml:space="preserve">andere thema’s </w:t>
      </w:r>
      <w:r w:rsidRPr="00105D1A">
        <w:rPr>
          <w:rFonts w:ascii="RijksoverheidSansWebText" w:hAnsi="RijksoverheidSansWebText"/>
          <w:sz w:val="21"/>
          <w:szCs w:val="21"/>
        </w:rPr>
        <w:t>gemaakt</w:t>
      </w:r>
      <w:r>
        <w:rPr>
          <w:rFonts w:ascii="RijksoverheidSansWebText" w:hAnsi="RijksoverheidSansWebText"/>
          <w:sz w:val="21"/>
          <w:szCs w:val="21"/>
        </w:rPr>
        <w:t>.</w:t>
      </w:r>
      <w:r w:rsidRPr="00105D1A">
        <w:rPr>
          <w:rFonts w:ascii="RijksoverheidSansWebText" w:hAnsi="RijksoverheidSansWebText"/>
          <w:sz w:val="21"/>
          <w:szCs w:val="21"/>
        </w:rPr>
        <w:t xml:space="preserve"> </w:t>
      </w:r>
      <w:r>
        <w:rPr>
          <w:rFonts w:ascii="RijksoverheidSansWebText" w:hAnsi="RijksoverheidSansWebText"/>
          <w:sz w:val="21"/>
          <w:szCs w:val="21"/>
        </w:rPr>
        <w:t xml:space="preserve">De sturing vanuit de speciaal gezant voor religie en levensovertuiging om binnen BZ meer integraal met </w:t>
      </w:r>
      <w:r w:rsidRPr="004F243A">
        <w:rPr>
          <w:rFonts w:ascii="RijksoverheidSansWebText" w:hAnsi="RijksoverheidSansWebText"/>
          <w:sz w:val="21"/>
          <w:szCs w:val="21"/>
        </w:rPr>
        <w:t>het thema religie aan de slag te gaan</w:t>
      </w:r>
      <w:r>
        <w:rPr>
          <w:rFonts w:ascii="RijksoverheidSansWebText" w:hAnsi="RijksoverheidSansWebText"/>
          <w:sz w:val="21"/>
          <w:szCs w:val="21"/>
        </w:rPr>
        <w:t xml:space="preserve"> was eveneens gering</w:t>
      </w:r>
      <w:r w:rsidRPr="004F243A">
        <w:rPr>
          <w:rFonts w:ascii="RijksoverheidSansWebText" w:hAnsi="RijksoverheidSansWebText"/>
          <w:sz w:val="21"/>
          <w:szCs w:val="21"/>
        </w:rPr>
        <w:t xml:space="preserve">. </w:t>
      </w:r>
      <w:r>
        <w:rPr>
          <w:rFonts w:ascii="RijksoverheidSansWebText" w:hAnsi="RijksoverheidSansWebText"/>
          <w:sz w:val="21"/>
          <w:szCs w:val="21"/>
        </w:rPr>
        <w:t>T</w:t>
      </w:r>
      <w:r w:rsidRPr="004F243A">
        <w:rPr>
          <w:rFonts w:ascii="RijksoverheidSansWebText" w:hAnsi="RijksoverheidSansWebText"/>
          <w:sz w:val="21"/>
          <w:szCs w:val="21"/>
        </w:rPr>
        <w:t xml:space="preserve">egen het einde van de </w:t>
      </w:r>
      <w:r>
        <w:rPr>
          <w:rFonts w:ascii="RijksoverheidSansWebText" w:hAnsi="RijksoverheidSansWebText"/>
          <w:sz w:val="21"/>
          <w:szCs w:val="21"/>
        </w:rPr>
        <w:t xml:space="preserve">geëvalueerde </w:t>
      </w:r>
      <w:r w:rsidRPr="004F243A">
        <w:rPr>
          <w:rFonts w:ascii="RijksoverheidSansWebText" w:hAnsi="RijksoverheidSansWebText"/>
          <w:sz w:val="21"/>
          <w:szCs w:val="21"/>
        </w:rPr>
        <w:t xml:space="preserve">periode </w:t>
      </w:r>
      <w:r>
        <w:rPr>
          <w:rFonts w:ascii="RijksoverheidSansWebText" w:hAnsi="RijksoverheidSansWebText"/>
          <w:sz w:val="21"/>
          <w:szCs w:val="21"/>
        </w:rPr>
        <w:t>ging hier wel meer aandacht naar toe</w:t>
      </w:r>
      <w:r w:rsidRPr="004F243A">
        <w:rPr>
          <w:rFonts w:ascii="RijksoverheidSansWebText" w:hAnsi="RijksoverheidSansWebText"/>
          <w:sz w:val="21"/>
          <w:szCs w:val="21"/>
        </w:rPr>
        <w:t xml:space="preserve">. Zo is </w:t>
      </w:r>
      <w:r>
        <w:rPr>
          <w:rFonts w:ascii="RijksoverheidSansWebText" w:hAnsi="RijksoverheidSansWebText"/>
          <w:sz w:val="21"/>
          <w:szCs w:val="21"/>
        </w:rPr>
        <w:t xml:space="preserve">onder andere </w:t>
      </w:r>
      <w:r w:rsidRPr="004F243A">
        <w:rPr>
          <w:rFonts w:ascii="RijksoverheidSansWebText" w:hAnsi="RijksoverheidSansWebText"/>
          <w:sz w:val="21"/>
          <w:szCs w:val="21"/>
        </w:rPr>
        <w:t>geïnvesteerd in interne cursussen voor medewerkers</w:t>
      </w:r>
      <w:r>
        <w:rPr>
          <w:rFonts w:ascii="RijksoverheidSansWebText" w:hAnsi="RijksoverheidSansWebText"/>
          <w:sz w:val="21"/>
          <w:szCs w:val="21"/>
        </w:rPr>
        <w:t xml:space="preserve"> en zijn</w:t>
      </w:r>
      <w:r w:rsidRPr="004F243A">
        <w:rPr>
          <w:rFonts w:ascii="RijksoverheidSansWebText" w:hAnsi="RijksoverheidSansWebText"/>
          <w:sz w:val="21"/>
          <w:szCs w:val="21"/>
        </w:rPr>
        <w:t xml:space="preserve"> samenwerkingsverbanden met andere directies</w:t>
      </w:r>
      <w:r>
        <w:rPr>
          <w:rFonts w:ascii="RijksoverheidSansWebText" w:hAnsi="RijksoverheidSansWebText"/>
          <w:sz w:val="21"/>
          <w:szCs w:val="21"/>
        </w:rPr>
        <w:t xml:space="preserve"> aangehaald</w:t>
      </w:r>
      <w:r w:rsidRPr="004F243A">
        <w:rPr>
          <w:rFonts w:ascii="RijksoverheidSansWebText" w:hAnsi="RijksoverheidSansWebText"/>
          <w:sz w:val="21"/>
          <w:szCs w:val="21"/>
        </w:rPr>
        <w:t>.</w:t>
      </w:r>
    </w:p>
    <w:p w:rsidRPr="00E25DFD" w:rsidR="00DB2EE2" w:rsidP="00DB2EE2" w:rsidRDefault="00DB2EE2" w14:paraId="7F235703" w14:textId="77777777">
      <w:pPr>
        <w:rPr>
          <w:rFonts w:ascii="RijksoverheidSansWebText" w:hAnsi="RijksoverheidSansWebText"/>
          <w:sz w:val="21"/>
          <w:szCs w:val="21"/>
          <w:lang w:val="nl-NL"/>
        </w:rPr>
      </w:pPr>
    </w:p>
    <w:bookmarkEnd w:id="99"/>
    <w:bookmarkEnd w:id="102"/>
    <w:p w:rsidRPr="00D62F3A" w:rsidR="00DB2EE2" w:rsidP="00DB2EE2" w:rsidRDefault="00DB2EE2" w14:paraId="09CE1185" w14:textId="77777777">
      <w:pPr>
        <w:keepNext/>
        <w:rPr>
          <w:rFonts w:ascii="RijksoverheidSansWebText" w:hAnsi="RijksoverheidSansWebText"/>
          <w:color w:val="2F5496" w:themeColor="accent1" w:themeShade="BF"/>
          <w:sz w:val="21"/>
          <w:szCs w:val="21"/>
          <w:lang w:val="nl-NL"/>
        </w:rPr>
      </w:pPr>
      <w:r w:rsidRPr="00D62F3A">
        <w:rPr>
          <w:rFonts w:ascii="RijksoverheidSansWebText" w:hAnsi="RijksoverheidSansWebText"/>
          <w:color w:val="2F5496" w:themeColor="accent1" w:themeShade="BF"/>
          <w:sz w:val="21"/>
          <w:szCs w:val="21"/>
          <w:lang w:val="nl-NL"/>
        </w:rPr>
        <w:t>4.3.3. Politieke consultaties en formele demarches</w:t>
      </w:r>
    </w:p>
    <w:p w:rsidR="00DB2EE2" w:rsidP="00DB2EE2" w:rsidRDefault="00DB2EE2" w14:paraId="4182BF82"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BZ </w:t>
      </w:r>
      <w:r>
        <w:rPr>
          <w:rFonts w:ascii="RijksoverheidSansWebText" w:hAnsi="RijksoverheidSansWebText"/>
          <w:sz w:val="21"/>
          <w:szCs w:val="21"/>
          <w:lang w:val="nl-NL"/>
        </w:rPr>
        <w:t>heeft in de geëvalueerde periode</w:t>
      </w:r>
      <w:r w:rsidRPr="00D62F3A">
        <w:rPr>
          <w:rFonts w:ascii="RijksoverheidSansWebText" w:hAnsi="RijksoverheidSansWebText"/>
          <w:sz w:val="21"/>
          <w:szCs w:val="21"/>
          <w:lang w:val="nl-NL"/>
        </w:rPr>
        <w:t xml:space="preserve"> regelmatig politieke en hoog-ambtelijke consultaties </w:t>
      </w:r>
      <w:r>
        <w:rPr>
          <w:rFonts w:ascii="RijksoverheidSansWebText" w:hAnsi="RijksoverheidSansWebText"/>
          <w:sz w:val="21"/>
          <w:szCs w:val="21"/>
          <w:lang w:val="nl-NL"/>
        </w:rPr>
        <w:t xml:space="preserve">gehouden met </w:t>
      </w:r>
      <w:r w:rsidRPr="00D62F3A">
        <w:rPr>
          <w:rFonts w:ascii="RijksoverheidSansWebText" w:hAnsi="RijksoverheidSansWebText"/>
          <w:sz w:val="21"/>
          <w:szCs w:val="21"/>
          <w:lang w:val="nl-NL"/>
        </w:rPr>
        <w:t xml:space="preserve">landen die voor Nederland strategisch belangrijk waren. Tijdens dergelijke bijeenkomsten kwam een breed scala aan onderwerpen aan bod die onderdeel waren van de bredere bilaterale betrekkingen en </w:t>
      </w:r>
      <w:r>
        <w:rPr>
          <w:rFonts w:ascii="RijksoverheidSansWebText" w:hAnsi="RijksoverheidSansWebText"/>
          <w:sz w:val="21"/>
          <w:szCs w:val="21"/>
          <w:lang w:val="nl-NL"/>
        </w:rPr>
        <w:t xml:space="preserve">de </w:t>
      </w:r>
      <w:r w:rsidRPr="00D62F3A">
        <w:rPr>
          <w:rFonts w:ascii="RijksoverheidSansWebText" w:hAnsi="RijksoverheidSansWebText"/>
          <w:sz w:val="21"/>
          <w:szCs w:val="21"/>
          <w:lang w:val="nl-NL"/>
        </w:rPr>
        <w:t>onderlinge samenwerking. Vrijwel alle ambassademedewerkers zagen dergelijke overleggen als een potentieel effectief middel</w:t>
      </w:r>
      <w:r>
        <w:rPr>
          <w:rFonts w:ascii="RijksoverheidSansWebText" w:hAnsi="RijksoverheidSansWebText"/>
          <w:sz w:val="21"/>
          <w:szCs w:val="21"/>
          <w:lang w:val="nl-NL"/>
        </w:rPr>
        <w:t xml:space="preserve"> voor het werken aan prioritaire mensenrechtenthema’s</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Door o</w:t>
      </w:r>
      <w:r w:rsidRPr="00D62F3A">
        <w:rPr>
          <w:rFonts w:ascii="RijksoverheidSansWebText" w:hAnsi="RijksoverheidSansWebText"/>
          <w:sz w:val="21"/>
          <w:szCs w:val="21"/>
          <w:lang w:val="nl-NL"/>
        </w:rPr>
        <w:t>p politiek niveau het gesprek aan</w:t>
      </w:r>
      <w:r>
        <w:rPr>
          <w:rFonts w:ascii="RijksoverheidSansWebText" w:hAnsi="RijksoverheidSansWebText"/>
          <w:sz w:val="21"/>
          <w:szCs w:val="21"/>
          <w:lang w:val="nl-NL"/>
        </w:rPr>
        <w:t xml:space="preserve"> te </w:t>
      </w:r>
      <w:r w:rsidRPr="00D62F3A">
        <w:rPr>
          <w:rFonts w:ascii="RijksoverheidSansWebText" w:hAnsi="RijksoverheidSansWebText"/>
          <w:sz w:val="21"/>
          <w:szCs w:val="21"/>
          <w:lang w:val="nl-NL"/>
        </w:rPr>
        <w:t xml:space="preserve">gaan over mensenrechten onderstreepte Nederland </w:t>
      </w:r>
      <w:r>
        <w:rPr>
          <w:rFonts w:ascii="RijksoverheidSansWebText" w:hAnsi="RijksoverheidSansWebText"/>
          <w:sz w:val="21"/>
          <w:szCs w:val="21"/>
          <w:lang w:val="nl-NL"/>
        </w:rPr>
        <w:t xml:space="preserve">het belang dat het </w:t>
      </w:r>
      <w:r w:rsidRPr="00D62F3A">
        <w:rPr>
          <w:rFonts w:ascii="RijksoverheidSansWebText" w:hAnsi="RijksoverheidSansWebText"/>
          <w:sz w:val="21"/>
          <w:szCs w:val="21"/>
          <w:lang w:val="nl-NL"/>
        </w:rPr>
        <w:t xml:space="preserve">hieraan hechtte. </w:t>
      </w:r>
      <w:r>
        <w:rPr>
          <w:rFonts w:ascii="RijksoverheidSansWebText" w:hAnsi="RijksoverheidSansWebText"/>
          <w:sz w:val="21"/>
          <w:szCs w:val="21"/>
          <w:lang w:val="nl-NL"/>
        </w:rPr>
        <w:t xml:space="preserve">De consultaties </w:t>
      </w:r>
      <w:r w:rsidRPr="00D62F3A">
        <w:rPr>
          <w:rFonts w:ascii="RijksoverheidSansWebText" w:hAnsi="RijksoverheidSansWebText"/>
          <w:sz w:val="21"/>
          <w:szCs w:val="21"/>
          <w:lang w:val="nl-NL"/>
        </w:rPr>
        <w:t>ga</w:t>
      </w:r>
      <w:r>
        <w:rPr>
          <w:rFonts w:ascii="RijksoverheidSansWebText" w:hAnsi="RijksoverheidSansWebText"/>
          <w:sz w:val="21"/>
          <w:szCs w:val="21"/>
          <w:lang w:val="nl-NL"/>
        </w:rPr>
        <w:t>ven</w:t>
      </w:r>
      <w:r w:rsidRPr="00D62F3A">
        <w:rPr>
          <w:rFonts w:ascii="RijksoverheidSansWebText" w:hAnsi="RijksoverheidSansWebText"/>
          <w:sz w:val="21"/>
          <w:szCs w:val="21"/>
          <w:lang w:val="nl-NL"/>
        </w:rPr>
        <w:t xml:space="preserve"> bovendien gewicht aan de inzet van ambassades en maatschappelijke </w:t>
      </w:r>
      <w:r w:rsidRPr="00576694">
        <w:rPr>
          <w:rFonts w:ascii="RijksoverheidSansWebText" w:hAnsi="RijksoverheidSansWebText"/>
          <w:spacing w:val="-2"/>
          <w:sz w:val="21"/>
          <w:szCs w:val="21"/>
          <w:lang w:val="nl-NL"/>
        </w:rPr>
        <w:lastRenderedPageBreak/>
        <w:t>organisaties in het betreffende land. Het niet agenderen van mensenrechten tijdens dergelijke overleggen</w:t>
      </w:r>
      <w:r w:rsidRPr="00D62F3A">
        <w:rPr>
          <w:rFonts w:ascii="RijksoverheidSansWebText" w:hAnsi="RijksoverheidSansWebText"/>
          <w:sz w:val="21"/>
          <w:szCs w:val="21"/>
          <w:lang w:val="nl-NL"/>
        </w:rPr>
        <w:t xml:space="preserve"> zou een negatief signaal afgeven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“D</w:t>
      </w:r>
      <w:r w:rsidRPr="00D62F3A">
        <w:rPr>
          <w:rFonts w:ascii="RijksoverheidSansWebText" w:hAnsi="RijksoverheidSansWebText"/>
          <w:sz w:val="21"/>
          <w:szCs w:val="21"/>
          <w:lang w:val="nl-NL"/>
        </w:rPr>
        <w:t>an staan we als ambassade in ons hemd</w:t>
      </w:r>
      <w:r>
        <w:rPr>
          <w:rFonts w:ascii="RijksoverheidSansWebText" w:hAnsi="RijksoverheidSansWebText"/>
          <w:sz w:val="21"/>
          <w:szCs w:val="21"/>
          <w:lang w:val="nl-NL"/>
        </w:rPr>
        <w:t>,</w:t>
      </w:r>
      <w:r w:rsidRPr="00D62F3A">
        <w:rPr>
          <w:rFonts w:ascii="RijksoverheidSansWebText" w:hAnsi="RijksoverheidSansWebText"/>
          <w:sz w:val="21"/>
          <w:szCs w:val="21"/>
          <w:lang w:val="nl-NL"/>
        </w:rPr>
        <w:t>’</w:t>
      </w:r>
      <w:r>
        <w:rPr>
          <w:rFonts w:ascii="RijksoverheidSansWebText" w:hAnsi="RijksoverheidSansWebText"/>
          <w:sz w:val="21"/>
          <w:szCs w:val="21"/>
          <w:lang w:val="nl-NL"/>
        </w:rPr>
        <w:t xml:space="preserve"> aldus een medewerker</w:t>
      </w:r>
      <w:r w:rsidRPr="00D62F3A">
        <w:rPr>
          <w:rFonts w:ascii="RijksoverheidSansWebText" w:hAnsi="RijksoverheidSansWebText"/>
          <w:sz w:val="21"/>
          <w:szCs w:val="21"/>
          <w:lang w:val="nl-NL"/>
        </w:rPr>
        <w:t>.</w:t>
      </w:r>
    </w:p>
    <w:p w:rsidRPr="00D62F3A" w:rsidR="00DB2EE2" w:rsidP="00DB2EE2" w:rsidRDefault="00DB2EE2" w14:paraId="4FF9ADCD" w14:textId="77777777">
      <w:pPr>
        <w:rPr>
          <w:rFonts w:ascii="RijksoverheidSansWebText" w:hAnsi="RijksoverheidSansWebText"/>
          <w:sz w:val="21"/>
          <w:szCs w:val="21"/>
          <w:lang w:val="nl-NL"/>
        </w:rPr>
      </w:pPr>
    </w:p>
    <w:p w:rsidR="00DB2EE2" w:rsidP="00DB2EE2" w:rsidRDefault="00DB2EE2" w14:paraId="388D6791" w14:textId="00CD8B08">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De potentie van dit diplomatieke middel is </w:t>
      </w:r>
      <w:r>
        <w:rPr>
          <w:rFonts w:ascii="RijksoverheidSansWebText" w:hAnsi="RijksoverheidSansWebText"/>
          <w:sz w:val="21"/>
          <w:szCs w:val="21"/>
          <w:lang w:val="nl-NL"/>
        </w:rPr>
        <w:t xml:space="preserve">in de geëvalueerde periode </w:t>
      </w:r>
      <w:r w:rsidRPr="00D62F3A">
        <w:rPr>
          <w:rFonts w:ascii="RijksoverheidSansWebText" w:hAnsi="RijksoverheidSansWebText"/>
          <w:sz w:val="21"/>
          <w:szCs w:val="21"/>
          <w:lang w:val="nl-NL"/>
        </w:rPr>
        <w:t xml:space="preserve">echter onvoldoende gerealiseerd. Volgens betrokken diplomaten hadden de uitwisselingen over mensenrechten in de praktijk vaak een vrij hoog </w:t>
      </w:r>
      <w:proofErr w:type="spellStart"/>
      <w:r w:rsidRPr="00E25DFD">
        <w:rPr>
          <w:rFonts w:ascii="RijksoverheidSansWebText" w:hAnsi="RijksoverheidSansWebText"/>
          <w:i/>
          <w:iCs/>
          <w:sz w:val="21"/>
          <w:szCs w:val="21"/>
          <w:lang w:val="nl-NL"/>
        </w:rPr>
        <w:t>ticking</w:t>
      </w:r>
      <w:proofErr w:type="spellEnd"/>
      <w:r w:rsidRPr="00E25DFD">
        <w:rPr>
          <w:rFonts w:ascii="RijksoverheidSansWebText" w:hAnsi="RijksoverheidSansWebText"/>
          <w:i/>
          <w:iCs/>
          <w:sz w:val="21"/>
          <w:szCs w:val="21"/>
          <w:lang w:val="nl-NL"/>
        </w:rPr>
        <w:t xml:space="preserve"> </w:t>
      </w:r>
      <w:proofErr w:type="spellStart"/>
      <w:r w:rsidRPr="00E25DFD">
        <w:rPr>
          <w:rFonts w:ascii="RijksoverheidSansWebText" w:hAnsi="RijksoverheidSansWebText"/>
          <w:i/>
          <w:iCs/>
          <w:sz w:val="21"/>
          <w:szCs w:val="21"/>
          <w:lang w:val="nl-NL"/>
        </w:rPr>
        <w:t>the</w:t>
      </w:r>
      <w:proofErr w:type="spellEnd"/>
      <w:r w:rsidRPr="00E25DFD">
        <w:rPr>
          <w:rFonts w:ascii="RijksoverheidSansWebText" w:hAnsi="RijksoverheidSansWebText"/>
          <w:i/>
          <w:iCs/>
          <w:sz w:val="21"/>
          <w:szCs w:val="21"/>
          <w:lang w:val="nl-NL"/>
        </w:rPr>
        <w:t xml:space="preserve"> box</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karakter. Nederland </w:t>
      </w:r>
      <w:r>
        <w:rPr>
          <w:rFonts w:ascii="RijksoverheidSansWebText" w:hAnsi="RijksoverheidSansWebText"/>
          <w:sz w:val="21"/>
          <w:szCs w:val="21"/>
          <w:lang w:val="nl-NL"/>
        </w:rPr>
        <w:t>bracht</w:t>
      </w:r>
      <w:r w:rsidRPr="00D62F3A">
        <w:rPr>
          <w:rFonts w:ascii="RijksoverheidSansWebText" w:hAnsi="RijksoverheidSansWebText"/>
          <w:sz w:val="21"/>
          <w:szCs w:val="21"/>
          <w:lang w:val="nl-NL"/>
        </w:rPr>
        <w:t xml:space="preserve"> een aantal zorgen</w:t>
      </w:r>
      <w:r>
        <w:rPr>
          <w:rFonts w:ascii="RijksoverheidSansWebText" w:hAnsi="RijksoverheidSansWebText"/>
          <w:sz w:val="21"/>
          <w:szCs w:val="21"/>
          <w:lang w:val="nl-NL"/>
        </w:rPr>
        <w:t xml:space="preserve"> te berde</w:t>
      </w:r>
      <w:r w:rsidRPr="00D62F3A">
        <w:rPr>
          <w:rFonts w:ascii="RijksoverheidSansWebText" w:hAnsi="RijksoverheidSansWebText"/>
          <w:sz w:val="21"/>
          <w:szCs w:val="21"/>
          <w:lang w:val="nl-NL"/>
        </w:rPr>
        <w:t xml:space="preserve">, soms op expliciet verzoek van de Tweede Kamer, maar een echte dialoog of afspraken over </w:t>
      </w:r>
      <w:r>
        <w:rPr>
          <w:rFonts w:ascii="RijksoverheidSansWebText" w:hAnsi="RijksoverheidSansWebText"/>
          <w:sz w:val="21"/>
          <w:szCs w:val="21"/>
          <w:lang w:val="nl-NL"/>
        </w:rPr>
        <w:t xml:space="preserve">een </w:t>
      </w:r>
      <w:r w:rsidRPr="00D62F3A">
        <w:rPr>
          <w:rFonts w:ascii="RijksoverheidSansWebText" w:hAnsi="RijksoverheidSansWebText"/>
          <w:sz w:val="21"/>
          <w:szCs w:val="21"/>
          <w:lang w:val="nl-NL"/>
        </w:rPr>
        <w:t xml:space="preserve">gerichte follow-up kwamen </w:t>
      </w:r>
      <w:r>
        <w:rPr>
          <w:rFonts w:ascii="RijksoverheidSansWebText" w:hAnsi="RijksoverheidSansWebText"/>
          <w:sz w:val="21"/>
          <w:szCs w:val="21"/>
          <w:lang w:val="nl-NL"/>
        </w:rPr>
        <w:t xml:space="preserve">doorgaans </w:t>
      </w:r>
      <w:r w:rsidRPr="00D62F3A">
        <w:rPr>
          <w:rFonts w:ascii="RijksoverheidSansWebText" w:hAnsi="RijksoverheidSansWebText"/>
          <w:sz w:val="21"/>
          <w:szCs w:val="21"/>
          <w:lang w:val="nl-NL"/>
        </w:rPr>
        <w:t>maar moeilijk tot stand. Als vertegenwoordigers van andere landen w</w:t>
      </w:r>
      <w:r>
        <w:rPr>
          <w:rFonts w:ascii="RijksoverheidSansWebText" w:hAnsi="RijksoverheidSansWebText"/>
          <w:sz w:val="21"/>
          <w:szCs w:val="21"/>
          <w:lang w:val="nl-NL"/>
        </w:rPr>
        <w:t>é</w:t>
      </w:r>
      <w:r w:rsidRPr="00D62F3A">
        <w:rPr>
          <w:rFonts w:ascii="RijksoverheidSansWebText" w:hAnsi="RijksoverheidSansWebText"/>
          <w:sz w:val="21"/>
          <w:szCs w:val="21"/>
          <w:lang w:val="nl-NL"/>
        </w:rPr>
        <w:t xml:space="preserve">l met een uitgebreide reactie kwamen, bleek Nederland hier </w:t>
      </w:r>
      <w:r>
        <w:rPr>
          <w:rFonts w:ascii="RijksoverheidSansWebText" w:hAnsi="RijksoverheidSansWebText"/>
          <w:sz w:val="21"/>
          <w:szCs w:val="21"/>
          <w:lang w:val="nl-NL"/>
        </w:rPr>
        <w:t>volgens medewerkers</w:t>
      </w:r>
      <w:r w:rsidRPr="006A095C">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regelmatig </w:t>
      </w:r>
      <w:r w:rsidRPr="00D62F3A">
        <w:rPr>
          <w:rFonts w:ascii="RijksoverheidSansWebText" w:hAnsi="RijksoverheidSansWebText"/>
          <w:sz w:val="21"/>
          <w:szCs w:val="21"/>
          <w:lang w:val="nl-NL"/>
        </w:rPr>
        <w:t xml:space="preserve">inhoudelijk </w:t>
      </w:r>
      <w:r w:rsidR="00DF0D00">
        <w:rPr>
          <w:rFonts w:ascii="RijksoverheidSansWebText" w:hAnsi="RijksoverheidSansWebText"/>
          <w:sz w:val="21"/>
          <w:szCs w:val="21"/>
          <w:lang w:val="nl-NL"/>
        </w:rPr>
        <w:t>niet goed</w:t>
      </w:r>
      <w:r w:rsidRPr="00D62F3A">
        <w:rPr>
          <w:rFonts w:ascii="RijksoverheidSansWebText" w:hAnsi="RijksoverheidSansWebText"/>
          <w:sz w:val="21"/>
          <w:szCs w:val="21"/>
          <w:lang w:val="nl-NL"/>
        </w:rPr>
        <w:t xml:space="preserve"> op </w:t>
      </w:r>
      <w:r w:rsidR="00DF0D00">
        <w:rPr>
          <w:rFonts w:ascii="RijksoverheidSansWebText" w:hAnsi="RijksoverheidSansWebText"/>
          <w:sz w:val="21"/>
          <w:szCs w:val="21"/>
          <w:lang w:val="nl-NL"/>
        </w:rPr>
        <w:t xml:space="preserve">te zijn </w:t>
      </w:r>
      <w:r w:rsidRPr="00D62F3A">
        <w:rPr>
          <w:rFonts w:ascii="RijksoverheidSansWebText" w:hAnsi="RijksoverheidSansWebText"/>
          <w:sz w:val="21"/>
          <w:szCs w:val="21"/>
          <w:lang w:val="nl-NL"/>
        </w:rPr>
        <w:t>voorbereid.</w:t>
      </w:r>
      <w:r w:rsidRPr="00D62F3A">
        <w:rPr>
          <w:rStyle w:val="EndnoteReference"/>
          <w:rFonts w:ascii="RijksoverheidSansWebText" w:hAnsi="RijksoverheidSansWebText"/>
          <w:sz w:val="21"/>
          <w:szCs w:val="21"/>
          <w:lang w:val="nl-NL"/>
        </w:rPr>
        <w:t xml:space="preserve"> </w:t>
      </w:r>
      <w:r>
        <w:rPr>
          <w:rFonts w:ascii="RijksoverheidSansWebText" w:hAnsi="RijksoverheidSansWebText"/>
          <w:sz w:val="21"/>
          <w:szCs w:val="21"/>
          <w:lang w:val="nl-NL"/>
        </w:rPr>
        <w:t>Uit de evaluatie komt naar voren dat d</w:t>
      </w:r>
      <w:r w:rsidRPr="00D62F3A">
        <w:rPr>
          <w:rFonts w:ascii="RijksoverheidSansWebText" w:hAnsi="RijksoverheidSansWebText"/>
          <w:sz w:val="21"/>
          <w:szCs w:val="21"/>
          <w:lang w:val="nl-NL"/>
        </w:rPr>
        <w:t xml:space="preserve">e inzet tijdens deze formele politieke en hoog-ambtelijke consultaties niet </w:t>
      </w:r>
      <w:r>
        <w:rPr>
          <w:rFonts w:ascii="RijksoverheidSansWebText" w:hAnsi="RijksoverheidSansWebText"/>
          <w:sz w:val="21"/>
          <w:szCs w:val="21"/>
          <w:lang w:val="nl-NL"/>
        </w:rPr>
        <w:t xml:space="preserve">was </w:t>
      </w:r>
      <w:r w:rsidRPr="00D62F3A">
        <w:rPr>
          <w:rFonts w:ascii="RijksoverheidSansWebText" w:hAnsi="RijksoverheidSansWebText"/>
          <w:sz w:val="21"/>
          <w:szCs w:val="21"/>
          <w:lang w:val="nl-NL"/>
        </w:rPr>
        <w:t>ingebed in een strategische aanpak</w:t>
      </w:r>
      <w:r w:rsidR="00DF0D00">
        <w:rPr>
          <w:rFonts w:ascii="RijksoverheidSansWebText" w:hAnsi="RijksoverheidSansWebText"/>
          <w:sz w:val="21"/>
          <w:szCs w:val="21"/>
          <w:lang w:val="nl-NL"/>
        </w:rPr>
        <w:t>. Het was vaak onduidelijk</w:t>
      </w:r>
      <w:r w:rsidRPr="00D62F3A">
        <w:rPr>
          <w:rFonts w:ascii="RijksoverheidSansWebText" w:hAnsi="RijksoverheidSansWebText"/>
          <w:sz w:val="21"/>
          <w:szCs w:val="21"/>
          <w:lang w:val="nl-NL"/>
        </w:rPr>
        <w:t xml:space="preserve"> </w:t>
      </w:r>
      <w:r w:rsidR="00DF0D00">
        <w:rPr>
          <w:rFonts w:ascii="RijksoverheidSansWebText" w:hAnsi="RijksoverheidSansWebText"/>
          <w:sz w:val="21"/>
          <w:szCs w:val="21"/>
          <w:lang w:val="nl-NL"/>
        </w:rPr>
        <w:t>welke bijdrage</w:t>
      </w:r>
      <w:r w:rsidRPr="00D62F3A">
        <w:rPr>
          <w:rFonts w:ascii="RijksoverheidSansWebText" w:hAnsi="RijksoverheidSansWebText"/>
          <w:sz w:val="21"/>
          <w:szCs w:val="21"/>
          <w:lang w:val="nl-NL"/>
        </w:rPr>
        <w:t xml:space="preserve"> Nederland in het betreffende land </w:t>
      </w:r>
      <w:r w:rsidR="00DF0D00">
        <w:rPr>
          <w:rFonts w:ascii="RijksoverheidSansWebText" w:hAnsi="RijksoverheidSansWebText"/>
          <w:sz w:val="21"/>
          <w:szCs w:val="21"/>
          <w:lang w:val="nl-NL"/>
        </w:rPr>
        <w:t xml:space="preserve">wilde </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en bereid was </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te leveren aan </w:t>
      </w:r>
      <w:r w:rsidR="00DF0D00">
        <w:rPr>
          <w:rFonts w:ascii="RijksoverheidSansWebText" w:hAnsi="RijksoverheidSansWebText"/>
          <w:sz w:val="21"/>
          <w:szCs w:val="21"/>
          <w:lang w:val="nl-NL"/>
        </w:rPr>
        <w:t xml:space="preserve">het bevorderen en beschermen van mensenrechten op de </w:t>
      </w:r>
      <w:r w:rsidRPr="00D62F3A">
        <w:rPr>
          <w:rFonts w:ascii="RijksoverheidSansWebText" w:hAnsi="RijksoverheidSansWebText"/>
          <w:sz w:val="21"/>
          <w:szCs w:val="21"/>
          <w:lang w:val="nl-NL"/>
        </w:rPr>
        <w:t>middellange termijn.</w:t>
      </w:r>
    </w:p>
    <w:p w:rsidRPr="00D62F3A" w:rsidR="00DB2EE2" w:rsidP="00DB2EE2" w:rsidRDefault="00DB2EE2" w14:paraId="23CAF434" w14:textId="77777777">
      <w:pPr>
        <w:rPr>
          <w:rFonts w:ascii="RijksoverheidSansWebText" w:hAnsi="RijksoverheidSansWebText"/>
          <w:sz w:val="21"/>
          <w:szCs w:val="21"/>
          <w:lang w:val="nl-NL"/>
        </w:rPr>
      </w:pPr>
    </w:p>
    <w:p w:rsidR="00DB2EE2" w:rsidP="00DB2EE2" w:rsidRDefault="00DB2EE2" w14:paraId="3C073027" w14:textId="57B5F5E4">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Formele demarches </w:t>
      </w:r>
      <w:r>
        <w:rPr>
          <w:rFonts w:ascii="RijksoverheidSansWebText" w:hAnsi="RijksoverheidSansWebText"/>
          <w:sz w:val="21"/>
          <w:szCs w:val="21"/>
          <w:lang w:val="nl-NL"/>
        </w:rPr>
        <w:t>van</w:t>
      </w:r>
      <w:r w:rsidRPr="00D62F3A">
        <w:rPr>
          <w:rFonts w:ascii="RijksoverheidSansWebText" w:hAnsi="RijksoverheidSansWebText"/>
          <w:sz w:val="21"/>
          <w:szCs w:val="21"/>
          <w:lang w:val="nl-NL"/>
        </w:rPr>
        <w:t xml:space="preserve"> Nederlandse ambassades </w:t>
      </w:r>
      <w:r>
        <w:rPr>
          <w:rFonts w:ascii="RijksoverheidSansWebText" w:hAnsi="RijksoverheidSansWebText"/>
          <w:sz w:val="21"/>
          <w:szCs w:val="21"/>
          <w:lang w:val="nl-NL"/>
        </w:rPr>
        <w:t>naar</w:t>
      </w:r>
      <w:r w:rsidRPr="00D62F3A">
        <w:rPr>
          <w:rFonts w:ascii="RijksoverheidSansWebText" w:hAnsi="RijksoverheidSansWebText"/>
          <w:sz w:val="21"/>
          <w:szCs w:val="21"/>
          <w:lang w:val="nl-NL"/>
        </w:rPr>
        <w:t xml:space="preserve"> de autoriteiten van een land vormden </w:t>
      </w:r>
      <w:r>
        <w:rPr>
          <w:rFonts w:ascii="RijksoverheidSansWebText" w:hAnsi="RijksoverheidSansWebText"/>
          <w:sz w:val="21"/>
          <w:szCs w:val="21"/>
          <w:lang w:val="nl-NL"/>
        </w:rPr>
        <w:t xml:space="preserve">in de geëvalueerde periode </w:t>
      </w:r>
      <w:r w:rsidRPr="00D62F3A">
        <w:rPr>
          <w:rFonts w:ascii="RijksoverheidSansWebText" w:hAnsi="RijksoverheidSansWebText"/>
          <w:sz w:val="21"/>
          <w:szCs w:val="21"/>
          <w:lang w:val="nl-NL"/>
        </w:rPr>
        <w:t xml:space="preserve">een ander veelgebruikt diplomatiek middel. Zowel BZ-medewerkers als nationale mensenrechtenverdedigers </w:t>
      </w:r>
      <w:r>
        <w:rPr>
          <w:rFonts w:ascii="RijksoverheidSansWebText" w:hAnsi="RijksoverheidSansWebText"/>
          <w:sz w:val="21"/>
          <w:szCs w:val="21"/>
          <w:lang w:val="nl-NL"/>
        </w:rPr>
        <w:t xml:space="preserve">hebben tegenover IOB </w:t>
      </w:r>
      <w:r w:rsidRPr="00D62F3A">
        <w:rPr>
          <w:rFonts w:ascii="RijksoverheidSansWebText" w:hAnsi="RijksoverheidSansWebText"/>
          <w:sz w:val="21"/>
          <w:szCs w:val="21"/>
          <w:lang w:val="nl-NL"/>
        </w:rPr>
        <w:t xml:space="preserve">benadrukt dat dergelijke demarches </w:t>
      </w:r>
      <w:r w:rsidR="00DF0D00">
        <w:rPr>
          <w:rFonts w:ascii="RijksoverheidSansWebText" w:hAnsi="RijksoverheidSansWebText"/>
          <w:sz w:val="21"/>
          <w:szCs w:val="21"/>
          <w:lang w:val="nl-NL"/>
        </w:rPr>
        <w:t xml:space="preserve">eveneens </w:t>
      </w:r>
      <w:r w:rsidRPr="00D62F3A">
        <w:rPr>
          <w:rFonts w:ascii="RijksoverheidSansWebText" w:hAnsi="RijksoverheidSansWebText"/>
          <w:sz w:val="21"/>
          <w:szCs w:val="21"/>
          <w:lang w:val="nl-NL"/>
        </w:rPr>
        <w:t xml:space="preserve">een </w:t>
      </w:r>
      <w:r w:rsidRPr="00DF0D00">
        <w:rPr>
          <w:rFonts w:ascii="RijksoverheidSansWebText" w:hAnsi="RijksoverheidSansWebText"/>
          <w:i/>
          <w:iCs/>
          <w:sz w:val="21"/>
          <w:szCs w:val="21"/>
          <w:lang w:val="nl-NL"/>
        </w:rPr>
        <w:t>signaalfunctie</w:t>
      </w:r>
      <w:r w:rsidRPr="00D62F3A">
        <w:rPr>
          <w:rFonts w:ascii="RijksoverheidSansWebText" w:hAnsi="RijksoverheidSansWebText"/>
          <w:sz w:val="21"/>
          <w:szCs w:val="21"/>
          <w:lang w:val="nl-NL"/>
        </w:rPr>
        <w:t xml:space="preserve"> vervul</w:t>
      </w:r>
      <w:r>
        <w:rPr>
          <w:rFonts w:ascii="RijksoverheidSansWebText" w:hAnsi="RijksoverheidSansWebText"/>
          <w:sz w:val="21"/>
          <w:szCs w:val="21"/>
          <w:lang w:val="nl-NL"/>
        </w:rPr>
        <w:t>l</w:t>
      </w:r>
      <w:r w:rsidRPr="00D62F3A">
        <w:rPr>
          <w:rFonts w:ascii="RijksoverheidSansWebText" w:hAnsi="RijksoverheidSansWebText"/>
          <w:sz w:val="21"/>
          <w:szCs w:val="21"/>
          <w:lang w:val="nl-NL"/>
        </w:rPr>
        <w:t xml:space="preserve">en. Aan de hand van individuele of gezamenlijke demarches </w:t>
      </w:r>
      <w:r>
        <w:rPr>
          <w:rFonts w:ascii="RijksoverheidSansWebText" w:hAnsi="RijksoverheidSansWebText"/>
          <w:sz w:val="21"/>
          <w:szCs w:val="21"/>
          <w:lang w:val="nl-NL"/>
        </w:rPr>
        <w:t xml:space="preserve">kunnen </w:t>
      </w:r>
      <w:r w:rsidRPr="00D62F3A">
        <w:rPr>
          <w:rFonts w:ascii="RijksoverheidSansWebText" w:hAnsi="RijksoverheidSansWebText"/>
          <w:sz w:val="21"/>
          <w:szCs w:val="21"/>
          <w:lang w:val="nl-NL"/>
        </w:rPr>
        <w:t xml:space="preserve">vertegenwoordigers van de internationale gemeenschap formeel </w:t>
      </w:r>
      <w:r>
        <w:rPr>
          <w:rFonts w:ascii="RijksoverheidSansWebText" w:hAnsi="RijksoverheidSansWebText"/>
          <w:sz w:val="21"/>
          <w:szCs w:val="21"/>
          <w:lang w:val="nl-NL"/>
        </w:rPr>
        <w:t xml:space="preserve">onderstrepen dat zij </w:t>
      </w:r>
      <w:r w:rsidRPr="00D62F3A">
        <w:rPr>
          <w:rFonts w:ascii="RijksoverheidSansWebText" w:hAnsi="RijksoverheidSansWebText"/>
          <w:sz w:val="21"/>
          <w:szCs w:val="21"/>
          <w:lang w:val="nl-NL"/>
        </w:rPr>
        <w:t>de mensenrechtenontwikkelingen nauwlettend volgen. Deze internationale betrokkenheid k</w:t>
      </w:r>
      <w:r>
        <w:rPr>
          <w:rFonts w:ascii="RijksoverheidSansWebText" w:hAnsi="RijksoverheidSansWebText"/>
          <w:sz w:val="21"/>
          <w:szCs w:val="21"/>
          <w:lang w:val="nl-NL"/>
        </w:rPr>
        <w:t>a</w:t>
      </w:r>
      <w:r w:rsidRPr="00D62F3A">
        <w:rPr>
          <w:rFonts w:ascii="RijksoverheidSansWebText" w:hAnsi="RijksoverheidSansWebText"/>
          <w:sz w:val="21"/>
          <w:szCs w:val="21"/>
          <w:lang w:val="nl-NL"/>
        </w:rPr>
        <w:t xml:space="preserve">n </w:t>
      </w:r>
      <w:r>
        <w:rPr>
          <w:rFonts w:ascii="RijksoverheidSansWebText" w:hAnsi="RijksoverheidSansWebText"/>
          <w:sz w:val="21"/>
          <w:szCs w:val="21"/>
          <w:lang w:val="nl-NL"/>
        </w:rPr>
        <w:t xml:space="preserve">in beginsel </w:t>
      </w:r>
      <w:r w:rsidRPr="00D62F3A">
        <w:rPr>
          <w:rFonts w:ascii="RijksoverheidSansWebText" w:hAnsi="RijksoverheidSansWebText"/>
          <w:sz w:val="21"/>
          <w:szCs w:val="21"/>
          <w:lang w:val="nl-NL"/>
        </w:rPr>
        <w:t xml:space="preserve">een ‘dempende werking’ hebben op de mensenrechtensituatie. </w:t>
      </w:r>
    </w:p>
    <w:p w:rsidR="00DB2EE2" w:rsidP="00DB2EE2" w:rsidRDefault="00DB2EE2" w14:paraId="7ACF2A05" w14:textId="77777777">
      <w:pPr>
        <w:rPr>
          <w:rFonts w:ascii="RijksoverheidSansWebText" w:hAnsi="RijksoverheidSansWebText"/>
          <w:sz w:val="21"/>
          <w:szCs w:val="21"/>
          <w:lang w:val="nl-NL"/>
        </w:rPr>
      </w:pPr>
    </w:p>
    <w:p w:rsidR="00DB2EE2" w:rsidP="00DB2EE2" w:rsidRDefault="00DB2EE2" w14:paraId="788C0A8F"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BZ-medewerkers </w:t>
      </w:r>
      <w:r>
        <w:rPr>
          <w:rFonts w:ascii="RijksoverheidSansWebText" w:hAnsi="RijksoverheidSansWebText"/>
          <w:sz w:val="21"/>
          <w:szCs w:val="21"/>
          <w:lang w:val="nl-NL"/>
        </w:rPr>
        <w:t xml:space="preserve">hebben tegenover IOB uitgesproken </w:t>
      </w:r>
      <w:r w:rsidRPr="00D62F3A">
        <w:rPr>
          <w:rFonts w:ascii="RijksoverheidSansWebText" w:hAnsi="RijksoverheidSansWebText"/>
          <w:sz w:val="21"/>
          <w:szCs w:val="21"/>
          <w:lang w:val="nl-NL"/>
        </w:rPr>
        <w:t xml:space="preserve">dat </w:t>
      </w:r>
      <w:r>
        <w:rPr>
          <w:rFonts w:ascii="RijksoverheidSansWebText" w:hAnsi="RijksoverheidSansWebText"/>
          <w:sz w:val="21"/>
          <w:szCs w:val="21"/>
          <w:lang w:val="nl-NL"/>
        </w:rPr>
        <w:t xml:space="preserve">net als de politieke consultaties ook het </w:t>
      </w:r>
      <w:r w:rsidRPr="00D62F3A">
        <w:rPr>
          <w:rFonts w:ascii="RijksoverheidSansWebText" w:hAnsi="RijksoverheidSansWebText"/>
          <w:sz w:val="21"/>
          <w:szCs w:val="21"/>
          <w:lang w:val="nl-NL"/>
        </w:rPr>
        <w:t xml:space="preserve">middel </w:t>
      </w:r>
      <w:r>
        <w:rPr>
          <w:rFonts w:ascii="RijksoverheidSansWebText" w:hAnsi="RijksoverheidSansWebText"/>
          <w:sz w:val="21"/>
          <w:szCs w:val="21"/>
          <w:lang w:val="nl-NL"/>
        </w:rPr>
        <w:t xml:space="preserve">van de formele demarche in de periode 2017-2022 naar hun oordeel </w:t>
      </w:r>
      <w:r w:rsidRPr="00D62F3A">
        <w:rPr>
          <w:rFonts w:ascii="RijksoverheidSansWebText" w:hAnsi="RijksoverheidSansWebText"/>
          <w:sz w:val="21"/>
          <w:szCs w:val="21"/>
          <w:lang w:val="nl-NL"/>
        </w:rPr>
        <w:t>onvoldoende was ingebed in een bredere strategische aanpak. Zeker in landen waar veel demarches plaatsvonden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ervaarden betrokken diplomaten het middel als een ‘rituele dans.’ Overheidsvertegenwoordigers hoorden de boodschap aan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maar concrete vervolgstappen bleven uit. </w:t>
      </w:r>
    </w:p>
    <w:p w:rsidRPr="00D62F3A" w:rsidR="00DB2EE2" w:rsidP="00DB2EE2" w:rsidRDefault="00DB2EE2" w14:paraId="2F7DFCD2" w14:textId="77777777">
      <w:pPr>
        <w:rPr>
          <w:rFonts w:ascii="RijksoverheidSansWebText" w:hAnsi="RijksoverheidSansWebText"/>
          <w:sz w:val="21"/>
          <w:szCs w:val="21"/>
          <w:lang w:val="nl-NL"/>
        </w:rPr>
      </w:pPr>
    </w:p>
    <w:p w:rsidRPr="00D62F3A" w:rsidR="00DB2EE2" w:rsidP="00DB2EE2" w:rsidRDefault="00DB2EE2" w14:paraId="0F58DB49" w14:textId="77777777">
      <w:pPr>
        <w:rPr>
          <w:rFonts w:ascii="RijksoverheidSansWebText" w:hAnsi="RijksoverheidSansWebText"/>
          <w:color w:val="2F5496" w:themeColor="accent1" w:themeShade="BF"/>
          <w:sz w:val="21"/>
          <w:szCs w:val="21"/>
          <w:lang w:val="nl-NL"/>
        </w:rPr>
      </w:pPr>
      <w:r w:rsidRPr="00D62F3A">
        <w:rPr>
          <w:rFonts w:ascii="RijksoverheidSansWebText" w:hAnsi="RijksoverheidSansWebText"/>
          <w:color w:val="2F5496" w:themeColor="accent1" w:themeShade="BF"/>
          <w:sz w:val="21"/>
          <w:szCs w:val="21"/>
          <w:lang w:val="nl-NL"/>
        </w:rPr>
        <w:t xml:space="preserve">4.3.4. Publieke interventies </w:t>
      </w:r>
    </w:p>
    <w:p w:rsidR="00DB2EE2" w:rsidP="00DB2EE2" w:rsidRDefault="00DB2EE2" w14:paraId="5EE12E93"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Landen en multilaterale instellingen brengen regelmatig verklaringen uit waarin ze zich openlijk uitspreken over specifieke mensenrechtenschendingen en ontwikkelingen. </w:t>
      </w:r>
      <w:r>
        <w:rPr>
          <w:rFonts w:ascii="RijksoverheidSansWebText" w:hAnsi="RijksoverheidSansWebText"/>
          <w:sz w:val="21"/>
          <w:szCs w:val="21"/>
          <w:lang w:val="nl-NL"/>
        </w:rPr>
        <w:t xml:space="preserve">In interne documentatie noemt </w:t>
      </w:r>
      <w:r w:rsidRPr="00D62F3A">
        <w:rPr>
          <w:rFonts w:ascii="RijksoverheidSansWebText" w:hAnsi="RijksoverheidSansWebText"/>
          <w:sz w:val="21"/>
          <w:szCs w:val="21"/>
          <w:lang w:val="nl-NL"/>
        </w:rPr>
        <w:t xml:space="preserve">BZ dit </w:t>
      </w:r>
      <w:r>
        <w:rPr>
          <w:rFonts w:ascii="RijksoverheidSansWebText" w:hAnsi="RijksoverheidSansWebText"/>
          <w:sz w:val="21"/>
          <w:szCs w:val="21"/>
          <w:lang w:val="nl-NL"/>
        </w:rPr>
        <w:t xml:space="preserve">soort publieke interventies </w:t>
      </w:r>
      <w:r w:rsidRPr="00D62F3A">
        <w:rPr>
          <w:rFonts w:ascii="RijksoverheidSansWebText" w:hAnsi="RijksoverheidSansWebText"/>
          <w:sz w:val="21"/>
          <w:szCs w:val="21"/>
          <w:lang w:val="nl-NL"/>
        </w:rPr>
        <w:t>een ‘zwaar middel’ uit de diplomatieke gereedschapskist</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Het </w:t>
      </w:r>
      <w:r w:rsidRPr="00D62F3A">
        <w:rPr>
          <w:rFonts w:ascii="RijksoverheidSansWebText" w:hAnsi="RijksoverheidSansWebText"/>
          <w:sz w:val="21"/>
          <w:szCs w:val="21"/>
          <w:lang w:val="nl-NL"/>
        </w:rPr>
        <w:t xml:space="preserve">wordt </w:t>
      </w:r>
      <w:r>
        <w:rPr>
          <w:rFonts w:ascii="RijksoverheidSansWebText" w:hAnsi="RijksoverheidSansWebText"/>
          <w:sz w:val="21"/>
          <w:szCs w:val="21"/>
          <w:lang w:val="nl-NL"/>
        </w:rPr>
        <w:t xml:space="preserve">alleen </w:t>
      </w:r>
      <w:r w:rsidRPr="00D62F3A">
        <w:rPr>
          <w:rFonts w:ascii="RijksoverheidSansWebText" w:hAnsi="RijksoverheidSansWebText"/>
          <w:sz w:val="21"/>
          <w:szCs w:val="21"/>
          <w:lang w:val="nl-NL"/>
        </w:rPr>
        <w:t>ingezet wanneer een ‘krachtige boodschap’ nodig is. Het bijwonen van rechtszaken tegen mensenrechtenverdedigers, het organiseren van evenementen of inzetten van sociale media zijn andere vormen van publieke diplomatieke interventies.</w:t>
      </w:r>
      <w:r>
        <w:rPr>
          <w:rFonts w:ascii="RijksoverheidSansWebText" w:hAnsi="RijksoverheidSansWebText"/>
          <w:sz w:val="21"/>
          <w:szCs w:val="21"/>
          <w:lang w:val="nl-NL"/>
        </w:rPr>
        <w:t xml:space="preserve"> </w:t>
      </w:r>
    </w:p>
    <w:p w:rsidRPr="00D62F3A" w:rsidR="00DB2EE2" w:rsidP="00DB2EE2" w:rsidRDefault="00DB2EE2" w14:paraId="7FC499EF" w14:textId="77777777">
      <w:pPr>
        <w:rPr>
          <w:rFonts w:ascii="RijksoverheidSansWebText" w:hAnsi="RijksoverheidSansWebText"/>
          <w:sz w:val="21"/>
          <w:szCs w:val="21"/>
          <w:lang w:val="nl-NL"/>
        </w:rPr>
      </w:pPr>
    </w:p>
    <w:p w:rsidRPr="00D62F3A" w:rsidR="00DB2EE2" w:rsidP="00DB2EE2" w:rsidRDefault="00DB2EE2" w14:paraId="3452728A" w14:textId="0BC02BC4">
      <w:pPr>
        <w:rPr>
          <w:rFonts w:ascii="RijksoverheidSansWebText" w:hAnsi="RijksoverheidSansWebText"/>
          <w:sz w:val="21"/>
          <w:szCs w:val="21"/>
          <w:lang w:val="nl-NL"/>
        </w:rPr>
      </w:pPr>
      <w:r>
        <w:rPr>
          <w:rFonts w:ascii="RijksoverheidSansWebText" w:hAnsi="RijksoverheidSansWebText"/>
          <w:sz w:val="21"/>
          <w:szCs w:val="21"/>
          <w:lang w:val="nl-NL"/>
        </w:rPr>
        <w:t>In veel landen was in de geëvalueerde periode sprake van een politieke context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die het lastig maakte om </w:t>
      </w:r>
      <w:r w:rsidRPr="00D62F3A">
        <w:rPr>
          <w:rFonts w:ascii="RijksoverheidSansWebText" w:hAnsi="RijksoverheidSansWebText"/>
          <w:sz w:val="21"/>
          <w:szCs w:val="21"/>
          <w:lang w:val="nl-NL"/>
        </w:rPr>
        <w:t>openlijk stelling</w:t>
      </w:r>
      <w:r>
        <w:rPr>
          <w:rFonts w:ascii="RijksoverheidSansWebText" w:hAnsi="RijksoverheidSansWebText"/>
          <w:sz w:val="21"/>
          <w:szCs w:val="21"/>
          <w:lang w:val="nl-NL"/>
        </w:rPr>
        <w:t xml:space="preserve"> te nemen </w:t>
      </w:r>
      <w:r w:rsidRPr="00D62F3A">
        <w:rPr>
          <w:rFonts w:ascii="RijksoverheidSansWebText" w:hAnsi="RijksoverheidSansWebText"/>
          <w:sz w:val="21"/>
          <w:szCs w:val="21"/>
          <w:lang w:val="nl-NL"/>
        </w:rPr>
        <w:t xml:space="preserve">over mensenrechten. Verschillende (semi-)autoritaire regimes verbonden negatieve consequenties aan hun samenwerking met landen die zich in het openbaar uitlieten over de nationale mensenrechtensituatie. Het was dan ook risicovol om </w:t>
      </w:r>
      <w:r>
        <w:rPr>
          <w:rFonts w:ascii="RijksoverheidSansWebText" w:hAnsi="RijksoverheidSansWebText"/>
          <w:sz w:val="21"/>
          <w:szCs w:val="21"/>
          <w:lang w:val="nl-NL"/>
        </w:rPr>
        <w:t xml:space="preserve">als Nederland </w:t>
      </w:r>
      <w:r w:rsidR="004C0DCB">
        <w:rPr>
          <w:rFonts w:ascii="RijksoverheidSansWebText" w:hAnsi="RijksoverheidSansWebText"/>
          <w:sz w:val="21"/>
          <w:szCs w:val="21"/>
          <w:lang w:val="nl-NL"/>
        </w:rPr>
        <w:t>eigenstandig</w:t>
      </w:r>
      <w:r>
        <w:rPr>
          <w:rFonts w:ascii="RijksoverheidSansWebText" w:hAnsi="RijksoverheidSansWebText"/>
          <w:sz w:val="21"/>
          <w:szCs w:val="21"/>
          <w:lang w:val="nl-NL"/>
        </w:rPr>
        <w:t xml:space="preserve"> de kop </w:t>
      </w:r>
      <w:r w:rsidRPr="00D62F3A">
        <w:rPr>
          <w:rFonts w:ascii="RijksoverheidSansWebText" w:hAnsi="RijksoverheidSansWebText"/>
          <w:sz w:val="21"/>
          <w:szCs w:val="21"/>
          <w:lang w:val="nl-NL"/>
        </w:rPr>
        <w:t>boven het diplomatieke maaiveld uit te steken op dit beleidsterrein</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z</w:t>
      </w:r>
      <w:r w:rsidRPr="00D62F3A">
        <w:rPr>
          <w:rFonts w:ascii="RijksoverheidSansWebText" w:hAnsi="RijksoverheidSansWebText"/>
          <w:sz w:val="21"/>
          <w:szCs w:val="21"/>
          <w:lang w:val="nl-NL"/>
        </w:rPr>
        <w:t>eker in landen waar</w:t>
      </w:r>
      <w:r>
        <w:rPr>
          <w:rFonts w:ascii="RijksoverheidSansWebText" w:hAnsi="RijksoverheidSansWebText"/>
          <w:sz w:val="21"/>
          <w:szCs w:val="21"/>
          <w:lang w:val="nl-NL"/>
        </w:rPr>
        <w:t>van</w:t>
      </w:r>
      <w:r w:rsidRPr="00D62F3A">
        <w:rPr>
          <w:rFonts w:ascii="RijksoverheidSansWebText" w:hAnsi="RijksoverheidSansWebText"/>
          <w:sz w:val="21"/>
          <w:szCs w:val="21"/>
          <w:lang w:val="nl-NL"/>
        </w:rPr>
        <w:t xml:space="preserve"> Nederland afhankelijk was</w:t>
      </w:r>
      <w:r w:rsidRPr="00272A7E">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op andere beleidsterreinen. </w:t>
      </w:r>
    </w:p>
    <w:p w:rsidR="00DB2EE2" w:rsidP="00DB2EE2" w:rsidRDefault="00DB2EE2" w14:paraId="5A00F6C4" w14:textId="77777777">
      <w:pPr>
        <w:rPr>
          <w:rFonts w:ascii="RijksoverheidSansWebText" w:hAnsi="RijksoverheidSansWebText"/>
          <w:sz w:val="21"/>
          <w:szCs w:val="21"/>
          <w:lang w:val="nl-NL"/>
        </w:rPr>
      </w:pPr>
    </w:p>
    <w:p w:rsidR="00DB2EE2" w:rsidP="00DB2EE2" w:rsidRDefault="00DB2EE2" w14:paraId="7207A6D9" w14:textId="144D4AEF">
      <w:pPr>
        <w:rPr>
          <w:rFonts w:ascii="RijksoverheidSansWebText" w:hAnsi="RijksoverheidSansWebText"/>
          <w:sz w:val="21"/>
          <w:szCs w:val="21"/>
          <w:lang w:val="nl-NL"/>
        </w:rPr>
      </w:pPr>
      <w:r>
        <w:rPr>
          <w:rFonts w:ascii="RijksoverheidSansWebText" w:hAnsi="RijksoverheidSansWebText"/>
          <w:sz w:val="21"/>
          <w:szCs w:val="21"/>
          <w:lang w:val="nl-NL"/>
        </w:rPr>
        <w:t xml:space="preserve">Uit interviews en interne documentatie blijkt dat </w:t>
      </w:r>
      <w:r w:rsidRPr="00D62F3A">
        <w:rPr>
          <w:rFonts w:ascii="RijksoverheidSansWebText" w:hAnsi="RijksoverheidSansWebText"/>
          <w:sz w:val="21"/>
          <w:szCs w:val="21"/>
          <w:lang w:val="nl-NL"/>
        </w:rPr>
        <w:t xml:space="preserve">Nederland </w:t>
      </w:r>
      <w:r>
        <w:rPr>
          <w:rFonts w:ascii="RijksoverheidSansWebText" w:hAnsi="RijksoverheidSansWebText"/>
          <w:sz w:val="21"/>
          <w:szCs w:val="21"/>
          <w:lang w:val="nl-NL"/>
        </w:rPr>
        <w:t xml:space="preserve">geleidelijk </w:t>
      </w:r>
      <w:r w:rsidRPr="00D62F3A">
        <w:rPr>
          <w:rFonts w:ascii="RijksoverheidSansWebText" w:hAnsi="RijksoverheidSansWebText"/>
          <w:sz w:val="21"/>
          <w:szCs w:val="21"/>
          <w:lang w:val="nl-NL"/>
        </w:rPr>
        <w:t>terughoudend</w:t>
      </w:r>
      <w:r>
        <w:rPr>
          <w:rFonts w:ascii="RijksoverheidSansWebText" w:hAnsi="RijksoverheidSansWebText"/>
          <w:sz w:val="21"/>
          <w:szCs w:val="21"/>
          <w:lang w:val="nl-NL"/>
        </w:rPr>
        <w:t>er</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werd </w:t>
      </w:r>
      <w:r w:rsidRPr="00D62F3A">
        <w:rPr>
          <w:rFonts w:ascii="RijksoverheidSansWebText" w:hAnsi="RijksoverheidSansWebText"/>
          <w:sz w:val="21"/>
          <w:szCs w:val="21"/>
          <w:lang w:val="nl-NL"/>
        </w:rPr>
        <w:t>om zelf publiekelijk stelling te nemen over mensenrechten en hierin vooral gezamenlijk op</w:t>
      </w:r>
      <w:r>
        <w:rPr>
          <w:rFonts w:ascii="RijksoverheidSansWebText" w:hAnsi="RijksoverheidSansWebText"/>
          <w:sz w:val="21"/>
          <w:szCs w:val="21"/>
          <w:lang w:val="nl-NL"/>
        </w:rPr>
        <w:t>trok</w:t>
      </w:r>
      <w:r w:rsidRPr="00D62F3A">
        <w:rPr>
          <w:rFonts w:ascii="RijksoverheidSansWebText" w:hAnsi="RijksoverheidSansWebText"/>
          <w:sz w:val="21"/>
          <w:szCs w:val="21"/>
          <w:lang w:val="nl-NL"/>
        </w:rPr>
        <w:t xml:space="preserve"> met internationale partners. Deze noodzaak voor </w:t>
      </w:r>
      <w:r w:rsidR="004C0DCB">
        <w:rPr>
          <w:rFonts w:ascii="RijksoverheidSansWebText" w:hAnsi="RijksoverheidSansWebText"/>
          <w:sz w:val="21"/>
          <w:szCs w:val="21"/>
          <w:lang w:val="nl-NL"/>
        </w:rPr>
        <w:t>‘</w:t>
      </w:r>
      <w:proofErr w:type="spellStart"/>
      <w:r w:rsidRPr="00E25DFD">
        <w:rPr>
          <w:rFonts w:ascii="RijksoverheidSansWebText" w:hAnsi="RijksoverheidSansWebText"/>
          <w:i/>
          <w:iCs/>
          <w:sz w:val="21"/>
          <w:szCs w:val="21"/>
          <w:lang w:val="nl-NL"/>
        </w:rPr>
        <w:t>safety</w:t>
      </w:r>
      <w:proofErr w:type="spellEnd"/>
      <w:r w:rsidRPr="00E25DFD">
        <w:rPr>
          <w:rFonts w:ascii="RijksoverheidSansWebText" w:hAnsi="RijksoverheidSansWebText"/>
          <w:i/>
          <w:iCs/>
          <w:sz w:val="21"/>
          <w:szCs w:val="21"/>
          <w:lang w:val="nl-NL"/>
        </w:rPr>
        <w:t xml:space="preserve"> in </w:t>
      </w:r>
      <w:proofErr w:type="spellStart"/>
      <w:r w:rsidRPr="00E25DFD">
        <w:rPr>
          <w:rFonts w:ascii="RijksoverheidSansWebText" w:hAnsi="RijksoverheidSansWebText"/>
          <w:i/>
          <w:iCs/>
          <w:sz w:val="21"/>
          <w:szCs w:val="21"/>
          <w:lang w:val="nl-NL"/>
        </w:rPr>
        <w:t>numbers</w:t>
      </w:r>
      <w:proofErr w:type="spellEnd"/>
      <w:r w:rsidR="004C0DCB">
        <w:rPr>
          <w:rFonts w:ascii="RijksoverheidSansWebText" w:hAnsi="RijksoverheidSansWebText"/>
          <w:i/>
          <w:iCs/>
          <w:sz w:val="21"/>
          <w:szCs w:val="21"/>
          <w:lang w:val="nl-NL"/>
        </w:rPr>
        <w:t>’</w:t>
      </w:r>
      <w:r w:rsidRPr="00D62F3A">
        <w:rPr>
          <w:rFonts w:ascii="RijksoverheidSansWebText" w:hAnsi="RijksoverheidSansWebText"/>
          <w:i/>
          <w:iCs/>
          <w:sz w:val="21"/>
          <w:szCs w:val="21"/>
          <w:lang w:val="nl-NL"/>
        </w:rPr>
        <w:t xml:space="preserve"> </w:t>
      </w:r>
      <w:r w:rsidRPr="00D62F3A">
        <w:rPr>
          <w:rFonts w:ascii="RijksoverheidSansWebText" w:hAnsi="RijksoverheidSansWebText"/>
          <w:sz w:val="21"/>
          <w:szCs w:val="21"/>
          <w:lang w:val="nl-NL"/>
        </w:rPr>
        <w:t xml:space="preserve">groeide uit tot het leidmotief voor </w:t>
      </w:r>
      <w:r>
        <w:rPr>
          <w:rFonts w:ascii="RijksoverheidSansWebText" w:hAnsi="RijksoverheidSansWebText"/>
          <w:sz w:val="21"/>
          <w:szCs w:val="21"/>
          <w:lang w:val="nl-NL"/>
        </w:rPr>
        <w:t xml:space="preserve">een eventuele Nederlandse </w:t>
      </w:r>
      <w:r w:rsidRPr="00D62F3A">
        <w:rPr>
          <w:rFonts w:ascii="RijksoverheidSansWebText" w:hAnsi="RijksoverheidSansWebText"/>
          <w:sz w:val="21"/>
          <w:szCs w:val="21"/>
          <w:lang w:val="nl-NL"/>
        </w:rPr>
        <w:t xml:space="preserve">deelname aan gevoelige </w:t>
      </w:r>
      <w:r w:rsidR="004C0DCB">
        <w:rPr>
          <w:rFonts w:ascii="RijksoverheidSansWebText" w:hAnsi="RijksoverheidSansWebText"/>
          <w:sz w:val="21"/>
          <w:szCs w:val="21"/>
          <w:lang w:val="nl-NL"/>
        </w:rPr>
        <w:t xml:space="preserve">publieke </w:t>
      </w:r>
      <w:r w:rsidRPr="00D62F3A">
        <w:rPr>
          <w:rFonts w:ascii="RijksoverheidSansWebText" w:hAnsi="RijksoverheidSansWebText"/>
          <w:sz w:val="21"/>
          <w:szCs w:val="21"/>
          <w:lang w:val="nl-NL"/>
        </w:rPr>
        <w:t>interventies.</w:t>
      </w:r>
      <w:r w:rsidRPr="00D62F3A">
        <w:rPr>
          <w:rFonts w:ascii="RijksoverheidSansWebText" w:hAnsi="RijksoverheidSansWebText"/>
          <w:i/>
          <w:iCs/>
          <w:sz w:val="21"/>
          <w:szCs w:val="21"/>
          <w:lang w:val="nl-NL"/>
        </w:rPr>
        <w:t xml:space="preserve"> </w:t>
      </w:r>
      <w:r w:rsidRPr="00D62F3A">
        <w:rPr>
          <w:rFonts w:ascii="RijksoverheidSansWebText" w:hAnsi="RijksoverheidSansWebText"/>
          <w:sz w:val="21"/>
          <w:szCs w:val="21"/>
          <w:lang w:val="nl-NL"/>
        </w:rPr>
        <w:t xml:space="preserve">Een </w:t>
      </w:r>
      <w:r w:rsidR="004C0DCB">
        <w:rPr>
          <w:rFonts w:ascii="RijksoverheidSansWebText" w:hAnsi="RijksoverheidSansWebText"/>
          <w:sz w:val="21"/>
          <w:szCs w:val="21"/>
          <w:lang w:val="nl-NL"/>
        </w:rPr>
        <w:t>gezamenlijk initiatief</w:t>
      </w:r>
      <w:r w:rsidRPr="00D62F3A">
        <w:rPr>
          <w:rFonts w:ascii="RijksoverheidSansWebText" w:hAnsi="RijksoverheidSansWebText"/>
          <w:sz w:val="21"/>
          <w:szCs w:val="21"/>
          <w:lang w:val="nl-NL"/>
        </w:rPr>
        <w:t xml:space="preserve"> legde niet alleen meer gewicht in de schaal (</w:t>
      </w:r>
      <w:proofErr w:type="spellStart"/>
      <w:r w:rsidRPr="00E25DFD">
        <w:rPr>
          <w:rFonts w:ascii="RijksoverheidSansWebText" w:hAnsi="RijksoverheidSansWebText"/>
          <w:i/>
          <w:iCs/>
          <w:sz w:val="21"/>
          <w:szCs w:val="21"/>
          <w:lang w:val="nl-NL"/>
        </w:rPr>
        <w:t>numbers</w:t>
      </w:r>
      <w:proofErr w:type="spellEnd"/>
      <w:r w:rsidRPr="00D62F3A">
        <w:rPr>
          <w:rFonts w:ascii="RijksoverheidSansWebText" w:hAnsi="RijksoverheidSansWebText"/>
          <w:sz w:val="21"/>
          <w:szCs w:val="21"/>
          <w:lang w:val="nl-NL"/>
        </w:rPr>
        <w:t>)</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h</w:t>
      </w:r>
      <w:r w:rsidRPr="00D62F3A">
        <w:rPr>
          <w:rFonts w:ascii="RijksoverheidSansWebText" w:hAnsi="RijksoverheidSansWebText"/>
          <w:sz w:val="21"/>
          <w:szCs w:val="21"/>
          <w:lang w:val="nl-NL"/>
        </w:rPr>
        <w:t xml:space="preserve">et bood tevens bescherming tegen </w:t>
      </w:r>
      <w:r>
        <w:rPr>
          <w:rFonts w:ascii="RijksoverheidSansWebText" w:hAnsi="RijksoverheidSansWebText"/>
          <w:sz w:val="21"/>
          <w:szCs w:val="21"/>
          <w:lang w:val="nl-NL"/>
        </w:rPr>
        <w:t xml:space="preserve">mogelijke </w:t>
      </w:r>
      <w:r w:rsidRPr="00D62F3A">
        <w:rPr>
          <w:rFonts w:ascii="RijksoverheidSansWebText" w:hAnsi="RijksoverheidSansWebText"/>
          <w:sz w:val="21"/>
          <w:szCs w:val="21"/>
          <w:lang w:val="nl-NL"/>
        </w:rPr>
        <w:t xml:space="preserve">repercussies </w:t>
      </w:r>
      <w:r>
        <w:rPr>
          <w:rFonts w:ascii="RijksoverheidSansWebText" w:hAnsi="RijksoverheidSansWebText"/>
          <w:sz w:val="21"/>
          <w:szCs w:val="21"/>
          <w:lang w:val="nl-NL"/>
        </w:rPr>
        <w:t>voor</w:t>
      </w:r>
      <w:r w:rsidRPr="00D62F3A">
        <w:rPr>
          <w:rFonts w:ascii="RijksoverheidSansWebText" w:hAnsi="RijksoverheidSansWebText"/>
          <w:sz w:val="21"/>
          <w:szCs w:val="21"/>
          <w:lang w:val="nl-NL"/>
        </w:rPr>
        <w:t xml:space="preserve"> de bilaterale </w:t>
      </w:r>
      <w:r>
        <w:rPr>
          <w:rFonts w:ascii="RijksoverheidSansWebText" w:hAnsi="RijksoverheidSansWebText"/>
          <w:sz w:val="21"/>
          <w:szCs w:val="21"/>
          <w:lang w:val="nl-NL"/>
        </w:rPr>
        <w:t>betrekkingen</w:t>
      </w:r>
      <w:r w:rsidRPr="00D62F3A">
        <w:rPr>
          <w:rFonts w:ascii="RijksoverheidSansWebText" w:hAnsi="RijksoverheidSansWebText"/>
          <w:sz w:val="21"/>
          <w:szCs w:val="21"/>
          <w:lang w:val="nl-NL"/>
        </w:rPr>
        <w:t xml:space="preserve"> (</w:t>
      </w:r>
      <w:proofErr w:type="spellStart"/>
      <w:r w:rsidRPr="00E25DFD">
        <w:rPr>
          <w:rFonts w:ascii="RijksoverheidSansWebText" w:hAnsi="RijksoverheidSansWebText"/>
          <w:i/>
          <w:iCs/>
          <w:sz w:val="21"/>
          <w:szCs w:val="21"/>
          <w:lang w:val="nl-NL"/>
        </w:rPr>
        <w:t>safety</w:t>
      </w:r>
      <w:proofErr w:type="spellEnd"/>
      <w:r w:rsidRPr="00D62F3A">
        <w:rPr>
          <w:rFonts w:ascii="RijksoverheidSansWebText" w:hAnsi="RijksoverheidSansWebText"/>
          <w:i/>
          <w:iCs/>
          <w:sz w:val="21"/>
          <w:szCs w:val="21"/>
          <w:lang w:val="nl-NL"/>
        </w:rPr>
        <w:t>)</w:t>
      </w:r>
      <w:r w:rsidRPr="00D62F3A">
        <w:rPr>
          <w:rFonts w:ascii="RijksoverheidSansWebText" w:hAnsi="RijksoverheidSansWebText"/>
          <w:sz w:val="21"/>
          <w:szCs w:val="21"/>
          <w:lang w:val="nl-NL"/>
        </w:rPr>
        <w:t xml:space="preserve">. Als een </w:t>
      </w:r>
      <w:r w:rsidR="004C0DCB">
        <w:rPr>
          <w:rFonts w:ascii="RijksoverheidSansWebText" w:hAnsi="RijksoverheidSansWebText"/>
          <w:sz w:val="21"/>
          <w:szCs w:val="21"/>
          <w:lang w:val="nl-NL"/>
        </w:rPr>
        <w:t xml:space="preserve">mogelijke publieke </w:t>
      </w:r>
      <w:r w:rsidRPr="00D62F3A">
        <w:rPr>
          <w:rFonts w:ascii="RijksoverheidSansWebText" w:hAnsi="RijksoverheidSansWebText"/>
          <w:sz w:val="21"/>
          <w:szCs w:val="21"/>
          <w:lang w:val="nl-NL"/>
        </w:rPr>
        <w:t xml:space="preserve">interventie </w:t>
      </w:r>
      <w:r w:rsidR="004C0DCB">
        <w:rPr>
          <w:rFonts w:ascii="RijksoverheidSansWebText" w:hAnsi="RijksoverheidSansWebText"/>
          <w:sz w:val="21"/>
          <w:szCs w:val="21"/>
          <w:lang w:val="nl-NL"/>
        </w:rPr>
        <w:t xml:space="preserve">binnen BZ </w:t>
      </w:r>
      <w:r w:rsidRPr="00D62F3A">
        <w:rPr>
          <w:rFonts w:ascii="RijksoverheidSansWebText" w:hAnsi="RijksoverheidSansWebText"/>
          <w:sz w:val="21"/>
          <w:szCs w:val="21"/>
          <w:lang w:val="nl-NL"/>
        </w:rPr>
        <w:t xml:space="preserve">ter sprake kwam was </w:t>
      </w:r>
      <w:r>
        <w:rPr>
          <w:rFonts w:ascii="RijksoverheidSansWebText" w:hAnsi="RijksoverheidSansWebText"/>
          <w:sz w:val="21"/>
          <w:szCs w:val="21"/>
          <w:lang w:val="nl-NL"/>
        </w:rPr>
        <w:t xml:space="preserve">dan ook </w:t>
      </w:r>
      <w:r w:rsidRPr="00D62F3A">
        <w:rPr>
          <w:rFonts w:ascii="RijksoverheidSansWebText" w:hAnsi="RijksoverheidSansWebText"/>
          <w:sz w:val="21"/>
          <w:szCs w:val="21"/>
          <w:lang w:val="nl-NL"/>
        </w:rPr>
        <w:t>vaak één van de eerste vragen</w:t>
      </w:r>
      <w:r>
        <w:rPr>
          <w:rFonts w:ascii="RijksoverheidSansWebText" w:hAnsi="RijksoverheidSansWebText"/>
          <w:sz w:val="21"/>
          <w:szCs w:val="21"/>
          <w:lang w:val="nl-NL"/>
        </w:rPr>
        <w:t xml:space="preserve"> van hoge ambtenaren</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w:t>
      </w:r>
      <w:r w:rsidRPr="00D62F3A">
        <w:rPr>
          <w:rFonts w:ascii="RijksoverheidSansWebText" w:hAnsi="RijksoverheidSansWebText"/>
          <w:sz w:val="21"/>
          <w:szCs w:val="21"/>
          <w:lang w:val="nl-NL"/>
        </w:rPr>
        <w:t>Wie doen er nog meer mee?</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of </w:t>
      </w:r>
      <w:r>
        <w:rPr>
          <w:rFonts w:ascii="RijksoverheidSansWebText" w:hAnsi="RijksoverheidSansWebText"/>
          <w:sz w:val="21"/>
          <w:szCs w:val="21"/>
          <w:lang w:val="nl-NL"/>
        </w:rPr>
        <w:t>“</w:t>
      </w:r>
      <w:r w:rsidRPr="00D62F3A">
        <w:rPr>
          <w:rFonts w:ascii="RijksoverheidSansWebText" w:hAnsi="RijksoverheidSansWebText"/>
          <w:sz w:val="21"/>
          <w:szCs w:val="21"/>
          <w:lang w:val="nl-NL"/>
        </w:rPr>
        <w:t>Wat doet Duitsland?</w:t>
      </w:r>
      <w:r>
        <w:rPr>
          <w:rFonts w:ascii="RijksoverheidSansWebText" w:hAnsi="RijksoverheidSansWebText"/>
          <w:sz w:val="21"/>
          <w:szCs w:val="21"/>
          <w:lang w:val="nl-NL"/>
        </w:rPr>
        <w:t>”</w:t>
      </w:r>
    </w:p>
    <w:p w:rsidRPr="00D62F3A" w:rsidR="00DB2EE2" w:rsidP="00DB2EE2" w:rsidRDefault="00DB2EE2" w14:paraId="2A98D762" w14:textId="77777777">
      <w:pPr>
        <w:rPr>
          <w:rFonts w:ascii="RijksoverheidSansWebText" w:hAnsi="RijksoverheidSansWebText"/>
          <w:sz w:val="21"/>
          <w:szCs w:val="21"/>
          <w:lang w:val="nl-NL"/>
        </w:rPr>
      </w:pPr>
    </w:p>
    <w:p w:rsidR="00DB2EE2" w:rsidP="00DB2EE2" w:rsidRDefault="00DB2EE2" w14:paraId="448B8A84" w14:textId="3DC11676">
      <w:pPr>
        <w:rPr>
          <w:rFonts w:ascii="RijksoverheidSansWebText" w:hAnsi="RijksoverheidSansWebText"/>
          <w:sz w:val="21"/>
          <w:szCs w:val="21"/>
          <w:lang w:val="nl-NL"/>
        </w:rPr>
      </w:pPr>
      <w:r>
        <w:rPr>
          <w:rFonts w:ascii="RijksoverheidSansWebText" w:hAnsi="RijksoverheidSansWebText"/>
          <w:sz w:val="21"/>
          <w:szCs w:val="21"/>
          <w:lang w:val="nl-NL"/>
        </w:rPr>
        <w:t>Behalve</w:t>
      </w:r>
      <w:r w:rsidRPr="00D62F3A">
        <w:rPr>
          <w:rFonts w:ascii="RijksoverheidSansWebText" w:hAnsi="RijksoverheidSansWebText"/>
          <w:sz w:val="21"/>
          <w:szCs w:val="21"/>
          <w:lang w:val="nl-NL"/>
        </w:rPr>
        <w:t xml:space="preserve"> internationale partners </w:t>
      </w:r>
      <w:r>
        <w:rPr>
          <w:rFonts w:ascii="RijksoverheidSansWebText" w:hAnsi="RijksoverheidSansWebText"/>
          <w:sz w:val="21"/>
          <w:szCs w:val="21"/>
          <w:lang w:val="nl-NL"/>
        </w:rPr>
        <w:t xml:space="preserve">consulteerde Nederland </w:t>
      </w:r>
      <w:r w:rsidRPr="00D62F3A">
        <w:rPr>
          <w:rFonts w:ascii="RijksoverheidSansWebText" w:hAnsi="RijksoverheidSansWebText"/>
          <w:sz w:val="21"/>
          <w:szCs w:val="21"/>
          <w:lang w:val="nl-NL"/>
        </w:rPr>
        <w:t>ook nationale mensenrechtenverdedigers over mogelijke publieke interventies. De</w:t>
      </w:r>
      <w:r w:rsidR="004C0DCB">
        <w:rPr>
          <w:rFonts w:ascii="RijksoverheidSansWebText" w:hAnsi="RijksoverheidSansWebText"/>
          <w:sz w:val="21"/>
          <w:szCs w:val="21"/>
          <w:lang w:val="nl-NL"/>
        </w:rPr>
        <w:t>rgelijke</w:t>
      </w:r>
      <w:r w:rsidRPr="00D62F3A">
        <w:rPr>
          <w:rFonts w:ascii="RijksoverheidSansWebText" w:hAnsi="RijksoverheidSansWebText"/>
          <w:sz w:val="21"/>
          <w:szCs w:val="21"/>
          <w:lang w:val="nl-NL"/>
        </w:rPr>
        <w:t xml:space="preserve"> consultaties waren van belang om mogelijke neveneffecten van een publieke stellingname vooraf goed in kaart te brengen. Internationale </w:t>
      </w:r>
      <w:r w:rsidR="004C0DCB">
        <w:rPr>
          <w:rFonts w:ascii="RijksoverheidSansWebText" w:hAnsi="RijksoverheidSansWebText"/>
          <w:sz w:val="21"/>
          <w:szCs w:val="21"/>
          <w:lang w:val="nl-NL"/>
        </w:rPr>
        <w:t xml:space="preserve">publieke verklaringen </w:t>
      </w:r>
      <w:r w:rsidRPr="00D62F3A">
        <w:rPr>
          <w:rFonts w:ascii="RijksoverheidSansWebText" w:hAnsi="RijksoverheidSansWebText"/>
          <w:sz w:val="21"/>
          <w:szCs w:val="21"/>
          <w:lang w:val="nl-NL"/>
        </w:rPr>
        <w:t xml:space="preserve">konden immers contraproductief uitpakken. Dat risico speelde </w:t>
      </w:r>
      <w:r>
        <w:rPr>
          <w:rFonts w:ascii="RijksoverheidSansWebText" w:hAnsi="RijksoverheidSansWebText"/>
          <w:sz w:val="21"/>
          <w:szCs w:val="21"/>
          <w:lang w:val="nl-NL"/>
        </w:rPr>
        <w:t xml:space="preserve">in de geëvalueerde periode </w:t>
      </w:r>
      <w:r w:rsidRPr="00D62F3A">
        <w:rPr>
          <w:rFonts w:ascii="RijksoverheidSansWebText" w:hAnsi="RijksoverheidSansWebText"/>
          <w:sz w:val="21"/>
          <w:szCs w:val="21"/>
          <w:lang w:val="nl-NL"/>
        </w:rPr>
        <w:t xml:space="preserve">in </w:t>
      </w:r>
      <w:r w:rsidRPr="00D62F3A">
        <w:rPr>
          <w:rFonts w:ascii="RijksoverheidSansWebText" w:hAnsi="RijksoverheidSansWebText"/>
          <w:sz w:val="21"/>
          <w:szCs w:val="21"/>
          <w:lang w:val="nl-NL"/>
        </w:rPr>
        <w:lastRenderedPageBreak/>
        <w:t>verschillende landen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bijvoorbeeld rond </w:t>
      </w:r>
      <w:r w:rsidRPr="00D62F3A">
        <w:rPr>
          <w:rFonts w:ascii="RijksoverheidSansWebText" w:hAnsi="RijksoverheidSansWebText"/>
          <w:sz w:val="21"/>
          <w:szCs w:val="21"/>
          <w:lang w:val="nl-NL"/>
        </w:rPr>
        <w:t xml:space="preserve">de rechten van </w:t>
      </w:r>
      <w:proofErr w:type="spellStart"/>
      <w:r w:rsidRPr="00C65D6A">
        <w:rPr>
          <w:rFonts w:ascii="RijksoverheidSansWebText" w:hAnsi="RijksoverheidSansWebText"/>
          <w:sz w:val="21"/>
          <w:szCs w:val="21"/>
          <w:lang w:val="nl-NL"/>
        </w:rPr>
        <w:t>lhbtiq</w:t>
      </w:r>
      <w:proofErr w:type="spellEnd"/>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personen. Een internationale </w:t>
      </w:r>
      <w:r>
        <w:rPr>
          <w:rFonts w:ascii="RijksoverheidSansWebText" w:hAnsi="RijksoverheidSansWebText"/>
          <w:sz w:val="21"/>
          <w:szCs w:val="21"/>
          <w:lang w:val="nl-NL"/>
        </w:rPr>
        <w:t>interventie</w:t>
      </w:r>
      <w:r w:rsidRPr="00D62F3A">
        <w:rPr>
          <w:rFonts w:ascii="RijksoverheidSansWebText" w:hAnsi="RijksoverheidSansWebText"/>
          <w:sz w:val="21"/>
          <w:szCs w:val="21"/>
          <w:lang w:val="nl-NL"/>
        </w:rPr>
        <w:t xml:space="preserve"> op dit thema kon onbedoeld het </w:t>
      </w:r>
      <w:r w:rsidRPr="0059216B">
        <w:rPr>
          <w:rFonts w:ascii="RijksoverheidSansWebText" w:hAnsi="RijksoverheidSansWebText"/>
          <w:i/>
          <w:iCs/>
          <w:sz w:val="21"/>
          <w:szCs w:val="21"/>
          <w:lang w:val="nl-NL"/>
        </w:rPr>
        <w:t>frame</w:t>
      </w:r>
      <w:r w:rsidRPr="00D62F3A">
        <w:rPr>
          <w:rFonts w:ascii="RijksoverheidSansWebText" w:hAnsi="RijksoverheidSansWebText"/>
          <w:sz w:val="21"/>
          <w:szCs w:val="21"/>
          <w:lang w:val="nl-NL"/>
        </w:rPr>
        <w:t xml:space="preserve"> van een door het Westen opgedrongen agenda bevestigen</w:t>
      </w:r>
      <w:r>
        <w:rPr>
          <w:rFonts w:ascii="RijksoverheidSansWebText" w:hAnsi="RijksoverheidSansWebText"/>
          <w:sz w:val="21"/>
          <w:szCs w:val="21"/>
          <w:lang w:val="nl-NL"/>
        </w:rPr>
        <w:t xml:space="preserve"> en </w:t>
      </w:r>
      <w:r w:rsidRPr="00D62F3A">
        <w:rPr>
          <w:rFonts w:ascii="RijksoverheidSansWebText" w:hAnsi="RijksoverheidSansWebText"/>
          <w:sz w:val="21"/>
          <w:szCs w:val="21"/>
          <w:lang w:val="nl-NL"/>
        </w:rPr>
        <w:t xml:space="preserve">in de praktijk meer kwaad dan goed doen. </w:t>
      </w:r>
    </w:p>
    <w:p w:rsidRPr="00D62F3A" w:rsidR="00DB2EE2" w:rsidP="00DB2EE2" w:rsidRDefault="00DB2EE2" w14:paraId="384DC178" w14:textId="77777777">
      <w:pPr>
        <w:rPr>
          <w:rFonts w:ascii="RijksoverheidSansWebText" w:hAnsi="RijksoverheidSansWebText"/>
          <w:sz w:val="21"/>
          <w:szCs w:val="21"/>
          <w:lang w:val="nl-NL"/>
        </w:rPr>
      </w:pPr>
    </w:p>
    <w:p w:rsidR="004C0DCB" w:rsidP="00DB2EE2" w:rsidRDefault="00DB2EE2" w14:paraId="0EB79BA6" w14:textId="77777777">
      <w:pPr>
        <w:rPr>
          <w:rFonts w:ascii="RijksoverheidSansWebText" w:hAnsi="RijksoverheidSansWebText"/>
          <w:sz w:val="21"/>
          <w:szCs w:val="21"/>
          <w:lang w:val="nl-NL"/>
        </w:rPr>
      </w:pPr>
      <w:r>
        <w:rPr>
          <w:rFonts w:ascii="RijksoverheidSansWebText" w:hAnsi="RijksoverheidSansWebText"/>
          <w:sz w:val="21"/>
          <w:szCs w:val="21"/>
          <w:lang w:val="nl-NL"/>
        </w:rPr>
        <w:t>N</w:t>
      </w:r>
      <w:r w:rsidRPr="00D62F3A">
        <w:rPr>
          <w:rFonts w:ascii="RijksoverheidSansWebText" w:hAnsi="RijksoverheidSansWebText"/>
          <w:sz w:val="21"/>
          <w:szCs w:val="21"/>
          <w:lang w:val="nl-NL"/>
        </w:rPr>
        <w:t xml:space="preserve">ationale mensenrechtenverdedigers </w:t>
      </w:r>
      <w:r>
        <w:rPr>
          <w:rFonts w:ascii="RijksoverheidSansWebText" w:hAnsi="RijksoverheidSansWebText"/>
          <w:sz w:val="21"/>
          <w:szCs w:val="21"/>
          <w:lang w:val="nl-NL"/>
        </w:rPr>
        <w:t xml:space="preserve">hebben </w:t>
      </w:r>
      <w:r w:rsidRPr="00D62F3A">
        <w:rPr>
          <w:rFonts w:ascii="RijksoverheidSansWebText" w:hAnsi="RijksoverheidSansWebText"/>
          <w:sz w:val="21"/>
          <w:szCs w:val="21"/>
          <w:lang w:val="nl-NL"/>
        </w:rPr>
        <w:t xml:space="preserve">Nederlandse ambassades </w:t>
      </w:r>
      <w:r>
        <w:rPr>
          <w:rFonts w:ascii="RijksoverheidSansWebText" w:hAnsi="RijksoverheidSansWebText"/>
          <w:sz w:val="21"/>
          <w:szCs w:val="21"/>
          <w:lang w:val="nl-NL"/>
        </w:rPr>
        <w:t xml:space="preserve">regelmatig </w:t>
      </w:r>
      <w:r w:rsidRPr="0059216B">
        <w:rPr>
          <w:rFonts w:ascii="RijksoverheidSansWebText" w:hAnsi="RijksoverheidSansWebText"/>
          <w:i/>
          <w:iCs/>
          <w:sz w:val="21"/>
          <w:szCs w:val="21"/>
          <w:lang w:val="nl-NL"/>
        </w:rPr>
        <w:t>verzocht</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om publiekelijk te interveniëren. </w:t>
      </w:r>
      <w:r>
        <w:rPr>
          <w:rFonts w:ascii="RijksoverheidSansWebText" w:hAnsi="RijksoverheidSansWebText"/>
          <w:sz w:val="21"/>
          <w:szCs w:val="21"/>
          <w:lang w:val="nl-NL"/>
        </w:rPr>
        <w:t>D</w:t>
      </w:r>
      <w:r w:rsidRPr="00D62F3A">
        <w:rPr>
          <w:rFonts w:ascii="RijksoverheidSansWebText" w:hAnsi="RijksoverheidSansWebText"/>
          <w:sz w:val="21"/>
          <w:szCs w:val="21"/>
          <w:lang w:val="nl-NL"/>
        </w:rPr>
        <w:t xml:space="preserve">e glijdende schaal waarop </w:t>
      </w:r>
      <w:r>
        <w:rPr>
          <w:rFonts w:ascii="RijksoverheidSansWebText" w:hAnsi="RijksoverheidSansWebText"/>
          <w:sz w:val="21"/>
          <w:szCs w:val="21"/>
          <w:lang w:val="nl-NL"/>
        </w:rPr>
        <w:t xml:space="preserve">in diverse landen de </w:t>
      </w:r>
      <w:r w:rsidRPr="00D62F3A">
        <w:rPr>
          <w:rFonts w:ascii="RijksoverheidSansWebText" w:hAnsi="RijksoverheidSansWebText"/>
          <w:sz w:val="21"/>
          <w:szCs w:val="21"/>
          <w:lang w:val="nl-NL"/>
        </w:rPr>
        <w:t>mensenrechten stap voor stap werden ingeperkt</w:t>
      </w:r>
      <w:r>
        <w:rPr>
          <w:rFonts w:ascii="RijksoverheidSansWebText" w:hAnsi="RijksoverheidSansWebText"/>
          <w:sz w:val="21"/>
          <w:szCs w:val="21"/>
          <w:lang w:val="nl-NL"/>
        </w:rPr>
        <w:t>, was hierbij</w:t>
      </w:r>
      <w:r w:rsidRPr="00E361B9">
        <w:rPr>
          <w:rFonts w:ascii="RijksoverheidSansWebText" w:hAnsi="RijksoverheidSansWebText"/>
          <w:sz w:val="21"/>
          <w:szCs w:val="21"/>
          <w:lang w:val="nl-NL"/>
        </w:rPr>
        <w:t xml:space="preserve"> </w:t>
      </w:r>
      <w:r>
        <w:rPr>
          <w:rFonts w:ascii="RijksoverheidSansWebText" w:hAnsi="RijksoverheidSansWebText"/>
          <w:sz w:val="21"/>
          <w:szCs w:val="21"/>
          <w:lang w:val="nl-NL"/>
        </w:rPr>
        <w:t>in de periode 2017-2022 een terugkerend thema</w:t>
      </w:r>
      <w:r w:rsidRPr="00D62F3A">
        <w:rPr>
          <w:rFonts w:ascii="RijksoverheidSansWebText" w:hAnsi="RijksoverheidSansWebText"/>
          <w:sz w:val="21"/>
          <w:szCs w:val="21"/>
          <w:lang w:val="nl-NL"/>
        </w:rPr>
        <w:t xml:space="preserve">. Mensenrechtenverdedigers </w:t>
      </w:r>
      <w:r>
        <w:rPr>
          <w:rFonts w:ascii="RijksoverheidSansWebText" w:hAnsi="RijksoverheidSansWebText"/>
          <w:sz w:val="21"/>
          <w:szCs w:val="21"/>
          <w:lang w:val="nl-NL"/>
        </w:rPr>
        <w:t xml:space="preserve">hebben tegenover IOB </w:t>
      </w:r>
      <w:r w:rsidRPr="00D62F3A">
        <w:rPr>
          <w:rFonts w:ascii="RijksoverheidSansWebText" w:hAnsi="RijksoverheidSansWebText"/>
          <w:sz w:val="21"/>
          <w:szCs w:val="21"/>
          <w:lang w:val="nl-NL"/>
        </w:rPr>
        <w:t>de meerwaarde van een krachtig</w:t>
      </w:r>
      <w:r>
        <w:rPr>
          <w:rFonts w:ascii="RijksoverheidSansWebText" w:hAnsi="RijksoverheidSansWebText"/>
          <w:sz w:val="21"/>
          <w:szCs w:val="21"/>
          <w:lang w:val="nl-NL"/>
        </w:rPr>
        <w:t>e</w:t>
      </w:r>
      <w:r w:rsidRPr="00D62F3A">
        <w:rPr>
          <w:rFonts w:ascii="RijksoverheidSansWebText" w:hAnsi="RijksoverheidSansWebText"/>
          <w:sz w:val="21"/>
          <w:szCs w:val="21"/>
          <w:lang w:val="nl-NL"/>
        </w:rPr>
        <w:t xml:space="preserve"> en publieke international</w:t>
      </w:r>
      <w:r>
        <w:rPr>
          <w:rFonts w:ascii="RijksoverheidSansWebText" w:hAnsi="RijksoverheidSansWebText"/>
          <w:sz w:val="21"/>
          <w:szCs w:val="21"/>
          <w:lang w:val="nl-NL"/>
        </w:rPr>
        <w:t>e</w:t>
      </w:r>
      <w:r w:rsidRPr="00D62F3A">
        <w:rPr>
          <w:rFonts w:ascii="RijksoverheidSansWebText" w:hAnsi="RijksoverheidSansWebText"/>
          <w:sz w:val="21"/>
          <w:szCs w:val="21"/>
          <w:lang w:val="nl-NL"/>
        </w:rPr>
        <w:t xml:space="preserve"> s</w:t>
      </w:r>
      <w:r>
        <w:rPr>
          <w:rFonts w:ascii="RijksoverheidSansWebText" w:hAnsi="RijksoverheidSansWebText"/>
          <w:sz w:val="21"/>
          <w:szCs w:val="21"/>
          <w:lang w:val="nl-NL"/>
        </w:rPr>
        <w:t>tellingname op dit punt onderstreept</w:t>
      </w:r>
      <w:r w:rsidRPr="00D62F3A">
        <w:rPr>
          <w:rFonts w:ascii="RijksoverheidSansWebText" w:hAnsi="RijksoverheidSansWebText"/>
          <w:sz w:val="21"/>
          <w:szCs w:val="21"/>
          <w:lang w:val="nl-NL"/>
        </w:rPr>
        <w:t xml:space="preserve">. Juist het openbare karakter van een interventie </w:t>
      </w:r>
      <w:r>
        <w:rPr>
          <w:rFonts w:ascii="RijksoverheidSansWebText" w:hAnsi="RijksoverheidSansWebText"/>
          <w:sz w:val="21"/>
          <w:szCs w:val="21"/>
          <w:lang w:val="nl-NL"/>
        </w:rPr>
        <w:t xml:space="preserve">positioneert </w:t>
      </w:r>
      <w:r w:rsidRPr="00D62F3A">
        <w:rPr>
          <w:rFonts w:ascii="RijksoverheidSansWebText" w:hAnsi="RijksoverheidSansWebText"/>
          <w:sz w:val="21"/>
          <w:szCs w:val="21"/>
          <w:lang w:val="nl-NL"/>
        </w:rPr>
        <w:t>mensenrechten</w:t>
      </w:r>
      <w:r>
        <w:rPr>
          <w:rFonts w:ascii="RijksoverheidSansWebText" w:hAnsi="RijksoverheidSansWebText"/>
          <w:sz w:val="21"/>
          <w:szCs w:val="21"/>
          <w:lang w:val="nl-NL"/>
        </w:rPr>
        <w:t xml:space="preserve"> volgens hen </w:t>
      </w:r>
      <w:r w:rsidRPr="00D62F3A">
        <w:rPr>
          <w:rFonts w:ascii="RijksoverheidSansWebText" w:hAnsi="RijksoverheidSansWebText"/>
          <w:sz w:val="21"/>
          <w:szCs w:val="21"/>
          <w:lang w:val="nl-NL"/>
        </w:rPr>
        <w:t>als een belangrijk onderdeel van de brede betrekkingen die de internationale gemeenschap onderh</w:t>
      </w:r>
      <w:r>
        <w:rPr>
          <w:rFonts w:ascii="RijksoverheidSansWebText" w:hAnsi="RijksoverheidSansWebText"/>
          <w:sz w:val="21"/>
          <w:szCs w:val="21"/>
          <w:lang w:val="nl-NL"/>
        </w:rPr>
        <w:t>oudt</w:t>
      </w:r>
      <w:r w:rsidRPr="00D62F3A">
        <w:rPr>
          <w:rFonts w:ascii="RijksoverheidSansWebText" w:hAnsi="RijksoverheidSansWebText"/>
          <w:sz w:val="21"/>
          <w:szCs w:val="21"/>
          <w:lang w:val="nl-NL"/>
        </w:rPr>
        <w:t xml:space="preserve"> met de autoriteiten in hun land. </w:t>
      </w:r>
      <w:r>
        <w:rPr>
          <w:rFonts w:ascii="RijksoverheidSansWebText" w:hAnsi="RijksoverheidSansWebText"/>
          <w:sz w:val="21"/>
          <w:szCs w:val="21"/>
          <w:lang w:val="nl-NL"/>
        </w:rPr>
        <w:t xml:space="preserve">Van publieke interventies gaat </w:t>
      </w:r>
      <w:r w:rsidR="004C0DCB">
        <w:rPr>
          <w:rFonts w:ascii="RijksoverheidSansWebText" w:hAnsi="RijksoverheidSansWebText"/>
          <w:sz w:val="21"/>
          <w:szCs w:val="21"/>
          <w:lang w:val="nl-NL"/>
        </w:rPr>
        <w:t xml:space="preserve">immers </w:t>
      </w:r>
      <w:r w:rsidRPr="00D62F3A">
        <w:rPr>
          <w:rFonts w:ascii="RijksoverheidSansWebText" w:hAnsi="RijksoverheidSansWebText"/>
          <w:sz w:val="21"/>
          <w:szCs w:val="21"/>
          <w:lang w:val="nl-NL"/>
        </w:rPr>
        <w:t xml:space="preserve">het signaal uit dat </w:t>
      </w:r>
      <w:r>
        <w:rPr>
          <w:rFonts w:ascii="RijksoverheidSansWebText" w:hAnsi="RijksoverheidSansWebText"/>
          <w:sz w:val="21"/>
          <w:szCs w:val="21"/>
          <w:lang w:val="nl-NL"/>
        </w:rPr>
        <w:t>de internationale gemeenschap</w:t>
      </w:r>
      <w:r w:rsidRPr="00D62F3A">
        <w:rPr>
          <w:rFonts w:ascii="RijksoverheidSansWebText" w:hAnsi="RijksoverheidSansWebText"/>
          <w:sz w:val="21"/>
          <w:szCs w:val="21"/>
          <w:lang w:val="nl-NL"/>
        </w:rPr>
        <w:t xml:space="preserve"> de neergaande trends niet impliciet accepte</w:t>
      </w:r>
      <w:r>
        <w:rPr>
          <w:rFonts w:ascii="RijksoverheidSansWebText" w:hAnsi="RijksoverheidSansWebText"/>
          <w:sz w:val="21"/>
          <w:szCs w:val="21"/>
          <w:lang w:val="nl-NL"/>
        </w:rPr>
        <w:t xml:space="preserve">ert </w:t>
      </w:r>
      <w:r w:rsidRPr="00D62F3A">
        <w:rPr>
          <w:rFonts w:ascii="RijksoverheidSansWebText" w:hAnsi="RijksoverheidSansWebText"/>
          <w:sz w:val="21"/>
          <w:szCs w:val="21"/>
          <w:lang w:val="nl-NL"/>
        </w:rPr>
        <w:t>en st</w:t>
      </w:r>
      <w:r>
        <w:rPr>
          <w:rFonts w:ascii="RijksoverheidSansWebText" w:hAnsi="RijksoverheidSansWebText"/>
          <w:sz w:val="21"/>
          <w:szCs w:val="21"/>
          <w:lang w:val="nl-NL"/>
        </w:rPr>
        <w:t>aat</w:t>
      </w:r>
      <w:r w:rsidRPr="00D62F3A">
        <w:rPr>
          <w:rFonts w:ascii="RijksoverheidSansWebText" w:hAnsi="RijksoverheidSansWebText"/>
          <w:sz w:val="21"/>
          <w:szCs w:val="21"/>
          <w:lang w:val="nl-NL"/>
        </w:rPr>
        <w:t xml:space="preserve"> voor internationaal verankerde rechten. </w:t>
      </w:r>
      <w:r>
        <w:rPr>
          <w:rFonts w:ascii="RijksoverheidSansWebText" w:hAnsi="RijksoverheidSansWebText"/>
          <w:sz w:val="21"/>
          <w:szCs w:val="21"/>
          <w:lang w:val="nl-NL"/>
        </w:rPr>
        <w:t xml:space="preserve">Er waren in de periode 2017-2022 ook verzoeken aan Nederland om publiekelijk op te komen voor individuele mensenrechtenverdedigers die onder grote druk stonden, of om een openlijk statement uit te brengen naar aanleiding van nationale wetgeving die in sommige landen specifieke vrijheden inperkte. </w:t>
      </w:r>
    </w:p>
    <w:p w:rsidR="004C0DCB" w:rsidP="00DB2EE2" w:rsidRDefault="004C0DCB" w14:paraId="4EF564E7" w14:textId="77777777">
      <w:pPr>
        <w:rPr>
          <w:rFonts w:ascii="RijksoverheidSansWebText" w:hAnsi="RijksoverheidSansWebText"/>
          <w:sz w:val="21"/>
          <w:szCs w:val="21"/>
          <w:lang w:val="nl-NL"/>
        </w:rPr>
      </w:pPr>
    </w:p>
    <w:p w:rsidR="00DB2EE2" w:rsidP="00DB2EE2" w:rsidRDefault="00DB2EE2" w14:paraId="2EBBF048" w14:textId="34DAF4FD">
      <w:pPr>
        <w:rPr>
          <w:rFonts w:ascii="RijksoverheidSansWebText" w:hAnsi="RijksoverheidSansWebText"/>
          <w:sz w:val="21"/>
          <w:szCs w:val="21"/>
          <w:lang w:val="nl-NL"/>
        </w:rPr>
      </w:pPr>
      <w:r>
        <w:rPr>
          <w:rFonts w:ascii="RijksoverheidSansWebText" w:hAnsi="RijksoverheidSansWebText"/>
          <w:sz w:val="21"/>
          <w:szCs w:val="21"/>
          <w:lang w:val="nl-NL"/>
        </w:rPr>
        <w:t>D</w:t>
      </w:r>
      <w:r w:rsidRPr="00D62F3A">
        <w:rPr>
          <w:rFonts w:ascii="RijksoverheidSansWebText" w:hAnsi="RijksoverheidSansWebText"/>
          <w:sz w:val="21"/>
          <w:szCs w:val="21"/>
          <w:lang w:val="nl-NL"/>
        </w:rPr>
        <w:t>e</w:t>
      </w:r>
      <w:r>
        <w:rPr>
          <w:rFonts w:ascii="RijksoverheidSansWebText" w:hAnsi="RijksoverheidSansWebText"/>
          <w:sz w:val="21"/>
          <w:szCs w:val="21"/>
          <w:lang w:val="nl-NL"/>
        </w:rPr>
        <w:t> </w:t>
      </w:r>
      <w:r w:rsidRPr="00D62F3A">
        <w:rPr>
          <w:rFonts w:ascii="RijksoverheidSansWebText" w:hAnsi="RijksoverheidSansWebText"/>
          <w:sz w:val="21"/>
          <w:szCs w:val="21"/>
          <w:lang w:val="nl-NL"/>
        </w:rPr>
        <w:t xml:space="preserve">Nederlandse bereidheid om gevolg te geven aan </w:t>
      </w:r>
      <w:r>
        <w:rPr>
          <w:rFonts w:ascii="RijksoverheidSansWebText" w:hAnsi="RijksoverheidSansWebText"/>
          <w:sz w:val="21"/>
          <w:szCs w:val="21"/>
          <w:lang w:val="nl-NL"/>
        </w:rPr>
        <w:t>dergelijke</w:t>
      </w:r>
      <w:r w:rsidRPr="00D62F3A">
        <w:rPr>
          <w:rFonts w:ascii="RijksoverheidSansWebText" w:hAnsi="RijksoverheidSansWebText"/>
          <w:sz w:val="21"/>
          <w:szCs w:val="21"/>
          <w:lang w:val="nl-NL"/>
        </w:rPr>
        <w:t xml:space="preserve"> verzoeken</w:t>
      </w:r>
      <w:r>
        <w:rPr>
          <w:rFonts w:ascii="RijksoverheidSansWebText" w:hAnsi="RijksoverheidSansWebText"/>
          <w:sz w:val="21"/>
          <w:szCs w:val="21"/>
          <w:lang w:val="nl-NL"/>
        </w:rPr>
        <w:t xml:space="preserve"> varieerde</w:t>
      </w:r>
      <w:r w:rsidRPr="00D62F3A">
        <w:rPr>
          <w:rFonts w:ascii="RijksoverheidSansWebText" w:hAnsi="RijksoverheidSansWebText"/>
          <w:sz w:val="21"/>
          <w:szCs w:val="21"/>
          <w:lang w:val="nl-NL"/>
        </w:rPr>
        <w:t>.</w:t>
      </w:r>
      <w:r>
        <w:rPr>
          <w:rFonts w:ascii="RijksoverheidSansWebText" w:hAnsi="RijksoverheidSansWebText"/>
          <w:sz w:val="21"/>
          <w:szCs w:val="21"/>
          <w:lang w:val="nl-NL"/>
        </w:rPr>
        <w:t xml:space="preserve"> Uit de IOB-enquête van 2023 onder ambassades blijkt dat Nederland in Noord-Afrika, het Midden-Oosten en Sub-Sahara Afrika minder vaak publiekelijk intervenieerde dan in Europa, Latijns-Amerika en Azië. Uit de evaluatie komen drie factoren naar voren die hieraan ten grondslag liggen:</w:t>
      </w:r>
    </w:p>
    <w:p w:rsidRPr="0020263C" w:rsidR="00DB2EE2" w:rsidP="00DB2EE2" w:rsidRDefault="00DB2EE2" w14:paraId="7AFDBFFC" w14:textId="77777777">
      <w:pPr>
        <w:rPr>
          <w:rFonts w:ascii="RijksoverheidSansWebText" w:hAnsi="RijksoverheidSansWebText"/>
          <w:sz w:val="21"/>
          <w:szCs w:val="21"/>
          <w:lang w:val="nl-NL"/>
        </w:rPr>
      </w:pPr>
    </w:p>
    <w:p w:rsidR="00DB2EE2" w:rsidP="00D51DF4" w:rsidRDefault="00DB2EE2" w14:paraId="73BB31D6" w14:textId="77777777">
      <w:pPr>
        <w:pStyle w:val="ListParagraph"/>
        <w:numPr>
          <w:ilvl w:val="0"/>
          <w:numId w:val="58"/>
        </w:numPr>
        <w:rPr>
          <w:rFonts w:ascii="RijksoverheidSansWebText" w:hAnsi="RijksoverheidSansWebText"/>
          <w:sz w:val="21"/>
          <w:szCs w:val="21"/>
        </w:rPr>
      </w:pPr>
      <w:r w:rsidRPr="006E0567">
        <w:rPr>
          <w:rFonts w:ascii="RijksoverheidSansWebText" w:hAnsi="RijksoverheidSansWebText"/>
          <w:sz w:val="21"/>
          <w:szCs w:val="21"/>
          <w:u w:val="single"/>
        </w:rPr>
        <w:t>Verschillende percepties over de effectiviteit</w:t>
      </w:r>
      <w:r w:rsidRPr="006E0567">
        <w:rPr>
          <w:rFonts w:ascii="RijksoverheidSansWebText" w:hAnsi="RijksoverheidSansWebText"/>
          <w:sz w:val="21"/>
          <w:szCs w:val="21"/>
        </w:rPr>
        <w:t xml:space="preserve">. De meeste ambassademedewerkers </w:t>
      </w:r>
      <w:r>
        <w:rPr>
          <w:rFonts w:ascii="RijksoverheidSansWebText" w:hAnsi="RijksoverheidSansWebText"/>
          <w:sz w:val="21"/>
          <w:szCs w:val="21"/>
        </w:rPr>
        <w:t xml:space="preserve">hebben in de IOB-enquête laten weten dat zij </w:t>
      </w:r>
      <w:r w:rsidRPr="006E0567">
        <w:rPr>
          <w:rFonts w:ascii="RijksoverheidSansWebText" w:hAnsi="RijksoverheidSansWebText"/>
          <w:sz w:val="21"/>
          <w:szCs w:val="21"/>
        </w:rPr>
        <w:t xml:space="preserve">publieke interventies </w:t>
      </w:r>
      <w:r>
        <w:rPr>
          <w:rFonts w:ascii="RijksoverheidSansWebText" w:hAnsi="RijksoverheidSansWebText"/>
          <w:sz w:val="21"/>
          <w:szCs w:val="21"/>
        </w:rPr>
        <w:t xml:space="preserve">zien </w:t>
      </w:r>
      <w:r w:rsidRPr="006E0567">
        <w:rPr>
          <w:rFonts w:ascii="RijksoverheidSansWebText" w:hAnsi="RijksoverheidSansWebText"/>
          <w:sz w:val="21"/>
          <w:szCs w:val="21"/>
        </w:rPr>
        <w:t xml:space="preserve">als een effectief middel. </w:t>
      </w:r>
      <w:r>
        <w:rPr>
          <w:rFonts w:ascii="RijksoverheidSansWebText" w:hAnsi="RijksoverheidSansWebText"/>
          <w:sz w:val="21"/>
          <w:szCs w:val="21"/>
        </w:rPr>
        <w:t>Maar i</w:t>
      </w:r>
      <w:r w:rsidRPr="006E0567">
        <w:rPr>
          <w:rFonts w:ascii="RijksoverheidSansWebText" w:hAnsi="RijksoverheidSansWebText"/>
          <w:sz w:val="21"/>
          <w:szCs w:val="21"/>
        </w:rPr>
        <w:t>n Noord</w:t>
      </w:r>
      <w:r>
        <w:rPr>
          <w:rFonts w:ascii="RijksoverheidSansWebText" w:hAnsi="RijksoverheidSansWebText"/>
          <w:sz w:val="21"/>
          <w:szCs w:val="21"/>
        </w:rPr>
        <w:t>-</w:t>
      </w:r>
      <w:r w:rsidRPr="006E0567">
        <w:rPr>
          <w:rFonts w:ascii="RijksoverheidSansWebText" w:hAnsi="RijksoverheidSansWebText"/>
          <w:sz w:val="21"/>
          <w:szCs w:val="21"/>
        </w:rPr>
        <w:t>Afrika, het Midden</w:t>
      </w:r>
      <w:r>
        <w:rPr>
          <w:rFonts w:ascii="RijksoverheidSansWebText" w:hAnsi="RijksoverheidSansWebText"/>
          <w:sz w:val="21"/>
          <w:szCs w:val="21"/>
        </w:rPr>
        <w:t>-</w:t>
      </w:r>
      <w:r w:rsidRPr="006E0567">
        <w:rPr>
          <w:rFonts w:ascii="RijksoverheidSansWebText" w:hAnsi="RijksoverheidSansWebText"/>
          <w:sz w:val="21"/>
          <w:szCs w:val="21"/>
        </w:rPr>
        <w:t xml:space="preserve">Oosten en Sub-Sahara Afrika lag dit percentage wel lager dan elders. Uit interviews bleek dat diplomaten in deze regio terughoudender waren om </w:t>
      </w:r>
      <w:r>
        <w:rPr>
          <w:rFonts w:ascii="RijksoverheidSansWebText" w:hAnsi="RijksoverheidSansWebText"/>
          <w:sz w:val="21"/>
          <w:szCs w:val="21"/>
        </w:rPr>
        <w:t>zich openlijk kritisch uit te laten over autoriteiten</w:t>
      </w:r>
      <w:r w:rsidRPr="006E0567">
        <w:rPr>
          <w:rFonts w:ascii="RijksoverheidSansWebText" w:hAnsi="RijksoverheidSansWebText"/>
          <w:sz w:val="21"/>
          <w:szCs w:val="21"/>
        </w:rPr>
        <w:t xml:space="preserve">. Dan gaan </w:t>
      </w:r>
      <w:r>
        <w:rPr>
          <w:rFonts w:ascii="RijksoverheidSansWebText" w:hAnsi="RijksoverheidSansWebText"/>
          <w:sz w:val="21"/>
          <w:szCs w:val="21"/>
        </w:rPr>
        <w:t xml:space="preserve">volgens de betrokken diplomaten </w:t>
      </w:r>
      <w:r w:rsidRPr="006E0567">
        <w:rPr>
          <w:rFonts w:ascii="RijksoverheidSansWebText" w:hAnsi="RijksoverheidSansWebText"/>
          <w:sz w:val="21"/>
          <w:szCs w:val="21"/>
        </w:rPr>
        <w:t>de ‘hakken in het zand’</w:t>
      </w:r>
      <w:r>
        <w:rPr>
          <w:rFonts w:ascii="RijksoverheidSansWebText" w:hAnsi="RijksoverheidSansWebText"/>
          <w:sz w:val="21"/>
          <w:szCs w:val="21"/>
        </w:rPr>
        <w:t xml:space="preserve">, wordt het </w:t>
      </w:r>
      <w:proofErr w:type="spellStart"/>
      <w:r w:rsidRPr="001669F1">
        <w:rPr>
          <w:rFonts w:ascii="RijksoverheidSansWebText" w:hAnsi="RijksoverheidSansWebText"/>
          <w:i/>
          <w:iCs/>
          <w:sz w:val="21"/>
          <w:szCs w:val="21"/>
        </w:rPr>
        <w:t>geframed</w:t>
      </w:r>
      <w:proofErr w:type="spellEnd"/>
      <w:r>
        <w:rPr>
          <w:rFonts w:ascii="RijksoverheidSansWebText" w:hAnsi="RijksoverheidSansWebText"/>
          <w:sz w:val="21"/>
          <w:szCs w:val="21"/>
        </w:rPr>
        <w:t xml:space="preserve"> als ‘Westerse inmenging’ </w:t>
      </w:r>
      <w:r w:rsidRPr="006E0567">
        <w:rPr>
          <w:rFonts w:ascii="RijksoverheidSansWebText" w:hAnsi="RijksoverheidSansWebText"/>
          <w:sz w:val="21"/>
          <w:szCs w:val="21"/>
        </w:rPr>
        <w:t>en ‘kun je minder bereiken</w:t>
      </w:r>
      <w:r>
        <w:rPr>
          <w:rFonts w:ascii="RijksoverheidSansWebText" w:hAnsi="RijksoverheidSansWebText"/>
          <w:sz w:val="21"/>
          <w:szCs w:val="21"/>
        </w:rPr>
        <w:t>.</w:t>
      </w:r>
      <w:r w:rsidRPr="006E0567">
        <w:rPr>
          <w:rFonts w:ascii="RijksoverheidSansWebText" w:hAnsi="RijksoverheidSansWebText"/>
          <w:sz w:val="21"/>
          <w:szCs w:val="21"/>
        </w:rPr>
        <w:t>’</w:t>
      </w:r>
      <w:r>
        <w:rPr>
          <w:rFonts w:ascii="RijksoverheidSansWebText" w:hAnsi="RijksoverheidSansWebText"/>
          <w:sz w:val="21"/>
          <w:szCs w:val="21"/>
        </w:rPr>
        <w:t xml:space="preserve"> De diplomaten benadrukten tegenover IOB dat e</w:t>
      </w:r>
      <w:r w:rsidRPr="006E0567">
        <w:rPr>
          <w:rFonts w:ascii="RijksoverheidSansWebText" w:hAnsi="RijksoverheidSansWebText"/>
          <w:sz w:val="21"/>
          <w:szCs w:val="21"/>
        </w:rPr>
        <w:t xml:space="preserve">en indirecte manier van interveniëren over mensenrechten </w:t>
      </w:r>
      <w:r>
        <w:rPr>
          <w:rFonts w:ascii="RijksoverheidSansWebText" w:hAnsi="RijksoverheidSansWebText"/>
          <w:sz w:val="21"/>
          <w:szCs w:val="21"/>
        </w:rPr>
        <w:t>effectiever is in deze gevoelige context</w:t>
      </w:r>
      <w:r w:rsidRPr="006E0567">
        <w:rPr>
          <w:rFonts w:ascii="RijksoverheidSansWebText" w:hAnsi="RijksoverheidSansWebText"/>
          <w:sz w:val="21"/>
          <w:szCs w:val="21"/>
        </w:rPr>
        <w:t xml:space="preserve">. Bijvoorbeeld door vanuit andere beleidsterreinen over mensenrechten te communiceren of </w:t>
      </w:r>
      <w:r>
        <w:rPr>
          <w:rFonts w:ascii="RijksoverheidSansWebText" w:hAnsi="RijksoverheidSansWebText"/>
          <w:sz w:val="21"/>
          <w:szCs w:val="21"/>
        </w:rPr>
        <w:t xml:space="preserve">door de communicatie van </w:t>
      </w:r>
      <w:r w:rsidRPr="006E0567">
        <w:rPr>
          <w:rFonts w:ascii="RijksoverheidSansWebText" w:hAnsi="RijksoverheidSansWebText"/>
          <w:sz w:val="21"/>
          <w:szCs w:val="21"/>
        </w:rPr>
        <w:t xml:space="preserve">nationale organisaties te ondersteunen. </w:t>
      </w:r>
    </w:p>
    <w:p w:rsidRPr="00452DA4" w:rsidR="00DB2EE2" w:rsidP="00DB2EE2" w:rsidRDefault="00DB2EE2" w14:paraId="6F73D25B" w14:textId="77777777">
      <w:pPr>
        <w:pStyle w:val="ListParagraph"/>
        <w:ind w:left="360"/>
        <w:rPr>
          <w:rFonts w:ascii="RijksoverheidSansWebText" w:hAnsi="RijksoverheidSansWebText"/>
          <w:sz w:val="21"/>
          <w:szCs w:val="21"/>
        </w:rPr>
      </w:pPr>
    </w:p>
    <w:p w:rsidR="00DB2EE2" w:rsidP="00D51DF4" w:rsidRDefault="00DB2EE2" w14:paraId="4959D163" w14:textId="77777777">
      <w:pPr>
        <w:pStyle w:val="ListParagraph"/>
        <w:numPr>
          <w:ilvl w:val="0"/>
          <w:numId w:val="58"/>
        </w:numPr>
        <w:rPr>
          <w:rFonts w:ascii="RijksoverheidSansWebText" w:hAnsi="RijksoverheidSansWebText"/>
          <w:sz w:val="21"/>
          <w:szCs w:val="21"/>
        </w:rPr>
      </w:pPr>
      <w:r w:rsidRPr="007F7B82">
        <w:rPr>
          <w:rFonts w:ascii="RijksoverheidSansWebText" w:hAnsi="RijksoverheidSansWebText"/>
          <w:sz w:val="21"/>
          <w:szCs w:val="21"/>
          <w:u w:val="single"/>
        </w:rPr>
        <w:t>Belangenweging</w:t>
      </w:r>
      <w:r w:rsidRPr="007F7B82">
        <w:rPr>
          <w:rFonts w:ascii="RijksoverheidSansWebText" w:hAnsi="RijksoverheidSansWebText"/>
          <w:sz w:val="21"/>
          <w:szCs w:val="21"/>
        </w:rPr>
        <w:t xml:space="preserve">. Bij de besluitvorming over een mogelijke publieke interventie </w:t>
      </w:r>
      <w:r>
        <w:rPr>
          <w:rFonts w:ascii="RijksoverheidSansWebText" w:hAnsi="RijksoverheidSansWebText"/>
          <w:sz w:val="21"/>
          <w:szCs w:val="21"/>
        </w:rPr>
        <w:t>heeft</w:t>
      </w:r>
      <w:r w:rsidRPr="007F7B82">
        <w:rPr>
          <w:rFonts w:ascii="RijksoverheidSansWebText" w:hAnsi="RijksoverheidSansWebText"/>
          <w:sz w:val="21"/>
          <w:szCs w:val="21"/>
        </w:rPr>
        <w:t xml:space="preserve"> Nederland </w:t>
      </w:r>
      <w:r>
        <w:rPr>
          <w:rFonts w:ascii="RijksoverheidSansWebText" w:hAnsi="RijksoverheidSansWebText"/>
          <w:sz w:val="21"/>
          <w:szCs w:val="21"/>
        </w:rPr>
        <w:t xml:space="preserve">in de periode 2017-2022 </w:t>
      </w:r>
      <w:r w:rsidRPr="007F7B82">
        <w:rPr>
          <w:rFonts w:ascii="RijksoverheidSansWebText" w:hAnsi="RijksoverheidSansWebText"/>
          <w:sz w:val="21"/>
          <w:szCs w:val="21"/>
        </w:rPr>
        <w:t>niet alleen het potentiële effect op de mensenrechtendoelstellingen mee</w:t>
      </w:r>
      <w:r>
        <w:rPr>
          <w:rFonts w:ascii="RijksoverheidSansWebText" w:hAnsi="RijksoverheidSansWebText"/>
          <w:sz w:val="21"/>
          <w:szCs w:val="21"/>
        </w:rPr>
        <w:t>gewogen</w:t>
      </w:r>
      <w:r w:rsidRPr="007F7B82">
        <w:rPr>
          <w:rFonts w:ascii="RijksoverheidSansWebText" w:hAnsi="RijksoverheidSansWebText"/>
          <w:sz w:val="21"/>
          <w:szCs w:val="21"/>
        </w:rPr>
        <w:t xml:space="preserve">. </w:t>
      </w:r>
      <w:r>
        <w:rPr>
          <w:rFonts w:ascii="RijksoverheidSansWebText" w:hAnsi="RijksoverheidSansWebText"/>
          <w:sz w:val="21"/>
          <w:szCs w:val="21"/>
        </w:rPr>
        <w:t>Uit interviews en interne BZ-documentatie blijkt dat ook d</w:t>
      </w:r>
      <w:r w:rsidRPr="007F7B82">
        <w:rPr>
          <w:rFonts w:ascii="RijksoverheidSansWebText" w:hAnsi="RijksoverheidSansWebText"/>
          <w:sz w:val="21"/>
          <w:szCs w:val="21"/>
        </w:rPr>
        <w:t xml:space="preserve">e verwachte impact op de bilaterale samenwerking en andere Nederlandse belangen integraal </w:t>
      </w:r>
      <w:r>
        <w:rPr>
          <w:rFonts w:ascii="RijksoverheidSansWebText" w:hAnsi="RijksoverheidSansWebText"/>
          <w:sz w:val="21"/>
          <w:szCs w:val="21"/>
        </w:rPr>
        <w:t xml:space="preserve">werd </w:t>
      </w:r>
      <w:r w:rsidRPr="007F7B82">
        <w:rPr>
          <w:rFonts w:ascii="RijksoverheidSansWebText" w:hAnsi="RijksoverheidSansWebText"/>
          <w:sz w:val="21"/>
          <w:szCs w:val="21"/>
        </w:rPr>
        <w:t>meege</w:t>
      </w:r>
      <w:r>
        <w:rPr>
          <w:rFonts w:ascii="RijksoverheidSansWebText" w:hAnsi="RijksoverheidSansWebText"/>
          <w:sz w:val="21"/>
          <w:szCs w:val="21"/>
        </w:rPr>
        <w:t>wogen</w:t>
      </w:r>
      <w:r w:rsidRPr="007F7B82">
        <w:rPr>
          <w:rFonts w:ascii="RijksoverheidSansWebText" w:hAnsi="RijksoverheidSansWebText"/>
          <w:sz w:val="21"/>
          <w:szCs w:val="21"/>
        </w:rPr>
        <w:t xml:space="preserve">. </w:t>
      </w:r>
    </w:p>
    <w:p w:rsidRPr="001D2FA6" w:rsidR="00DB2EE2" w:rsidP="00DB2EE2" w:rsidRDefault="00DB2EE2" w14:paraId="15C2A533" w14:textId="77777777">
      <w:pPr>
        <w:pStyle w:val="ListParagraph"/>
        <w:rPr>
          <w:rFonts w:ascii="RijksoverheidSansWebText" w:hAnsi="RijksoverheidSansWebText"/>
          <w:sz w:val="21"/>
          <w:szCs w:val="21"/>
        </w:rPr>
      </w:pPr>
    </w:p>
    <w:p w:rsidRPr="007F7B82" w:rsidR="00DB2EE2" w:rsidP="00D51DF4" w:rsidRDefault="00DB2EE2" w14:paraId="67484E05" w14:textId="77777777">
      <w:pPr>
        <w:pStyle w:val="ListParagraph"/>
        <w:numPr>
          <w:ilvl w:val="0"/>
          <w:numId w:val="58"/>
        </w:numPr>
        <w:rPr>
          <w:rFonts w:ascii="RijksoverheidSansWebText" w:hAnsi="RijksoverheidSansWebText"/>
          <w:sz w:val="21"/>
          <w:szCs w:val="21"/>
        </w:rPr>
      </w:pPr>
      <w:r w:rsidRPr="00E25DFD">
        <w:rPr>
          <w:rFonts w:ascii="RijksoverheidSansWebText" w:hAnsi="RijksoverheidSansWebText"/>
          <w:sz w:val="21"/>
          <w:szCs w:val="21"/>
          <w:u w:val="single"/>
        </w:rPr>
        <w:t xml:space="preserve">Safety in </w:t>
      </w:r>
      <w:proofErr w:type="spellStart"/>
      <w:r w:rsidRPr="00E25DFD">
        <w:rPr>
          <w:rFonts w:ascii="RijksoverheidSansWebText" w:hAnsi="RijksoverheidSansWebText"/>
          <w:sz w:val="21"/>
          <w:szCs w:val="21"/>
          <w:u w:val="single"/>
        </w:rPr>
        <w:t>numbers</w:t>
      </w:r>
      <w:proofErr w:type="spellEnd"/>
      <w:r w:rsidRPr="0049271E">
        <w:rPr>
          <w:rFonts w:ascii="RijksoverheidSansWebText" w:hAnsi="RijksoverheidSansWebText"/>
          <w:sz w:val="21"/>
          <w:szCs w:val="21"/>
          <w:u w:val="single"/>
        </w:rPr>
        <w:t>.</w:t>
      </w:r>
      <w:r w:rsidRPr="007F7B82">
        <w:rPr>
          <w:rFonts w:ascii="RijksoverheidSansWebText" w:hAnsi="RijksoverheidSansWebText"/>
          <w:sz w:val="21"/>
          <w:szCs w:val="21"/>
        </w:rPr>
        <w:t xml:space="preserve"> A</w:t>
      </w:r>
      <w:r>
        <w:rPr>
          <w:rFonts w:ascii="RijksoverheidSansWebText" w:hAnsi="RijksoverheidSansWebText"/>
          <w:sz w:val="21"/>
          <w:szCs w:val="21"/>
        </w:rPr>
        <w:t>ndere</w:t>
      </w:r>
      <w:r w:rsidRPr="007F7B82">
        <w:rPr>
          <w:rFonts w:ascii="RijksoverheidSansWebText" w:hAnsi="RijksoverheidSansWebText"/>
          <w:sz w:val="21"/>
          <w:szCs w:val="21"/>
        </w:rPr>
        <w:t xml:space="preserve"> internationale actoren maakten </w:t>
      </w:r>
      <w:r>
        <w:rPr>
          <w:rFonts w:ascii="RijksoverheidSansWebText" w:hAnsi="RijksoverheidSansWebText"/>
          <w:sz w:val="21"/>
          <w:szCs w:val="21"/>
        </w:rPr>
        <w:t xml:space="preserve">in de geëvalueerde periode </w:t>
      </w:r>
      <w:r w:rsidRPr="007F7B82">
        <w:rPr>
          <w:rFonts w:ascii="RijksoverheidSansWebText" w:hAnsi="RijksoverheidSansWebText"/>
          <w:sz w:val="21"/>
          <w:szCs w:val="21"/>
        </w:rPr>
        <w:t xml:space="preserve">een vergelijkbare individuele afweging, waardoor </w:t>
      </w:r>
      <w:r>
        <w:rPr>
          <w:rFonts w:ascii="RijksoverheidSansWebText" w:hAnsi="RijksoverheidSansWebText"/>
          <w:sz w:val="21"/>
          <w:szCs w:val="21"/>
        </w:rPr>
        <w:t xml:space="preserve">het aantal partners dat bereid was om gezamenlijk openlijk stelling te nemen </w:t>
      </w:r>
      <w:r w:rsidRPr="007F7B82">
        <w:rPr>
          <w:rFonts w:ascii="RijksoverheidSansWebText" w:hAnsi="RijksoverheidSansWebText"/>
          <w:sz w:val="21"/>
          <w:szCs w:val="21"/>
        </w:rPr>
        <w:t>sterk varieerde.</w:t>
      </w:r>
      <w:r>
        <w:rPr>
          <w:rFonts w:ascii="RijksoverheidSansWebText" w:hAnsi="RijksoverheidSansWebText"/>
          <w:sz w:val="21"/>
          <w:szCs w:val="21"/>
        </w:rPr>
        <w:t xml:space="preserve"> In Noord-Afrika gaven de meeste Europese lidstaten prioriteit aan hun bilaterale belangen en kwam een sterke gezamenlijke Europese inzet voor mensenrechten nauwelijks van de grond.</w:t>
      </w:r>
      <w:r>
        <w:rPr>
          <w:rStyle w:val="FootnoteReference"/>
          <w:rFonts w:ascii="RijksoverheidSansWebText" w:hAnsi="RijksoverheidSansWebText"/>
          <w:sz w:val="21"/>
          <w:szCs w:val="21"/>
        </w:rPr>
        <w:footnoteReference w:id="108"/>
      </w:r>
    </w:p>
    <w:p w:rsidR="00DB2EE2" w:rsidP="00DB2EE2" w:rsidRDefault="00DB2EE2" w14:paraId="5BE6145E" w14:textId="77777777">
      <w:pPr>
        <w:rPr>
          <w:rFonts w:ascii="RijksoverheidSansWebText" w:hAnsi="RijksoverheidSansWebText"/>
          <w:sz w:val="21"/>
          <w:szCs w:val="21"/>
          <w:lang w:val="nl-NL"/>
        </w:rPr>
      </w:pPr>
    </w:p>
    <w:p w:rsidR="00DB2EE2" w:rsidP="00DB2EE2" w:rsidRDefault="00DB2EE2" w14:paraId="24A85256" w14:textId="77777777">
      <w:pPr>
        <w:rPr>
          <w:rFonts w:ascii="RijksoverheidSansWebText" w:hAnsi="RijksoverheidSansWebText"/>
          <w:sz w:val="21"/>
          <w:szCs w:val="21"/>
          <w:lang w:val="nl-NL"/>
        </w:rPr>
      </w:pPr>
      <w:r>
        <w:rPr>
          <w:rFonts w:ascii="RijksoverheidSansWebText" w:hAnsi="RijksoverheidSansWebText"/>
          <w:sz w:val="21"/>
          <w:szCs w:val="21"/>
          <w:lang w:val="nl-NL"/>
        </w:rPr>
        <w:t>Wanneer Nederland met internationale partners openlijk stelling had genomen over mensenrechten, kwam vaak de vraag op tafel welke drukmiddelen men bereid was in te zetten.</w:t>
      </w:r>
      <w:r w:rsidRPr="00CE206F">
        <w:rPr>
          <w:rFonts w:ascii="RijksoverheidSansWebText" w:hAnsi="RijksoverheidSansWebText"/>
          <w:sz w:val="21"/>
          <w:szCs w:val="21"/>
          <w:lang w:val="nl-NL"/>
        </w:rPr>
        <w:t xml:space="preserve"> Hierbij speelde de bredere </w:t>
      </w:r>
      <w:r>
        <w:rPr>
          <w:rFonts w:ascii="RijksoverheidSansWebText" w:hAnsi="RijksoverheidSansWebText"/>
          <w:sz w:val="21"/>
          <w:szCs w:val="21"/>
          <w:lang w:val="nl-NL"/>
        </w:rPr>
        <w:t xml:space="preserve">belangenafweging nog prominenter. </w:t>
      </w:r>
      <w:r w:rsidRPr="00D62F3A">
        <w:rPr>
          <w:rFonts w:ascii="RijksoverheidSansWebText" w:hAnsi="RijksoverheidSansWebText"/>
          <w:sz w:val="21"/>
          <w:szCs w:val="21"/>
          <w:lang w:val="nl-NL"/>
        </w:rPr>
        <w:t xml:space="preserve">In het volgende hoofdstuk presenteert IOB bevindingen over deze belangenafweging </w:t>
      </w:r>
      <w:r>
        <w:rPr>
          <w:rFonts w:ascii="RijksoverheidSansWebText" w:hAnsi="RijksoverheidSansWebText"/>
          <w:sz w:val="21"/>
          <w:szCs w:val="21"/>
          <w:lang w:val="nl-NL"/>
        </w:rPr>
        <w:t xml:space="preserve">en de coherentie van beleid </w:t>
      </w:r>
      <w:r w:rsidRPr="00D62F3A">
        <w:rPr>
          <w:rFonts w:ascii="RijksoverheidSansWebText" w:hAnsi="RijksoverheidSansWebText"/>
          <w:sz w:val="21"/>
          <w:szCs w:val="21"/>
          <w:lang w:val="nl-NL"/>
        </w:rPr>
        <w:t xml:space="preserve">aan de hand van </w:t>
      </w:r>
      <w:r>
        <w:rPr>
          <w:rFonts w:ascii="RijksoverheidSansWebText" w:hAnsi="RijksoverheidSansWebText"/>
          <w:sz w:val="21"/>
          <w:szCs w:val="21"/>
          <w:lang w:val="nl-NL"/>
        </w:rPr>
        <w:t xml:space="preserve">een aantal </w:t>
      </w:r>
      <w:r w:rsidRPr="00D62F3A">
        <w:rPr>
          <w:rFonts w:ascii="RijksoverheidSansWebText" w:hAnsi="RijksoverheidSansWebText"/>
          <w:sz w:val="21"/>
          <w:szCs w:val="21"/>
          <w:lang w:val="nl-NL"/>
        </w:rPr>
        <w:t>cas</w:t>
      </w:r>
      <w:r>
        <w:rPr>
          <w:rFonts w:ascii="RijksoverheidSansWebText" w:hAnsi="RijksoverheidSansWebText"/>
          <w:sz w:val="21"/>
          <w:szCs w:val="21"/>
          <w:lang w:val="nl-NL"/>
        </w:rPr>
        <w:t>us</w:t>
      </w:r>
      <w:r w:rsidRPr="00D62F3A">
        <w:rPr>
          <w:rFonts w:ascii="RijksoverheidSansWebText" w:hAnsi="RijksoverheidSansWebText"/>
          <w:sz w:val="21"/>
          <w:szCs w:val="21"/>
          <w:lang w:val="nl-NL"/>
        </w:rPr>
        <w:t>studies</w:t>
      </w:r>
      <w:r>
        <w:rPr>
          <w:rFonts w:ascii="RijksoverheidSansWebText" w:hAnsi="RijksoverheidSansWebText"/>
          <w:sz w:val="21"/>
          <w:szCs w:val="21"/>
          <w:lang w:val="nl-NL"/>
        </w:rPr>
        <w:t>.</w:t>
      </w:r>
    </w:p>
    <w:p w:rsidR="00DB2EE2" w:rsidP="00DB2EE2" w:rsidRDefault="00DB2EE2" w14:paraId="686B6E34" w14:textId="77777777">
      <w:pPr>
        <w:rPr>
          <w:rFonts w:ascii="RijksoverheidSansWebText" w:hAnsi="RijksoverheidSansWebText"/>
          <w:sz w:val="21"/>
          <w:szCs w:val="21"/>
          <w:lang w:val="nl-NL"/>
        </w:rPr>
      </w:pPr>
    </w:p>
    <w:p w:rsidR="00DB2EE2" w:rsidRDefault="00DB2EE2" w14:paraId="2B1C3912" w14:textId="77777777">
      <w:pPr>
        <w:spacing w:after="160" w:line="259" w:lineRule="auto"/>
        <w:rPr>
          <w:rFonts w:asciiTheme="majorHAnsi" w:hAnsiTheme="majorHAnsi" w:eastAsiaTheme="majorEastAsia" w:cstheme="majorBidi"/>
          <w:b/>
          <w:bCs/>
          <w:color w:val="2F5496" w:themeColor="accent1" w:themeShade="BF"/>
          <w:sz w:val="32"/>
          <w:szCs w:val="32"/>
          <w:lang w:val="nl-NL"/>
        </w:rPr>
      </w:pPr>
      <w:r>
        <w:rPr>
          <w:b/>
          <w:bCs/>
          <w:lang w:val="nl-NL"/>
        </w:rPr>
        <w:br w:type="page"/>
      </w:r>
    </w:p>
    <w:p w:rsidRPr="00FF26F2" w:rsidR="00DB2EE2" w:rsidP="00DB2EE2" w:rsidRDefault="00DB2EE2" w14:paraId="4BCEFA9D" w14:textId="1C635E0F">
      <w:pPr>
        <w:pStyle w:val="Heading1"/>
        <w:rPr>
          <w:b/>
          <w:bCs/>
          <w:lang w:val="nl-NL"/>
        </w:rPr>
      </w:pPr>
      <w:bookmarkStart w:name="_Toc181785130" w:id="105"/>
      <w:r w:rsidRPr="00FF26F2">
        <w:rPr>
          <w:b/>
          <w:bCs/>
          <w:lang w:val="nl-NL"/>
        </w:rPr>
        <w:lastRenderedPageBreak/>
        <w:t>5</w:t>
      </w:r>
      <w:r>
        <w:rPr>
          <w:b/>
          <w:bCs/>
          <w:lang w:val="nl-NL"/>
        </w:rPr>
        <w:t>.</w:t>
      </w:r>
      <w:r w:rsidRPr="00FF26F2">
        <w:rPr>
          <w:b/>
          <w:bCs/>
          <w:lang w:val="nl-NL"/>
        </w:rPr>
        <w:t xml:space="preserve"> Coherentie van beleid</w:t>
      </w:r>
      <w:bookmarkEnd w:id="2"/>
      <w:bookmarkEnd w:id="105"/>
    </w:p>
    <w:p w:rsidR="00DB2EE2" w:rsidP="00DB2EE2" w:rsidRDefault="00DB2EE2" w14:paraId="5E713EF0" w14:textId="7E76A045">
      <w:pPr>
        <w:rPr>
          <w:rFonts w:ascii="RijksoverheidSansWebText" w:hAnsi="RijksoverheidSansWebText"/>
          <w:sz w:val="21"/>
          <w:szCs w:val="21"/>
          <w:lang w:val="nl-NL"/>
        </w:rPr>
      </w:pPr>
      <w:r w:rsidRPr="00D62F3A">
        <w:rPr>
          <w:rFonts w:ascii="RijksoverheidSansWebText" w:hAnsi="RijksoverheidSansWebText"/>
          <w:sz w:val="21"/>
          <w:szCs w:val="21"/>
          <w:lang w:val="nl-NL"/>
        </w:rPr>
        <w:br/>
      </w:r>
      <w:r>
        <w:rPr>
          <w:rFonts w:ascii="RijksoverheidSansWebText" w:hAnsi="RijksoverheidSansWebText"/>
          <w:sz w:val="21"/>
          <w:szCs w:val="21"/>
          <w:lang w:val="nl-NL"/>
        </w:rPr>
        <w:t>V</w:t>
      </w:r>
      <w:r w:rsidRPr="00D62F3A">
        <w:rPr>
          <w:rFonts w:ascii="RijksoverheidSansWebText" w:hAnsi="RijksoverheidSansWebText"/>
          <w:sz w:val="21"/>
          <w:szCs w:val="21"/>
          <w:lang w:val="nl-NL"/>
        </w:rPr>
        <w:t>oor de effectiviteit van de mensenrechteninzet</w:t>
      </w:r>
      <w:r>
        <w:rPr>
          <w:rFonts w:ascii="RijksoverheidSansWebText" w:hAnsi="RijksoverheidSansWebText"/>
          <w:sz w:val="21"/>
          <w:szCs w:val="21"/>
          <w:lang w:val="nl-NL"/>
        </w:rPr>
        <w:t xml:space="preserve"> is het van belang hoe en in welke mate het onderwerp mensenrechten is </w:t>
      </w:r>
      <w:r w:rsidR="00633CED">
        <w:rPr>
          <w:rFonts w:ascii="RijksoverheidSansWebText" w:hAnsi="RijksoverheidSansWebText"/>
          <w:sz w:val="21"/>
          <w:szCs w:val="21"/>
          <w:lang w:val="nl-NL"/>
        </w:rPr>
        <w:t>geïntegreerd</w:t>
      </w:r>
      <w:r>
        <w:rPr>
          <w:rFonts w:ascii="RijksoverheidSansWebText" w:hAnsi="RijksoverheidSansWebText"/>
          <w:sz w:val="21"/>
          <w:szCs w:val="21"/>
          <w:lang w:val="nl-NL"/>
        </w:rPr>
        <w:t xml:space="preserve"> </w:t>
      </w:r>
      <w:r w:rsidR="00633CED">
        <w:rPr>
          <w:rFonts w:ascii="RijksoverheidSansWebText" w:hAnsi="RijksoverheidSansWebText"/>
          <w:sz w:val="21"/>
          <w:szCs w:val="21"/>
          <w:lang w:val="nl-NL"/>
        </w:rPr>
        <w:t>in</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het bredere buitenlandbeleid</w:t>
      </w:r>
      <w:r>
        <w:rPr>
          <w:rFonts w:ascii="RijksoverheidSansWebText" w:hAnsi="RijksoverheidSansWebText"/>
          <w:sz w:val="21"/>
          <w:szCs w:val="21"/>
          <w:lang w:val="nl-NL"/>
        </w:rPr>
        <w:t>, zo</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blijkt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uit </w:t>
      </w:r>
      <w:r w:rsidRPr="00D62F3A">
        <w:rPr>
          <w:rFonts w:ascii="RijksoverheidSansWebText" w:hAnsi="RijksoverheidSansWebText"/>
          <w:sz w:val="21"/>
          <w:szCs w:val="21"/>
          <w:lang w:val="nl-NL"/>
        </w:rPr>
        <w:t>de literatuur.</w:t>
      </w:r>
      <w:r>
        <w:rPr>
          <w:rStyle w:val="FootnoteReference"/>
          <w:rFonts w:ascii="RijksoverheidSansWebText" w:hAnsi="RijksoverheidSansWebText"/>
          <w:sz w:val="21"/>
          <w:szCs w:val="21"/>
        </w:rPr>
        <w:footnoteReference w:id="109"/>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Geheel in lijn hiermee </w:t>
      </w:r>
      <w:r>
        <w:rPr>
          <w:rFonts w:ascii="RijksoverheidSansWebText" w:hAnsi="RijksoverheidSansWebText"/>
          <w:sz w:val="21"/>
          <w:szCs w:val="21"/>
          <w:lang w:val="nl-NL"/>
        </w:rPr>
        <w:t xml:space="preserve">heeft </w:t>
      </w:r>
      <w:r w:rsidRPr="00D62F3A">
        <w:rPr>
          <w:rFonts w:ascii="RijksoverheidSansWebText" w:hAnsi="RijksoverheidSansWebText"/>
          <w:sz w:val="21"/>
          <w:szCs w:val="21"/>
          <w:lang w:val="nl-NL"/>
        </w:rPr>
        <w:t xml:space="preserve">het </w:t>
      </w:r>
      <w:r>
        <w:rPr>
          <w:rFonts w:ascii="RijksoverheidSansWebText" w:hAnsi="RijksoverheidSansWebText"/>
          <w:sz w:val="21"/>
          <w:szCs w:val="21"/>
          <w:lang w:val="nl-NL"/>
        </w:rPr>
        <w:t xml:space="preserve">derde </w:t>
      </w:r>
      <w:r w:rsidRPr="00D62F3A">
        <w:rPr>
          <w:rFonts w:ascii="RijksoverheidSansWebText" w:hAnsi="RijksoverheidSansWebText"/>
          <w:sz w:val="21"/>
          <w:szCs w:val="21"/>
          <w:lang w:val="nl-NL"/>
        </w:rPr>
        <w:t>kabinet</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Rutte </w:t>
      </w:r>
      <w:r>
        <w:rPr>
          <w:rFonts w:ascii="RijksoverheidSansWebText" w:hAnsi="RijksoverheidSansWebText"/>
          <w:sz w:val="21"/>
          <w:szCs w:val="21"/>
          <w:lang w:val="nl-NL"/>
        </w:rPr>
        <w:t xml:space="preserve">in 2017 </w:t>
      </w:r>
      <w:r w:rsidRPr="00D62F3A">
        <w:rPr>
          <w:rFonts w:ascii="RijksoverheidSansWebText" w:hAnsi="RijksoverheidSansWebText"/>
          <w:sz w:val="21"/>
          <w:szCs w:val="21"/>
          <w:lang w:val="nl-NL"/>
        </w:rPr>
        <w:t>in het regeerakkoord de ambitie op</w:t>
      </w:r>
      <w:r>
        <w:rPr>
          <w:rFonts w:ascii="RijksoverheidSansWebText" w:hAnsi="RijksoverheidSansWebText"/>
          <w:sz w:val="21"/>
          <w:szCs w:val="21"/>
          <w:lang w:val="nl-NL"/>
        </w:rPr>
        <w:t>genomen</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om te komen tot </w:t>
      </w:r>
      <w:r w:rsidRPr="00D62F3A">
        <w:rPr>
          <w:rFonts w:ascii="RijksoverheidSansWebText" w:hAnsi="RijksoverheidSansWebText"/>
          <w:sz w:val="21"/>
          <w:szCs w:val="21"/>
          <w:lang w:val="nl-NL"/>
        </w:rPr>
        <w:t>een ‘verregaand geïntegreerd’ buitenlandbeleid, met aandacht voor de internationale rechtsorde en mensenrechten.</w:t>
      </w:r>
      <w:r>
        <w:rPr>
          <w:rStyle w:val="FootnoteReference"/>
          <w:rFonts w:ascii="RijksoverheidSansWebText" w:hAnsi="RijksoverheidSansWebText"/>
          <w:sz w:val="21"/>
          <w:szCs w:val="21"/>
        </w:rPr>
        <w:footnoteReference w:id="110"/>
      </w:r>
      <w:r>
        <w:rPr>
          <w:rFonts w:ascii="RijksoverheidSansWebText" w:hAnsi="RijksoverheidSansWebText"/>
          <w:sz w:val="21"/>
          <w:szCs w:val="21"/>
          <w:lang w:val="nl-NL"/>
        </w:rPr>
        <w:t xml:space="preserve"> </w:t>
      </w:r>
    </w:p>
    <w:p w:rsidRPr="00D62F3A" w:rsidR="00DB2EE2" w:rsidP="00DB2EE2" w:rsidRDefault="00DB2EE2" w14:paraId="3988583A" w14:textId="77777777">
      <w:pPr>
        <w:rPr>
          <w:rFonts w:ascii="RijksoverheidSansWebText" w:hAnsi="RijksoverheidSansWebText"/>
          <w:sz w:val="21"/>
          <w:szCs w:val="21"/>
          <w:lang w:val="nl-NL"/>
        </w:rPr>
      </w:pPr>
    </w:p>
    <w:p w:rsidRPr="001B62E1" w:rsidR="00DB2EE2" w:rsidP="00DB2EE2" w:rsidRDefault="00DB2EE2" w14:paraId="3EAD7725" w14:textId="77777777">
      <w:pPr>
        <w:rPr>
          <w:rFonts w:ascii="RijksoverheidSansWebText" w:hAnsi="RijksoverheidSansWebText"/>
          <w:sz w:val="21"/>
          <w:szCs w:val="21"/>
          <w:lang w:val="nl-NL"/>
        </w:rPr>
      </w:pPr>
      <w:r>
        <w:rPr>
          <w:rFonts w:ascii="RijksoverheidSansWebText" w:hAnsi="RijksoverheidSansWebText"/>
          <w:sz w:val="21"/>
          <w:szCs w:val="21"/>
          <w:lang w:val="nl-NL"/>
        </w:rPr>
        <w:t>H</w:t>
      </w:r>
      <w:r w:rsidRPr="00D62F3A">
        <w:rPr>
          <w:rFonts w:ascii="RijksoverheidSansWebText" w:hAnsi="RijksoverheidSansWebText"/>
          <w:sz w:val="21"/>
          <w:szCs w:val="21"/>
          <w:lang w:val="nl-NL"/>
        </w:rPr>
        <w:t xml:space="preserve">et kabinet </w:t>
      </w:r>
      <w:r>
        <w:rPr>
          <w:rFonts w:ascii="RijksoverheidSansWebText" w:hAnsi="RijksoverheidSansWebText"/>
          <w:sz w:val="21"/>
          <w:szCs w:val="21"/>
          <w:lang w:val="nl-NL"/>
        </w:rPr>
        <w:t xml:space="preserve">werkte deze ambitie verder uit door </w:t>
      </w:r>
      <w:r w:rsidRPr="00D62F3A">
        <w:rPr>
          <w:rFonts w:ascii="RijksoverheidSansWebText" w:hAnsi="RijksoverheidSansWebText"/>
          <w:sz w:val="21"/>
          <w:szCs w:val="21"/>
          <w:lang w:val="nl-NL"/>
        </w:rPr>
        <w:t xml:space="preserve">mensenrechten </w:t>
      </w:r>
      <w:r>
        <w:rPr>
          <w:rFonts w:ascii="RijksoverheidSansWebText" w:hAnsi="RijksoverheidSansWebText"/>
          <w:sz w:val="21"/>
          <w:szCs w:val="21"/>
          <w:lang w:val="nl-NL"/>
        </w:rPr>
        <w:t>mee te nemen i</w:t>
      </w:r>
      <w:r w:rsidRPr="00D62F3A">
        <w:rPr>
          <w:rFonts w:ascii="RijksoverheidSansWebText" w:hAnsi="RijksoverheidSansWebText"/>
          <w:sz w:val="21"/>
          <w:szCs w:val="21"/>
          <w:lang w:val="nl-NL"/>
        </w:rPr>
        <w:t xml:space="preserve">n </w:t>
      </w:r>
      <w:r>
        <w:rPr>
          <w:rFonts w:ascii="RijksoverheidSansWebText" w:hAnsi="RijksoverheidSansWebText"/>
          <w:sz w:val="21"/>
          <w:szCs w:val="21"/>
          <w:lang w:val="nl-NL"/>
        </w:rPr>
        <w:t xml:space="preserve">het </w:t>
      </w:r>
      <w:r w:rsidRPr="00D62F3A">
        <w:rPr>
          <w:rFonts w:ascii="RijksoverheidSansWebText" w:hAnsi="RijksoverheidSansWebText"/>
          <w:sz w:val="21"/>
          <w:szCs w:val="21"/>
          <w:lang w:val="nl-NL"/>
        </w:rPr>
        <w:t>beleid</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op het gebied van veiligheid, migratie</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b</w:t>
      </w:r>
      <w:r w:rsidRPr="00D62F3A">
        <w:rPr>
          <w:rFonts w:ascii="RijksoverheidSansWebText" w:hAnsi="RijksoverheidSansWebText"/>
          <w:sz w:val="21"/>
          <w:szCs w:val="21"/>
          <w:lang w:val="nl-NL"/>
        </w:rPr>
        <w:t>uitenlandse handel en ontwikkelingssamenwerking.</w:t>
      </w:r>
      <w:r>
        <w:rPr>
          <w:rStyle w:val="FootnoteReference"/>
          <w:rFonts w:ascii="RijksoverheidSansWebText" w:hAnsi="RijksoverheidSansWebText"/>
          <w:sz w:val="21"/>
          <w:szCs w:val="21"/>
        </w:rPr>
        <w:footnoteReference w:id="111"/>
      </w:r>
      <w:r>
        <w:rPr>
          <w:rFonts w:ascii="RijksoverheidSansWebText" w:hAnsi="RijksoverheidSansWebText"/>
          <w:sz w:val="21"/>
          <w:szCs w:val="21"/>
          <w:lang w:val="nl-NL"/>
        </w:rPr>
        <w:t xml:space="preserve"> Daarnaast </w:t>
      </w:r>
      <w:r w:rsidRPr="00D62F3A">
        <w:rPr>
          <w:rFonts w:ascii="RijksoverheidSansWebText" w:hAnsi="RijksoverheidSansWebText"/>
          <w:sz w:val="21"/>
          <w:szCs w:val="21"/>
          <w:lang w:val="nl-NL"/>
        </w:rPr>
        <w:t xml:space="preserve">intensiveerde </w:t>
      </w:r>
      <w:r>
        <w:rPr>
          <w:rFonts w:ascii="RijksoverheidSansWebText" w:hAnsi="RijksoverheidSansWebText"/>
          <w:sz w:val="21"/>
          <w:szCs w:val="21"/>
          <w:lang w:val="nl-NL"/>
        </w:rPr>
        <w:t xml:space="preserve">het kabinet </w:t>
      </w:r>
      <w:r w:rsidRPr="00D62F3A">
        <w:rPr>
          <w:rFonts w:ascii="RijksoverheidSansWebText" w:hAnsi="RijksoverheidSansWebText"/>
          <w:sz w:val="21"/>
          <w:szCs w:val="21"/>
          <w:lang w:val="nl-NL"/>
        </w:rPr>
        <w:t>de mensenrechteninzet</w:t>
      </w:r>
      <w:r>
        <w:rPr>
          <w:rFonts w:ascii="RijksoverheidSansWebText" w:hAnsi="RijksoverheidSansWebText"/>
          <w:sz w:val="21"/>
          <w:szCs w:val="21"/>
          <w:lang w:val="nl-NL"/>
        </w:rPr>
        <w:t>, waarbij h</w:t>
      </w:r>
      <w:r w:rsidRPr="00D62F3A">
        <w:rPr>
          <w:rFonts w:ascii="RijksoverheidSansWebText" w:hAnsi="RijksoverheidSansWebText"/>
          <w:sz w:val="21"/>
          <w:szCs w:val="21"/>
          <w:lang w:val="nl-NL"/>
        </w:rPr>
        <w:t>et strategisch</w:t>
      </w:r>
      <w:r>
        <w:rPr>
          <w:rFonts w:ascii="RijksoverheidSansWebText" w:hAnsi="RijksoverheidSansWebText"/>
          <w:sz w:val="21"/>
          <w:szCs w:val="21"/>
          <w:lang w:val="nl-NL"/>
        </w:rPr>
        <w:t>e</w:t>
      </w:r>
      <w:r w:rsidRPr="00D62F3A">
        <w:rPr>
          <w:rFonts w:ascii="RijksoverheidSansWebText" w:hAnsi="RijksoverheidSansWebText"/>
          <w:sz w:val="21"/>
          <w:szCs w:val="21"/>
          <w:lang w:val="nl-NL"/>
        </w:rPr>
        <w:t xml:space="preserve"> belang hiervan voor de Nederlandse economie en veiligheid</w:t>
      </w:r>
      <w:r>
        <w:rPr>
          <w:rFonts w:ascii="RijksoverheidSansWebText" w:hAnsi="RijksoverheidSansWebText"/>
          <w:sz w:val="21"/>
          <w:szCs w:val="21"/>
          <w:lang w:val="nl-NL"/>
        </w:rPr>
        <w:t xml:space="preserve"> werd onderstreept</w:t>
      </w:r>
      <w:r w:rsidRPr="00D62F3A">
        <w:rPr>
          <w:rFonts w:ascii="RijksoverheidSansWebText" w:hAnsi="RijksoverheidSansWebText"/>
          <w:sz w:val="21"/>
          <w:szCs w:val="21"/>
          <w:lang w:val="nl-NL"/>
        </w:rPr>
        <w:t>.</w:t>
      </w:r>
      <w:r>
        <w:rPr>
          <w:rStyle w:val="FootnoteReference"/>
          <w:rFonts w:ascii="RijksoverheidSansWebText" w:hAnsi="RijksoverheidSansWebText"/>
          <w:sz w:val="21"/>
          <w:szCs w:val="21"/>
        </w:rPr>
        <w:footnoteReference w:id="112"/>
      </w:r>
      <w:r>
        <w:rPr>
          <w:rFonts w:ascii="RijksoverheidSansWebText" w:hAnsi="RijksoverheidSansWebText"/>
          <w:sz w:val="21"/>
          <w:szCs w:val="21"/>
          <w:lang w:val="nl-NL"/>
        </w:rPr>
        <w:t xml:space="preserve"> Op die manier creëerde het kabinet – in ieder geval </w:t>
      </w:r>
      <w:r w:rsidRPr="00633CED">
        <w:rPr>
          <w:rFonts w:ascii="RijksoverheidSansWebText" w:hAnsi="RijksoverheidSansWebText"/>
          <w:i/>
          <w:iCs/>
          <w:sz w:val="21"/>
          <w:szCs w:val="21"/>
          <w:lang w:val="nl-NL"/>
        </w:rPr>
        <w:t>op papier</w:t>
      </w:r>
      <w:r>
        <w:rPr>
          <w:rFonts w:ascii="RijksoverheidSansWebText" w:hAnsi="RijksoverheidSansWebText"/>
          <w:sz w:val="21"/>
          <w:szCs w:val="21"/>
          <w:lang w:val="nl-NL"/>
        </w:rPr>
        <w:t xml:space="preserve"> – een stevige basis voor een coherent buitenlandbeleid waarin mensenrechten waren geïntegreerd. </w:t>
      </w:r>
    </w:p>
    <w:p w:rsidRPr="00D62F3A" w:rsidR="00DB2EE2" w:rsidP="00DB2EE2" w:rsidRDefault="00DB2EE2" w14:paraId="1FC0AA9F" w14:textId="77777777">
      <w:pPr>
        <w:rPr>
          <w:rFonts w:ascii="RijksoverheidSansWebText" w:hAnsi="RijksoverheidSansWebText"/>
          <w:sz w:val="21"/>
          <w:szCs w:val="21"/>
          <w:lang w:val="nl-NL"/>
        </w:rPr>
      </w:pPr>
    </w:p>
    <w:p w:rsidR="00DB2EE2" w:rsidP="00DB2EE2" w:rsidRDefault="00DB2EE2" w14:paraId="3D5E69FB" w14:textId="77777777">
      <w:pPr>
        <w:rPr>
          <w:rFonts w:ascii="RijksoverheidSansWebText" w:hAnsi="RijksoverheidSansWebText"/>
          <w:sz w:val="21"/>
          <w:szCs w:val="21"/>
          <w:lang w:val="nl-NL"/>
        </w:rPr>
      </w:pPr>
      <w:bookmarkStart w:name="_Hlk166140151" w:id="106"/>
      <w:r w:rsidRPr="00D62F3A">
        <w:rPr>
          <w:rFonts w:ascii="RijksoverheidSansWebText" w:hAnsi="RijksoverheidSansWebText"/>
          <w:sz w:val="21"/>
          <w:szCs w:val="21"/>
          <w:lang w:val="nl-NL"/>
        </w:rPr>
        <w:t>Tegelijkertijd constateerde</w:t>
      </w:r>
      <w:r>
        <w:rPr>
          <w:rFonts w:ascii="RijksoverheidSansWebText" w:hAnsi="RijksoverheidSansWebText"/>
          <w:sz w:val="21"/>
          <w:szCs w:val="21"/>
          <w:lang w:val="nl-NL"/>
        </w:rPr>
        <w:t xml:space="preserve"> de ambtelijke leiding binnen</w:t>
      </w:r>
      <w:r w:rsidRPr="00D62F3A">
        <w:rPr>
          <w:rFonts w:ascii="RijksoverheidSansWebText" w:hAnsi="RijksoverheidSansWebText"/>
          <w:sz w:val="21"/>
          <w:szCs w:val="21"/>
          <w:lang w:val="nl-NL"/>
        </w:rPr>
        <w:t xml:space="preserve"> BZ dat de mensenrechteninzet steeds meer op gespannen voet stond met andere Nederlandse belangen. In </w:t>
      </w:r>
      <w:r w:rsidRPr="00633CED">
        <w:rPr>
          <w:rFonts w:ascii="RijksoverheidSansWebText" w:hAnsi="RijksoverheidSansWebText"/>
          <w:i/>
          <w:iCs/>
          <w:sz w:val="21"/>
          <w:szCs w:val="21"/>
          <w:lang w:val="nl-NL"/>
        </w:rPr>
        <w:t>de praktijk</w:t>
      </w:r>
      <w:r w:rsidRPr="00D62F3A">
        <w:rPr>
          <w:rFonts w:ascii="RijksoverheidSansWebText" w:hAnsi="RijksoverheidSansWebText"/>
          <w:sz w:val="21"/>
          <w:szCs w:val="21"/>
          <w:lang w:val="nl-NL"/>
        </w:rPr>
        <w:t xml:space="preserve"> was het niet alleen een kwestie van bruggen bouwen tussen beleidsterreinen. Bij conflicterende belangen moesten mensenrechten, meer dan voorheen, worden afgewogen tegen andere beleidsprioriteiten. </w:t>
      </w:r>
    </w:p>
    <w:p w:rsidR="00DB2EE2" w:rsidP="00DB2EE2" w:rsidRDefault="00DB2EE2" w14:paraId="6A14A250" w14:textId="77777777">
      <w:pPr>
        <w:rPr>
          <w:rFonts w:ascii="RijksoverheidSansWebText" w:hAnsi="RijksoverheidSansWebText"/>
          <w:sz w:val="21"/>
          <w:szCs w:val="21"/>
          <w:lang w:val="nl-NL"/>
        </w:rPr>
      </w:pPr>
    </w:p>
    <w:p w:rsidRPr="00D62F3A" w:rsidR="00DB2EE2" w:rsidP="00DB2EE2" w:rsidRDefault="00DB2EE2" w14:paraId="34A3D8FD" w14:textId="2A1E6BB9">
      <w:pPr>
        <w:rPr>
          <w:rFonts w:ascii="RijksoverheidSansWebText" w:hAnsi="RijksoverheidSansWebText"/>
          <w:sz w:val="21"/>
          <w:szCs w:val="21"/>
          <w:lang w:val="nl-NL"/>
        </w:rPr>
      </w:pPr>
      <w:r>
        <w:rPr>
          <w:rFonts w:ascii="RijksoverheidSansWebText" w:hAnsi="RijksoverheidSansWebText"/>
          <w:sz w:val="21"/>
          <w:szCs w:val="21"/>
          <w:lang w:val="nl-NL"/>
        </w:rPr>
        <w:t>“</w:t>
      </w:r>
      <w:r w:rsidRPr="00D62F3A">
        <w:rPr>
          <w:rFonts w:ascii="RijksoverheidSansWebText" w:hAnsi="RijksoverheidSansWebText"/>
          <w:sz w:val="21"/>
          <w:szCs w:val="21"/>
          <w:lang w:val="nl-NL"/>
        </w:rPr>
        <w:t>We zijn niet het Ministerie van Mensenrechten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zo </w:t>
      </w:r>
      <w:r w:rsidRPr="00D62F3A">
        <w:rPr>
          <w:rFonts w:ascii="RijksoverheidSansWebText" w:hAnsi="RijksoverheidSansWebText"/>
          <w:sz w:val="21"/>
          <w:szCs w:val="21"/>
          <w:lang w:val="nl-NL"/>
        </w:rPr>
        <w:t>benadrukte</w:t>
      </w:r>
      <w:r>
        <w:rPr>
          <w:rFonts w:ascii="RijksoverheidSansWebText" w:hAnsi="RijksoverheidSansWebText"/>
          <w:sz w:val="21"/>
          <w:szCs w:val="21"/>
          <w:lang w:val="nl-NL"/>
        </w:rPr>
        <w:t>n hoge BZ-ambtenaren</w:t>
      </w:r>
      <w:r w:rsidR="00633CED">
        <w:rPr>
          <w:rFonts w:ascii="RijksoverheidSansWebText" w:hAnsi="RijksoverheidSansWebText"/>
          <w:sz w:val="21"/>
          <w:szCs w:val="21"/>
          <w:lang w:val="nl-NL"/>
        </w:rPr>
        <w:t xml:space="preserve"> regelmatig</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p>
    <w:p w:rsidRPr="00D62F3A" w:rsidR="00DB2EE2" w:rsidP="00DB2EE2" w:rsidRDefault="00DB2EE2" w14:paraId="0CC83A67" w14:textId="77777777">
      <w:pPr>
        <w:rPr>
          <w:rFonts w:ascii="RijksoverheidSansWebText" w:hAnsi="RijksoverheidSansWebText"/>
          <w:sz w:val="21"/>
          <w:szCs w:val="21"/>
          <w:lang w:val="nl-NL"/>
        </w:rPr>
      </w:pPr>
    </w:p>
    <w:p w:rsidRPr="00CE1419" w:rsidR="00DB2EE2" w:rsidP="00DB2EE2" w:rsidRDefault="00DB2EE2" w14:paraId="787548BF" w14:textId="77777777">
      <w:pPr>
        <w:rPr>
          <w:rFonts w:ascii="RijksoverheidSansWebText" w:hAnsi="RijksoverheidSansWebText"/>
          <w:sz w:val="21"/>
          <w:szCs w:val="21"/>
          <w:lang w:val="nl-NL"/>
        </w:rPr>
      </w:pPr>
      <w:bookmarkStart w:name="_Hlk181776476" w:id="107"/>
      <w:r w:rsidRPr="00D62F3A">
        <w:rPr>
          <w:rFonts w:ascii="RijksoverheidSansWebText" w:hAnsi="RijksoverheidSansWebText"/>
          <w:sz w:val="21"/>
          <w:szCs w:val="21"/>
          <w:lang w:val="nl-NL"/>
        </w:rPr>
        <w:t>Op basis van de OECD</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definitie voor ‘interne beleidscoherentie’ </w:t>
      </w:r>
      <w:r>
        <w:rPr>
          <w:rFonts w:ascii="RijksoverheidSansWebText" w:hAnsi="RijksoverheidSansWebText"/>
          <w:sz w:val="21"/>
          <w:szCs w:val="21"/>
          <w:lang w:val="nl-NL"/>
        </w:rPr>
        <w:t xml:space="preserve">heeft </w:t>
      </w:r>
      <w:r w:rsidRPr="00D62F3A">
        <w:rPr>
          <w:rFonts w:ascii="RijksoverheidSansWebText" w:hAnsi="RijksoverheidSansWebText"/>
          <w:sz w:val="21"/>
          <w:szCs w:val="21"/>
          <w:lang w:val="nl-NL"/>
        </w:rPr>
        <w:t xml:space="preserve">IOB </w:t>
      </w:r>
      <w:r>
        <w:rPr>
          <w:rFonts w:ascii="RijksoverheidSansWebText" w:hAnsi="RijksoverheidSansWebText"/>
          <w:sz w:val="21"/>
          <w:szCs w:val="21"/>
          <w:lang w:val="nl-NL"/>
        </w:rPr>
        <w:t xml:space="preserve">beoordeeld </w:t>
      </w:r>
      <w:r w:rsidRPr="00D62F3A">
        <w:rPr>
          <w:rFonts w:ascii="RijksoverheidSansWebText" w:hAnsi="RijksoverheidSansWebText"/>
          <w:sz w:val="21"/>
          <w:szCs w:val="21"/>
          <w:lang w:val="nl-NL"/>
        </w:rPr>
        <w:t xml:space="preserve">in hoeverre de Nederlandse inzet voor mensenrechten en andere beleidsterreinen elkaar versterkten en </w:t>
      </w:r>
      <w:r>
        <w:rPr>
          <w:rFonts w:ascii="RijksoverheidSansWebText" w:hAnsi="RijksoverheidSansWebText"/>
          <w:sz w:val="21"/>
          <w:szCs w:val="21"/>
          <w:lang w:val="nl-NL"/>
        </w:rPr>
        <w:t>in hoeverre risico’s op negatieve mensenrecht</w:t>
      </w:r>
      <w:r w:rsidRPr="00FD0ACE">
        <w:rPr>
          <w:rFonts w:ascii="RijksoverheidSansWebText" w:hAnsi="RijksoverheidSansWebText"/>
          <w:sz w:val="21"/>
          <w:szCs w:val="21"/>
          <w:lang w:val="nl-NL"/>
        </w:rPr>
        <w:t>e</w:t>
      </w:r>
      <w:r>
        <w:rPr>
          <w:rFonts w:ascii="RijksoverheidSansWebText" w:hAnsi="RijksoverheidSansWebText"/>
          <w:sz w:val="21"/>
          <w:szCs w:val="21"/>
          <w:lang w:val="nl-NL"/>
        </w:rPr>
        <w:t>ne</w:t>
      </w:r>
      <w:r w:rsidRPr="00FD0ACE">
        <w:rPr>
          <w:rFonts w:ascii="RijksoverheidSansWebText" w:hAnsi="RijksoverheidSansWebText"/>
          <w:sz w:val="21"/>
          <w:szCs w:val="21"/>
          <w:lang w:val="nl-NL"/>
        </w:rPr>
        <w:t>ffecten</w:t>
      </w:r>
      <w:r w:rsidRPr="00D62F3A">
        <w:rPr>
          <w:rFonts w:ascii="RijksoverheidSansWebText" w:hAnsi="RijksoverheidSansWebText"/>
          <w:i/>
          <w:iCs/>
          <w:sz w:val="21"/>
          <w:szCs w:val="21"/>
          <w:lang w:val="nl-NL"/>
        </w:rPr>
        <w:t xml:space="preserve"> </w:t>
      </w:r>
      <w:r w:rsidRPr="00D62F3A">
        <w:rPr>
          <w:rFonts w:ascii="RijksoverheidSansWebText" w:hAnsi="RijksoverheidSansWebText"/>
          <w:sz w:val="21"/>
          <w:szCs w:val="21"/>
          <w:lang w:val="nl-NL"/>
        </w:rPr>
        <w:t>proactief werden gemitigeerd.</w:t>
      </w:r>
      <w:bookmarkEnd w:id="106"/>
      <w:r>
        <w:rPr>
          <w:rStyle w:val="FootnoteReference"/>
          <w:rFonts w:ascii="RijksoverheidSansWebText" w:hAnsi="RijksoverheidSansWebText"/>
          <w:sz w:val="21"/>
          <w:szCs w:val="21"/>
        </w:rPr>
        <w:footnoteReference w:id="113"/>
      </w:r>
      <w:r w:rsidRPr="00D62F3A">
        <w:rPr>
          <w:rFonts w:ascii="RijksoverheidSansWebText" w:hAnsi="RijksoverheidSansWebText"/>
          <w:sz w:val="21"/>
          <w:szCs w:val="21"/>
          <w:lang w:val="nl-NL"/>
        </w:rPr>
        <w:t xml:space="preserve"> </w:t>
      </w:r>
      <w:bookmarkEnd w:id="107"/>
      <w:r w:rsidRPr="00CE1419">
        <w:rPr>
          <w:rFonts w:ascii="RijksoverheidSansWebText" w:hAnsi="RijksoverheidSansWebText"/>
          <w:sz w:val="21"/>
          <w:szCs w:val="21"/>
          <w:lang w:val="nl-NL"/>
        </w:rPr>
        <w:t xml:space="preserve">De volgende onderwerpen stonden </w:t>
      </w:r>
      <w:r>
        <w:rPr>
          <w:rFonts w:ascii="RijksoverheidSansWebText" w:hAnsi="RijksoverheidSansWebText"/>
          <w:sz w:val="21"/>
          <w:szCs w:val="21"/>
          <w:lang w:val="nl-NL"/>
        </w:rPr>
        <w:t xml:space="preserve">in dit verband </w:t>
      </w:r>
      <w:r w:rsidRPr="00CE1419">
        <w:rPr>
          <w:rFonts w:ascii="RijksoverheidSansWebText" w:hAnsi="RijksoverheidSansWebText"/>
          <w:sz w:val="21"/>
          <w:szCs w:val="21"/>
          <w:lang w:val="nl-NL"/>
        </w:rPr>
        <w:t>centraal:</w:t>
      </w:r>
      <w:r w:rsidRPr="00CE1419">
        <w:rPr>
          <w:rStyle w:val="FootnoteReference"/>
          <w:rFonts w:ascii="RijksoverheidSansWebText" w:hAnsi="RijksoverheidSansWebText"/>
          <w:sz w:val="21"/>
          <w:szCs w:val="21"/>
          <w:lang w:val="nl-NL"/>
        </w:rPr>
        <w:t xml:space="preserve"> </w:t>
      </w:r>
      <w:r>
        <w:rPr>
          <w:rStyle w:val="FootnoteReference"/>
          <w:rFonts w:ascii="RijksoverheidSansWebText" w:hAnsi="RijksoverheidSansWebText"/>
          <w:sz w:val="21"/>
          <w:szCs w:val="21"/>
        </w:rPr>
        <w:footnoteReference w:id="114"/>
      </w:r>
    </w:p>
    <w:p w:rsidR="00DB2EE2" w:rsidP="00DB2EE2" w:rsidRDefault="00DB2EE2" w14:paraId="4674C498" w14:textId="77777777">
      <w:pPr>
        <w:pStyle w:val="ListParagraph"/>
        <w:numPr>
          <w:ilvl w:val="0"/>
          <w:numId w:val="1"/>
        </w:numPr>
        <w:rPr>
          <w:rFonts w:ascii="RijksoverheidSansWebText" w:hAnsi="RijksoverheidSansWebText"/>
          <w:sz w:val="21"/>
          <w:szCs w:val="21"/>
        </w:rPr>
      </w:pPr>
      <w:r>
        <w:rPr>
          <w:rFonts w:ascii="RijksoverheidSansWebText" w:hAnsi="RijksoverheidSansWebText"/>
          <w:sz w:val="21"/>
          <w:szCs w:val="21"/>
        </w:rPr>
        <w:t>migratie en mensenrechten;</w:t>
      </w:r>
    </w:p>
    <w:p w:rsidR="00DB2EE2" w:rsidP="00DB2EE2" w:rsidRDefault="00DB2EE2" w14:paraId="08A6C2C7" w14:textId="77777777">
      <w:pPr>
        <w:pStyle w:val="ListParagraph"/>
        <w:numPr>
          <w:ilvl w:val="0"/>
          <w:numId w:val="1"/>
        </w:numPr>
      </w:pPr>
      <w:r>
        <w:rPr>
          <w:rFonts w:ascii="RijksoverheidSansWebText" w:hAnsi="RijksoverheidSansWebText"/>
          <w:sz w:val="21"/>
          <w:szCs w:val="21"/>
        </w:rPr>
        <w:t>h</w:t>
      </w:r>
      <w:r w:rsidRPr="00031BE6">
        <w:rPr>
          <w:rFonts w:ascii="RijksoverheidSansWebText" w:hAnsi="RijksoverheidSansWebText"/>
          <w:sz w:val="21"/>
          <w:szCs w:val="21"/>
        </w:rPr>
        <w:t>andels</w:t>
      </w:r>
      <w:r>
        <w:rPr>
          <w:rFonts w:ascii="RijksoverheidSansWebText" w:hAnsi="RijksoverheidSansWebText"/>
          <w:sz w:val="21"/>
          <w:szCs w:val="21"/>
        </w:rPr>
        <w:t>bevordering</w:t>
      </w:r>
      <w:r w:rsidRPr="00031BE6">
        <w:rPr>
          <w:rFonts w:ascii="RijksoverheidSansWebText" w:hAnsi="RijksoverheidSansWebText"/>
          <w:sz w:val="21"/>
          <w:szCs w:val="21"/>
        </w:rPr>
        <w:t xml:space="preserve"> en mensenrechten</w:t>
      </w:r>
      <w:r>
        <w:rPr>
          <w:rFonts w:ascii="RijksoverheidSansWebText" w:hAnsi="RijksoverheidSansWebText"/>
          <w:sz w:val="21"/>
          <w:szCs w:val="21"/>
        </w:rPr>
        <w:t>;</w:t>
      </w:r>
      <w:r w:rsidRPr="00031BE6">
        <w:rPr>
          <w:rFonts w:ascii="RijksoverheidSansWebText" w:hAnsi="RijksoverheidSansWebText"/>
          <w:sz w:val="21"/>
          <w:szCs w:val="21"/>
        </w:rPr>
        <w:t xml:space="preserve"> </w:t>
      </w:r>
    </w:p>
    <w:p w:rsidR="00DB2EE2" w:rsidP="00DB2EE2" w:rsidRDefault="00DB2EE2" w14:paraId="008B11AE" w14:textId="77777777">
      <w:pPr>
        <w:pStyle w:val="ListParagraph"/>
        <w:numPr>
          <w:ilvl w:val="0"/>
          <w:numId w:val="1"/>
        </w:numPr>
        <w:rPr>
          <w:rFonts w:ascii="RijksoverheidSansWebText" w:hAnsi="RijksoverheidSansWebText"/>
          <w:sz w:val="21"/>
          <w:szCs w:val="21"/>
        </w:rPr>
      </w:pPr>
      <w:r>
        <w:rPr>
          <w:rFonts w:ascii="RijksoverheidSansWebText" w:hAnsi="RijksoverheidSansWebText"/>
          <w:sz w:val="21"/>
          <w:szCs w:val="21"/>
        </w:rPr>
        <w:t>o</w:t>
      </w:r>
      <w:r w:rsidRPr="000E2BB7">
        <w:rPr>
          <w:rFonts w:ascii="RijksoverheidSansWebText" w:hAnsi="RijksoverheidSansWebText"/>
          <w:sz w:val="21"/>
          <w:szCs w:val="21"/>
        </w:rPr>
        <w:t>ntwikkelingssamenwerking en mensenrechten</w:t>
      </w:r>
      <w:r>
        <w:rPr>
          <w:rFonts w:ascii="RijksoverheidSansWebText" w:hAnsi="RijksoverheidSansWebText"/>
          <w:sz w:val="21"/>
          <w:szCs w:val="21"/>
        </w:rPr>
        <w:t>.</w:t>
      </w:r>
      <w:r w:rsidRPr="000E2BB7">
        <w:rPr>
          <w:rFonts w:ascii="RijksoverheidSansWebText" w:hAnsi="RijksoverheidSansWebText"/>
          <w:sz w:val="21"/>
          <w:szCs w:val="21"/>
        </w:rPr>
        <w:t xml:space="preserve"> </w:t>
      </w:r>
    </w:p>
    <w:p w:rsidR="00DB2EE2" w:rsidP="00DB2EE2" w:rsidRDefault="00DB2EE2" w14:paraId="7231FB54" w14:textId="77777777">
      <w:pPr>
        <w:spacing w:line="254" w:lineRule="auto"/>
        <w:rPr>
          <w:rFonts w:ascii="RijksoverheidSansWebText" w:hAnsi="RijksoverheidSansWebText"/>
          <w:sz w:val="21"/>
          <w:szCs w:val="21"/>
        </w:rPr>
      </w:pPr>
    </w:p>
    <w:p w:rsidRPr="00127E19" w:rsidR="00DB2EE2" w:rsidP="00DB2EE2" w:rsidRDefault="00DB2EE2" w14:paraId="0283AB6C" w14:textId="77777777">
      <w:pPr>
        <w:pStyle w:val="Heading2"/>
        <w:rPr>
          <w:lang w:val="nl-NL"/>
        </w:rPr>
      </w:pPr>
      <w:bookmarkStart w:name="_Toc181192964" w:id="110"/>
      <w:bookmarkStart w:name="_Toc181785131" w:id="111"/>
      <w:r w:rsidRPr="00127E19">
        <w:rPr>
          <w:lang w:val="nl-NL"/>
        </w:rPr>
        <w:t xml:space="preserve">5.1. </w:t>
      </w:r>
      <w:r w:rsidRPr="004F05EE">
        <w:rPr>
          <w:lang w:val="nl-NL"/>
        </w:rPr>
        <w:t>Migratie</w:t>
      </w:r>
      <w:r w:rsidRPr="00127E19">
        <w:rPr>
          <w:lang w:val="nl-NL"/>
        </w:rPr>
        <w:t xml:space="preserve"> en mensenrechten</w:t>
      </w:r>
      <w:bookmarkEnd w:id="110"/>
      <w:bookmarkEnd w:id="111"/>
    </w:p>
    <w:p w:rsidRPr="00D62F3A" w:rsidR="00DB2EE2" w:rsidP="00DB2EE2" w:rsidRDefault="00DB2EE2" w14:paraId="10540E73" w14:textId="77777777">
      <w:pPr>
        <w:rPr>
          <w:rFonts w:ascii="RijksoverheidSansWebText" w:hAnsi="RijksoverheidSansWebText"/>
          <w:b/>
          <w:bCs/>
          <w:smallCaps/>
          <w:color w:val="4472C4" w:themeColor="accent1"/>
          <w:sz w:val="21"/>
          <w:szCs w:val="21"/>
          <w:lang w:val="nl-NL"/>
        </w:rPr>
      </w:pPr>
    </w:p>
    <w:p w:rsidRPr="00DB2EE2" w:rsidR="00DB2EE2" w:rsidP="00DB2EE2" w:rsidRDefault="00DB2EE2" w14:paraId="03BB1ECF" w14:textId="3E5398B2">
      <w:pPr>
        <w:rPr>
          <w:rFonts w:ascii="RijksoverheidSansWebText" w:hAnsi="RijksoverheidSansWebText"/>
          <w:sz w:val="21"/>
          <w:szCs w:val="21"/>
          <w:lang w:val="nl-NL"/>
        </w:rPr>
      </w:pPr>
      <w:r>
        <w:rPr>
          <w:rFonts w:ascii="RijksoverheidSansWebText" w:hAnsi="RijksoverheidSansWebText"/>
          <w:sz w:val="21"/>
          <w:szCs w:val="21"/>
          <w:lang w:val="nl-NL"/>
        </w:rPr>
        <w:t>In h</w:t>
      </w:r>
      <w:r w:rsidRPr="00D62F3A">
        <w:rPr>
          <w:rFonts w:ascii="RijksoverheidSansWebText" w:hAnsi="RijksoverheidSansWebText"/>
          <w:sz w:val="21"/>
          <w:szCs w:val="21"/>
          <w:lang w:val="nl-NL"/>
        </w:rPr>
        <w:t xml:space="preserve">et regeerakkoord van </w:t>
      </w:r>
      <w:r>
        <w:rPr>
          <w:rFonts w:ascii="RijksoverheidSansWebText" w:hAnsi="RijksoverheidSansWebText"/>
          <w:sz w:val="21"/>
          <w:szCs w:val="21"/>
          <w:lang w:val="nl-NL"/>
        </w:rPr>
        <w:t>het derde k</w:t>
      </w:r>
      <w:r w:rsidRPr="00D62F3A">
        <w:rPr>
          <w:rFonts w:ascii="RijksoverheidSansWebText" w:hAnsi="RijksoverheidSansWebText"/>
          <w:sz w:val="21"/>
          <w:szCs w:val="21"/>
          <w:lang w:val="nl-NL"/>
        </w:rPr>
        <w:t>abinet</w:t>
      </w:r>
      <w:r>
        <w:rPr>
          <w:rFonts w:ascii="RijksoverheidSansWebText" w:hAnsi="RijksoverheidSansWebText"/>
          <w:sz w:val="21"/>
          <w:szCs w:val="21"/>
          <w:lang w:val="nl-NL"/>
        </w:rPr>
        <w:t>-</w:t>
      </w:r>
      <w:r w:rsidRPr="00D62F3A">
        <w:rPr>
          <w:rFonts w:ascii="RijksoverheidSansWebText" w:hAnsi="RijksoverheidSansWebText"/>
          <w:sz w:val="21"/>
          <w:szCs w:val="21"/>
          <w:lang w:val="nl-NL"/>
        </w:rPr>
        <w:t>Rutte</w:t>
      </w:r>
      <w:r>
        <w:rPr>
          <w:rFonts w:ascii="RijksoverheidSansWebText" w:hAnsi="RijksoverheidSansWebText"/>
          <w:sz w:val="21"/>
          <w:szCs w:val="21"/>
          <w:lang w:val="nl-NL"/>
        </w:rPr>
        <w:t xml:space="preserve"> uit 2017</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was het streven opgenomen naar </w:t>
      </w:r>
      <w:r w:rsidRPr="00D62F3A">
        <w:rPr>
          <w:rFonts w:ascii="RijksoverheidSansWebText" w:hAnsi="RijksoverheidSansWebText"/>
          <w:sz w:val="21"/>
          <w:szCs w:val="21"/>
          <w:lang w:val="nl-NL"/>
        </w:rPr>
        <w:t>een</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‘menswaardig en effectief’ migratiebeleid. Nederland </w:t>
      </w:r>
      <w:r>
        <w:rPr>
          <w:rFonts w:ascii="RijksoverheidSansWebText" w:hAnsi="RijksoverheidSansWebText"/>
          <w:sz w:val="21"/>
          <w:szCs w:val="21"/>
          <w:lang w:val="nl-NL"/>
        </w:rPr>
        <w:t xml:space="preserve">wilde </w:t>
      </w:r>
      <w:r w:rsidRPr="00D62F3A">
        <w:rPr>
          <w:rFonts w:ascii="RijksoverheidSansWebText" w:hAnsi="RijksoverheidSansWebText"/>
          <w:sz w:val="21"/>
          <w:szCs w:val="21"/>
          <w:lang w:val="nl-NL"/>
        </w:rPr>
        <w:t>dat landen waarmee in internationaal verband migratieovereenkomsten werden afgesloten materieel voldeden aan de voorwaarden van het Vluchtelingenverdrag.</w:t>
      </w:r>
      <w:r>
        <w:rPr>
          <w:rStyle w:val="FootnoteReference"/>
          <w:rFonts w:ascii="RijksoverheidSansWebText" w:hAnsi="RijksoverheidSansWebText"/>
          <w:sz w:val="21"/>
          <w:szCs w:val="21"/>
        </w:rPr>
        <w:footnoteReference w:id="115"/>
      </w:r>
      <w:r>
        <w:rPr>
          <w:rFonts w:ascii="RijksoverheidSansWebText" w:hAnsi="RijksoverheidSansWebText"/>
          <w:sz w:val="21"/>
          <w:szCs w:val="21"/>
          <w:lang w:val="nl-NL"/>
        </w:rPr>
        <w:t xml:space="preserve"> De beleidskaders schreven eveneens voor dat</w:t>
      </w:r>
      <w:r w:rsidR="00633CED">
        <w:rPr>
          <w:rFonts w:ascii="RijksoverheidSansWebText" w:hAnsi="RijksoverheidSansWebText"/>
          <w:sz w:val="21"/>
          <w:szCs w:val="21"/>
          <w:lang w:val="nl-NL"/>
        </w:rPr>
        <w:t xml:space="preserve"> er bij</w:t>
      </w:r>
      <w:r w:rsidRPr="00D62F3A">
        <w:rPr>
          <w:rFonts w:ascii="RijksoverheidSansWebText" w:hAnsi="RijksoverheidSansWebText"/>
          <w:sz w:val="21"/>
          <w:szCs w:val="21"/>
          <w:lang w:val="nl-NL"/>
        </w:rPr>
        <w:t xml:space="preserve"> de samenwerking op het gebied van grensbeheer aandacht </w:t>
      </w:r>
      <w:r w:rsidR="00633CED">
        <w:rPr>
          <w:rFonts w:ascii="RijksoverheidSansWebText" w:hAnsi="RijksoverheidSansWebText"/>
          <w:sz w:val="21"/>
          <w:szCs w:val="21"/>
          <w:lang w:val="nl-NL"/>
        </w:rPr>
        <w:t>moest</w:t>
      </w:r>
      <w:r w:rsidRPr="00D62F3A">
        <w:rPr>
          <w:rFonts w:ascii="RijksoverheidSansWebText" w:hAnsi="RijksoverheidSansWebText"/>
          <w:sz w:val="21"/>
          <w:szCs w:val="21"/>
          <w:lang w:val="nl-NL"/>
        </w:rPr>
        <w:t xml:space="preserve"> </w:t>
      </w:r>
      <w:r w:rsidR="00633CED">
        <w:rPr>
          <w:rFonts w:ascii="RijksoverheidSansWebText" w:hAnsi="RijksoverheidSansWebText"/>
          <w:sz w:val="21"/>
          <w:szCs w:val="21"/>
          <w:lang w:val="nl-NL"/>
        </w:rPr>
        <w:t xml:space="preserve">zijn </w:t>
      </w:r>
      <w:r w:rsidRPr="00D62F3A">
        <w:rPr>
          <w:rFonts w:ascii="RijksoverheidSansWebText" w:hAnsi="RijksoverheidSansWebText"/>
          <w:sz w:val="21"/>
          <w:szCs w:val="21"/>
          <w:lang w:val="nl-NL"/>
        </w:rPr>
        <w:t xml:space="preserve">voor mogelijke </w:t>
      </w:r>
      <w:r>
        <w:rPr>
          <w:rFonts w:ascii="RijksoverheidSansWebText" w:hAnsi="RijksoverheidSansWebText"/>
          <w:sz w:val="21"/>
          <w:szCs w:val="21"/>
          <w:lang w:val="nl-NL"/>
        </w:rPr>
        <w:t xml:space="preserve">negatieve </w:t>
      </w:r>
      <w:r w:rsidRPr="00D62F3A">
        <w:rPr>
          <w:rFonts w:ascii="RijksoverheidSansWebText" w:hAnsi="RijksoverheidSansWebText"/>
          <w:sz w:val="21"/>
          <w:szCs w:val="21"/>
          <w:lang w:val="nl-NL"/>
        </w:rPr>
        <w:t>mensenrechteneffecten.</w:t>
      </w:r>
      <w:r>
        <w:rPr>
          <w:rStyle w:val="FootnoteReference"/>
          <w:rFonts w:ascii="RijksoverheidSansWebText" w:hAnsi="RijksoverheidSansWebText"/>
          <w:sz w:val="21"/>
          <w:szCs w:val="21"/>
        </w:rPr>
        <w:footnoteReference w:id="116"/>
      </w:r>
    </w:p>
    <w:p w:rsidRPr="00DB2EE2" w:rsidR="00DB2EE2" w:rsidP="00DB2EE2" w:rsidRDefault="00DB2EE2" w14:paraId="3C99AB30" w14:textId="77777777">
      <w:pPr>
        <w:rPr>
          <w:rFonts w:ascii="RijksoverheidSansWebText" w:hAnsi="RijksoverheidSansWebText"/>
          <w:sz w:val="21"/>
          <w:szCs w:val="21"/>
          <w:lang w:val="nl-NL"/>
        </w:rPr>
      </w:pPr>
    </w:p>
    <w:p w:rsidR="00DB2EE2" w:rsidP="00DB2EE2" w:rsidRDefault="00DB2EE2" w14:paraId="6E492EEB" w14:textId="77777777">
      <w:pPr>
        <w:rPr>
          <w:rFonts w:ascii="RijksoverheidSansWebText" w:hAnsi="RijksoverheidSansWebText"/>
          <w:sz w:val="21"/>
          <w:szCs w:val="21"/>
          <w:lang w:val="nl-NL"/>
        </w:rPr>
      </w:pPr>
      <w:bookmarkStart w:name="_Hlk181776655" w:id="113"/>
      <w:r w:rsidRPr="00D62F3A">
        <w:rPr>
          <w:rFonts w:ascii="RijksoverheidSansWebText" w:hAnsi="RijksoverheidSansWebText"/>
          <w:sz w:val="21"/>
          <w:szCs w:val="21"/>
          <w:lang w:val="nl-NL"/>
        </w:rPr>
        <w:t>Noord</w:t>
      </w:r>
      <w:r>
        <w:rPr>
          <w:rFonts w:ascii="RijksoverheidSansWebText" w:hAnsi="RijksoverheidSansWebText"/>
          <w:sz w:val="21"/>
          <w:szCs w:val="21"/>
          <w:lang w:val="nl-NL"/>
        </w:rPr>
        <w:t>-</w:t>
      </w:r>
      <w:r w:rsidRPr="00D62F3A">
        <w:rPr>
          <w:rFonts w:ascii="RijksoverheidSansWebText" w:hAnsi="RijksoverheidSansWebText"/>
          <w:sz w:val="21"/>
          <w:szCs w:val="21"/>
          <w:lang w:val="nl-NL"/>
        </w:rPr>
        <w:t>Afrika vormde zowel voor de migratiepartnerschappen als de inzet op grensbeheer een prioritaire regio.</w:t>
      </w:r>
      <w:r>
        <w:rPr>
          <w:rFonts w:ascii="RijksoverheidSansWebText" w:hAnsi="RijksoverheidSansWebText"/>
          <w:sz w:val="21"/>
          <w:szCs w:val="21"/>
          <w:lang w:val="nl-NL"/>
        </w:rPr>
        <w:t xml:space="preserve"> IOB heeft de samenwerking met Tunesië en Marokko onderzocht en daarbij gekeken naar de beleidscoherentie</w:t>
      </w:r>
      <w:r w:rsidRPr="00D62F3A">
        <w:rPr>
          <w:rFonts w:ascii="RijksoverheidSansWebText" w:hAnsi="RijksoverheidSansWebText"/>
          <w:sz w:val="21"/>
          <w:szCs w:val="21"/>
          <w:lang w:val="nl-NL"/>
        </w:rPr>
        <w:t xml:space="preserve"> </w:t>
      </w:r>
      <w:r w:rsidRPr="00D44F55">
        <w:rPr>
          <w:rFonts w:ascii="RijksoverheidSansWebText" w:hAnsi="RijksoverheidSansWebText"/>
          <w:sz w:val="21"/>
          <w:szCs w:val="21"/>
          <w:lang w:val="nl-NL"/>
        </w:rPr>
        <w:t>tussen</w:t>
      </w:r>
      <w:r w:rsidRPr="00D62F3A">
        <w:rPr>
          <w:rFonts w:ascii="RijksoverheidSansWebText" w:hAnsi="RijksoverheidSansWebText"/>
          <w:sz w:val="21"/>
          <w:szCs w:val="21"/>
          <w:lang w:val="nl-NL"/>
        </w:rPr>
        <w:t xml:space="preserve"> de inzet voor mensenrechten </w:t>
      </w:r>
      <w:r>
        <w:rPr>
          <w:rFonts w:ascii="RijksoverheidSansWebText" w:hAnsi="RijksoverheidSansWebText"/>
          <w:sz w:val="21"/>
          <w:szCs w:val="21"/>
          <w:lang w:val="nl-NL"/>
        </w:rPr>
        <w:t xml:space="preserve">enerzijds </w:t>
      </w:r>
      <w:r w:rsidRPr="00D62F3A">
        <w:rPr>
          <w:rFonts w:ascii="RijksoverheidSansWebText" w:hAnsi="RijksoverheidSansWebText"/>
          <w:sz w:val="21"/>
          <w:szCs w:val="21"/>
          <w:lang w:val="nl-NL"/>
        </w:rPr>
        <w:t xml:space="preserve">en </w:t>
      </w:r>
      <w:r>
        <w:rPr>
          <w:rFonts w:ascii="RijksoverheidSansWebText" w:hAnsi="RijksoverheidSansWebText"/>
          <w:sz w:val="21"/>
          <w:szCs w:val="21"/>
          <w:lang w:val="nl-NL"/>
        </w:rPr>
        <w:t>migratie anderzijds.</w:t>
      </w:r>
      <w:r w:rsidRPr="00F47C38">
        <w:rPr>
          <w:rFonts w:ascii="RijksoverheidSansWebText" w:hAnsi="RijksoverheidSansWebText"/>
          <w:sz w:val="21"/>
          <w:szCs w:val="21"/>
          <w:lang w:val="nl-NL"/>
        </w:rPr>
        <w:t xml:space="preserve"> </w:t>
      </w:r>
      <w:r>
        <w:rPr>
          <w:rFonts w:ascii="RijksoverheidSansWebText" w:hAnsi="RijksoverheidSansWebText"/>
          <w:sz w:val="21"/>
          <w:szCs w:val="21"/>
          <w:lang w:val="nl-NL"/>
        </w:rPr>
        <w:t>Daarnaast heeft IOB</w:t>
      </w:r>
      <w:r w:rsidRPr="00D62F3A">
        <w:rPr>
          <w:rFonts w:ascii="RijksoverheidSansWebText" w:hAnsi="RijksoverheidSansWebText"/>
          <w:sz w:val="21"/>
          <w:szCs w:val="21"/>
          <w:lang w:val="nl-NL"/>
        </w:rPr>
        <w:t xml:space="preserve"> de </w:t>
      </w:r>
      <w:r>
        <w:rPr>
          <w:rFonts w:ascii="RijksoverheidSansWebText" w:hAnsi="RijksoverheidSansWebText"/>
          <w:sz w:val="21"/>
          <w:szCs w:val="21"/>
          <w:lang w:val="nl-NL"/>
        </w:rPr>
        <w:t xml:space="preserve">Nederlandse aandacht voor </w:t>
      </w:r>
      <w:r w:rsidRPr="00D62F3A">
        <w:rPr>
          <w:rFonts w:ascii="RijksoverheidSansWebText" w:hAnsi="RijksoverheidSansWebText"/>
          <w:sz w:val="21"/>
          <w:szCs w:val="21"/>
          <w:lang w:val="nl-NL"/>
        </w:rPr>
        <w:t>mensenrechten</w:t>
      </w:r>
      <w:r>
        <w:rPr>
          <w:rFonts w:ascii="RijksoverheidSansWebText" w:hAnsi="RijksoverheidSansWebText"/>
          <w:sz w:val="21"/>
          <w:szCs w:val="21"/>
          <w:lang w:val="nl-NL"/>
        </w:rPr>
        <w:t xml:space="preserve"> bij de </w:t>
      </w:r>
      <w:r w:rsidRPr="00D62F3A">
        <w:rPr>
          <w:rFonts w:ascii="RijksoverheidSansWebText" w:hAnsi="RijksoverheidSansWebText"/>
          <w:sz w:val="21"/>
          <w:szCs w:val="21"/>
          <w:lang w:val="nl-NL"/>
        </w:rPr>
        <w:t xml:space="preserve">steun </w:t>
      </w:r>
      <w:r>
        <w:rPr>
          <w:rFonts w:ascii="RijksoverheidSansWebText" w:hAnsi="RijksoverheidSansWebText"/>
          <w:sz w:val="21"/>
          <w:szCs w:val="21"/>
          <w:lang w:val="nl-NL"/>
        </w:rPr>
        <w:t xml:space="preserve">die de EU heeft verleend voor verbeterd </w:t>
      </w:r>
      <w:r w:rsidRPr="00D62F3A">
        <w:rPr>
          <w:rFonts w:ascii="RijksoverheidSansWebText" w:hAnsi="RijksoverheidSansWebText"/>
          <w:sz w:val="21"/>
          <w:szCs w:val="21"/>
          <w:lang w:val="nl-NL"/>
        </w:rPr>
        <w:t>grensbeheer in Egypte en Libië</w:t>
      </w:r>
      <w:r>
        <w:rPr>
          <w:rFonts w:ascii="RijksoverheidSansWebText" w:hAnsi="RijksoverheidSansWebText"/>
          <w:sz w:val="21"/>
          <w:szCs w:val="21"/>
          <w:lang w:val="nl-NL"/>
        </w:rPr>
        <w:t xml:space="preserve"> geëvalueerd. </w:t>
      </w:r>
    </w:p>
    <w:bookmarkEnd w:id="113"/>
    <w:p w:rsidR="00DB2EE2" w:rsidP="00DB2EE2" w:rsidRDefault="00DB2EE2" w14:paraId="0899EF73" w14:textId="77777777">
      <w:pPr>
        <w:rPr>
          <w:rFonts w:ascii="RijksoverheidSansWebText" w:hAnsi="RijksoverheidSansWebText"/>
          <w:sz w:val="21"/>
          <w:szCs w:val="21"/>
          <w:lang w:val="nl-NL"/>
        </w:rPr>
      </w:pPr>
    </w:p>
    <w:p w:rsidR="00DB2EE2" w:rsidP="00DB2EE2" w:rsidRDefault="00DB2EE2" w14:paraId="1483CED8" w14:textId="77777777">
      <w:pPr>
        <w:rPr>
          <w:rFonts w:ascii="RijksoverheidSansWebText" w:hAnsi="RijksoverheidSansWebText"/>
          <w:sz w:val="21"/>
          <w:szCs w:val="21"/>
          <w:lang w:val="nl-NL"/>
        </w:rPr>
      </w:pPr>
    </w:p>
    <w:p w:rsidR="00DB2EE2" w:rsidP="00DB2EE2" w:rsidRDefault="00DB2EE2" w14:paraId="7E2A70EE" w14:textId="7BE951CD">
      <w:pPr>
        <w:rPr>
          <w:rFonts w:ascii="RijksoverheidSansWebText" w:hAnsi="RijksoverheidSansWebText"/>
          <w:color w:val="2F5496" w:themeColor="accent1" w:themeShade="BF"/>
          <w:sz w:val="21"/>
          <w:szCs w:val="21"/>
          <w:lang w:val="nl-NL"/>
        </w:rPr>
      </w:pPr>
      <w:r w:rsidRPr="00D62F3A">
        <w:rPr>
          <w:rFonts w:ascii="RijksoverheidSansWebText" w:hAnsi="RijksoverheidSansWebText"/>
          <w:sz w:val="21"/>
          <w:szCs w:val="21"/>
          <w:lang w:val="nl-NL"/>
        </w:rPr>
        <w:lastRenderedPageBreak/>
        <w:t xml:space="preserve"> </w:t>
      </w:r>
      <w:r w:rsidRPr="00D62F3A">
        <w:rPr>
          <w:rFonts w:ascii="RijksoverheidSansWebText" w:hAnsi="RijksoverheidSansWebText"/>
          <w:color w:val="2F5496" w:themeColor="accent1" w:themeShade="BF"/>
          <w:sz w:val="21"/>
          <w:szCs w:val="21"/>
          <w:lang w:val="nl-NL"/>
        </w:rPr>
        <w:t xml:space="preserve">5.1.1. Migratie naar de voorgrond, mensenrechten naar de achtergrond </w:t>
      </w:r>
    </w:p>
    <w:p w:rsidRPr="00D62F3A" w:rsidR="00DB2EE2" w:rsidP="00DB2EE2" w:rsidRDefault="00DB2EE2" w14:paraId="3D3B62C2" w14:textId="77777777">
      <w:pPr>
        <w:rPr>
          <w:rFonts w:ascii="RijksoverheidSansWebText" w:hAnsi="RijksoverheidSansWebText"/>
          <w:sz w:val="21"/>
          <w:szCs w:val="21"/>
          <w:lang w:val="nl-NL"/>
        </w:rPr>
      </w:pPr>
    </w:p>
    <w:p w:rsidRPr="00B04044" w:rsidR="00DB2EE2" w:rsidP="00DB2EE2" w:rsidRDefault="00DB2EE2" w14:paraId="2A486F8A"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b/>
          <w:bCs/>
          <w:sz w:val="19"/>
          <w:szCs w:val="19"/>
          <w:lang w:val="nl-NL"/>
        </w:rPr>
      </w:pPr>
      <w:r w:rsidRPr="00B04044">
        <w:rPr>
          <w:rFonts w:ascii="RijksoverheidSansWebText" w:hAnsi="RijksoverheidSansWebText"/>
          <w:b/>
          <w:bCs/>
          <w:sz w:val="19"/>
          <w:szCs w:val="19"/>
          <w:lang w:val="nl-NL"/>
        </w:rPr>
        <w:t>Belangrijkste bevindingen</w:t>
      </w:r>
    </w:p>
    <w:p w:rsidRPr="003A058B" w:rsidR="00DB2EE2" w:rsidP="00DB2EE2" w:rsidRDefault="00DB2EE2" w14:paraId="37EBCA6A" w14:textId="77777777">
      <w:pPr>
        <w:pStyle w:val="ListParagraph"/>
        <w:numPr>
          <w:ilvl w:val="0"/>
          <w:numId w:val="2"/>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bookmarkStart w:name="_Hlk175826165" w:id="114"/>
      <w:bookmarkStart w:name="_Hlk169262634" w:id="115"/>
      <w:r w:rsidRPr="003A058B">
        <w:rPr>
          <w:rFonts w:ascii="RijksoverheidSansWebText" w:hAnsi="RijksoverheidSansWebText"/>
          <w:sz w:val="19"/>
          <w:szCs w:val="19"/>
        </w:rPr>
        <w:t xml:space="preserve">Met het opkomende migratiebelang </w:t>
      </w:r>
      <w:r>
        <w:rPr>
          <w:rFonts w:ascii="RijksoverheidSansWebText" w:hAnsi="RijksoverheidSansWebText"/>
          <w:sz w:val="19"/>
          <w:szCs w:val="19"/>
        </w:rPr>
        <w:t xml:space="preserve">verdween </w:t>
      </w:r>
      <w:r w:rsidRPr="003A058B">
        <w:rPr>
          <w:rFonts w:ascii="RijksoverheidSansWebText" w:hAnsi="RijksoverheidSansWebText"/>
          <w:sz w:val="19"/>
          <w:szCs w:val="19"/>
        </w:rPr>
        <w:t xml:space="preserve">de mensenrechteninzet </w:t>
      </w:r>
      <w:r>
        <w:rPr>
          <w:rFonts w:ascii="RijksoverheidSansWebText" w:hAnsi="RijksoverheidSansWebText"/>
          <w:sz w:val="19"/>
          <w:szCs w:val="19"/>
        </w:rPr>
        <w:t xml:space="preserve">meer </w:t>
      </w:r>
      <w:r w:rsidRPr="003A058B">
        <w:rPr>
          <w:rFonts w:ascii="RijksoverheidSansWebText" w:hAnsi="RijksoverheidSansWebText"/>
          <w:sz w:val="19"/>
          <w:szCs w:val="19"/>
        </w:rPr>
        <w:t xml:space="preserve">naar de achtergrond in de </w:t>
      </w:r>
      <w:r>
        <w:rPr>
          <w:rFonts w:ascii="RijksoverheidSansWebText" w:hAnsi="RijksoverheidSansWebText"/>
          <w:sz w:val="19"/>
          <w:szCs w:val="19"/>
        </w:rPr>
        <w:t xml:space="preserve">Nederlandse </w:t>
      </w:r>
      <w:r w:rsidRPr="003A058B">
        <w:rPr>
          <w:rFonts w:ascii="RijksoverheidSansWebText" w:hAnsi="RijksoverheidSansWebText"/>
          <w:sz w:val="19"/>
          <w:szCs w:val="19"/>
        </w:rPr>
        <w:t xml:space="preserve">betrekkingen met Tunesië en Marokko. Dit </w:t>
      </w:r>
      <w:r>
        <w:rPr>
          <w:rFonts w:ascii="RijksoverheidSansWebText" w:hAnsi="RijksoverheidSansWebText"/>
          <w:sz w:val="19"/>
          <w:szCs w:val="19"/>
        </w:rPr>
        <w:t xml:space="preserve">is </w:t>
      </w:r>
      <w:r w:rsidRPr="003A058B">
        <w:rPr>
          <w:rFonts w:ascii="RijksoverheidSansWebText" w:hAnsi="RijksoverheidSansWebText"/>
          <w:sz w:val="19"/>
          <w:szCs w:val="19"/>
        </w:rPr>
        <w:t xml:space="preserve">ten koste </w:t>
      </w:r>
      <w:r>
        <w:rPr>
          <w:rFonts w:ascii="RijksoverheidSansWebText" w:hAnsi="RijksoverheidSansWebText"/>
          <w:sz w:val="19"/>
          <w:szCs w:val="19"/>
        </w:rPr>
        <w:t xml:space="preserve">gegaan </w:t>
      </w:r>
      <w:r w:rsidRPr="003A058B">
        <w:rPr>
          <w:rFonts w:ascii="RijksoverheidSansWebText" w:hAnsi="RijksoverheidSansWebText"/>
          <w:sz w:val="19"/>
          <w:szCs w:val="19"/>
        </w:rPr>
        <w:t>van de coherentie van beleid</w:t>
      </w:r>
      <w:r>
        <w:rPr>
          <w:rFonts w:ascii="RijksoverheidSansWebText" w:hAnsi="RijksoverheidSansWebText"/>
          <w:sz w:val="19"/>
          <w:szCs w:val="19"/>
        </w:rPr>
        <w:t>.</w:t>
      </w:r>
    </w:p>
    <w:p w:rsidRPr="003A058B" w:rsidR="00DB2EE2" w:rsidP="00DB2EE2" w:rsidRDefault="00DB2EE2" w14:paraId="6BC110B5" w14:textId="77777777">
      <w:pPr>
        <w:pStyle w:val="ListParagraph"/>
        <w:numPr>
          <w:ilvl w:val="0"/>
          <w:numId w:val="2"/>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Pr>
          <w:rFonts w:ascii="RijksoverheidSansWebText" w:hAnsi="RijksoverheidSansWebText"/>
          <w:sz w:val="19"/>
          <w:szCs w:val="19"/>
        </w:rPr>
        <w:t>In d</w:t>
      </w:r>
      <w:r w:rsidRPr="003A058B">
        <w:rPr>
          <w:rFonts w:ascii="RijksoverheidSansWebText" w:hAnsi="RijksoverheidSansWebText"/>
          <w:sz w:val="19"/>
          <w:szCs w:val="19"/>
        </w:rPr>
        <w:t xml:space="preserve">e </w:t>
      </w:r>
      <w:r>
        <w:rPr>
          <w:rFonts w:ascii="RijksoverheidSansWebText" w:hAnsi="RijksoverheidSansWebText"/>
          <w:sz w:val="19"/>
          <w:szCs w:val="19"/>
        </w:rPr>
        <w:t>brede partnerschappen</w:t>
      </w:r>
      <w:r w:rsidRPr="003A058B">
        <w:rPr>
          <w:rFonts w:ascii="RijksoverheidSansWebText" w:hAnsi="RijksoverheidSansWebText"/>
          <w:sz w:val="19"/>
          <w:szCs w:val="19"/>
        </w:rPr>
        <w:t xml:space="preserve"> die met </w:t>
      </w:r>
      <w:r>
        <w:rPr>
          <w:rFonts w:ascii="RijksoverheidSansWebText" w:hAnsi="RijksoverheidSansWebText"/>
          <w:sz w:val="19"/>
          <w:szCs w:val="19"/>
        </w:rPr>
        <w:t>Tunesië en Marokko zijn</w:t>
      </w:r>
      <w:r w:rsidRPr="003A058B">
        <w:rPr>
          <w:rFonts w:ascii="RijksoverheidSansWebText" w:hAnsi="RijksoverheidSansWebText"/>
          <w:sz w:val="19"/>
          <w:szCs w:val="19"/>
        </w:rPr>
        <w:t xml:space="preserve"> </w:t>
      </w:r>
      <w:r>
        <w:rPr>
          <w:rFonts w:ascii="RijksoverheidSansWebText" w:hAnsi="RijksoverheidSansWebText"/>
          <w:sz w:val="19"/>
          <w:szCs w:val="19"/>
        </w:rPr>
        <w:t>gesloten, waren mensenrechten niet stevig gewaarborgd</w:t>
      </w:r>
      <w:bookmarkEnd w:id="114"/>
      <w:r>
        <w:rPr>
          <w:rFonts w:ascii="RijksoverheidSansWebText" w:hAnsi="RijksoverheidSansWebText"/>
          <w:sz w:val="19"/>
          <w:szCs w:val="19"/>
        </w:rPr>
        <w:t>. Dit heeft de beleidscoherentie verder ondermijnd.</w:t>
      </w:r>
    </w:p>
    <w:bookmarkEnd w:id="115"/>
    <w:p w:rsidR="00DB2EE2" w:rsidP="00DB2EE2" w:rsidRDefault="00DB2EE2" w14:paraId="68AAE58A" w14:textId="77777777">
      <w:pPr>
        <w:rPr>
          <w:rFonts w:ascii="RijksoverheidSansWebText" w:hAnsi="RijksoverheidSansWebText"/>
          <w:b/>
          <w:bCs/>
          <w:sz w:val="21"/>
          <w:szCs w:val="21"/>
          <w:lang w:val="nl-NL"/>
        </w:rPr>
      </w:pPr>
    </w:p>
    <w:p w:rsidRPr="00D62F3A" w:rsidR="00DB2EE2" w:rsidP="00DB2EE2" w:rsidRDefault="00DB2EE2" w14:paraId="7F34CDA6" w14:textId="77777777">
      <w:pPr>
        <w:rPr>
          <w:rFonts w:ascii="RijksoverheidSansWebText" w:hAnsi="RijksoverheidSansWebText"/>
          <w:b/>
          <w:bCs/>
          <w:sz w:val="21"/>
          <w:szCs w:val="21"/>
          <w:lang w:val="nl-NL"/>
        </w:rPr>
      </w:pPr>
      <w:r w:rsidRPr="00D62F3A">
        <w:rPr>
          <w:rFonts w:ascii="RijksoverheidSansWebText" w:hAnsi="RijksoverheidSansWebText"/>
          <w:b/>
          <w:bCs/>
          <w:sz w:val="21"/>
          <w:szCs w:val="21"/>
          <w:lang w:val="nl-NL"/>
        </w:rPr>
        <w:t>Tunesië</w:t>
      </w:r>
    </w:p>
    <w:p w:rsidR="00DB2EE2" w:rsidP="00DB2EE2" w:rsidRDefault="00DB2EE2" w14:paraId="27C25670" w14:textId="77777777">
      <w:pPr>
        <w:rPr>
          <w:rFonts w:ascii="RijksoverheidSansWebText" w:hAnsi="RijksoverheidSansWebText" w:cstheme="minorHAnsi"/>
          <w:sz w:val="21"/>
          <w:szCs w:val="21"/>
          <w:lang w:val="nl-NL"/>
        </w:rPr>
      </w:pPr>
      <w:r w:rsidRPr="00D62F3A">
        <w:rPr>
          <w:rFonts w:ascii="RijksoverheidSansWebText" w:hAnsi="RijksoverheidSansWebText"/>
          <w:sz w:val="21"/>
          <w:szCs w:val="21"/>
          <w:lang w:val="nl-NL"/>
        </w:rPr>
        <w:t xml:space="preserve">Tijdens de geëvalueerde periode kwamen de democratie, </w:t>
      </w:r>
      <w:r>
        <w:rPr>
          <w:rFonts w:ascii="RijksoverheidSansWebText" w:hAnsi="RijksoverheidSansWebText"/>
          <w:sz w:val="21"/>
          <w:szCs w:val="21"/>
          <w:lang w:val="nl-NL"/>
        </w:rPr>
        <w:t xml:space="preserve">de </w:t>
      </w:r>
      <w:r w:rsidRPr="00D62F3A">
        <w:rPr>
          <w:rFonts w:ascii="RijksoverheidSansWebText" w:hAnsi="RijksoverheidSansWebText"/>
          <w:sz w:val="21"/>
          <w:szCs w:val="21"/>
          <w:lang w:val="nl-NL"/>
        </w:rPr>
        <w:t>rechts</w:t>
      </w:r>
      <w:r>
        <w:rPr>
          <w:rFonts w:ascii="RijksoverheidSansWebText" w:hAnsi="RijksoverheidSansWebText"/>
          <w:sz w:val="21"/>
          <w:szCs w:val="21"/>
          <w:lang w:val="nl-NL"/>
        </w:rPr>
        <w:t>s</w:t>
      </w:r>
      <w:r w:rsidRPr="00D62F3A">
        <w:rPr>
          <w:rFonts w:ascii="RijksoverheidSansWebText" w:hAnsi="RijksoverheidSansWebText"/>
          <w:sz w:val="21"/>
          <w:szCs w:val="21"/>
          <w:lang w:val="nl-NL"/>
        </w:rPr>
        <w:t xml:space="preserve">taat en </w:t>
      </w:r>
      <w:r>
        <w:rPr>
          <w:rFonts w:ascii="RijksoverheidSansWebText" w:hAnsi="RijksoverheidSansWebText"/>
          <w:sz w:val="21"/>
          <w:szCs w:val="21"/>
          <w:lang w:val="nl-NL"/>
        </w:rPr>
        <w:t xml:space="preserve">de </w:t>
      </w:r>
      <w:r w:rsidRPr="00D62F3A">
        <w:rPr>
          <w:rFonts w:ascii="RijksoverheidSansWebText" w:hAnsi="RijksoverheidSansWebText"/>
          <w:sz w:val="21"/>
          <w:szCs w:val="21"/>
          <w:lang w:val="nl-NL"/>
        </w:rPr>
        <w:t xml:space="preserve">mensenrechten in </w:t>
      </w:r>
      <w:r>
        <w:rPr>
          <w:rFonts w:ascii="RijksoverheidSansWebText" w:hAnsi="RijksoverheidSansWebText"/>
          <w:sz w:val="21"/>
          <w:szCs w:val="21"/>
          <w:lang w:val="nl-NL"/>
        </w:rPr>
        <w:t xml:space="preserve">Tunesië – in 2010 nog de </w:t>
      </w:r>
      <w:r w:rsidRPr="00D62F3A">
        <w:rPr>
          <w:rFonts w:ascii="RijksoverheidSansWebText" w:hAnsi="RijksoverheidSansWebText"/>
          <w:sz w:val="21"/>
          <w:szCs w:val="21"/>
          <w:lang w:val="nl-NL"/>
        </w:rPr>
        <w:t xml:space="preserve">bakermat van de Arabische lente </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stevig onder druk te staan. De </w:t>
      </w:r>
      <w:r>
        <w:rPr>
          <w:rFonts w:ascii="RijksoverheidSansWebText" w:hAnsi="RijksoverheidSansWebText"/>
          <w:sz w:val="21"/>
          <w:szCs w:val="21"/>
          <w:lang w:val="nl-NL"/>
        </w:rPr>
        <w:t>Tunesische p</w:t>
      </w:r>
      <w:r w:rsidRPr="00D62F3A">
        <w:rPr>
          <w:rFonts w:ascii="RijksoverheidSansWebText" w:hAnsi="RijksoverheidSansWebText"/>
          <w:sz w:val="21"/>
          <w:szCs w:val="21"/>
          <w:lang w:val="nl-NL"/>
        </w:rPr>
        <w:t>resident verstevigde zijn grip op de wetgevende en rechtsprekende macht. Journalisten, rechters en activisten werden opge</w:t>
      </w:r>
      <w:r>
        <w:rPr>
          <w:rFonts w:ascii="RijksoverheidSansWebText" w:hAnsi="RijksoverheidSansWebText"/>
          <w:sz w:val="21"/>
          <w:szCs w:val="21"/>
          <w:lang w:val="nl-NL"/>
        </w:rPr>
        <w:t>p</w:t>
      </w:r>
      <w:r w:rsidRPr="00D62F3A">
        <w:rPr>
          <w:rFonts w:ascii="RijksoverheidSansWebText" w:hAnsi="RijksoverheidSansWebText"/>
          <w:sz w:val="21"/>
          <w:szCs w:val="21"/>
          <w:lang w:val="nl-NL"/>
        </w:rPr>
        <w:t>akt op basis van controversiële antiterreurwetgeving.</w:t>
      </w:r>
      <w:r w:rsidRPr="00D62F3A">
        <w:rPr>
          <w:rFonts w:ascii="RijksoverheidSansWebText" w:hAnsi="RijksoverheidSansWebText" w:cstheme="minorHAnsi"/>
          <w:sz w:val="21"/>
          <w:szCs w:val="21"/>
          <w:lang w:val="nl-NL"/>
        </w:rPr>
        <w:t xml:space="preserve"> Multilaterale financiële instellingen hadden </w:t>
      </w:r>
      <w:r>
        <w:rPr>
          <w:rFonts w:ascii="RijksoverheidSansWebText" w:hAnsi="RijksoverheidSansWebText" w:cstheme="minorHAnsi"/>
          <w:sz w:val="21"/>
          <w:szCs w:val="21"/>
          <w:lang w:val="nl-NL"/>
        </w:rPr>
        <w:t xml:space="preserve">tegelijkertijd </w:t>
      </w:r>
      <w:r w:rsidRPr="00D62F3A">
        <w:rPr>
          <w:rFonts w:ascii="RijksoverheidSansWebText" w:hAnsi="RijksoverheidSansWebText" w:cstheme="minorHAnsi"/>
          <w:sz w:val="21"/>
          <w:szCs w:val="21"/>
          <w:lang w:val="nl-NL"/>
        </w:rPr>
        <w:t xml:space="preserve">zorgen over het </w:t>
      </w:r>
      <w:r>
        <w:rPr>
          <w:rFonts w:ascii="RijksoverheidSansWebText" w:hAnsi="RijksoverheidSansWebText" w:cstheme="minorHAnsi"/>
          <w:sz w:val="21"/>
          <w:szCs w:val="21"/>
          <w:lang w:val="nl-NL"/>
        </w:rPr>
        <w:t xml:space="preserve">door Tunesië </w:t>
      </w:r>
      <w:r w:rsidRPr="00D62F3A">
        <w:rPr>
          <w:rFonts w:ascii="RijksoverheidSansWebText" w:hAnsi="RijksoverheidSansWebText" w:cstheme="minorHAnsi"/>
          <w:sz w:val="21"/>
          <w:szCs w:val="21"/>
          <w:lang w:val="nl-NL"/>
        </w:rPr>
        <w:t xml:space="preserve">gevoerde financieel-economische beleid. </w:t>
      </w:r>
    </w:p>
    <w:p w:rsidR="00DB2EE2" w:rsidP="00DB2EE2" w:rsidRDefault="00DB2EE2" w14:paraId="657AC759" w14:textId="77777777">
      <w:pPr>
        <w:rPr>
          <w:rFonts w:ascii="RijksoverheidSansWebText" w:hAnsi="RijksoverheidSansWebText" w:cstheme="minorHAnsi"/>
          <w:sz w:val="21"/>
          <w:szCs w:val="21"/>
          <w:lang w:val="nl-NL"/>
        </w:rPr>
      </w:pPr>
    </w:p>
    <w:p w:rsidR="00DB2EE2" w:rsidP="00DB2EE2" w:rsidRDefault="00DB2EE2" w14:paraId="323E982B" w14:textId="77777777">
      <w:pPr>
        <w:rPr>
          <w:rFonts w:ascii="RijksoverheidSansWebText" w:hAnsi="RijksoverheidSansWebText"/>
          <w:sz w:val="21"/>
          <w:szCs w:val="21"/>
          <w:u w:val="single"/>
          <w:lang w:val="nl-NL"/>
        </w:rPr>
      </w:pPr>
      <w:r w:rsidRPr="00D62F3A">
        <w:rPr>
          <w:rFonts w:ascii="RijksoverheidSansWebText" w:hAnsi="RijksoverheidSansWebText"/>
          <w:sz w:val="21"/>
          <w:szCs w:val="21"/>
          <w:u w:val="single"/>
          <w:lang w:val="nl-NL"/>
        </w:rPr>
        <w:t>Nederland neemt afstand van het autoritaire regime, o</w:t>
      </w:r>
      <w:r>
        <w:rPr>
          <w:rFonts w:ascii="RijksoverheidSansWebText" w:hAnsi="RijksoverheidSansWebText"/>
          <w:sz w:val="21"/>
          <w:szCs w:val="21"/>
          <w:u w:val="single"/>
          <w:lang w:val="nl-NL"/>
        </w:rPr>
        <w:t>nder andere</w:t>
      </w:r>
      <w:r w:rsidRPr="00D62F3A">
        <w:rPr>
          <w:rFonts w:ascii="RijksoverheidSansWebText" w:hAnsi="RijksoverheidSansWebText"/>
          <w:sz w:val="21"/>
          <w:szCs w:val="21"/>
          <w:u w:val="single"/>
          <w:lang w:val="nl-NL"/>
        </w:rPr>
        <w:t xml:space="preserve"> vanwege mensenrechtenbelang </w:t>
      </w:r>
    </w:p>
    <w:p w:rsidRPr="004F2B72" w:rsidR="00DB2EE2" w:rsidP="00DB2EE2" w:rsidRDefault="00DB2EE2" w14:paraId="2660869C" w14:textId="77777777">
      <w:pPr>
        <w:rPr>
          <w:rFonts w:ascii="RijksoverheidSansWebText" w:hAnsi="RijksoverheidSansWebText"/>
          <w:sz w:val="21"/>
          <w:szCs w:val="21"/>
          <w:lang w:val="nl-NL"/>
        </w:rPr>
      </w:pPr>
      <w:r>
        <w:rPr>
          <w:rFonts w:ascii="RijksoverheidSansWebText" w:hAnsi="RijksoverheidSansWebText" w:cstheme="minorHAnsi"/>
          <w:sz w:val="21"/>
          <w:szCs w:val="21"/>
          <w:lang w:val="nl-NL"/>
        </w:rPr>
        <w:t xml:space="preserve">Uit interne BZ-documenten en interviews met diplomaten blijkt dat </w:t>
      </w:r>
      <w:r w:rsidRPr="00D62F3A">
        <w:rPr>
          <w:rFonts w:ascii="RijksoverheidSansWebText" w:hAnsi="RijksoverheidSansWebText" w:cstheme="minorHAnsi"/>
          <w:sz w:val="21"/>
          <w:szCs w:val="21"/>
          <w:lang w:val="nl-NL"/>
        </w:rPr>
        <w:t xml:space="preserve">Nederland de </w:t>
      </w:r>
      <w:r>
        <w:rPr>
          <w:rFonts w:ascii="RijksoverheidSansWebText" w:hAnsi="RijksoverheidSansWebText" w:cstheme="minorHAnsi"/>
          <w:sz w:val="21"/>
          <w:szCs w:val="21"/>
          <w:lang w:val="nl-NL"/>
        </w:rPr>
        <w:t xml:space="preserve">nationale </w:t>
      </w:r>
      <w:r w:rsidRPr="00D62F3A">
        <w:rPr>
          <w:rFonts w:ascii="RijksoverheidSansWebText" w:hAnsi="RijksoverheidSansWebText" w:cstheme="minorHAnsi"/>
          <w:sz w:val="21"/>
          <w:szCs w:val="21"/>
          <w:lang w:val="nl-NL"/>
        </w:rPr>
        <w:t xml:space="preserve">beleidsinzet </w:t>
      </w:r>
      <w:r>
        <w:rPr>
          <w:rFonts w:ascii="RijksoverheidSansWebText" w:hAnsi="RijksoverheidSansWebText" w:cstheme="minorHAnsi"/>
          <w:sz w:val="21"/>
          <w:szCs w:val="21"/>
          <w:lang w:val="nl-NL"/>
        </w:rPr>
        <w:t xml:space="preserve">ten aanzien van Tunesië op verschillende manieren </w:t>
      </w:r>
      <w:r w:rsidRPr="00D62F3A">
        <w:rPr>
          <w:rFonts w:ascii="RijksoverheidSansWebText" w:hAnsi="RijksoverheidSansWebText" w:cstheme="minorHAnsi"/>
          <w:sz w:val="21"/>
          <w:szCs w:val="21"/>
          <w:lang w:val="nl-NL"/>
        </w:rPr>
        <w:t>aan</w:t>
      </w:r>
      <w:r>
        <w:rPr>
          <w:rFonts w:ascii="RijksoverheidSansWebText" w:hAnsi="RijksoverheidSansWebText" w:cstheme="minorHAnsi"/>
          <w:sz w:val="21"/>
          <w:szCs w:val="21"/>
          <w:lang w:val="nl-NL"/>
        </w:rPr>
        <w:t>paste</w:t>
      </w:r>
      <w:r w:rsidRPr="00D62F3A">
        <w:rPr>
          <w:rFonts w:ascii="RijksoverheidSansWebText" w:hAnsi="RijksoverheidSansWebText" w:cstheme="minorHAnsi"/>
          <w:sz w:val="21"/>
          <w:szCs w:val="21"/>
          <w:lang w:val="nl-NL"/>
        </w:rPr>
        <w:t xml:space="preserve"> in reactie op</w:t>
      </w:r>
      <w:r w:rsidRPr="00D62F3A">
        <w:rPr>
          <w:rFonts w:ascii="RijksoverheidSansWebText" w:hAnsi="RijksoverheidSansWebText"/>
          <w:sz w:val="21"/>
          <w:szCs w:val="21"/>
          <w:lang w:val="nl-NL"/>
        </w:rPr>
        <w:t xml:space="preserve"> deze ontwikkelingen </w:t>
      </w:r>
      <w:r>
        <w:rPr>
          <w:rFonts w:ascii="RijksoverheidSansWebText" w:hAnsi="RijksoverheidSansWebText"/>
          <w:sz w:val="21"/>
          <w:szCs w:val="21"/>
          <w:lang w:val="nl-NL"/>
        </w:rPr>
        <w:t>en</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ook vanwege eerdere </w:t>
      </w:r>
      <w:r w:rsidRPr="00D62F3A">
        <w:rPr>
          <w:rFonts w:ascii="RijksoverheidSansWebText" w:hAnsi="RijksoverheidSansWebText"/>
          <w:sz w:val="21"/>
          <w:szCs w:val="21"/>
          <w:lang w:val="nl-NL"/>
        </w:rPr>
        <w:t>teleurstell</w:t>
      </w:r>
      <w:r>
        <w:rPr>
          <w:rFonts w:ascii="RijksoverheidSansWebText" w:hAnsi="RijksoverheidSansWebText"/>
          <w:sz w:val="21"/>
          <w:szCs w:val="21"/>
          <w:lang w:val="nl-NL"/>
        </w:rPr>
        <w:t>ingen in de</w:t>
      </w:r>
      <w:r w:rsidRPr="00D62F3A">
        <w:rPr>
          <w:rFonts w:ascii="RijksoverheidSansWebText" w:hAnsi="RijksoverheidSansWebText"/>
          <w:sz w:val="21"/>
          <w:szCs w:val="21"/>
          <w:lang w:val="nl-NL"/>
        </w:rPr>
        <w:t xml:space="preserve"> samenwerking met de </w:t>
      </w:r>
      <w:r>
        <w:rPr>
          <w:rFonts w:ascii="RijksoverheidSansWebText" w:hAnsi="RijksoverheidSansWebText"/>
          <w:sz w:val="21"/>
          <w:szCs w:val="21"/>
          <w:lang w:val="nl-NL"/>
        </w:rPr>
        <w:t xml:space="preserve">Tunesische </w:t>
      </w:r>
      <w:r w:rsidRPr="00D62F3A">
        <w:rPr>
          <w:rFonts w:ascii="RijksoverheidSansWebText" w:hAnsi="RijksoverheidSansWebText"/>
          <w:sz w:val="21"/>
          <w:szCs w:val="21"/>
          <w:lang w:val="nl-NL"/>
        </w:rPr>
        <w:t>overheid</w:t>
      </w:r>
      <w:r>
        <w:rPr>
          <w:rFonts w:ascii="RijksoverheidSansWebText" w:hAnsi="RijksoverheidSansWebText" w:cstheme="minorHAnsi"/>
          <w:sz w:val="21"/>
          <w:szCs w:val="21"/>
          <w:lang w:val="nl-NL"/>
        </w:rPr>
        <w:t xml:space="preserve">:  </w:t>
      </w:r>
    </w:p>
    <w:p w:rsidR="00DB2EE2" w:rsidP="00D51DF4" w:rsidRDefault="00DB2EE2" w14:paraId="6018D21B" w14:textId="77777777">
      <w:pPr>
        <w:pStyle w:val="ListParagraph"/>
        <w:numPr>
          <w:ilvl w:val="0"/>
          <w:numId w:val="5"/>
        </w:numPr>
        <w:rPr>
          <w:rFonts w:ascii="RijksoverheidSansWebText" w:hAnsi="RijksoverheidSansWebText" w:cstheme="minorHAnsi"/>
          <w:sz w:val="21"/>
          <w:szCs w:val="21"/>
        </w:rPr>
      </w:pPr>
      <w:r>
        <w:rPr>
          <w:rFonts w:ascii="RijksoverheidSansWebText" w:hAnsi="RijksoverheidSansWebText" w:cstheme="minorHAnsi"/>
          <w:sz w:val="21"/>
          <w:szCs w:val="21"/>
        </w:rPr>
        <w:t xml:space="preserve">Nederland besloot </w:t>
      </w:r>
      <w:r w:rsidRPr="00130F45">
        <w:rPr>
          <w:rFonts w:ascii="RijksoverheidSansWebText" w:hAnsi="RijksoverheidSansWebText" w:cstheme="minorHAnsi"/>
          <w:sz w:val="21"/>
          <w:szCs w:val="21"/>
        </w:rPr>
        <w:t xml:space="preserve">geen directe financiële steun meer aan de centrale overheid </w:t>
      </w:r>
      <w:r>
        <w:rPr>
          <w:rFonts w:ascii="RijksoverheidSansWebText" w:hAnsi="RijksoverheidSansWebText" w:cstheme="minorHAnsi"/>
          <w:sz w:val="21"/>
          <w:szCs w:val="21"/>
        </w:rPr>
        <w:t xml:space="preserve">van Tunesië </w:t>
      </w:r>
      <w:r w:rsidRPr="00130F45">
        <w:rPr>
          <w:rFonts w:ascii="RijksoverheidSansWebText" w:hAnsi="RijksoverheidSansWebText" w:cstheme="minorHAnsi"/>
          <w:sz w:val="21"/>
          <w:szCs w:val="21"/>
        </w:rPr>
        <w:t>te geven</w:t>
      </w:r>
      <w:r>
        <w:rPr>
          <w:rFonts w:ascii="RijksoverheidSansWebText" w:hAnsi="RijksoverheidSansWebText" w:cstheme="minorHAnsi"/>
          <w:sz w:val="21"/>
          <w:szCs w:val="21"/>
        </w:rPr>
        <w:t>.</w:t>
      </w:r>
      <w:r w:rsidRPr="00130F45">
        <w:rPr>
          <w:rFonts w:ascii="RijksoverheidSansWebText" w:hAnsi="RijksoverheidSansWebText" w:cstheme="minorHAnsi"/>
          <w:sz w:val="21"/>
          <w:szCs w:val="21"/>
        </w:rPr>
        <w:t xml:space="preserve"> </w:t>
      </w:r>
    </w:p>
    <w:p w:rsidR="00DB2EE2" w:rsidP="00D51DF4" w:rsidRDefault="00DB2EE2" w14:paraId="334141EE" w14:textId="55C03D46">
      <w:pPr>
        <w:pStyle w:val="ListParagraph"/>
        <w:numPr>
          <w:ilvl w:val="0"/>
          <w:numId w:val="5"/>
        </w:numPr>
        <w:rPr>
          <w:rFonts w:ascii="RijksoverheidSansWebText" w:hAnsi="RijksoverheidSansWebText" w:cstheme="minorHAnsi"/>
          <w:sz w:val="21"/>
          <w:szCs w:val="21"/>
        </w:rPr>
      </w:pPr>
      <w:r>
        <w:rPr>
          <w:rFonts w:ascii="RijksoverheidSansWebText" w:hAnsi="RijksoverheidSansWebText" w:cstheme="minorHAnsi"/>
          <w:sz w:val="21"/>
          <w:szCs w:val="21"/>
        </w:rPr>
        <w:t>Nederland schroefde</w:t>
      </w:r>
      <w:r w:rsidRPr="00130F45">
        <w:rPr>
          <w:rFonts w:ascii="RijksoverheidSansWebText" w:hAnsi="RijksoverheidSansWebText" w:cstheme="minorHAnsi"/>
          <w:sz w:val="21"/>
          <w:szCs w:val="21"/>
        </w:rPr>
        <w:t xml:space="preserve"> </w:t>
      </w:r>
      <w:r>
        <w:rPr>
          <w:rFonts w:ascii="RijksoverheidSansWebText" w:hAnsi="RijksoverheidSansWebText" w:cstheme="minorHAnsi"/>
          <w:sz w:val="21"/>
          <w:szCs w:val="21"/>
        </w:rPr>
        <w:t xml:space="preserve">de </w:t>
      </w:r>
      <w:r w:rsidRPr="00130F45">
        <w:rPr>
          <w:rFonts w:ascii="RijksoverheidSansWebText" w:hAnsi="RijksoverheidSansWebText" w:cstheme="minorHAnsi"/>
          <w:sz w:val="21"/>
          <w:szCs w:val="21"/>
        </w:rPr>
        <w:t xml:space="preserve">samenwerking </w:t>
      </w:r>
      <w:r>
        <w:rPr>
          <w:rFonts w:ascii="RijksoverheidSansWebText" w:hAnsi="RijksoverheidSansWebText" w:cstheme="minorHAnsi"/>
          <w:sz w:val="21"/>
          <w:szCs w:val="21"/>
        </w:rPr>
        <w:t xml:space="preserve">met Tunesië op het gebied van </w:t>
      </w:r>
      <w:r w:rsidRPr="00130F45">
        <w:rPr>
          <w:rFonts w:ascii="RijksoverheidSansWebText" w:hAnsi="RijksoverheidSansWebText" w:cstheme="minorHAnsi"/>
          <w:sz w:val="21"/>
          <w:szCs w:val="21"/>
        </w:rPr>
        <w:t>contraterrorisme terug</w:t>
      </w:r>
      <w:r>
        <w:rPr>
          <w:rFonts w:ascii="RijksoverheidSansWebText" w:hAnsi="RijksoverheidSansWebText" w:cstheme="minorHAnsi"/>
          <w:sz w:val="21"/>
          <w:szCs w:val="21"/>
        </w:rPr>
        <w:t>,</w:t>
      </w:r>
      <w:r w:rsidRPr="00350A67">
        <w:rPr>
          <w:rFonts w:ascii="RijksoverheidSansWebText" w:hAnsi="RijksoverheidSansWebText" w:cstheme="minorHAnsi"/>
          <w:sz w:val="21"/>
          <w:szCs w:val="21"/>
        </w:rPr>
        <w:t xml:space="preserve"> </w:t>
      </w:r>
      <w:r>
        <w:rPr>
          <w:rFonts w:ascii="RijksoverheidSansWebText" w:hAnsi="RijksoverheidSansWebText" w:cstheme="minorHAnsi"/>
          <w:sz w:val="21"/>
          <w:szCs w:val="21"/>
        </w:rPr>
        <w:t>v</w:t>
      </w:r>
      <w:r w:rsidRPr="00431372">
        <w:rPr>
          <w:rFonts w:ascii="RijksoverheidSansWebText" w:hAnsi="RijksoverheidSansWebText" w:cstheme="minorHAnsi"/>
          <w:sz w:val="21"/>
          <w:szCs w:val="21"/>
        </w:rPr>
        <w:t xml:space="preserve">anwege </w:t>
      </w:r>
      <w:r w:rsidR="00633CED">
        <w:rPr>
          <w:rFonts w:ascii="RijksoverheidSansWebText" w:hAnsi="RijksoverheidSansWebText" w:cstheme="minorHAnsi"/>
          <w:sz w:val="21"/>
          <w:szCs w:val="21"/>
        </w:rPr>
        <w:t>de</w:t>
      </w:r>
      <w:r>
        <w:rPr>
          <w:rFonts w:ascii="RijksoverheidSansWebText" w:hAnsi="RijksoverheidSansWebText" w:cstheme="minorHAnsi"/>
          <w:sz w:val="21"/>
          <w:szCs w:val="21"/>
        </w:rPr>
        <w:t xml:space="preserve"> politi</w:t>
      </w:r>
      <w:r w:rsidR="00633CED">
        <w:rPr>
          <w:rFonts w:ascii="RijksoverheidSansWebText" w:hAnsi="RijksoverheidSansWebText" w:cstheme="minorHAnsi"/>
          <w:sz w:val="21"/>
          <w:szCs w:val="21"/>
        </w:rPr>
        <w:t xml:space="preserve">sering </w:t>
      </w:r>
      <w:r>
        <w:rPr>
          <w:rFonts w:ascii="RijksoverheidSansWebText" w:hAnsi="RijksoverheidSansWebText" w:cstheme="minorHAnsi"/>
          <w:sz w:val="21"/>
          <w:szCs w:val="21"/>
        </w:rPr>
        <w:t>van de anti</w:t>
      </w:r>
      <w:r w:rsidRPr="00431372">
        <w:rPr>
          <w:rFonts w:ascii="RijksoverheidSansWebText" w:hAnsi="RijksoverheidSansWebText" w:cstheme="minorHAnsi"/>
          <w:sz w:val="21"/>
          <w:szCs w:val="21"/>
        </w:rPr>
        <w:t>terreurwetgeving</w:t>
      </w:r>
      <w:r>
        <w:rPr>
          <w:rFonts w:ascii="RijksoverheidSansWebText" w:hAnsi="RijksoverheidSansWebText" w:cstheme="minorHAnsi"/>
          <w:sz w:val="21"/>
          <w:szCs w:val="21"/>
        </w:rPr>
        <w:t>.</w:t>
      </w:r>
      <w:r w:rsidRPr="00130F45">
        <w:rPr>
          <w:rFonts w:ascii="RijksoverheidSansWebText" w:hAnsi="RijksoverheidSansWebText" w:cstheme="minorHAnsi"/>
          <w:sz w:val="21"/>
          <w:szCs w:val="21"/>
        </w:rPr>
        <w:t xml:space="preserve"> </w:t>
      </w:r>
    </w:p>
    <w:p w:rsidRPr="00130F45" w:rsidR="00DB2EE2" w:rsidP="00D51DF4" w:rsidRDefault="00DB2EE2" w14:paraId="698B256B" w14:textId="4BDF43B4">
      <w:pPr>
        <w:pStyle w:val="ListParagraph"/>
        <w:numPr>
          <w:ilvl w:val="0"/>
          <w:numId w:val="5"/>
        </w:numPr>
        <w:rPr>
          <w:rFonts w:ascii="RijksoverheidSansWebText" w:hAnsi="RijksoverheidSansWebText" w:cstheme="minorHAnsi"/>
          <w:sz w:val="21"/>
          <w:szCs w:val="21"/>
        </w:rPr>
      </w:pPr>
      <w:r>
        <w:rPr>
          <w:rFonts w:ascii="RijksoverheidSansWebText" w:hAnsi="RijksoverheidSansWebText" w:cstheme="minorHAnsi"/>
          <w:sz w:val="21"/>
          <w:szCs w:val="21"/>
        </w:rPr>
        <w:t xml:space="preserve">Nederland </w:t>
      </w:r>
      <w:r w:rsidRPr="00130F45">
        <w:rPr>
          <w:rFonts w:ascii="RijksoverheidSansWebText" w:hAnsi="RijksoverheidSansWebText" w:cstheme="minorHAnsi"/>
          <w:sz w:val="21"/>
          <w:szCs w:val="21"/>
        </w:rPr>
        <w:t xml:space="preserve">richtte </w:t>
      </w:r>
      <w:r w:rsidR="00633CED">
        <w:rPr>
          <w:rFonts w:ascii="RijksoverheidSansWebText" w:hAnsi="RijksoverheidSansWebText" w:cstheme="minorHAnsi"/>
          <w:sz w:val="21"/>
          <w:szCs w:val="21"/>
        </w:rPr>
        <w:t xml:space="preserve">zich </w:t>
      </w:r>
      <w:r>
        <w:rPr>
          <w:rFonts w:ascii="RijksoverheidSansWebText" w:hAnsi="RijksoverheidSansWebText" w:cstheme="minorHAnsi"/>
          <w:sz w:val="21"/>
          <w:szCs w:val="21"/>
        </w:rPr>
        <w:t xml:space="preserve">in het beleid ten aanzien van Tunesië meer op </w:t>
      </w:r>
      <w:r w:rsidRPr="00130F45">
        <w:rPr>
          <w:rFonts w:ascii="RijksoverheidSansWebText" w:hAnsi="RijksoverheidSansWebText" w:cstheme="minorHAnsi"/>
          <w:sz w:val="21"/>
          <w:szCs w:val="21"/>
        </w:rPr>
        <w:t>jongeren</w:t>
      </w:r>
      <w:r>
        <w:rPr>
          <w:rFonts w:ascii="RijksoverheidSansWebText" w:hAnsi="RijksoverheidSansWebText" w:cstheme="minorHAnsi"/>
          <w:sz w:val="21"/>
          <w:szCs w:val="21"/>
        </w:rPr>
        <w:t>,</w:t>
      </w:r>
      <w:r w:rsidRPr="00130F45">
        <w:rPr>
          <w:rFonts w:ascii="RijksoverheidSansWebText" w:hAnsi="RijksoverheidSansWebText" w:cstheme="minorHAnsi"/>
          <w:sz w:val="21"/>
          <w:szCs w:val="21"/>
        </w:rPr>
        <w:t xml:space="preserve"> de recht</w:t>
      </w:r>
      <w:r>
        <w:rPr>
          <w:rFonts w:ascii="RijksoverheidSansWebText" w:hAnsi="RijksoverheidSansWebText" w:cstheme="minorHAnsi"/>
          <w:sz w:val="21"/>
          <w:szCs w:val="21"/>
        </w:rPr>
        <w:t>s</w:t>
      </w:r>
      <w:r w:rsidRPr="00130F45">
        <w:rPr>
          <w:rFonts w:ascii="RijksoverheidSansWebText" w:hAnsi="RijksoverheidSansWebText" w:cstheme="minorHAnsi"/>
          <w:sz w:val="21"/>
          <w:szCs w:val="21"/>
        </w:rPr>
        <w:t xml:space="preserve">staat en controlerende instituties als de </w:t>
      </w:r>
      <w:r>
        <w:rPr>
          <w:rFonts w:ascii="RijksoverheidSansWebText" w:hAnsi="RijksoverheidSansWebText" w:cstheme="minorHAnsi"/>
          <w:sz w:val="21"/>
          <w:szCs w:val="21"/>
        </w:rPr>
        <w:t>nationale r</w:t>
      </w:r>
      <w:r w:rsidRPr="00130F45">
        <w:rPr>
          <w:rFonts w:ascii="RijksoverheidSansWebText" w:hAnsi="RijksoverheidSansWebText" w:cstheme="minorHAnsi"/>
          <w:sz w:val="21"/>
          <w:szCs w:val="21"/>
        </w:rPr>
        <w:t>ekenkamer.</w:t>
      </w:r>
    </w:p>
    <w:p w:rsidRPr="006449D6" w:rsidR="00DB2EE2" w:rsidP="00D51DF4" w:rsidRDefault="00DB2EE2" w14:paraId="1A277189" w14:textId="4B35394A">
      <w:pPr>
        <w:pStyle w:val="ListParagraph"/>
        <w:numPr>
          <w:ilvl w:val="0"/>
          <w:numId w:val="5"/>
        </w:numPr>
        <w:rPr>
          <w:rFonts w:ascii="RijksoverheidSansWebText" w:hAnsi="RijksoverheidSansWebText" w:cstheme="minorHAnsi"/>
          <w:sz w:val="21"/>
          <w:szCs w:val="21"/>
        </w:rPr>
      </w:pPr>
      <w:r w:rsidRPr="006449D6">
        <w:rPr>
          <w:rFonts w:ascii="RijksoverheidSansWebText" w:hAnsi="RijksoverheidSansWebText" w:cstheme="minorHAnsi"/>
          <w:sz w:val="21"/>
          <w:szCs w:val="21"/>
        </w:rPr>
        <w:t>In EU-verband pleitte N</w:t>
      </w:r>
      <w:r>
        <w:rPr>
          <w:rFonts w:ascii="RijksoverheidSansWebText" w:hAnsi="RijksoverheidSansWebText" w:cstheme="minorHAnsi"/>
          <w:sz w:val="21"/>
          <w:szCs w:val="21"/>
        </w:rPr>
        <w:t>ederland</w:t>
      </w:r>
      <w:r w:rsidRPr="006449D6">
        <w:rPr>
          <w:rFonts w:ascii="RijksoverheidSansWebText" w:hAnsi="RijksoverheidSansWebText" w:cstheme="minorHAnsi"/>
          <w:sz w:val="21"/>
          <w:szCs w:val="21"/>
        </w:rPr>
        <w:t xml:space="preserve"> voor het terugschroeven van </w:t>
      </w:r>
      <w:r w:rsidRPr="00130F45">
        <w:rPr>
          <w:rFonts w:ascii="RijksoverheidSansWebText" w:hAnsi="RijksoverheidSansWebText" w:cstheme="minorHAnsi"/>
          <w:sz w:val="21"/>
          <w:szCs w:val="21"/>
        </w:rPr>
        <w:t xml:space="preserve">EU-begrotingssteun </w:t>
      </w:r>
      <w:r>
        <w:rPr>
          <w:rFonts w:ascii="RijksoverheidSansWebText" w:hAnsi="RijksoverheidSansWebText" w:cstheme="minorHAnsi"/>
          <w:sz w:val="21"/>
          <w:szCs w:val="21"/>
        </w:rPr>
        <w:t>aan het Tunesische regime.</w:t>
      </w:r>
      <w:r w:rsidRPr="006449D6">
        <w:rPr>
          <w:rStyle w:val="EndnoteReference"/>
          <w:rFonts w:ascii="RijksoverheidSansWebText" w:hAnsi="RijksoverheidSansWebText" w:cstheme="minorHAnsi"/>
          <w:sz w:val="21"/>
          <w:szCs w:val="21"/>
        </w:rPr>
        <w:t xml:space="preserve"> </w:t>
      </w:r>
    </w:p>
    <w:p w:rsidR="00DB2EE2" w:rsidP="00D51DF4" w:rsidRDefault="00DB2EE2" w14:paraId="763B4B50" w14:textId="77777777">
      <w:pPr>
        <w:pStyle w:val="ListParagraph"/>
        <w:numPr>
          <w:ilvl w:val="0"/>
          <w:numId w:val="5"/>
        </w:numPr>
        <w:rPr>
          <w:rFonts w:ascii="RijksoverheidSansWebText" w:hAnsi="RijksoverheidSansWebText" w:cstheme="minorHAnsi"/>
          <w:sz w:val="21"/>
          <w:szCs w:val="21"/>
        </w:rPr>
      </w:pPr>
      <w:r>
        <w:rPr>
          <w:rFonts w:ascii="RijksoverheidSansWebText" w:hAnsi="RijksoverheidSansWebText" w:cstheme="minorHAnsi"/>
          <w:sz w:val="21"/>
          <w:szCs w:val="21"/>
        </w:rPr>
        <w:t xml:space="preserve">In EU-verband pleitte Nederland </w:t>
      </w:r>
      <w:r w:rsidRPr="00130F45">
        <w:rPr>
          <w:rFonts w:ascii="RijksoverheidSansWebText" w:hAnsi="RijksoverheidSansWebText" w:cstheme="minorHAnsi"/>
          <w:sz w:val="21"/>
          <w:szCs w:val="21"/>
        </w:rPr>
        <w:t>voor</w:t>
      </w:r>
      <w:r>
        <w:rPr>
          <w:rFonts w:ascii="RijksoverheidSansWebText" w:hAnsi="RijksoverheidSansWebText" w:cstheme="minorHAnsi"/>
          <w:sz w:val="21"/>
          <w:szCs w:val="21"/>
        </w:rPr>
        <w:t xml:space="preserve"> een</w:t>
      </w:r>
      <w:r w:rsidRPr="00130F45">
        <w:rPr>
          <w:rFonts w:ascii="RijksoverheidSansWebText" w:hAnsi="RijksoverheidSansWebText" w:cstheme="minorHAnsi"/>
          <w:sz w:val="21"/>
          <w:szCs w:val="21"/>
        </w:rPr>
        <w:t xml:space="preserve"> actieve inzet </w:t>
      </w:r>
      <w:r>
        <w:rPr>
          <w:rFonts w:ascii="RijksoverheidSansWebText" w:hAnsi="RijksoverheidSansWebText" w:cstheme="minorHAnsi"/>
          <w:sz w:val="21"/>
          <w:szCs w:val="21"/>
        </w:rPr>
        <w:t>ten behoeve van mensenrechten in Tunesië,</w:t>
      </w:r>
      <w:r w:rsidRPr="00130F45">
        <w:rPr>
          <w:rFonts w:ascii="RijksoverheidSansWebText" w:hAnsi="RijksoverheidSansWebText" w:cstheme="minorHAnsi"/>
          <w:sz w:val="21"/>
          <w:szCs w:val="21"/>
        </w:rPr>
        <w:t xml:space="preserve"> m</w:t>
      </w:r>
      <w:r>
        <w:rPr>
          <w:rFonts w:ascii="RijksoverheidSansWebText" w:hAnsi="RijksoverheidSansWebText" w:cstheme="minorHAnsi"/>
          <w:sz w:val="21"/>
          <w:szCs w:val="21"/>
        </w:rPr>
        <w:t>et name</w:t>
      </w:r>
      <w:r w:rsidRPr="00130F45">
        <w:rPr>
          <w:rFonts w:ascii="RijksoverheidSansWebText" w:hAnsi="RijksoverheidSansWebText" w:cstheme="minorHAnsi"/>
          <w:sz w:val="21"/>
          <w:szCs w:val="21"/>
        </w:rPr>
        <w:t xml:space="preserve"> </w:t>
      </w:r>
      <w:r>
        <w:rPr>
          <w:rFonts w:ascii="RijksoverheidSansWebText" w:hAnsi="RijksoverheidSansWebText" w:cstheme="minorHAnsi"/>
          <w:sz w:val="21"/>
          <w:szCs w:val="21"/>
        </w:rPr>
        <w:t xml:space="preserve">op het vlak van </w:t>
      </w:r>
      <w:r w:rsidRPr="00130F45">
        <w:rPr>
          <w:rFonts w:ascii="RijksoverheidSansWebText" w:hAnsi="RijksoverheidSansWebText" w:cstheme="minorHAnsi"/>
          <w:sz w:val="21"/>
          <w:szCs w:val="21"/>
        </w:rPr>
        <w:t>persvrijheid</w:t>
      </w:r>
      <w:r>
        <w:rPr>
          <w:rFonts w:ascii="RijksoverheidSansWebText" w:hAnsi="RijksoverheidSansWebText" w:cstheme="minorHAnsi"/>
          <w:sz w:val="21"/>
          <w:szCs w:val="21"/>
        </w:rPr>
        <w:t>.</w:t>
      </w:r>
      <w:r w:rsidRPr="00130F45">
        <w:rPr>
          <w:rFonts w:ascii="RijksoverheidSansWebText" w:hAnsi="RijksoverheidSansWebText" w:cstheme="minorHAnsi"/>
          <w:sz w:val="21"/>
          <w:szCs w:val="21"/>
        </w:rPr>
        <w:t xml:space="preserve"> </w:t>
      </w:r>
    </w:p>
    <w:p w:rsidRPr="00AD6052" w:rsidR="00DB2EE2" w:rsidP="00DB2EE2" w:rsidRDefault="00DB2EE2" w14:paraId="5BC54541" w14:textId="77777777">
      <w:pPr>
        <w:rPr>
          <w:rFonts w:ascii="RijksoverheidSansWebText" w:hAnsi="RijksoverheidSansWebText" w:cstheme="minorHAnsi"/>
          <w:sz w:val="21"/>
          <w:szCs w:val="21"/>
          <w:lang w:val="nl-NL"/>
        </w:rPr>
      </w:pPr>
    </w:p>
    <w:p w:rsidR="00DB2EE2" w:rsidP="00DB2EE2" w:rsidRDefault="00DB2EE2" w14:paraId="39FEBEEE" w14:textId="77777777">
      <w:pPr>
        <w:rPr>
          <w:rFonts w:ascii="RijksoverheidSansWebText" w:hAnsi="RijksoverheidSansWebText"/>
          <w:sz w:val="21"/>
          <w:szCs w:val="21"/>
          <w:u w:val="single"/>
          <w:lang w:val="nl-NL"/>
        </w:rPr>
      </w:pPr>
      <w:r w:rsidRPr="00D62F3A">
        <w:rPr>
          <w:rFonts w:ascii="RijksoverheidSansWebText" w:hAnsi="RijksoverheidSansWebText" w:cstheme="minorHAnsi"/>
          <w:sz w:val="21"/>
          <w:szCs w:val="21"/>
          <w:u w:val="single"/>
          <w:lang w:val="nl-NL"/>
        </w:rPr>
        <w:t xml:space="preserve">Hernieuwd engagement met </w:t>
      </w:r>
      <w:r w:rsidRPr="00D62F3A">
        <w:rPr>
          <w:rFonts w:ascii="RijksoverheidSansWebText" w:hAnsi="RijksoverheidSansWebText"/>
          <w:sz w:val="21"/>
          <w:szCs w:val="21"/>
          <w:u w:val="single"/>
          <w:lang w:val="nl-NL"/>
        </w:rPr>
        <w:t>het autoritaire regime, vanwege migratiebelang</w:t>
      </w:r>
    </w:p>
    <w:p w:rsidRPr="00D62F3A" w:rsidR="00DB2EE2" w:rsidP="00DB2EE2" w:rsidRDefault="00DB2EE2" w14:paraId="7CEF9503" w14:textId="77777777">
      <w:pPr>
        <w:rPr>
          <w:rFonts w:ascii="RijksoverheidSansWebText" w:hAnsi="RijksoverheidSansWebText" w:cstheme="minorHAnsi"/>
          <w:sz w:val="21"/>
          <w:szCs w:val="21"/>
          <w:u w:val="single"/>
          <w:lang w:val="nl-NL"/>
        </w:rPr>
      </w:pPr>
      <w:r w:rsidRPr="00D62F3A">
        <w:rPr>
          <w:rFonts w:ascii="RijksoverheidSansWebText" w:hAnsi="RijksoverheidSansWebText" w:cstheme="minorHAnsi"/>
          <w:sz w:val="21"/>
          <w:szCs w:val="21"/>
          <w:lang w:val="nl-NL"/>
        </w:rPr>
        <w:t xml:space="preserve">De Nederlandse migratiedoelen waren aanvankelijk niet prominent </w:t>
      </w:r>
      <w:r>
        <w:rPr>
          <w:rFonts w:ascii="RijksoverheidSansWebText" w:hAnsi="RijksoverheidSansWebText" w:cstheme="minorHAnsi"/>
          <w:sz w:val="21"/>
          <w:szCs w:val="21"/>
          <w:lang w:val="nl-NL"/>
        </w:rPr>
        <w:t>ten aanzien van</w:t>
      </w:r>
      <w:r w:rsidRPr="00D62F3A">
        <w:rPr>
          <w:rFonts w:ascii="RijksoverheidSansWebText" w:hAnsi="RijksoverheidSansWebText" w:cstheme="minorHAnsi"/>
          <w:sz w:val="21"/>
          <w:szCs w:val="21"/>
          <w:lang w:val="nl-NL"/>
        </w:rPr>
        <w:t xml:space="preserve"> Tunesië. In oktober 2022 voegde het kabinet Tunesië </w:t>
      </w:r>
      <w:r>
        <w:rPr>
          <w:rFonts w:ascii="RijksoverheidSansWebText" w:hAnsi="RijksoverheidSansWebText" w:cstheme="minorHAnsi"/>
          <w:sz w:val="21"/>
          <w:szCs w:val="21"/>
          <w:lang w:val="nl-NL"/>
        </w:rPr>
        <w:t xml:space="preserve">echter </w:t>
      </w:r>
      <w:r w:rsidRPr="00D62F3A">
        <w:rPr>
          <w:rFonts w:ascii="RijksoverheidSansWebText" w:hAnsi="RijksoverheidSansWebText" w:cstheme="minorHAnsi"/>
          <w:sz w:val="21"/>
          <w:szCs w:val="21"/>
          <w:lang w:val="nl-NL"/>
        </w:rPr>
        <w:t xml:space="preserve">alsnog toe aan de lijst </w:t>
      </w:r>
      <w:r>
        <w:rPr>
          <w:rFonts w:ascii="RijksoverheidSansWebText" w:hAnsi="RijksoverheidSansWebText" w:cstheme="minorHAnsi"/>
          <w:sz w:val="21"/>
          <w:szCs w:val="21"/>
          <w:lang w:val="nl-NL"/>
        </w:rPr>
        <w:t xml:space="preserve">van </w:t>
      </w:r>
      <w:r w:rsidRPr="00D62F3A">
        <w:rPr>
          <w:rFonts w:ascii="RijksoverheidSansWebText" w:hAnsi="RijksoverheidSansWebText" w:cstheme="minorHAnsi"/>
          <w:sz w:val="21"/>
          <w:szCs w:val="21"/>
          <w:lang w:val="nl-NL"/>
        </w:rPr>
        <w:t xml:space="preserve">prioritaire migratiepartnerlanden. </w:t>
      </w:r>
      <w:r>
        <w:rPr>
          <w:rFonts w:ascii="RijksoverheidSansWebText" w:hAnsi="RijksoverheidSansWebText" w:cstheme="minorHAnsi"/>
          <w:sz w:val="21"/>
          <w:szCs w:val="21"/>
          <w:lang w:val="nl-NL"/>
        </w:rPr>
        <w:t>D</w:t>
      </w:r>
      <w:r w:rsidRPr="00D62F3A">
        <w:rPr>
          <w:rFonts w:ascii="RijksoverheidSansWebText" w:hAnsi="RijksoverheidSansWebText" w:cstheme="minorHAnsi"/>
          <w:sz w:val="21"/>
          <w:szCs w:val="21"/>
          <w:lang w:val="nl-NL"/>
        </w:rPr>
        <w:t>it</w:t>
      </w:r>
      <w:r>
        <w:rPr>
          <w:rFonts w:ascii="RijksoverheidSansWebText" w:hAnsi="RijksoverheidSansWebText" w:cstheme="minorHAnsi"/>
          <w:sz w:val="21"/>
          <w:szCs w:val="21"/>
          <w:lang w:val="nl-NL"/>
        </w:rPr>
        <w:t> </w:t>
      </w:r>
      <w:r w:rsidRPr="00D62F3A">
        <w:rPr>
          <w:rFonts w:ascii="RijksoverheidSansWebText" w:hAnsi="RijksoverheidSansWebText" w:cstheme="minorHAnsi"/>
          <w:sz w:val="21"/>
          <w:szCs w:val="21"/>
          <w:lang w:val="nl-NL"/>
        </w:rPr>
        <w:t xml:space="preserve">leidde </w:t>
      </w:r>
      <w:r>
        <w:rPr>
          <w:rFonts w:ascii="RijksoverheidSansWebText" w:hAnsi="RijksoverheidSansWebText" w:cstheme="minorHAnsi"/>
          <w:sz w:val="21"/>
          <w:szCs w:val="21"/>
          <w:lang w:val="nl-NL"/>
        </w:rPr>
        <w:t xml:space="preserve">volgens interne documenten en BZ-medewerkers </w:t>
      </w:r>
      <w:r w:rsidRPr="00D62F3A">
        <w:rPr>
          <w:rFonts w:ascii="RijksoverheidSansWebText" w:hAnsi="RijksoverheidSansWebText" w:cstheme="minorHAnsi"/>
          <w:sz w:val="21"/>
          <w:szCs w:val="21"/>
          <w:lang w:val="nl-NL"/>
        </w:rPr>
        <w:t xml:space="preserve">tot een hernieuwd politiek engagement en intensivering van de </w:t>
      </w:r>
      <w:r>
        <w:rPr>
          <w:rFonts w:ascii="RijksoverheidSansWebText" w:hAnsi="RijksoverheidSansWebText" w:cstheme="minorHAnsi"/>
          <w:sz w:val="21"/>
          <w:szCs w:val="21"/>
          <w:lang w:val="nl-NL"/>
        </w:rPr>
        <w:t>samenwerking</w:t>
      </w:r>
      <w:r w:rsidRPr="003D7386">
        <w:rPr>
          <w:rFonts w:ascii="RijksoverheidSansWebText" w:hAnsi="RijksoverheidSansWebText" w:cstheme="minorHAnsi"/>
          <w:sz w:val="21"/>
          <w:szCs w:val="21"/>
          <w:lang w:val="nl-NL"/>
        </w:rPr>
        <w:t xml:space="preserve"> </w:t>
      </w:r>
      <w:r w:rsidRPr="00D62F3A">
        <w:rPr>
          <w:rFonts w:ascii="RijksoverheidSansWebText" w:hAnsi="RijksoverheidSansWebText" w:cstheme="minorHAnsi"/>
          <w:sz w:val="21"/>
          <w:szCs w:val="21"/>
          <w:lang w:val="nl-NL"/>
        </w:rPr>
        <w:t>met het autoritaire regime</w:t>
      </w:r>
      <w:r>
        <w:rPr>
          <w:rFonts w:ascii="RijksoverheidSansWebText" w:hAnsi="RijksoverheidSansWebText" w:cstheme="minorHAnsi"/>
          <w:sz w:val="21"/>
          <w:szCs w:val="21"/>
          <w:lang w:val="nl-NL"/>
        </w:rPr>
        <w:t>:</w:t>
      </w:r>
    </w:p>
    <w:p w:rsidRPr="0010470E" w:rsidR="00DB2EE2" w:rsidP="00D51DF4" w:rsidRDefault="00DB2EE2" w14:paraId="0E348B27" w14:textId="77777777">
      <w:pPr>
        <w:pStyle w:val="ListParagraph"/>
        <w:numPr>
          <w:ilvl w:val="0"/>
          <w:numId w:val="6"/>
        </w:numPr>
        <w:rPr>
          <w:rFonts w:ascii="RijksoverheidSansWebText" w:hAnsi="RijksoverheidSansWebText" w:cstheme="minorHAnsi"/>
          <w:sz w:val="21"/>
          <w:szCs w:val="21"/>
        </w:rPr>
      </w:pPr>
      <w:r>
        <w:rPr>
          <w:rFonts w:ascii="RijksoverheidSansWebText" w:hAnsi="RijksoverheidSansWebText" w:cstheme="minorHAnsi"/>
          <w:sz w:val="21"/>
          <w:szCs w:val="21"/>
        </w:rPr>
        <w:t>Nederland</w:t>
      </w:r>
      <w:r w:rsidRPr="0010470E">
        <w:rPr>
          <w:rFonts w:ascii="RijksoverheidSansWebText" w:hAnsi="RijksoverheidSansWebText" w:cstheme="minorHAnsi"/>
          <w:sz w:val="21"/>
          <w:szCs w:val="21"/>
        </w:rPr>
        <w:t xml:space="preserve"> intensiveerde de migratiesamenwerking </w:t>
      </w:r>
      <w:r>
        <w:rPr>
          <w:rFonts w:ascii="RijksoverheidSansWebText" w:hAnsi="RijksoverheidSansWebText" w:cstheme="minorHAnsi"/>
          <w:sz w:val="21"/>
          <w:szCs w:val="21"/>
        </w:rPr>
        <w:t xml:space="preserve">met Tunesië op het gebied van onder meer </w:t>
      </w:r>
      <w:r w:rsidRPr="0010470E">
        <w:rPr>
          <w:rFonts w:ascii="RijksoverheidSansWebText" w:hAnsi="RijksoverheidSansWebText"/>
          <w:sz w:val="21"/>
          <w:szCs w:val="21"/>
        </w:rPr>
        <w:t>opvang, terugkeer</w:t>
      </w:r>
      <w:r>
        <w:rPr>
          <w:rFonts w:ascii="RijksoverheidSansWebText" w:hAnsi="RijksoverheidSansWebText"/>
          <w:sz w:val="21"/>
          <w:szCs w:val="21"/>
        </w:rPr>
        <w:t xml:space="preserve"> en</w:t>
      </w:r>
      <w:r w:rsidRPr="0010470E">
        <w:rPr>
          <w:rFonts w:ascii="RijksoverheidSansWebText" w:hAnsi="RijksoverheidSansWebText"/>
          <w:sz w:val="21"/>
          <w:szCs w:val="21"/>
        </w:rPr>
        <w:t xml:space="preserve"> </w:t>
      </w:r>
      <w:r>
        <w:rPr>
          <w:rFonts w:ascii="RijksoverheidSansWebText" w:hAnsi="RijksoverheidSansWebText"/>
          <w:sz w:val="21"/>
          <w:szCs w:val="21"/>
        </w:rPr>
        <w:t>aanpak van mensensmokkel.</w:t>
      </w:r>
    </w:p>
    <w:p w:rsidRPr="00CE0A90" w:rsidR="00DB2EE2" w:rsidP="00D51DF4" w:rsidRDefault="00DB2EE2" w14:paraId="10CB22C6" w14:textId="5BFAEAD2">
      <w:pPr>
        <w:pStyle w:val="ListParagraph"/>
        <w:numPr>
          <w:ilvl w:val="0"/>
          <w:numId w:val="6"/>
        </w:numPr>
        <w:rPr>
          <w:rFonts w:ascii="RijksoverheidSansWebText" w:hAnsi="RijksoverheidSansWebText" w:cstheme="minorHAnsi"/>
          <w:sz w:val="21"/>
          <w:szCs w:val="21"/>
        </w:rPr>
      </w:pPr>
      <w:r w:rsidRPr="00CE0A90">
        <w:rPr>
          <w:rFonts w:ascii="RijksoverheidSansWebText" w:hAnsi="RijksoverheidSansWebText" w:cstheme="minorHAnsi"/>
          <w:sz w:val="21"/>
          <w:szCs w:val="21"/>
        </w:rPr>
        <w:t>N</w:t>
      </w:r>
      <w:r>
        <w:rPr>
          <w:rFonts w:ascii="RijksoverheidSansWebText" w:hAnsi="RijksoverheidSansWebText" w:cstheme="minorHAnsi"/>
          <w:sz w:val="21"/>
          <w:szCs w:val="21"/>
        </w:rPr>
        <w:t>ederland</w:t>
      </w:r>
      <w:r w:rsidRPr="00CE0A90">
        <w:rPr>
          <w:rFonts w:ascii="RijksoverheidSansWebText" w:hAnsi="RijksoverheidSansWebText" w:cstheme="minorHAnsi"/>
          <w:sz w:val="21"/>
          <w:szCs w:val="21"/>
        </w:rPr>
        <w:t xml:space="preserve"> zegde de Tunesische autoriteiten een handelsmissie toe in het kader van migratie</w:t>
      </w:r>
      <w:r>
        <w:rPr>
          <w:rFonts w:ascii="RijksoverheidSansWebText" w:hAnsi="RijksoverheidSansWebText" w:cstheme="minorHAnsi"/>
          <w:sz w:val="21"/>
          <w:szCs w:val="21"/>
        </w:rPr>
        <w:t>-</w:t>
      </w:r>
      <w:r w:rsidRPr="00CE0A90">
        <w:rPr>
          <w:rFonts w:ascii="RijksoverheidSansWebText" w:hAnsi="RijksoverheidSansWebText" w:cstheme="minorHAnsi"/>
          <w:sz w:val="21"/>
          <w:szCs w:val="21"/>
        </w:rPr>
        <w:t xml:space="preserve"> onderhandelingen</w:t>
      </w:r>
      <w:r>
        <w:rPr>
          <w:rFonts w:ascii="RijksoverheidSansWebText" w:hAnsi="RijksoverheidSansWebText" w:cstheme="minorHAnsi"/>
          <w:sz w:val="21"/>
          <w:szCs w:val="21"/>
        </w:rPr>
        <w:t>,</w:t>
      </w:r>
      <w:r w:rsidRPr="00CE0A90">
        <w:rPr>
          <w:rFonts w:ascii="RijksoverheidSansWebText" w:hAnsi="RijksoverheidSansWebText" w:cstheme="minorHAnsi"/>
          <w:sz w:val="21"/>
          <w:szCs w:val="21"/>
        </w:rPr>
        <w:t xml:space="preserve"> ook al maakte het land geen deel uit van de </w:t>
      </w:r>
      <w:r w:rsidR="00E96685">
        <w:rPr>
          <w:rFonts w:ascii="RijksoverheidSansWebText" w:hAnsi="RijksoverheidSansWebText" w:cstheme="minorHAnsi"/>
          <w:sz w:val="21"/>
          <w:szCs w:val="21"/>
        </w:rPr>
        <w:t xml:space="preserve">voor </w:t>
      </w:r>
      <w:r>
        <w:rPr>
          <w:rFonts w:ascii="RijksoverheidSansWebText" w:hAnsi="RijksoverheidSansWebText" w:cstheme="minorHAnsi"/>
          <w:sz w:val="21"/>
          <w:szCs w:val="21"/>
        </w:rPr>
        <w:t xml:space="preserve">Nederland </w:t>
      </w:r>
      <w:r w:rsidRPr="00CE0A90">
        <w:rPr>
          <w:rFonts w:ascii="RijksoverheidSansWebText" w:hAnsi="RijksoverheidSansWebText" w:cstheme="minorHAnsi"/>
          <w:sz w:val="21"/>
          <w:szCs w:val="21"/>
        </w:rPr>
        <w:t xml:space="preserve">prioritaire </w:t>
      </w:r>
      <w:r w:rsidRPr="00CE0A90">
        <w:rPr>
          <w:rFonts w:ascii="RijksoverheidSansWebText" w:hAnsi="RijksoverheidSansWebText"/>
          <w:sz w:val="21"/>
          <w:szCs w:val="21"/>
        </w:rPr>
        <w:t>markten</w:t>
      </w:r>
      <w:r>
        <w:rPr>
          <w:rFonts w:ascii="RijksoverheidSansWebText" w:hAnsi="RijksoverheidSansWebText"/>
          <w:sz w:val="21"/>
          <w:szCs w:val="21"/>
        </w:rPr>
        <w:t>.</w:t>
      </w:r>
    </w:p>
    <w:p w:rsidRPr="00CE0A90" w:rsidR="00DB2EE2" w:rsidP="00D51DF4" w:rsidRDefault="00DB2EE2" w14:paraId="5C01C3F8" w14:textId="514821DA">
      <w:pPr>
        <w:pStyle w:val="ListParagraph"/>
        <w:numPr>
          <w:ilvl w:val="0"/>
          <w:numId w:val="6"/>
        </w:numPr>
        <w:rPr>
          <w:rFonts w:ascii="RijksoverheidSansWebText" w:hAnsi="RijksoverheidSansWebText" w:cstheme="minorHAnsi"/>
          <w:sz w:val="21"/>
          <w:szCs w:val="21"/>
        </w:rPr>
      </w:pPr>
      <w:r w:rsidRPr="00CE0A90">
        <w:rPr>
          <w:rFonts w:ascii="RijksoverheidSansWebText" w:hAnsi="RijksoverheidSansWebText" w:cstheme="minorHAnsi"/>
          <w:sz w:val="21"/>
          <w:szCs w:val="21"/>
        </w:rPr>
        <w:t xml:space="preserve">De Tunesische </w:t>
      </w:r>
      <w:r>
        <w:rPr>
          <w:rFonts w:ascii="RijksoverheidSansWebText" w:hAnsi="RijksoverheidSansWebText" w:cstheme="minorHAnsi"/>
          <w:sz w:val="21"/>
          <w:szCs w:val="21"/>
        </w:rPr>
        <w:t>p</w:t>
      </w:r>
      <w:r w:rsidRPr="00CE0A90">
        <w:rPr>
          <w:rFonts w:ascii="RijksoverheidSansWebText" w:hAnsi="RijksoverheidSansWebText" w:cstheme="minorHAnsi"/>
          <w:sz w:val="21"/>
          <w:szCs w:val="21"/>
        </w:rPr>
        <w:t>remier verzocht N</w:t>
      </w:r>
      <w:r>
        <w:rPr>
          <w:rFonts w:ascii="RijksoverheidSansWebText" w:hAnsi="RijksoverheidSansWebText" w:cstheme="minorHAnsi"/>
          <w:sz w:val="21"/>
          <w:szCs w:val="21"/>
        </w:rPr>
        <w:t>ederland</w:t>
      </w:r>
      <w:r w:rsidRPr="00CE0A90">
        <w:rPr>
          <w:rFonts w:ascii="RijksoverheidSansWebText" w:hAnsi="RijksoverheidSansWebText" w:cstheme="minorHAnsi"/>
          <w:sz w:val="21"/>
          <w:szCs w:val="21"/>
        </w:rPr>
        <w:t xml:space="preserve"> garant te staan voor een lening. Vanwege de politieke en financiële risico’s adviseerden </w:t>
      </w:r>
      <w:r>
        <w:rPr>
          <w:rFonts w:ascii="RijksoverheidSansWebText" w:hAnsi="RijksoverheidSansWebText" w:cstheme="minorHAnsi"/>
          <w:sz w:val="21"/>
          <w:szCs w:val="21"/>
        </w:rPr>
        <w:t>am</w:t>
      </w:r>
      <w:r w:rsidRPr="00CE0A90">
        <w:rPr>
          <w:rFonts w:ascii="RijksoverheidSansWebText" w:hAnsi="RijksoverheidSansWebText" w:cstheme="minorHAnsi"/>
          <w:sz w:val="21"/>
          <w:szCs w:val="21"/>
        </w:rPr>
        <w:t>btenaren</w:t>
      </w:r>
      <w:r>
        <w:rPr>
          <w:rFonts w:ascii="RijksoverheidSansWebText" w:hAnsi="RijksoverheidSansWebText" w:cstheme="minorHAnsi"/>
          <w:sz w:val="21"/>
          <w:szCs w:val="21"/>
        </w:rPr>
        <w:t xml:space="preserve"> van BZ en het ministerie van financiën </w:t>
      </w:r>
      <w:r w:rsidR="00E96685">
        <w:rPr>
          <w:rFonts w:ascii="RijksoverheidSansWebText" w:hAnsi="RijksoverheidSansWebText" w:cstheme="minorHAnsi"/>
          <w:sz w:val="21"/>
          <w:szCs w:val="21"/>
        </w:rPr>
        <w:t xml:space="preserve">met klem </w:t>
      </w:r>
      <w:r>
        <w:rPr>
          <w:rFonts w:ascii="RijksoverheidSansWebText" w:hAnsi="RijksoverheidSansWebText" w:cstheme="minorHAnsi"/>
          <w:sz w:val="21"/>
          <w:szCs w:val="21"/>
        </w:rPr>
        <w:t>om</w:t>
      </w:r>
      <w:r w:rsidRPr="00CE0A90">
        <w:rPr>
          <w:rFonts w:ascii="RijksoverheidSansWebText" w:hAnsi="RijksoverheidSansWebText" w:cstheme="minorHAnsi"/>
          <w:sz w:val="21"/>
          <w:szCs w:val="21"/>
        </w:rPr>
        <w:t xml:space="preserve"> hier niet op in te gaan. Desondanks wilde het kabinet </w:t>
      </w:r>
      <w:r>
        <w:rPr>
          <w:rFonts w:ascii="RijksoverheidSansWebText" w:hAnsi="RijksoverheidSansWebText" w:cstheme="minorHAnsi"/>
          <w:sz w:val="21"/>
          <w:szCs w:val="21"/>
        </w:rPr>
        <w:t xml:space="preserve">de garantstelling </w:t>
      </w:r>
      <w:r w:rsidRPr="00CE0A90">
        <w:rPr>
          <w:rFonts w:ascii="RijksoverheidSansWebText" w:hAnsi="RijksoverheidSansWebText" w:cstheme="minorHAnsi"/>
          <w:sz w:val="21"/>
          <w:szCs w:val="21"/>
        </w:rPr>
        <w:t xml:space="preserve">overwegen als </w:t>
      </w:r>
      <w:r>
        <w:rPr>
          <w:rFonts w:ascii="RijksoverheidSansWebText" w:hAnsi="RijksoverheidSansWebText" w:cstheme="minorHAnsi"/>
          <w:sz w:val="21"/>
          <w:szCs w:val="21"/>
        </w:rPr>
        <w:t>deze ko</w:t>
      </w:r>
      <w:r w:rsidRPr="00CE0A90">
        <w:rPr>
          <w:rFonts w:ascii="RijksoverheidSansWebText" w:hAnsi="RijksoverheidSansWebText" w:cstheme="minorHAnsi"/>
          <w:sz w:val="21"/>
          <w:szCs w:val="21"/>
        </w:rPr>
        <w:t xml:space="preserve">n </w:t>
      </w:r>
      <w:r>
        <w:rPr>
          <w:rFonts w:ascii="RijksoverheidSansWebText" w:hAnsi="RijksoverheidSansWebText" w:cstheme="minorHAnsi"/>
          <w:sz w:val="21"/>
          <w:szCs w:val="21"/>
        </w:rPr>
        <w:t>worden ge</w:t>
      </w:r>
      <w:r w:rsidRPr="00CE0A90">
        <w:rPr>
          <w:rFonts w:ascii="RijksoverheidSansWebText" w:hAnsi="RijksoverheidSansWebText" w:cstheme="minorHAnsi"/>
          <w:sz w:val="21"/>
          <w:szCs w:val="21"/>
        </w:rPr>
        <w:t>combine</w:t>
      </w:r>
      <w:r>
        <w:rPr>
          <w:rFonts w:ascii="RijksoverheidSansWebText" w:hAnsi="RijksoverheidSansWebText" w:cstheme="minorHAnsi"/>
          <w:sz w:val="21"/>
          <w:szCs w:val="21"/>
        </w:rPr>
        <w:t>erd</w:t>
      </w:r>
      <w:r w:rsidRPr="00CE0A90">
        <w:rPr>
          <w:rFonts w:ascii="RijksoverheidSansWebText" w:hAnsi="RijksoverheidSansWebText" w:cstheme="minorHAnsi"/>
          <w:sz w:val="21"/>
          <w:szCs w:val="21"/>
        </w:rPr>
        <w:t xml:space="preserve"> met bredere afspraken, </w:t>
      </w:r>
      <w:r>
        <w:rPr>
          <w:rFonts w:ascii="RijksoverheidSansWebText" w:hAnsi="RijksoverheidSansWebText" w:cstheme="minorHAnsi"/>
          <w:sz w:val="21"/>
          <w:szCs w:val="21"/>
        </w:rPr>
        <w:t xml:space="preserve">vooral op het gebied van </w:t>
      </w:r>
      <w:r w:rsidRPr="00CE0A90">
        <w:rPr>
          <w:rFonts w:ascii="RijksoverheidSansWebText" w:hAnsi="RijksoverheidSansWebText" w:cstheme="minorHAnsi"/>
          <w:sz w:val="21"/>
          <w:szCs w:val="21"/>
        </w:rPr>
        <w:t xml:space="preserve">migratie. Uiteindelijk kwam </w:t>
      </w:r>
      <w:r>
        <w:rPr>
          <w:rFonts w:ascii="RijksoverheidSansWebText" w:hAnsi="RijksoverheidSansWebText" w:cstheme="minorHAnsi"/>
          <w:sz w:val="21"/>
          <w:szCs w:val="21"/>
        </w:rPr>
        <w:t xml:space="preserve">de garantstelling </w:t>
      </w:r>
      <w:r w:rsidRPr="00CE0A90">
        <w:rPr>
          <w:rFonts w:ascii="RijksoverheidSansWebText" w:hAnsi="RijksoverheidSansWebText" w:cstheme="minorHAnsi"/>
          <w:sz w:val="21"/>
          <w:szCs w:val="21"/>
        </w:rPr>
        <w:t>niet van de grond</w:t>
      </w:r>
      <w:r>
        <w:rPr>
          <w:rFonts w:ascii="RijksoverheidSansWebText" w:hAnsi="RijksoverheidSansWebText" w:cstheme="minorHAnsi"/>
          <w:sz w:val="21"/>
          <w:szCs w:val="21"/>
        </w:rPr>
        <w:t>,</w:t>
      </w:r>
      <w:r w:rsidRPr="00CE0A90">
        <w:rPr>
          <w:rFonts w:ascii="RijksoverheidSansWebText" w:hAnsi="RijksoverheidSansWebText" w:cstheme="minorHAnsi"/>
          <w:sz w:val="21"/>
          <w:szCs w:val="21"/>
        </w:rPr>
        <w:t xml:space="preserve"> maar </w:t>
      </w:r>
      <w:r>
        <w:rPr>
          <w:rFonts w:ascii="RijksoverheidSansWebText" w:hAnsi="RijksoverheidSansWebText" w:cstheme="minorHAnsi"/>
          <w:sz w:val="21"/>
          <w:szCs w:val="21"/>
        </w:rPr>
        <w:t>de overwegingen van de regering illustreert hoe de Nederlandse opstelling tegenover Tunesië inmiddels was veranderd</w:t>
      </w:r>
      <w:r w:rsidRPr="00CE0A90">
        <w:rPr>
          <w:rFonts w:ascii="RijksoverheidSansWebText" w:hAnsi="RijksoverheidSansWebText" w:cstheme="minorHAnsi"/>
          <w:sz w:val="21"/>
          <w:szCs w:val="21"/>
        </w:rPr>
        <w:t xml:space="preserve">. </w:t>
      </w:r>
    </w:p>
    <w:p w:rsidRPr="00267B93" w:rsidR="00DB2EE2" w:rsidP="00D51DF4" w:rsidRDefault="00DB2EE2" w14:paraId="4AC7EA38" w14:textId="77777777">
      <w:pPr>
        <w:pStyle w:val="ListParagraph"/>
        <w:numPr>
          <w:ilvl w:val="0"/>
          <w:numId w:val="6"/>
        </w:numPr>
        <w:rPr>
          <w:rFonts w:ascii="RijksoverheidSansWebText" w:hAnsi="RijksoverheidSansWebText" w:cstheme="minorHAnsi"/>
          <w:sz w:val="21"/>
          <w:szCs w:val="21"/>
        </w:rPr>
      </w:pPr>
      <w:r w:rsidRPr="00267B93">
        <w:rPr>
          <w:rFonts w:ascii="RijksoverheidSansWebText" w:hAnsi="RijksoverheidSansWebText" w:cstheme="minorHAnsi"/>
          <w:sz w:val="21"/>
          <w:szCs w:val="21"/>
        </w:rPr>
        <w:t>N</w:t>
      </w:r>
      <w:r>
        <w:rPr>
          <w:rFonts w:ascii="RijksoverheidSansWebText" w:hAnsi="RijksoverheidSansWebText" w:cstheme="minorHAnsi"/>
          <w:sz w:val="21"/>
          <w:szCs w:val="21"/>
        </w:rPr>
        <w:t>ederland</w:t>
      </w:r>
      <w:r w:rsidRPr="00267B93">
        <w:rPr>
          <w:rFonts w:ascii="RijksoverheidSansWebText" w:hAnsi="RijksoverheidSansWebText" w:cstheme="minorHAnsi"/>
          <w:sz w:val="21"/>
          <w:szCs w:val="21"/>
        </w:rPr>
        <w:t xml:space="preserve"> steunde informeel het verzachten van IMF-voorwaarde</w:t>
      </w:r>
      <w:r>
        <w:rPr>
          <w:rFonts w:ascii="RijksoverheidSansWebText" w:hAnsi="RijksoverheidSansWebText" w:cstheme="minorHAnsi"/>
          <w:sz w:val="21"/>
          <w:szCs w:val="21"/>
        </w:rPr>
        <w:t>n</w:t>
      </w:r>
      <w:r w:rsidRPr="00267B93">
        <w:rPr>
          <w:rFonts w:ascii="RijksoverheidSansWebText" w:hAnsi="RijksoverheidSansWebText" w:cstheme="minorHAnsi"/>
          <w:sz w:val="21"/>
          <w:szCs w:val="21"/>
        </w:rPr>
        <w:t xml:space="preserve"> voor hulp aan de Tunesische overheid</w:t>
      </w:r>
      <w:r>
        <w:rPr>
          <w:rFonts w:ascii="RijksoverheidSansWebText" w:hAnsi="RijksoverheidSansWebText" w:cstheme="minorHAnsi"/>
          <w:sz w:val="21"/>
          <w:szCs w:val="21"/>
        </w:rPr>
        <w:t>.</w:t>
      </w:r>
      <w:r w:rsidRPr="00267B93">
        <w:rPr>
          <w:rFonts w:ascii="RijksoverheidSansWebText" w:hAnsi="RijksoverheidSansWebText" w:cstheme="minorHAnsi"/>
          <w:sz w:val="21"/>
          <w:szCs w:val="21"/>
        </w:rPr>
        <w:t xml:space="preserve"> </w:t>
      </w:r>
    </w:p>
    <w:p w:rsidR="00DB2EE2" w:rsidP="00D51DF4" w:rsidRDefault="00DB2EE2" w14:paraId="72713A1C" w14:textId="77777777">
      <w:pPr>
        <w:pStyle w:val="ListParagraph"/>
        <w:numPr>
          <w:ilvl w:val="0"/>
          <w:numId w:val="6"/>
        </w:numPr>
        <w:rPr>
          <w:rFonts w:ascii="RijksoverheidSansWebText" w:hAnsi="RijksoverheidSansWebText" w:cstheme="minorHAnsi"/>
          <w:sz w:val="21"/>
          <w:szCs w:val="21"/>
        </w:rPr>
      </w:pPr>
      <w:r>
        <w:rPr>
          <w:rFonts w:ascii="RijksoverheidSansWebText" w:hAnsi="RijksoverheidSansWebText" w:cstheme="minorHAnsi"/>
          <w:sz w:val="21"/>
          <w:szCs w:val="21"/>
        </w:rPr>
        <w:t>In EU-verband stond Nederland nu ‘welwillend’ tegenover EU-begrotingssteun aan Tunesië.</w:t>
      </w:r>
    </w:p>
    <w:p w:rsidR="00DB2EE2" w:rsidP="00D51DF4" w:rsidRDefault="00DB2EE2" w14:paraId="7CCF4738" w14:textId="77777777">
      <w:pPr>
        <w:pStyle w:val="ListParagraph"/>
        <w:numPr>
          <w:ilvl w:val="0"/>
          <w:numId w:val="6"/>
        </w:numPr>
        <w:rPr>
          <w:rFonts w:ascii="RijksoverheidSansWebText" w:hAnsi="RijksoverheidSansWebText" w:cstheme="minorHAnsi"/>
          <w:sz w:val="21"/>
          <w:szCs w:val="21"/>
        </w:rPr>
      </w:pPr>
      <w:r>
        <w:rPr>
          <w:rFonts w:ascii="RijksoverheidSansWebText" w:hAnsi="RijksoverheidSansWebText" w:cstheme="minorHAnsi"/>
          <w:sz w:val="21"/>
          <w:szCs w:val="21"/>
        </w:rPr>
        <w:t xml:space="preserve">In EU-verband speelde Nederland een leidende rol in migratieonderhandelingen met de Tunesische autoriteiten. </w:t>
      </w:r>
    </w:p>
    <w:p w:rsidR="00DB2EE2" w:rsidP="00DB2EE2" w:rsidRDefault="00DB2EE2" w14:paraId="36EC23B5" w14:textId="77777777">
      <w:pPr>
        <w:rPr>
          <w:rFonts w:ascii="RijksoverheidSansWebText" w:hAnsi="RijksoverheidSansWebText" w:cstheme="minorHAnsi"/>
          <w:sz w:val="21"/>
          <w:szCs w:val="21"/>
          <w:lang w:val="nl-NL"/>
        </w:rPr>
      </w:pPr>
    </w:p>
    <w:p w:rsidR="00DB2EE2" w:rsidP="00DB2EE2" w:rsidRDefault="00DB2EE2" w14:paraId="1C22B40B" w14:textId="1BE65761">
      <w:pPr>
        <w:rPr>
          <w:rFonts w:ascii="RijksoverheidSansWebText" w:hAnsi="RijksoverheidSansWebText" w:cstheme="minorHAnsi"/>
          <w:sz w:val="21"/>
          <w:szCs w:val="21"/>
          <w:lang w:val="nl-NL"/>
        </w:rPr>
      </w:pPr>
      <w:r w:rsidRPr="00D62F3A">
        <w:rPr>
          <w:rFonts w:ascii="RijksoverheidSansWebText" w:hAnsi="RijksoverheidSansWebText" w:cstheme="minorHAnsi"/>
          <w:sz w:val="21"/>
          <w:szCs w:val="21"/>
          <w:lang w:val="nl-NL"/>
        </w:rPr>
        <w:t xml:space="preserve">Nederland sloot zich aan bij de migratiegesprekken die Italië </w:t>
      </w:r>
      <w:r>
        <w:rPr>
          <w:rFonts w:ascii="RijksoverheidSansWebText" w:hAnsi="RijksoverheidSansWebText" w:cstheme="minorHAnsi"/>
          <w:sz w:val="21"/>
          <w:szCs w:val="21"/>
          <w:lang w:val="nl-NL"/>
        </w:rPr>
        <w:t>en</w:t>
      </w:r>
      <w:r w:rsidRPr="00D62F3A">
        <w:rPr>
          <w:rFonts w:ascii="RijksoverheidSansWebText" w:hAnsi="RijksoverheidSansWebText" w:cstheme="minorHAnsi"/>
          <w:sz w:val="21"/>
          <w:szCs w:val="21"/>
          <w:lang w:val="nl-NL"/>
        </w:rPr>
        <w:t xml:space="preserve"> de Europese Commissie al langere tijd met de Tunesische autoriteiten</w:t>
      </w:r>
      <w:r w:rsidRPr="00E50F02">
        <w:rPr>
          <w:rFonts w:ascii="RijksoverheidSansWebText" w:hAnsi="RijksoverheidSansWebText" w:cstheme="minorHAnsi"/>
          <w:sz w:val="21"/>
          <w:szCs w:val="21"/>
          <w:lang w:val="nl-NL"/>
        </w:rPr>
        <w:t xml:space="preserve"> </w:t>
      </w:r>
      <w:r w:rsidRPr="00D62F3A">
        <w:rPr>
          <w:rFonts w:ascii="RijksoverheidSansWebText" w:hAnsi="RijksoverheidSansWebText" w:cstheme="minorHAnsi"/>
          <w:sz w:val="21"/>
          <w:szCs w:val="21"/>
          <w:lang w:val="nl-NL"/>
        </w:rPr>
        <w:t xml:space="preserve">voerden. </w:t>
      </w:r>
      <w:r>
        <w:rPr>
          <w:rFonts w:ascii="RijksoverheidSansWebText" w:hAnsi="RijksoverheidSansWebText" w:cstheme="minorHAnsi"/>
          <w:sz w:val="21"/>
          <w:szCs w:val="21"/>
          <w:lang w:val="nl-NL"/>
        </w:rPr>
        <w:t>Uit interviews met diplomaten en uit interne BZ-documenten</w:t>
      </w:r>
      <w:r w:rsidRPr="00D62F3A">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blijkt dat de </w:t>
      </w:r>
      <w:r w:rsidRPr="00D62F3A">
        <w:rPr>
          <w:rFonts w:ascii="RijksoverheidSansWebText" w:hAnsi="RijksoverheidSansWebText" w:cstheme="minorHAnsi"/>
          <w:sz w:val="21"/>
          <w:szCs w:val="21"/>
          <w:lang w:val="nl-NL"/>
        </w:rPr>
        <w:t xml:space="preserve">mensenrechten </w:t>
      </w:r>
      <w:r w:rsidR="00E96685">
        <w:rPr>
          <w:rFonts w:ascii="RijksoverheidSansWebText" w:hAnsi="RijksoverheidSansWebText" w:cstheme="minorHAnsi"/>
          <w:sz w:val="21"/>
          <w:szCs w:val="21"/>
          <w:lang w:val="nl-NL"/>
        </w:rPr>
        <w:t xml:space="preserve">hierin </w:t>
      </w:r>
      <w:r w:rsidRPr="00D62F3A">
        <w:rPr>
          <w:rFonts w:ascii="RijksoverheidSansWebText" w:hAnsi="RijksoverheidSansWebText" w:cstheme="minorHAnsi"/>
          <w:sz w:val="21"/>
          <w:szCs w:val="21"/>
          <w:lang w:val="nl-NL"/>
        </w:rPr>
        <w:t xml:space="preserve">niet </w:t>
      </w:r>
      <w:r w:rsidR="00E96685">
        <w:rPr>
          <w:rFonts w:ascii="RijksoverheidSansWebText" w:hAnsi="RijksoverheidSansWebText" w:cstheme="minorHAnsi"/>
          <w:sz w:val="21"/>
          <w:szCs w:val="21"/>
          <w:lang w:val="nl-NL"/>
        </w:rPr>
        <w:t>sterk</w:t>
      </w:r>
      <w:r>
        <w:rPr>
          <w:rFonts w:ascii="RijksoverheidSansWebText" w:hAnsi="RijksoverheidSansWebText" w:cstheme="minorHAnsi"/>
          <w:sz w:val="21"/>
          <w:szCs w:val="21"/>
          <w:lang w:val="nl-NL"/>
        </w:rPr>
        <w:t xml:space="preserve"> waren </w:t>
      </w:r>
      <w:r w:rsidRPr="00D62F3A">
        <w:rPr>
          <w:rFonts w:ascii="RijksoverheidSansWebText" w:hAnsi="RijksoverheidSansWebText" w:cstheme="minorHAnsi"/>
          <w:sz w:val="21"/>
          <w:szCs w:val="21"/>
          <w:lang w:val="nl-NL"/>
        </w:rPr>
        <w:t>gewaarborgd</w:t>
      </w:r>
      <w:r>
        <w:rPr>
          <w:rFonts w:ascii="RijksoverheidSansWebText" w:hAnsi="RijksoverheidSansWebText" w:cstheme="minorHAnsi"/>
          <w:sz w:val="21"/>
          <w:szCs w:val="21"/>
          <w:lang w:val="nl-NL"/>
        </w:rPr>
        <w:t>: niet</w:t>
      </w:r>
      <w:r w:rsidRPr="00D62F3A">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in </w:t>
      </w:r>
      <w:r w:rsidRPr="00D62F3A">
        <w:rPr>
          <w:rFonts w:ascii="RijksoverheidSansWebText" w:hAnsi="RijksoverheidSansWebText" w:cstheme="minorHAnsi"/>
          <w:sz w:val="21"/>
          <w:szCs w:val="21"/>
          <w:lang w:val="nl-NL"/>
        </w:rPr>
        <w:t xml:space="preserve">de onderhandelingsfase, </w:t>
      </w:r>
      <w:r>
        <w:rPr>
          <w:rFonts w:ascii="RijksoverheidSansWebText" w:hAnsi="RijksoverheidSansWebText" w:cstheme="minorHAnsi"/>
          <w:sz w:val="21"/>
          <w:szCs w:val="21"/>
          <w:lang w:val="nl-NL"/>
        </w:rPr>
        <w:t xml:space="preserve">niet in </w:t>
      </w:r>
      <w:r w:rsidRPr="00D62F3A">
        <w:rPr>
          <w:rFonts w:ascii="RijksoverheidSansWebText" w:hAnsi="RijksoverheidSansWebText" w:cstheme="minorHAnsi"/>
          <w:sz w:val="21"/>
          <w:szCs w:val="21"/>
          <w:lang w:val="nl-NL"/>
        </w:rPr>
        <w:t xml:space="preserve">de gesloten overeenkomst en </w:t>
      </w:r>
      <w:r>
        <w:rPr>
          <w:rFonts w:ascii="RijksoverheidSansWebText" w:hAnsi="RijksoverheidSansWebText" w:cstheme="minorHAnsi"/>
          <w:sz w:val="21"/>
          <w:szCs w:val="21"/>
          <w:lang w:val="nl-NL"/>
        </w:rPr>
        <w:t xml:space="preserve">ook niet in </w:t>
      </w:r>
      <w:r w:rsidRPr="00D62F3A">
        <w:rPr>
          <w:rFonts w:ascii="RijksoverheidSansWebText" w:hAnsi="RijksoverheidSansWebText" w:cstheme="minorHAnsi"/>
          <w:sz w:val="21"/>
          <w:szCs w:val="21"/>
          <w:lang w:val="nl-NL"/>
        </w:rPr>
        <w:t xml:space="preserve">de vervolgfase. </w:t>
      </w:r>
    </w:p>
    <w:p w:rsidRPr="00D62F3A" w:rsidR="00DB2EE2" w:rsidP="00DB2EE2" w:rsidRDefault="00DB2EE2" w14:paraId="7A61C2F0" w14:textId="77777777">
      <w:pPr>
        <w:rPr>
          <w:rFonts w:ascii="RijksoverheidSansWebText" w:hAnsi="RijksoverheidSansWebText" w:cstheme="minorHAnsi"/>
          <w:sz w:val="21"/>
          <w:szCs w:val="21"/>
          <w:lang w:val="nl-NL"/>
        </w:rPr>
      </w:pPr>
    </w:p>
    <w:p w:rsidRPr="00C80928" w:rsidR="00DB2EE2" w:rsidP="00D51DF4" w:rsidRDefault="00DB2EE2" w14:paraId="13807331" w14:textId="26BD8813">
      <w:pPr>
        <w:pStyle w:val="ListParagraph"/>
        <w:numPr>
          <w:ilvl w:val="0"/>
          <w:numId w:val="8"/>
        </w:numPr>
        <w:ind w:left="357"/>
        <w:rPr>
          <w:rFonts w:ascii="RijksoverheidSansWebText" w:hAnsi="RijksoverheidSansWebText" w:cstheme="minorHAnsi"/>
          <w:sz w:val="21"/>
          <w:szCs w:val="21"/>
          <w:u w:val="single"/>
        </w:rPr>
      </w:pPr>
      <w:r>
        <w:rPr>
          <w:rFonts w:ascii="RijksoverheidSansWebText" w:hAnsi="RijksoverheidSansWebText" w:cstheme="minorHAnsi"/>
          <w:sz w:val="21"/>
          <w:szCs w:val="21"/>
          <w:u w:val="single"/>
        </w:rPr>
        <w:lastRenderedPageBreak/>
        <w:t>Onderhandelingsfase</w:t>
      </w:r>
    </w:p>
    <w:p w:rsidRPr="00D51B59" w:rsidR="00DB2EE2" w:rsidP="00D51DF4" w:rsidRDefault="007B10F1" w14:paraId="41CFD7F9" w14:textId="1122637F">
      <w:pPr>
        <w:pStyle w:val="ListParagraph"/>
        <w:numPr>
          <w:ilvl w:val="0"/>
          <w:numId w:val="6"/>
        </w:numPr>
        <w:ind w:left="357"/>
        <w:rPr>
          <w:rFonts w:ascii="RijksoverheidSansWebText" w:hAnsi="RijksoverheidSansWebText" w:cstheme="minorHAnsi"/>
          <w:sz w:val="21"/>
          <w:szCs w:val="21"/>
        </w:rPr>
      </w:pPr>
      <w:r>
        <w:rPr>
          <w:rFonts w:ascii="RijksoverheidSansWebText" w:hAnsi="RijksoverheidSansWebText" w:cstheme="minorHAnsi"/>
          <w:sz w:val="21"/>
          <w:szCs w:val="21"/>
        </w:rPr>
        <w:t>E</w:t>
      </w:r>
      <w:r w:rsidRPr="00D51B59" w:rsidR="00DB2EE2">
        <w:rPr>
          <w:rFonts w:ascii="RijksoverheidSansWebText" w:hAnsi="RijksoverheidSansWebText" w:cstheme="minorHAnsi"/>
          <w:sz w:val="21"/>
          <w:szCs w:val="21"/>
        </w:rPr>
        <w:t xml:space="preserve">erste bezoek (11 juni 2023): Ondanks arbitraire arrestaties en een golf van geweld tegen migranten na een racistische toespraak van de Tunesische president, kwamen mensenrechten </w:t>
      </w:r>
      <w:r w:rsidR="00DB2EE2">
        <w:rPr>
          <w:rFonts w:ascii="RijksoverheidSansWebText" w:hAnsi="RijksoverheidSansWebText" w:cstheme="minorHAnsi"/>
          <w:sz w:val="21"/>
          <w:szCs w:val="21"/>
        </w:rPr>
        <w:t xml:space="preserve">slechts </w:t>
      </w:r>
      <w:r w:rsidRPr="00D51B59" w:rsidR="00DB2EE2">
        <w:rPr>
          <w:rFonts w:ascii="RijksoverheidSansWebText" w:hAnsi="RijksoverheidSansWebText" w:cstheme="minorHAnsi"/>
          <w:sz w:val="21"/>
          <w:szCs w:val="21"/>
        </w:rPr>
        <w:t xml:space="preserve">beperkt aan de orde tijdens dit bezoek. </w:t>
      </w:r>
      <w:bookmarkStart w:name="_Hlk157002161" w:id="116"/>
      <w:r w:rsidRPr="00D51B59" w:rsidR="00DB2EE2">
        <w:rPr>
          <w:rFonts w:ascii="RijksoverheidSansWebText" w:hAnsi="RijksoverheidSansWebText" w:cstheme="minorHAnsi"/>
          <w:sz w:val="21"/>
          <w:szCs w:val="21"/>
        </w:rPr>
        <w:t xml:space="preserve">De </w:t>
      </w:r>
      <w:r w:rsidR="00DB2EE2">
        <w:rPr>
          <w:rFonts w:ascii="RijksoverheidSansWebText" w:hAnsi="RijksoverheidSansWebText" w:cstheme="minorHAnsi"/>
          <w:sz w:val="21"/>
          <w:szCs w:val="21"/>
        </w:rPr>
        <w:t xml:space="preserve">voorbereide en goedgekeurde </w:t>
      </w:r>
      <w:r w:rsidRPr="00D51B59" w:rsidR="00DB2EE2">
        <w:rPr>
          <w:rFonts w:ascii="RijksoverheidSansWebText" w:hAnsi="RijksoverheidSansWebText" w:cstheme="minorHAnsi"/>
          <w:sz w:val="21"/>
          <w:szCs w:val="21"/>
        </w:rPr>
        <w:t xml:space="preserve">spreeklijn van </w:t>
      </w:r>
      <w:r w:rsidR="00DB2EE2">
        <w:rPr>
          <w:rFonts w:ascii="RijksoverheidSansWebText" w:hAnsi="RijksoverheidSansWebText" w:cstheme="minorHAnsi"/>
          <w:sz w:val="21"/>
          <w:szCs w:val="21"/>
        </w:rPr>
        <w:t>p</w:t>
      </w:r>
      <w:r w:rsidRPr="00D51B59" w:rsidR="00DB2EE2">
        <w:rPr>
          <w:rFonts w:ascii="RijksoverheidSansWebText" w:hAnsi="RijksoverheidSansWebText" w:cstheme="minorHAnsi"/>
          <w:sz w:val="21"/>
          <w:szCs w:val="21"/>
        </w:rPr>
        <w:t xml:space="preserve">remier Rutte was </w:t>
      </w:r>
      <w:r w:rsidR="00DB2EE2">
        <w:rPr>
          <w:rFonts w:ascii="RijksoverheidSansWebText" w:hAnsi="RijksoverheidSansWebText" w:cstheme="minorHAnsi"/>
          <w:sz w:val="21"/>
          <w:szCs w:val="21"/>
        </w:rPr>
        <w:t xml:space="preserve">zelfs </w:t>
      </w:r>
      <w:r w:rsidRPr="00D51B59" w:rsidR="00DB2EE2">
        <w:rPr>
          <w:rFonts w:ascii="RijksoverheidSansWebText" w:hAnsi="RijksoverheidSansWebText" w:cstheme="minorHAnsi"/>
          <w:sz w:val="21"/>
          <w:szCs w:val="21"/>
        </w:rPr>
        <w:t xml:space="preserve">dat Nederland hoopte dat Tunesië een bakermat voor stabiliteit en democratie in Noord-Afrika </w:t>
      </w:r>
      <w:r w:rsidRPr="00087ED6" w:rsidR="00DB2EE2">
        <w:rPr>
          <w:rFonts w:ascii="RijksoverheidSansWebText" w:hAnsi="RijksoverheidSansWebText" w:cstheme="minorHAnsi"/>
          <w:i/>
          <w:iCs/>
          <w:sz w:val="21"/>
          <w:szCs w:val="21"/>
        </w:rPr>
        <w:t>zou</w:t>
      </w:r>
      <w:r w:rsidRPr="00D51B59" w:rsidR="00DB2EE2">
        <w:rPr>
          <w:rFonts w:ascii="RijksoverheidSansWebText" w:hAnsi="RijksoverheidSansWebText" w:cstheme="minorHAnsi"/>
          <w:sz w:val="21"/>
          <w:szCs w:val="21"/>
        </w:rPr>
        <w:t xml:space="preserve"> </w:t>
      </w:r>
      <w:r w:rsidRPr="00087ED6" w:rsidR="00DB2EE2">
        <w:rPr>
          <w:rFonts w:ascii="RijksoverheidSansWebText" w:hAnsi="RijksoverheidSansWebText" w:cstheme="minorHAnsi"/>
          <w:i/>
          <w:iCs/>
          <w:sz w:val="21"/>
          <w:szCs w:val="21"/>
        </w:rPr>
        <w:t>blijven</w:t>
      </w:r>
      <w:r w:rsidRPr="00D51B59" w:rsidR="00DB2EE2">
        <w:rPr>
          <w:rFonts w:ascii="RijksoverheidSansWebText" w:hAnsi="RijksoverheidSansWebText" w:cstheme="minorHAnsi"/>
          <w:sz w:val="21"/>
          <w:szCs w:val="21"/>
        </w:rPr>
        <w:t>.</w:t>
      </w:r>
      <w:bookmarkEnd w:id="116"/>
    </w:p>
    <w:p w:rsidR="00DB2EE2" w:rsidP="00D51DF4" w:rsidRDefault="007B10F1" w14:paraId="5D9D35A2" w14:textId="60C0347B">
      <w:pPr>
        <w:pStyle w:val="ListParagraph"/>
        <w:numPr>
          <w:ilvl w:val="0"/>
          <w:numId w:val="6"/>
        </w:numPr>
        <w:ind w:left="357"/>
        <w:rPr>
          <w:rFonts w:ascii="RijksoverheidSansWebText" w:hAnsi="RijksoverheidSansWebText" w:cstheme="minorHAnsi"/>
          <w:sz w:val="21"/>
          <w:szCs w:val="21"/>
        </w:rPr>
      </w:pPr>
      <w:r>
        <w:rPr>
          <w:rFonts w:ascii="RijksoverheidSansWebText" w:hAnsi="RijksoverheidSansWebText" w:cstheme="minorHAnsi"/>
          <w:sz w:val="21"/>
          <w:szCs w:val="21"/>
        </w:rPr>
        <w:t>T</w:t>
      </w:r>
      <w:r w:rsidRPr="00DF1F63" w:rsidR="00DB2EE2">
        <w:rPr>
          <w:rFonts w:ascii="RijksoverheidSansWebText" w:hAnsi="RijksoverheidSansWebText" w:cstheme="minorHAnsi"/>
          <w:sz w:val="21"/>
          <w:szCs w:val="21"/>
        </w:rPr>
        <w:t xml:space="preserve">weede bezoek (16 juli 2023): Voorafgaand aan dit bezoek was in Tunesië sprake van toenemende repressie, een gebrek aan bescherming en gedwongen uitzettingen van vluchtelingen en migranten naar het woestijngebied in de grensregio met Libië. </w:t>
      </w:r>
      <w:r w:rsidR="00DB2EE2">
        <w:rPr>
          <w:rFonts w:ascii="RijksoverheidSansWebText" w:hAnsi="RijksoverheidSansWebText" w:cstheme="minorHAnsi"/>
          <w:sz w:val="21"/>
          <w:szCs w:val="21"/>
        </w:rPr>
        <w:t>BZ-medewerkers</w:t>
      </w:r>
      <w:r w:rsidRPr="00DF1F63" w:rsidR="00DB2EE2">
        <w:rPr>
          <w:rFonts w:ascii="RijksoverheidSansWebText" w:hAnsi="RijksoverheidSansWebText" w:cstheme="minorHAnsi"/>
          <w:sz w:val="21"/>
          <w:szCs w:val="21"/>
        </w:rPr>
        <w:t xml:space="preserve"> informeerden het Ministerie van Algemene Zaken hierover en waarschuwden dat de situatie, op basis van de eerste beschikbare informatie, niet leek te stroken met de voorwaarden van het Vluchtelingenverdrag waaraan het regeerakkoord refereerde. De ontwikkelingen vormden </w:t>
      </w:r>
      <w:r w:rsidR="00DB2EE2">
        <w:rPr>
          <w:rFonts w:ascii="RijksoverheidSansWebText" w:hAnsi="RijksoverheidSansWebText" w:cstheme="minorHAnsi"/>
          <w:sz w:val="21"/>
          <w:szCs w:val="21"/>
        </w:rPr>
        <w:t xml:space="preserve">voor het kabinet echter </w:t>
      </w:r>
      <w:r w:rsidRPr="00DF1F63" w:rsidR="00DB2EE2">
        <w:rPr>
          <w:rFonts w:ascii="RijksoverheidSansWebText" w:hAnsi="RijksoverheidSansWebText" w:cstheme="minorHAnsi"/>
          <w:sz w:val="21"/>
          <w:szCs w:val="21"/>
        </w:rPr>
        <w:t xml:space="preserve">geen aanleiding om </w:t>
      </w:r>
      <w:r w:rsidR="00DB2EE2">
        <w:rPr>
          <w:rFonts w:ascii="RijksoverheidSansWebText" w:hAnsi="RijksoverheidSansWebText" w:cstheme="minorHAnsi"/>
          <w:sz w:val="21"/>
          <w:szCs w:val="21"/>
        </w:rPr>
        <w:t xml:space="preserve">in EU-verband ervoor te pleiten een </w:t>
      </w:r>
      <w:r w:rsidRPr="00DF1F63" w:rsidR="00DB2EE2">
        <w:rPr>
          <w:rFonts w:ascii="RijksoverheidSansWebText" w:hAnsi="RijksoverheidSansWebText" w:cstheme="minorHAnsi"/>
          <w:sz w:val="21"/>
          <w:szCs w:val="21"/>
        </w:rPr>
        <w:t>pas op de plaats te maken in de onderhandelingen.</w:t>
      </w:r>
      <w:r w:rsidR="00DB2EE2">
        <w:rPr>
          <w:rFonts w:ascii="RijksoverheidSansWebText" w:hAnsi="RijksoverheidSansWebText" w:cstheme="minorHAnsi"/>
          <w:sz w:val="21"/>
          <w:szCs w:val="21"/>
        </w:rPr>
        <w:t xml:space="preserve"> </w:t>
      </w:r>
      <w:r w:rsidRPr="00DF1F63" w:rsidR="00DB2EE2">
        <w:rPr>
          <w:rFonts w:ascii="RijksoverheidSansWebText" w:hAnsi="RijksoverheidSansWebText" w:cstheme="minorHAnsi"/>
          <w:sz w:val="21"/>
          <w:szCs w:val="21"/>
        </w:rPr>
        <w:t xml:space="preserve">Tijdens </w:t>
      </w:r>
      <w:r w:rsidR="00DB2EE2">
        <w:rPr>
          <w:rFonts w:ascii="RijksoverheidSansWebText" w:hAnsi="RijksoverheidSansWebText" w:cstheme="minorHAnsi"/>
          <w:sz w:val="21"/>
          <w:szCs w:val="21"/>
        </w:rPr>
        <w:t xml:space="preserve">een </w:t>
      </w:r>
      <w:r w:rsidRPr="00DF1F63" w:rsidR="00DB2EE2">
        <w:rPr>
          <w:rFonts w:ascii="RijksoverheidSansWebText" w:hAnsi="RijksoverheidSansWebText" w:cstheme="minorHAnsi"/>
          <w:sz w:val="21"/>
          <w:szCs w:val="21"/>
        </w:rPr>
        <w:t xml:space="preserve">korte ontmoeting met de Tunesische autoriteiten benadrukte de </w:t>
      </w:r>
      <w:r w:rsidR="00DB2EE2">
        <w:rPr>
          <w:rFonts w:ascii="RijksoverheidSansWebText" w:hAnsi="RijksoverheidSansWebText" w:cstheme="minorHAnsi"/>
          <w:sz w:val="21"/>
          <w:szCs w:val="21"/>
        </w:rPr>
        <w:t>EU-</w:t>
      </w:r>
      <w:r w:rsidRPr="00DF1F63" w:rsidR="00DB2EE2">
        <w:rPr>
          <w:rFonts w:ascii="RijksoverheidSansWebText" w:hAnsi="RijksoverheidSansWebText" w:cstheme="minorHAnsi"/>
          <w:sz w:val="21"/>
          <w:szCs w:val="21"/>
        </w:rPr>
        <w:t xml:space="preserve">delegatie </w:t>
      </w:r>
      <w:r w:rsidR="00DB2EE2">
        <w:rPr>
          <w:rFonts w:ascii="RijksoverheidSansWebText" w:hAnsi="RijksoverheidSansWebText" w:cstheme="minorHAnsi"/>
          <w:sz w:val="21"/>
          <w:szCs w:val="21"/>
        </w:rPr>
        <w:t xml:space="preserve">wel </w:t>
      </w:r>
      <w:r w:rsidRPr="00DF1F63" w:rsidR="00DB2EE2">
        <w:rPr>
          <w:rFonts w:ascii="RijksoverheidSansWebText" w:hAnsi="RijksoverheidSansWebText" w:cstheme="minorHAnsi"/>
          <w:sz w:val="21"/>
          <w:szCs w:val="21"/>
        </w:rPr>
        <w:t>het belang van humane opvang en bescherming van migranten.</w:t>
      </w:r>
    </w:p>
    <w:p w:rsidRPr="00DF1F63" w:rsidR="00DB2EE2" w:rsidP="00DB2EE2" w:rsidRDefault="00DB2EE2" w14:paraId="731F814F" w14:textId="77777777">
      <w:pPr>
        <w:pStyle w:val="ListParagraph"/>
        <w:ind w:left="357"/>
        <w:rPr>
          <w:rFonts w:ascii="RijksoverheidSansWebText" w:hAnsi="RijksoverheidSansWebText" w:cstheme="minorHAnsi"/>
          <w:sz w:val="21"/>
          <w:szCs w:val="21"/>
        </w:rPr>
      </w:pPr>
    </w:p>
    <w:p w:rsidRPr="006E26AA" w:rsidR="00DB2EE2" w:rsidP="00D51DF4" w:rsidRDefault="00DB2EE2" w14:paraId="1AB09E66" w14:textId="415E4EED">
      <w:pPr>
        <w:pStyle w:val="ListParagraph"/>
        <w:numPr>
          <w:ilvl w:val="0"/>
          <w:numId w:val="8"/>
        </w:numPr>
        <w:ind w:left="357"/>
        <w:rPr>
          <w:rFonts w:ascii="RijksoverheidSansWebText" w:hAnsi="RijksoverheidSansWebText" w:cstheme="minorHAnsi"/>
          <w:sz w:val="21"/>
          <w:szCs w:val="21"/>
          <w:u w:val="single"/>
        </w:rPr>
      </w:pPr>
      <w:r>
        <w:rPr>
          <w:rFonts w:ascii="RijksoverheidSansWebText" w:hAnsi="RijksoverheidSansWebText" w:cstheme="minorHAnsi"/>
          <w:sz w:val="21"/>
          <w:szCs w:val="21"/>
          <w:u w:val="single"/>
        </w:rPr>
        <w:t>EU-partnerschap in 2023</w:t>
      </w:r>
    </w:p>
    <w:p w:rsidR="00DB2EE2" w:rsidP="00D51DF4" w:rsidRDefault="007B10F1" w14:paraId="04B97BB6" w14:textId="4477D6F9">
      <w:pPr>
        <w:pStyle w:val="ListParagraph"/>
        <w:numPr>
          <w:ilvl w:val="0"/>
          <w:numId w:val="7"/>
        </w:numPr>
        <w:ind w:left="357"/>
        <w:rPr>
          <w:rFonts w:ascii="RijksoverheidSansWebText" w:hAnsi="RijksoverheidSansWebText" w:cstheme="minorHAnsi"/>
          <w:sz w:val="21"/>
          <w:szCs w:val="21"/>
        </w:rPr>
      </w:pPr>
      <w:r>
        <w:rPr>
          <w:rFonts w:ascii="RijksoverheidSansWebText" w:hAnsi="RijksoverheidSansWebText" w:cstheme="minorHAnsi"/>
          <w:sz w:val="21"/>
          <w:szCs w:val="21"/>
        </w:rPr>
        <w:t>I</w:t>
      </w:r>
      <w:r w:rsidRPr="00154DB6" w:rsidR="00DB2EE2">
        <w:rPr>
          <w:rFonts w:ascii="RijksoverheidSansWebText" w:hAnsi="RijksoverheidSansWebText" w:cstheme="minorHAnsi"/>
          <w:sz w:val="21"/>
          <w:szCs w:val="21"/>
        </w:rPr>
        <w:t xml:space="preserve">n de overeenkomst tussen de EU en Tunesië is de strijd tegen mensenhandel en mensensmokkel in algemene zin gekoppeld aan het respect voor mensenrechten. </w:t>
      </w:r>
    </w:p>
    <w:p w:rsidR="00DB2EE2" w:rsidP="00D51DF4" w:rsidRDefault="00DB2EE2" w14:paraId="5ACBA1A0" w14:textId="77777777">
      <w:pPr>
        <w:pStyle w:val="ListParagraph"/>
        <w:numPr>
          <w:ilvl w:val="0"/>
          <w:numId w:val="7"/>
        </w:numPr>
        <w:ind w:left="357"/>
        <w:rPr>
          <w:rFonts w:ascii="RijksoverheidSansWebText" w:hAnsi="RijksoverheidSansWebText" w:cstheme="minorHAnsi"/>
          <w:sz w:val="21"/>
          <w:szCs w:val="21"/>
        </w:rPr>
      </w:pPr>
      <w:r>
        <w:rPr>
          <w:rFonts w:ascii="RijksoverheidSansWebText" w:hAnsi="RijksoverheidSansWebText" w:cstheme="minorHAnsi"/>
          <w:sz w:val="21"/>
          <w:szCs w:val="21"/>
        </w:rPr>
        <w:t>Nederlandse d</w:t>
      </w:r>
      <w:r w:rsidRPr="00154DB6">
        <w:rPr>
          <w:rFonts w:ascii="RijksoverheidSansWebText" w:hAnsi="RijksoverheidSansWebText" w:cstheme="minorHAnsi"/>
          <w:sz w:val="21"/>
          <w:szCs w:val="21"/>
        </w:rPr>
        <w:t xml:space="preserve">iplomaten </w:t>
      </w:r>
      <w:r>
        <w:rPr>
          <w:rFonts w:ascii="RijksoverheidSansWebText" w:hAnsi="RijksoverheidSansWebText" w:cstheme="minorHAnsi"/>
          <w:sz w:val="21"/>
          <w:szCs w:val="21"/>
        </w:rPr>
        <w:t>en</w:t>
      </w:r>
      <w:r w:rsidRPr="00154DB6">
        <w:rPr>
          <w:rFonts w:ascii="RijksoverheidSansWebText" w:hAnsi="RijksoverheidSansWebText" w:cstheme="minorHAnsi"/>
          <w:sz w:val="21"/>
          <w:szCs w:val="21"/>
        </w:rPr>
        <w:t xml:space="preserve"> de Commissaris voor Mensenrechten van de Raad van Europa wezen </w:t>
      </w:r>
      <w:r>
        <w:rPr>
          <w:rFonts w:ascii="RijksoverheidSansWebText" w:hAnsi="RijksoverheidSansWebText" w:cstheme="minorHAnsi"/>
          <w:sz w:val="21"/>
          <w:szCs w:val="21"/>
        </w:rPr>
        <w:t xml:space="preserve">echter </w:t>
      </w:r>
      <w:r w:rsidRPr="00154DB6">
        <w:rPr>
          <w:rFonts w:ascii="RijksoverheidSansWebText" w:hAnsi="RijksoverheidSansWebText" w:cstheme="minorHAnsi"/>
          <w:sz w:val="21"/>
          <w:szCs w:val="21"/>
        </w:rPr>
        <w:t>op het vrijblijvende karakter hiervan. Heldere waarborgen en concrete afspraken ontbraken.</w:t>
      </w:r>
      <w:r>
        <w:rPr>
          <w:rStyle w:val="FootnoteReference"/>
          <w:rFonts w:ascii="RijksoverheidSansWebText" w:hAnsi="RijksoverheidSansWebText" w:cstheme="minorHAnsi"/>
          <w:sz w:val="21"/>
          <w:szCs w:val="21"/>
        </w:rPr>
        <w:footnoteReference w:id="117"/>
      </w:r>
      <w:r w:rsidRPr="00154DB6">
        <w:rPr>
          <w:rFonts w:ascii="RijksoverheidSansWebText" w:hAnsi="RijksoverheidSansWebText" w:cstheme="minorHAnsi"/>
          <w:sz w:val="21"/>
          <w:szCs w:val="21"/>
        </w:rPr>
        <w:t xml:space="preserve"> </w:t>
      </w:r>
    </w:p>
    <w:p w:rsidR="00DB2EE2" w:rsidP="00D51DF4" w:rsidRDefault="007B10F1" w14:paraId="51044CEB" w14:textId="50F65C0F">
      <w:pPr>
        <w:pStyle w:val="ListParagraph"/>
        <w:numPr>
          <w:ilvl w:val="0"/>
          <w:numId w:val="7"/>
        </w:numPr>
        <w:ind w:left="357"/>
        <w:rPr>
          <w:rFonts w:ascii="RijksoverheidSansWebText" w:hAnsi="RijksoverheidSansWebText" w:cstheme="minorHAnsi"/>
          <w:sz w:val="21"/>
          <w:szCs w:val="21"/>
        </w:rPr>
      </w:pPr>
      <w:r>
        <w:rPr>
          <w:rFonts w:ascii="RijksoverheidSansWebText" w:hAnsi="RijksoverheidSansWebText" w:cstheme="minorHAnsi"/>
          <w:sz w:val="21"/>
          <w:szCs w:val="21"/>
        </w:rPr>
        <w:t>A</w:t>
      </w:r>
      <w:r w:rsidRPr="00154DB6" w:rsidR="00DB2EE2">
        <w:rPr>
          <w:rFonts w:ascii="RijksoverheidSansWebText" w:hAnsi="RijksoverheidSansWebText" w:cstheme="minorHAnsi"/>
          <w:sz w:val="21"/>
          <w:szCs w:val="21"/>
        </w:rPr>
        <w:t>fspraken over het beschermen van de recht</w:t>
      </w:r>
      <w:r w:rsidR="00DB2EE2">
        <w:rPr>
          <w:rFonts w:ascii="RijksoverheidSansWebText" w:hAnsi="RijksoverheidSansWebText" w:cstheme="minorHAnsi"/>
          <w:sz w:val="21"/>
          <w:szCs w:val="21"/>
        </w:rPr>
        <w:t>s</w:t>
      </w:r>
      <w:r w:rsidRPr="00154DB6" w:rsidR="00DB2EE2">
        <w:rPr>
          <w:rFonts w:ascii="RijksoverheidSansWebText" w:hAnsi="RijksoverheidSansWebText" w:cstheme="minorHAnsi"/>
          <w:sz w:val="21"/>
          <w:szCs w:val="21"/>
        </w:rPr>
        <w:t xml:space="preserve">staat, </w:t>
      </w:r>
      <w:r w:rsidR="00DB2EE2">
        <w:rPr>
          <w:rFonts w:ascii="RijksoverheidSansWebText" w:hAnsi="RijksoverheidSansWebText" w:cstheme="minorHAnsi"/>
          <w:sz w:val="21"/>
          <w:szCs w:val="21"/>
        </w:rPr>
        <w:t>die</w:t>
      </w:r>
      <w:r w:rsidRPr="00154DB6" w:rsidR="00DB2EE2">
        <w:rPr>
          <w:rFonts w:ascii="RijksoverheidSansWebText" w:hAnsi="RijksoverheidSansWebText" w:cstheme="minorHAnsi"/>
          <w:sz w:val="21"/>
          <w:szCs w:val="21"/>
        </w:rPr>
        <w:t xml:space="preserve"> </w:t>
      </w:r>
      <w:r w:rsidR="00DB2EE2">
        <w:rPr>
          <w:rFonts w:ascii="RijksoverheidSansWebText" w:hAnsi="RijksoverheidSansWebText" w:cstheme="minorHAnsi"/>
          <w:sz w:val="21"/>
          <w:szCs w:val="21"/>
        </w:rPr>
        <w:t>Nederland</w:t>
      </w:r>
      <w:r w:rsidRPr="00154DB6" w:rsidR="00DB2EE2">
        <w:rPr>
          <w:rFonts w:ascii="RijksoverheidSansWebText" w:hAnsi="RijksoverheidSansWebText" w:cstheme="minorHAnsi"/>
          <w:sz w:val="21"/>
          <w:szCs w:val="21"/>
        </w:rPr>
        <w:t xml:space="preserve"> cruciaal achtte voor stabiliteit in het land</w:t>
      </w:r>
      <w:r w:rsidR="00DB2EE2">
        <w:rPr>
          <w:rFonts w:ascii="RijksoverheidSansWebText" w:hAnsi="RijksoverheidSansWebText" w:cstheme="minorHAnsi"/>
          <w:sz w:val="21"/>
          <w:szCs w:val="21"/>
        </w:rPr>
        <w:t xml:space="preserve"> op </w:t>
      </w:r>
      <w:r w:rsidRPr="00154DB6" w:rsidR="00DB2EE2">
        <w:rPr>
          <w:rFonts w:ascii="RijksoverheidSansWebText" w:hAnsi="RijksoverheidSansWebText" w:cstheme="minorHAnsi"/>
          <w:sz w:val="21"/>
          <w:szCs w:val="21"/>
        </w:rPr>
        <w:t xml:space="preserve">de langere termijn, </w:t>
      </w:r>
      <w:r w:rsidR="00DB2EE2">
        <w:rPr>
          <w:rFonts w:ascii="RijksoverheidSansWebText" w:hAnsi="RijksoverheidSansWebText" w:cstheme="minorHAnsi"/>
          <w:sz w:val="21"/>
          <w:szCs w:val="21"/>
        </w:rPr>
        <w:t>waren bovendien niet stevig verankerd in de overeenkomst en moesten tijdens</w:t>
      </w:r>
      <w:r w:rsidRPr="00154DB6" w:rsidR="00DB2EE2">
        <w:rPr>
          <w:rFonts w:ascii="RijksoverheidSansWebText" w:hAnsi="RijksoverheidSansWebText" w:cstheme="minorHAnsi"/>
          <w:sz w:val="21"/>
          <w:szCs w:val="21"/>
        </w:rPr>
        <w:t xml:space="preserve"> toekomstige overlegfora tussen de EU en Tunesië</w:t>
      </w:r>
      <w:r w:rsidR="00DB2EE2">
        <w:rPr>
          <w:rFonts w:ascii="RijksoverheidSansWebText" w:hAnsi="RijksoverheidSansWebText" w:cstheme="minorHAnsi"/>
          <w:sz w:val="21"/>
          <w:szCs w:val="21"/>
        </w:rPr>
        <w:t xml:space="preserve"> nog worden besproken</w:t>
      </w:r>
      <w:r w:rsidRPr="00154DB6" w:rsidR="00DB2EE2">
        <w:rPr>
          <w:rFonts w:ascii="RijksoverheidSansWebText" w:hAnsi="RijksoverheidSansWebText" w:cstheme="minorHAnsi"/>
          <w:sz w:val="21"/>
          <w:szCs w:val="21"/>
        </w:rPr>
        <w:t>.</w:t>
      </w:r>
    </w:p>
    <w:p w:rsidR="00DB2EE2" w:rsidP="00D51DF4" w:rsidRDefault="007B10F1" w14:paraId="2D07AC63" w14:textId="47D494D3">
      <w:pPr>
        <w:pStyle w:val="ListParagraph"/>
        <w:numPr>
          <w:ilvl w:val="0"/>
          <w:numId w:val="7"/>
        </w:numPr>
        <w:ind w:left="357"/>
        <w:rPr>
          <w:rFonts w:ascii="RijksoverheidSansWebText" w:hAnsi="RijksoverheidSansWebText" w:cstheme="minorHAnsi"/>
          <w:sz w:val="21"/>
          <w:szCs w:val="21"/>
        </w:rPr>
      </w:pPr>
      <w:r>
        <w:rPr>
          <w:rFonts w:ascii="RijksoverheidSansWebText" w:hAnsi="RijksoverheidSansWebText" w:cstheme="minorHAnsi"/>
          <w:sz w:val="21"/>
          <w:szCs w:val="21"/>
        </w:rPr>
        <w:t>V</w:t>
      </w:r>
      <w:r w:rsidR="00DB2EE2">
        <w:rPr>
          <w:rFonts w:ascii="RijksoverheidSansWebText" w:hAnsi="RijksoverheidSansWebText" w:cstheme="minorHAnsi"/>
          <w:sz w:val="21"/>
          <w:szCs w:val="21"/>
        </w:rPr>
        <w:t xml:space="preserve">erschillende </w:t>
      </w:r>
      <w:r w:rsidRPr="00154DB6" w:rsidR="00DB2EE2">
        <w:rPr>
          <w:rFonts w:ascii="RijksoverheidSansWebText" w:hAnsi="RijksoverheidSansWebText" w:cstheme="minorHAnsi"/>
          <w:sz w:val="21"/>
          <w:szCs w:val="21"/>
        </w:rPr>
        <w:t xml:space="preserve">Tunesische organisaties benadrukten dat de EU </w:t>
      </w:r>
      <w:r w:rsidR="00DB2EE2">
        <w:rPr>
          <w:rFonts w:ascii="RijksoverheidSansWebText" w:hAnsi="RijksoverheidSansWebText" w:cstheme="minorHAnsi"/>
          <w:sz w:val="21"/>
          <w:szCs w:val="21"/>
        </w:rPr>
        <w:t xml:space="preserve">in de gemaakte afspraak met </w:t>
      </w:r>
      <w:r w:rsidRPr="00154DB6" w:rsidR="00DB2EE2">
        <w:rPr>
          <w:rFonts w:ascii="RijksoverheidSansWebText" w:hAnsi="RijksoverheidSansWebText" w:cstheme="minorHAnsi"/>
          <w:sz w:val="21"/>
          <w:szCs w:val="21"/>
        </w:rPr>
        <w:t>de autoriteiten onvoldoende aandacht had voor de recht</w:t>
      </w:r>
      <w:r w:rsidR="00DB2EE2">
        <w:rPr>
          <w:rFonts w:ascii="RijksoverheidSansWebText" w:hAnsi="RijksoverheidSansWebText" w:cstheme="minorHAnsi"/>
          <w:sz w:val="21"/>
          <w:szCs w:val="21"/>
        </w:rPr>
        <w:t>s</w:t>
      </w:r>
      <w:r w:rsidRPr="00154DB6" w:rsidR="00DB2EE2">
        <w:rPr>
          <w:rFonts w:ascii="RijksoverheidSansWebText" w:hAnsi="RijksoverheidSansWebText" w:cstheme="minorHAnsi"/>
          <w:sz w:val="21"/>
          <w:szCs w:val="21"/>
        </w:rPr>
        <w:t>staat en mensenrechten.</w:t>
      </w:r>
    </w:p>
    <w:p w:rsidR="00DB2EE2" w:rsidP="00DB2EE2" w:rsidRDefault="00DB2EE2" w14:paraId="1A6D23B7" w14:textId="77777777">
      <w:pPr>
        <w:pStyle w:val="ListParagraph"/>
        <w:ind w:left="357"/>
        <w:rPr>
          <w:rFonts w:ascii="RijksoverheidSansWebText" w:hAnsi="RijksoverheidSansWebText" w:cstheme="minorHAnsi"/>
          <w:sz w:val="21"/>
          <w:szCs w:val="21"/>
        </w:rPr>
      </w:pPr>
    </w:p>
    <w:p w:rsidRPr="00A00EC5" w:rsidR="00DB2EE2" w:rsidP="00D51DF4" w:rsidRDefault="00DB2EE2" w14:paraId="67FFDD79" w14:textId="5A069FA1">
      <w:pPr>
        <w:pStyle w:val="ListParagraph"/>
        <w:numPr>
          <w:ilvl w:val="0"/>
          <w:numId w:val="8"/>
        </w:numPr>
        <w:ind w:left="357"/>
        <w:rPr>
          <w:rFonts w:ascii="RijksoverheidSansWebText" w:hAnsi="RijksoverheidSansWebText"/>
          <w:sz w:val="21"/>
          <w:szCs w:val="21"/>
          <w:u w:val="single"/>
        </w:rPr>
      </w:pPr>
      <w:r>
        <w:rPr>
          <w:rFonts w:ascii="RijksoverheidSansWebText" w:hAnsi="RijksoverheidSansWebText" w:cstheme="minorHAnsi"/>
          <w:sz w:val="21"/>
          <w:szCs w:val="21"/>
          <w:u w:val="single"/>
        </w:rPr>
        <w:t>V</w:t>
      </w:r>
      <w:r w:rsidRPr="00A00EC5">
        <w:rPr>
          <w:rFonts w:ascii="RijksoverheidSansWebText" w:hAnsi="RijksoverheidSansWebText" w:cstheme="minorHAnsi"/>
          <w:sz w:val="21"/>
          <w:szCs w:val="21"/>
          <w:u w:val="single"/>
        </w:rPr>
        <w:t>ervolgfase</w:t>
      </w:r>
    </w:p>
    <w:p w:rsidRPr="00A00EC5" w:rsidR="00DB2EE2" w:rsidP="00D51DF4" w:rsidRDefault="007B10F1" w14:paraId="5DE05B6C" w14:textId="2B75EBF1">
      <w:pPr>
        <w:pStyle w:val="ListParagraph"/>
        <w:numPr>
          <w:ilvl w:val="0"/>
          <w:numId w:val="9"/>
        </w:numPr>
        <w:ind w:left="357"/>
        <w:rPr>
          <w:rFonts w:ascii="RijksoverheidSansWebText" w:hAnsi="RijksoverheidSansWebText"/>
          <w:sz w:val="21"/>
          <w:szCs w:val="21"/>
        </w:rPr>
      </w:pPr>
      <w:r>
        <w:rPr>
          <w:rFonts w:ascii="RijksoverheidSansWebText" w:hAnsi="RijksoverheidSansWebText" w:cstheme="minorHAnsi"/>
          <w:sz w:val="21"/>
          <w:szCs w:val="21"/>
        </w:rPr>
        <w:t>V</w:t>
      </w:r>
      <w:r w:rsidR="00DB2EE2">
        <w:rPr>
          <w:rFonts w:ascii="RijksoverheidSansWebText" w:hAnsi="RijksoverheidSansWebText" w:cstheme="minorHAnsi"/>
          <w:sz w:val="21"/>
          <w:szCs w:val="21"/>
        </w:rPr>
        <w:t>an d</w:t>
      </w:r>
      <w:r w:rsidRPr="00A00EC5" w:rsidR="00DB2EE2">
        <w:rPr>
          <w:rFonts w:ascii="RijksoverheidSansWebText" w:hAnsi="RijksoverheidSansWebText" w:cstheme="minorHAnsi"/>
          <w:sz w:val="21"/>
          <w:szCs w:val="21"/>
        </w:rPr>
        <w:t xml:space="preserve">e </w:t>
      </w:r>
      <w:r w:rsidR="00DB2EE2">
        <w:rPr>
          <w:rFonts w:ascii="RijksoverheidSansWebText" w:hAnsi="RijksoverheidSansWebText" w:cstheme="minorHAnsi"/>
          <w:sz w:val="21"/>
          <w:szCs w:val="21"/>
        </w:rPr>
        <w:t xml:space="preserve">Nederlandse </w:t>
      </w:r>
      <w:r w:rsidRPr="00A00EC5" w:rsidR="00DB2EE2">
        <w:rPr>
          <w:rFonts w:ascii="RijksoverheidSansWebText" w:hAnsi="RijksoverheidSansWebText" w:cstheme="minorHAnsi"/>
          <w:sz w:val="21"/>
          <w:szCs w:val="21"/>
        </w:rPr>
        <w:t xml:space="preserve">ambitie om dankzij </w:t>
      </w:r>
      <w:r w:rsidR="00DB2EE2">
        <w:rPr>
          <w:rFonts w:ascii="RijksoverheidSansWebText" w:hAnsi="RijksoverheidSansWebText" w:cstheme="minorHAnsi"/>
          <w:sz w:val="21"/>
          <w:szCs w:val="21"/>
        </w:rPr>
        <w:t xml:space="preserve">een versterkt </w:t>
      </w:r>
      <w:r w:rsidRPr="00A00EC5" w:rsidR="00DB2EE2">
        <w:rPr>
          <w:rFonts w:ascii="RijksoverheidSansWebText" w:hAnsi="RijksoverheidSansWebText" w:cstheme="minorHAnsi"/>
          <w:sz w:val="21"/>
          <w:szCs w:val="21"/>
        </w:rPr>
        <w:t xml:space="preserve">engagement met de </w:t>
      </w:r>
      <w:r w:rsidR="00DB2EE2">
        <w:rPr>
          <w:rFonts w:ascii="RijksoverheidSansWebText" w:hAnsi="RijksoverheidSansWebText" w:cstheme="minorHAnsi"/>
          <w:sz w:val="21"/>
          <w:szCs w:val="21"/>
        </w:rPr>
        <w:t xml:space="preserve">Tunesische </w:t>
      </w:r>
      <w:r w:rsidRPr="00A00EC5" w:rsidR="00DB2EE2">
        <w:rPr>
          <w:rFonts w:ascii="RijksoverheidSansWebText" w:hAnsi="RijksoverheidSansWebText" w:cstheme="minorHAnsi"/>
          <w:sz w:val="21"/>
          <w:szCs w:val="21"/>
        </w:rPr>
        <w:t xml:space="preserve">autoriteiten </w:t>
      </w:r>
      <w:r w:rsidR="00DB2EE2">
        <w:rPr>
          <w:rFonts w:ascii="RijksoverheidSansWebText" w:hAnsi="RijksoverheidSansWebText" w:cstheme="minorHAnsi"/>
          <w:sz w:val="21"/>
          <w:szCs w:val="21"/>
        </w:rPr>
        <w:t xml:space="preserve">ook </w:t>
      </w:r>
      <w:r w:rsidRPr="00A00EC5" w:rsidR="00DB2EE2">
        <w:rPr>
          <w:rFonts w:ascii="RijksoverheidSansWebText" w:hAnsi="RijksoverheidSansWebText" w:cstheme="minorHAnsi"/>
          <w:sz w:val="21"/>
          <w:szCs w:val="21"/>
        </w:rPr>
        <w:t xml:space="preserve">een constructieve dialoog te voeren </w:t>
      </w:r>
      <w:r w:rsidR="00DB2EE2">
        <w:rPr>
          <w:rFonts w:ascii="RijksoverheidSansWebText" w:hAnsi="RijksoverheidSansWebText" w:cstheme="minorHAnsi"/>
          <w:sz w:val="21"/>
          <w:szCs w:val="21"/>
        </w:rPr>
        <w:t xml:space="preserve">over mensenrechtenaspecten, </w:t>
      </w:r>
      <w:r w:rsidRPr="00A00EC5" w:rsidR="00DB2EE2">
        <w:rPr>
          <w:rFonts w:ascii="RijksoverheidSansWebText" w:hAnsi="RijksoverheidSansWebText" w:cstheme="minorHAnsi"/>
          <w:sz w:val="21"/>
          <w:szCs w:val="21"/>
        </w:rPr>
        <w:t xml:space="preserve">kwam in de praktijk </w:t>
      </w:r>
      <w:r w:rsidR="00DB2EE2">
        <w:rPr>
          <w:rFonts w:ascii="RijksoverheidSansWebText" w:hAnsi="RijksoverheidSansWebText" w:cstheme="minorHAnsi"/>
          <w:sz w:val="21"/>
          <w:szCs w:val="21"/>
        </w:rPr>
        <w:t>weinig</w:t>
      </w:r>
      <w:r w:rsidRPr="00A00EC5" w:rsidR="00DB2EE2">
        <w:rPr>
          <w:rFonts w:ascii="RijksoverheidSansWebText" w:hAnsi="RijksoverheidSansWebText" w:cstheme="minorHAnsi"/>
          <w:sz w:val="21"/>
          <w:szCs w:val="21"/>
        </w:rPr>
        <w:t xml:space="preserve"> terecht.</w:t>
      </w:r>
    </w:p>
    <w:p w:rsidRPr="002F7C38" w:rsidR="00DB2EE2" w:rsidP="00D51DF4" w:rsidRDefault="007B10F1" w14:paraId="032030BB" w14:textId="43EEC8A3">
      <w:pPr>
        <w:pStyle w:val="ListParagraph"/>
        <w:numPr>
          <w:ilvl w:val="0"/>
          <w:numId w:val="9"/>
        </w:numPr>
        <w:ind w:left="357"/>
        <w:rPr>
          <w:rFonts w:ascii="RijksoverheidSansWebText" w:hAnsi="RijksoverheidSansWebText"/>
          <w:sz w:val="21"/>
          <w:szCs w:val="21"/>
        </w:rPr>
      </w:pPr>
      <w:r>
        <w:rPr>
          <w:rFonts w:ascii="RijksoverheidSansWebText" w:hAnsi="RijksoverheidSansWebText" w:cstheme="minorHAnsi"/>
          <w:sz w:val="21"/>
          <w:szCs w:val="21"/>
        </w:rPr>
        <w:t>I</w:t>
      </w:r>
      <w:r w:rsidR="00DB2EE2">
        <w:rPr>
          <w:rFonts w:ascii="RijksoverheidSansWebText" w:hAnsi="RijksoverheidSansWebText" w:cstheme="minorHAnsi"/>
          <w:sz w:val="21"/>
          <w:szCs w:val="21"/>
        </w:rPr>
        <w:t>n gesprekken</w:t>
      </w:r>
      <w:r w:rsidRPr="00A00EC5" w:rsidR="00DB2EE2">
        <w:rPr>
          <w:rFonts w:ascii="RijksoverheidSansWebText" w:hAnsi="RijksoverheidSansWebText" w:cstheme="minorHAnsi"/>
          <w:sz w:val="21"/>
          <w:szCs w:val="21"/>
        </w:rPr>
        <w:t xml:space="preserve"> </w:t>
      </w:r>
      <w:r w:rsidR="00DB2EE2">
        <w:rPr>
          <w:rFonts w:ascii="RijksoverheidSansWebText" w:hAnsi="RijksoverheidSansWebText" w:cstheme="minorHAnsi"/>
          <w:sz w:val="21"/>
          <w:szCs w:val="21"/>
        </w:rPr>
        <w:t xml:space="preserve">op politiek en hoog-ambtelijk niveau onderstreepte Nederland tegenover de Tunesische autoriteiten wel meermaals </w:t>
      </w:r>
      <w:r w:rsidRPr="00A00EC5" w:rsidR="00DB2EE2">
        <w:rPr>
          <w:rFonts w:ascii="RijksoverheidSansWebText" w:hAnsi="RijksoverheidSansWebText" w:cstheme="minorHAnsi"/>
          <w:sz w:val="21"/>
          <w:szCs w:val="21"/>
        </w:rPr>
        <w:t>het</w:t>
      </w:r>
      <w:r w:rsidR="00DB2EE2">
        <w:rPr>
          <w:rFonts w:ascii="RijksoverheidSansWebText" w:hAnsi="RijksoverheidSansWebText" w:cstheme="minorHAnsi"/>
          <w:sz w:val="21"/>
          <w:szCs w:val="21"/>
        </w:rPr>
        <w:t xml:space="preserve"> belang om</w:t>
      </w:r>
      <w:r w:rsidRPr="00A00EC5" w:rsidR="00DB2EE2">
        <w:rPr>
          <w:rFonts w:ascii="RijksoverheidSansWebText" w:hAnsi="RijksoverheidSansWebText" w:cstheme="minorHAnsi"/>
          <w:sz w:val="21"/>
          <w:szCs w:val="21"/>
        </w:rPr>
        <w:t xml:space="preserve"> </w:t>
      </w:r>
      <w:r w:rsidR="00DB2EE2">
        <w:rPr>
          <w:rFonts w:ascii="RijksoverheidSansWebText" w:hAnsi="RijksoverheidSansWebText" w:cstheme="minorHAnsi"/>
          <w:sz w:val="21"/>
          <w:szCs w:val="21"/>
        </w:rPr>
        <w:t>de</w:t>
      </w:r>
      <w:r w:rsidRPr="00A00EC5" w:rsidR="00DB2EE2">
        <w:rPr>
          <w:rFonts w:ascii="RijksoverheidSansWebText" w:hAnsi="RijksoverheidSansWebText" w:cstheme="minorHAnsi"/>
          <w:sz w:val="21"/>
          <w:szCs w:val="21"/>
        </w:rPr>
        <w:t xml:space="preserve"> bescherm</w:t>
      </w:r>
      <w:r w:rsidR="00DB2EE2">
        <w:rPr>
          <w:rFonts w:ascii="RijksoverheidSansWebText" w:hAnsi="RijksoverheidSansWebText" w:cstheme="minorHAnsi"/>
          <w:sz w:val="21"/>
          <w:szCs w:val="21"/>
        </w:rPr>
        <w:t>ing</w:t>
      </w:r>
      <w:r w:rsidRPr="00A00EC5" w:rsidR="00DB2EE2">
        <w:rPr>
          <w:rFonts w:ascii="RijksoverheidSansWebText" w:hAnsi="RijksoverheidSansWebText" w:cstheme="minorHAnsi"/>
          <w:sz w:val="21"/>
          <w:szCs w:val="21"/>
        </w:rPr>
        <w:t xml:space="preserve"> van migranten</w:t>
      </w:r>
      <w:r w:rsidR="00DB2EE2">
        <w:rPr>
          <w:rFonts w:ascii="RijksoverheidSansWebText" w:hAnsi="RijksoverheidSansWebText" w:cstheme="minorHAnsi"/>
          <w:sz w:val="21"/>
          <w:szCs w:val="21"/>
        </w:rPr>
        <w:t xml:space="preserve"> te verbeteren</w:t>
      </w:r>
      <w:r w:rsidRPr="00A00EC5" w:rsidR="00DB2EE2">
        <w:rPr>
          <w:rFonts w:ascii="RijksoverheidSansWebText" w:hAnsi="RijksoverheidSansWebText" w:cstheme="minorHAnsi"/>
          <w:sz w:val="21"/>
          <w:szCs w:val="21"/>
        </w:rPr>
        <w:t xml:space="preserve">. </w:t>
      </w:r>
    </w:p>
    <w:p w:rsidRPr="00FA50CF" w:rsidR="00DB2EE2" w:rsidP="00D51DF4" w:rsidRDefault="007B10F1" w14:paraId="04FA1808" w14:textId="596630D3">
      <w:pPr>
        <w:pStyle w:val="ListParagraph"/>
        <w:numPr>
          <w:ilvl w:val="0"/>
          <w:numId w:val="9"/>
        </w:numPr>
        <w:ind w:left="357"/>
        <w:rPr>
          <w:rFonts w:ascii="RijksoverheidSansWebText" w:hAnsi="RijksoverheidSansWebText"/>
          <w:sz w:val="21"/>
          <w:szCs w:val="21"/>
        </w:rPr>
      </w:pPr>
      <w:r>
        <w:rPr>
          <w:rFonts w:ascii="RijksoverheidSansWebText" w:hAnsi="RijksoverheidSansWebText" w:cstheme="minorHAnsi"/>
          <w:sz w:val="21"/>
          <w:szCs w:val="21"/>
        </w:rPr>
        <w:t>D</w:t>
      </w:r>
      <w:r w:rsidR="00DB2EE2">
        <w:rPr>
          <w:rFonts w:ascii="RijksoverheidSansWebText" w:hAnsi="RijksoverheidSansWebText" w:cstheme="minorHAnsi"/>
          <w:sz w:val="21"/>
          <w:szCs w:val="21"/>
        </w:rPr>
        <w:t xml:space="preserve">e </w:t>
      </w:r>
      <w:r w:rsidRPr="00FA50CF" w:rsidR="00DB2EE2">
        <w:rPr>
          <w:rFonts w:ascii="RijksoverheidSansWebText" w:hAnsi="RijksoverheidSansWebText" w:cstheme="minorHAnsi"/>
          <w:sz w:val="21"/>
          <w:szCs w:val="21"/>
        </w:rPr>
        <w:t>Tunesische autoriteiten deden bericht</w:t>
      </w:r>
      <w:r w:rsidR="00DB2EE2">
        <w:rPr>
          <w:rFonts w:ascii="RijksoverheidSansWebText" w:hAnsi="RijksoverheidSansWebText" w:cstheme="minorHAnsi"/>
          <w:sz w:val="21"/>
          <w:szCs w:val="21"/>
        </w:rPr>
        <w:t>en</w:t>
      </w:r>
      <w:r w:rsidRPr="00FA50CF" w:rsidR="00DB2EE2">
        <w:rPr>
          <w:rFonts w:ascii="RijksoverheidSansWebText" w:hAnsi="RijksoverheidSansWebText" w:cstheme="minorHAnsi"/>
          <w:sz w:val="21"/>
          <w:szCs w:val="21"/>
        </w:rPr>
        <w:t xml:space="preserve"> over uitzettingen </w:t>
      </w:r>
      <w:r w:rsidR="00DE21EE">
        <w:rPr>
          <w:rFonts w:ascii="RijksoverheidSansWebText" w:hAnsi="RijksoverheidSansWebText" w:cstheme="minorHAnsi"/>
          <w:sz w:val="21"/>
          <w:szCs w:val="21"/>
        </w:rPr>
        <w:t xml:space="preserve">echter </w:t>
      </w:r>
      <w:r w:rsidRPr="00FA50CF" w:rsidR="00DB2EE2">
        <w:rPr>
          <w:rFonts w:ascii="RijksoverheidSansWebText" w:hAnsi="RijksoverheidSansWebText" w:cstheme="minorHAnsi"/>
          <w:sz w:val="21"/>
          <w:szCs w:val="21"/>
        </w:rPr>
        <w:t xml:space="preserve">af als </w:t>
      </w:r>
      <w:r w:rsidRPr="00AD6052" w:rsidR="00DB2EE2">
        <w:rPr>
          <w:rFonts w:ascii="RijksoverheidSansWebText" w:hAnsi="RijksoverheidSansWebText" w:cstheme="minorHAnsi"/>
          <w:i/>
          <w:iCs/>
          <w:sz w:val="21"/>
          <w:szCs w:val="21"/>
        </w:rPr>
        <w:t xml:space="preserve">fake </w:t>
      </w:r>
      <w:proofErr w:type="spellStart"/>
      <w:r w:rsidRPr="00E873A1" w:rsidR="00DB2EE2">
        <w:rPr>
          <w:rFonts w:ascii="RijksoverheidSansWebText" w:hAnsi="RijksoverheidSansWebText" w:cstheme="minorHAnsi"/>
          <w:i/>
          <w:iCs/>
          <w:sz w:val="21"/>
          <w:szCs w:val="21"/>
        </w:rPr>
        <w:t>news</w:t>
      </w:r>
      <w:proofErr w:type="spellEnd"/>
      <w:r w:rsidRPr="00FA50CF" w:rsidR="00DB2EE2">
        <w:rPr>
          <w:rFonts w:ascii="RijksoverheidSansWebText" w:hAnsi="RijksoverheidSansWebText" w:cstheme="minorHAnsi"/>
          <w:sz w:val="21"/>
          <w:szCs w:val="21"/>
        </w:rPr>
        <w:t xml:space="preserve"> </w:t>
      </w:r>
      <w:r w:rsidR="00DB2EE2">
        <w:rPr>
          <w:rFonts w:ascii="RijksoverheidSansWebText" w:hAnsi="RijksoverheidSansWebText" w:cstheme="minorHAnsi"/>
          <w:sz w:val="21"/>
          <w:szCs w:val="21"/>
        </w:rPr>
        <w:t>en</w:t>
      </w:r>
      <w:r w:rsidRPr="00FA50CF" w:rsidR="00DB2EE2">
        <w:rPr>
          <w:rFonts w:ascii="RijksoverheidSansWebText" w:hAnsi="RijksoverheidSansWebText" w:cstheme="minorHAnsi"/>
          <w:sz w:val="21"/>
          <w:szCs w:val="21"/>
        </w:rPr>
        <w:t xml:space="preserve"> </w:t>
      </w:r>
      <w:r w:rsidR="00DB2EE2">
        <w:rPr>
          <w:rFonts w:ascii="RijksoverheidSansWebText" w:hAnsi="RijksoverheidSansWebText" w:cstheme="minorHAnsi"/>
          <w:sz w:val="21"/>
          <w:szCs w:val="21"/>
        </w:rPr>
        <w:t>stelden onomwonden</w:t>
      </w:r>
      <w:r w:rsidRPr="00FA50CF" w:rsidR="00DB2EE2">
        <w:rPr>
          <w:rFonts w:ascii="RijksoverheidSansWebText" w:hAnsi="RijksoverheidSansWebText" w:cstheme="minorHAnsi"/>
          <w:sz w:val="21"/>
          <w:szCs w:val="21"/>
        </w:rPr>
        <w:t xml:space="preserve"> dat mensenrechten minder prioritair waren dan </w:t>
      </w:r>
      <w:r w:rsidR="00DB2EE2">
        <w:rPr>
          <w:rFonts w:ascii="RijksoverheidSansWebText" w:hAnsi="RijksoverheidSansWebText" w:cstheme="minorHAnsi"/>
          <w:sz w:val="21"/>
          <w:szCs w:val="21"/>
        </w:rPr>
        <w:t xml:space="preserve">de </w:t>
      </w:r>
      <w:proofErr w:type="spellStart"/>
      <w:r w:rsidRPr="00FA50CF" w:rsidR="00DB2EE2">
        <w:rPr>
          <w:rFonts w:ascii="RijksoverheidSansWebText" w:hAnsi="RijksoverheidSansWebText" w:cstheme="minorHAnsi"/>
          <w:sz w:val="21"/>
          <w:szCs w:val="21"/>
        </w:rPr>
        <w:t>sociaal</w:t>
      </w:r>
      <w:r w:rsidR="00DB2EE2">
        <w:rPr>
          <w:rFonts w:ascii="RijksoverheidSansWebText" w:hAnsi="RijksoverheidSansWebText" w:cstheme="minorHAnsi"/>
          <w:sz w:val="21"/>
          <w:szCs w:val="21"/>
        </w:rPr>
        <w:t>-</w:t>
      </w:r>
      <w:r w:rsidRPr="00FA50CF" w:rsidR="00DB2EE2">
        <w:rPr>
          <w:rFonts w:ascii="RijksoverheidSansWebText" w:hAnsi="RijksoverheidSansWebText" w:cstheme="minorHAnsi"/>
          <w:sz w:val="21"/>
          <w:szCs w:val="21"/>
        </w:rPr>
        <w:t>economische</w:t>
      </w:r>
      <w:proofErr w:type="spellEnd"/>
      <w:r w:rsidRPr="00FA50CF" w:rsidR="00DB2EE2">
        <w:rPr>
          <w:rFonts w:ascii="RijksoverheidSansWebText" w:hAnsi="RijksoverheidSansWebText" w:cstheme="minorHAnsi"/>
          <w:sz w:val="21"/>
          <w:szCs w:val="21"/>
        </w:rPr>
        <w:t xml:space="preserve"> </w:t>
      </w:r>
      <w:r w:rsidR="00DB2EE2">
        <w:rPr>
          <w:rFonts w:ascii="RijksoverheidSansWebText" w:hAnsi="RijksoverheidSansWebText" w:cstheme="minorHAnsi"/>
          <w:sz w:val="21"/>
          <w:szCs w:val="21"/>
        </w:rPr>
        <w:t>problemen</w:t>
      </w:r>
      <w:r w:rsidRPr="00FA50CF" w:rsidR="00DB2EE2">
        <w:rPr>
          <w:rFonts w:ascii="RijksoverheidSansWebText" w:hAnsi="RijksoverheidSansWebText" w:cstheme="minorHAnsi"/>
          <w:sz w:val="21"/>
          <w:szCs w:val="21"/>
        </w:rPr>
        <w:t xml:space="preserve">. </w:t>
      </w:r>
    </w:p>
    <w:p w:rsidR="00DB2EE2" w:rsidP="00DB2EE2" w:rsidRDefault="00DB2EE2" w14:paraId="097890D3" w14:textId="77777777">
      <w:pPr>
        <w:rPr>
          <w:rFonts w:ascii="RijksoverheidSansWebText" w:hAnsi="RijksoverheidSansWebText"/>
          <w:b/>
          <w:bCs/>
          <w:sz w:val="21"/>
          <w:szCs w:val="21"/>
          <w:lang w:val="nl-NL"/>
        </w:rPr>
      </w:pPr>
    </w:p>
    <w:p w:rsidRPr="00D62F3A" w:rsidR="00DB2EE2" w:rsidP="00DB2EE2" w:rsidRDefault="00DB2EE2" w14:paraId="7158B5AC" w14:textId="77777777">
      <w:pPr>
        <w:rPr>
          <w:rFonts w:ascii="RijksoverheidSansWebText" w:hAnsi="RijksoverheidSansWebText"/>
          <w:b/>
          <w:bCs/>
          <w:sz w:val="21"/>
          <w:szCs w:val="21"/>
          <w:lang w:val="nl-NL"/>
        </w:rPr>
      </w:pPr>
      <w:r w:rsidRPr="00D62F3A">
        <w:rPr>
          <w:rFonts w:ascii="RijksoverheidSansWebText" w:hAnsi="RijksoverheidSansWebText"/>
          <w:b/>
          <w:bCs/>
          <w:sz w:val="21"/>
          <w:szCs w:val="21"/>
          <w:lang w:val="nl-NL"/>
        </w:rPr>
        <w:t>Marokko</w:t>
      </w:r>
    </w:p>
    <w:p w:rsidRPr="00D62F3A" w:rsidR="00DB2EE2" w:rsidP="00DB2EE2" w:rsidRDefault="00DB2EE2" w14:paraId="733E7FEB" w14:textId="5C710933">
      <w:pPr>
        <w:rPr>
          <w:rFonts w:ascii="RijksoverheidSansWebText" w:hAnsi="RijksoverheidSansWebText" w:cstheme="minorHAnsi"/>
          <w:sz w:val="21"/>
          <w:szCs w:val="21"/>
          <w:lang w:val="nl-NL"/>
        </w:rPr>
      </w:pPr>
      <w:r w:rsidRPr="00D62F3A">
        <w:rPr>
          <w:rFonts w:ascii="RijksoverheidSansWebText" w:hAnsi="RijksoverheidSansWebText" w:cstheme="minorHAnsi"/>
          <w:sz w:val="21"/>
          <w:szCs w:val="21"/>
          <w:lang w:val="nl-NL"/>
        </w:rPr>
        <w:t xml:space="preserve">In </w:t>
      </w:r>
      <w:r>
        <w:rPr>
          <w:rFonts w:ascii="RijksoverheidSansWebText" w:hAnsi="RijksoverheidSansWebText" w:cstheme="minorHAnsi"/>
          <w:sz w:val="21"/>
          <w:szCs w:val="21"/>
          <w:lang w:val="nl-NL"/>
        </w:rPr>
        <w:t xml:space="preserve">het eerste deel van de geëvalueerde </w:t>
      </w:r>
      <w:r w:rsidRPr="00D62F3A">
        <w:rPr>
          <w:rFonts w:ascii="RijksoverheidSansWebText" w:hAnsi="RijksoverheidSansWebText" w:cstheme="minorHAnsi"/>
          <w:sz w:val="21"/>
          <w:szCs w:val="21"/>
          <w:lang w:val="nl-NL"/>
        </w:rPr>
        <w:t>periode (2017-2019) was de relatie tussen Nederland en Marokko gespannen. De Marokkaanse autoriteiten zetten een rem op de onderlinge samenwerking en beperkten de bewegingsvrijheid van de Nederlandse ambassade</w:t>
      </w:r>
      <w:r w:rsidR="00C342BA">
        <w:rPr>
          <w:rFonts w:ascii="RijksoverheidSansWebText" w:hAnsi="RijksoverheidSansWebText" w:cstheme="minorHAnsi"/>
          <w:sz w:val="21"/>
          <w:szCs w:val="21"/>
          <w:lang w:val="nl-NL"/>
        </w:rPr>
        <w:t xml:space="preserve"> aanzienlijk</w:t>
      </w:r>
      <w:r w:rsidRPr="00D62F3A">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Nederlandse d</w:t>
      </w:r>
      <w:r w:rsidRPr="00D62F3A">
        <w:rPr>
          <w:rFonts w:ascii="RijksoverheidSansWebText" w:hAnsi="RijksoverheidSansWebText" w:cstheme="minorHAnsi"/>
          <w:sz w:val="21"/>
          <w:szCs w:val="21"/>
          <w:lang w:val="nl-NL"/>
        </w:rPr>
        <w:t>iplomaten duid</w:t>
      </w:r>
      <w:r>
        <w:rPr>
          <w:rFonts w:ascii="RijksoverheidSansWebText" w:hAnsi="RijksoverheidSansWebText" w:cstheme="minorHAnsi"/>
          <w:sz w:val="21"/>
          <w:szCs w:val="21"/>
          <w:lang w:val="nl-NL"/>
        </w:rPr>
        <w:t>d</w:t>
      </w:r>
      <w:r w:rsidRPr="00D62F3A">
        <w:rPr>
          <w:rFonts w:ascii="RijksoverheidSansWebText" w:hAnsi="RijksoverheidSansWebText" w:cstheme="minorHAnsi"/>
          <w:sz w:val="21"/>
          <w:szCs w:val="21"/>
          <w:lang w:val="nl-NL"/>
        </w:rPr>
        <w:t xml:space="preserve">en deze periode </w:t>
      </w:r>
      <w:r>
        <w:rPr>
          <w:rFonts w:ascii="RijksoverheidSansWebText" w:hAnsi="RijksoverheidSansWebText" w:cstheme="minorHAnsi"/>
          <w:sz w:val="21"/>
          <w:szCs w:val="21"/>
          <w:lang w:val="nl-NL"/>
        </w:rPr>
        <w:t xml:space="preserve">intern </w:t>
      </w:r>
      <w:r w:rsidRPr="00D62F3A">
        <w:rPr>
          <w:rFonts w:ascii="RijksoverheidSansWebText" w:hAnsi="RijksoverheidSansWebText" w:cstheme="minorHAnsi"/>
          <w:sz w:val="21"/>
          <w:szCs w:val="21"/>
          <w:lang w:val="nl-NL"/>
        </w:rPr>
        <w:t xml:space="preserve">als ‘de ijstijd.’ </w:t>
      </w:r>
    </w:p>
    <w:p w:rsidRPr="00D62F3A" w:rsidR="00DB2EE2" w:rsidP="00DB2EE2" w:rsidRDefault="00DB2EE2" w14:paraId="3FBE5E05" w14:textId="77777777">
      <w:pPr>
        <w:rPr>
          <w:rFonts w:ascii="RijksoverheidSansWebText" w:hAnsi="RijksoverheidSansWebText" w:cstheme="minorHAnsi"/>
          <w:sz w:val="21"/>
          <w:szCs w:val="21"/>
          <w:lang w:val="nl-NL"/>
        </w:rPr>
      </w:pPr>
    </w:p>
    <w:p w:rsidR="00DB2EE2" w:rsidP="00DB2EE2" w:rsidRDefault="00DB2EE2" w14:paraId="0529C534" w14:textId="77777777">
      <w:pPr>
        <w:keepNext/>
        <w:rPr>
          <w:rFonts w:ascii="RijksoverheidSansWebText" w:hAnsi="RijksoverheidSansWebText" w:cstheme="minorHAnsi"/>
          <w:sz w:val="21"/>
          <w:szCs w:val="21"/>
          <w:u w:val="single"/>
          <w:lang w:val="nl-NL"/>
        </w:rPr>
      </w:pPr>
      <w:r w:rsidRPr="00DF1936">
        <w:rPr>
          <w:rFonts w:ascii="RijksoverheidSansWebText" w:hAnsi="RijksoverheidSansWebText" w:cstheme="minorHAnsi"/>
          <w:sz w:val="21"/>
          <w:szCs w:val="21"/>
          <w:u w:val="single"/>
          <w:lang w:val="nl-NL"/>
        </w:rPr>
        <w:t>Bekoelde betrekkingen n</w:t>
      </w:r>
      <w:r>
        <w:rPr>
          <w:rFonts w:ascii="RijksoverheidSansWebText" w:hAnsi="RijksoverheidSansWebText" w:cstheme="minorHAnsi"/>
          <w:sz w:val="21"/>
          <w:szCs w:val="21"/>
          <w:u w:val="single"/>
          <w:lang w:val="nl-NL"/>
        </w:rPr>
        <w:t>aar aanleiding van mensenrechtenkwesties</w:t>
      </w:r>
    </w:p>
    <w:p w:rsidRPr="00DF1936" w:rsidR="00DB2EE2" w:rsidP="00DB2EE2" w:rsidRDefault="00DB2EE2" w14:paraId="2E7F1822" w14:textId="353F4680">
      <w:pPr>
        <w:rPr>
          <w:rFonts w:ascii="RijksoverheidSansWebText" w:hAnsi="RijksoverheidSansWebText" w:cstheme="minorHAnsi"/>
          <w:sz w:val="21"/>
          <w:szCs w:val="21"/>
          <w:u w:val="single"/>
          <w:lang w:val="nl-NL"/>
        </w:rPr>
      </w:pPr>
      <w:r w:rsidRPr="00D62F3A">
        <w:rPr>
          <w:rFonts w:ascii="RijksoverheidSansWebText" w:hAnsi="RijksoverheidSansWebText" w:cstheme="minorHAnsi"/>
          <w:sz w:val="21"/>
          <w:szCs w:val="21"/>
          <w:lang w:val="nl-NL"/>
        </w:rPr>
        <w:t xml:space="preserve">Een tweetal gevoelige mensenrechtenkwesties </w:t>
      </w:r>
      <w:r>
        <w:rPr>
          <w:rFonts w:ascii="RijksoverheidSansWebText" w:hAnsi="RijksoverheidSansWebText" w:cstheme="minorHAnsi"/>
          <w:sz w:val="21"/>
          <w:szCs w:val="21"/>
          <w:lang w:val="nl-NL"/>
        </w:rPr>
        <w:t xml:space="preserve">lag aan </w:t>
      </w:r>
      <w:r w:rsidRPr="00D62F3A">
        <w:rPr>
          <w:rFonts w:ascii="RijksoverheidSansWebText" w:hAnsi="RijksoverheidSansWebText" w:cstheme="minorHAnsi"/>
          <w:sz w:val="21"/>
          <w:szCs w:val="21"/>
          <w:lang w:val="nl-NL"/>
        </w:rPr>
        <w:t>de</w:t>
      </w:r>
      <w:r w:rsidR="00C342BA">
        <w:rPr>
          <w:rFonts w:ascii="RijksoverheidSansWebText" w:hAnsi="RijksoverheidSansWebText" w:cstheme="minorHAnsi"/>
          <w:sz w:val="21"/>
          <w:szCs w:val="21"/>
          <w:lang w:val="nl-NL"/>
        </w:rPr>
        <w:t>ze</w:t>
      </w:r>
      <w:r w:rsidRPr="00D62F3A">
        <w:rPr>
          <w:rFonts w:ascii="RijksoverheidSansWebText" w:hAnsi="RijksoverheidSansWebText" w:cstheme="minorHAnsi"/>
          <w:sz w:val="21"/>
          <w:szCs w:val="21"/>
          <w:lang w:val="nl-NL"/>
        </w:rPr>
        <w:t xml:space="preserve"> spanningen</w:t>
      </w:r>
      <w:r w:rsidRPr="00AD7E32">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ten grondslag:</w:t>
      </w:r>
    </w:p>
    <w:p w:rsidRPr="00040CD7" w:rsidR="00DB2EE2" w:rsidP="00D51DF4" w:rsidRDefault="007B10F1" w14:paraId="5CCDABB0" w14:textId="082D2B27">
      <w:pPr>
        <w:pStyle w:val="ListParagraph"/>
        <w:numPr>
          <w:ilvl w:val="0"/>
          <w:numId w:val="10"/>
        </w:numPr>
        <w:rPr>
          <w:rFonts w:ascii="RijksoverheidSansWebText" w:hAnsi="RijksoverheidSansWebText" w:cstheme="minorHAnsi"/>
          <w:sz w:val="21"/>
          <w:szCs w:val="21"/>
        </w:rPr>
      </w:pPr>
      <w:r>
        <w:rPr>
          <w:rFonts w:ascii="RijksoverheidSansWebText" w:hAnsi="RijksoverheidSansWebText" w:cstheme="minorHAnsi"/>
          <w:sz w:val="21"/>
          <w:szCs w:val="21"/>
        </w:rPr>
        <w:t>D</w:t>
      </w:r>
      <w:r w:rsidR="00C342BA">
        <w:rPr>
          <w:rFonts w:ascii="RijksoverheidSansWebText" w:hAnsi="RijksoverheidSansWebText" w:cstheme="minorHAnsi"/>
          <w:sz w:val="21"/>
          <w:szCs w:val="21"/>
        </w:rPr>
        <w:t xml:space="preserve">e </w:t>
      </w:r>
      <w:r w:rsidRPr="00040CD7" w:rsidR="00DB2EE2">
        <w:rPr>
          <w:rFonts w:ascii="RijksoverheidSansWebText" w:hAnsi="RijksoverheidSansWebText" w:cstheme="minorHAnsi"/>
          <w:sz w:val="21"/>
          <w:szCs w:val="21"/>
        </w:rPr>
        <w:t>N</w:t>
      </w:r>
      <w:r w:rsidR="00DB2EE2">
        <w:rPr>
          <w:rFonts w:ascii="RijksoverheidSansWebText" w:hAnsi="RijksoverheidSansWebText" w:cstheme="minorHAnsi"/>
          <w:sz w:val="21"/>
          <w:szCs w:val="21"/>
        </w:rPr>
        <w:t>ederland</w:t>
      </w:r>
      <w:r w:rsidR="00C342BA">
        <w:rPr>
          <w:rFonts w:ascii="RijksoverheidSansWebText" w:hAnsi="RijksoverheidSansWebText" w:cstheme="minorHAnsi"/>
          <w:sz w:val="21"/>
          <w:szCs w:val="21"/>
        </w:rPr>
        <w:t>se regering</w:t>
      </w:r>
      <w:r w:rsidRPr="00040CD7" w:rsidR="00DB2EE2">
        <w:rPr>
          <w:rFonts w:ascii="RijksoverheidSansWebText" w:hAnsi="RijksoverheidSansWebText" w:cstheme="minorHAnsi"/>
          <w:sz w:val="21"/>
          <w:szCs w:val="21"/>
        </w:rPr>
        <w:t xml:space="preserve"> had zich openlijk kritisch uitgelaten over de hoge strafmaat voor activisten die </w:t>
      </w:r>
      <w:r w:rsidR="00DB2EE2">
        <w:rPr>
          <w:rFonts w:ascii="RijksoverheidSansWebText" w:hAnsi="RijksoverheidSansWebText" w:cstheme="minorHAnsi"/>
          <w:sz w:val="21"/>
          <w:szCs w:val="21"/>
        </w:rPr>
        <w:t xml:space="preserve">in mei 2017 </w:t>
      </w:r>
      <w:r w:rsidRPr="00040CD7" w:rsidR="00DB2EE2">
        <w:rPr>
          <w:rFonts w:ascii="RijksoverheidSansWebText" w:hAnsi="RijksoverheidSansWebText" w:cstheme="minorHAnsi"/>
          <w:sz w:val="21"/>
          <w:szCs w:val="21"/>
        </w:rPr>
        <w:t xml:space="preserve">betrokken waren </w:t>
      </w:r>
      <w:r w:rsidR="00DB2EE2">
        <w:rPr>
          <w:rFonts w:ascii="RijksoverheidSansWebText" w:hAnsi="RijksoverheidSansWebText" w:cstheme="minorHAnsi"/>
          <w:sz w:val="21"/>
          <w:szCs w:val="21"/>
        </w:rPr>
        <w:t xml:space="preserve">geweest </w:t>
      </w:r>
      <w:r w:rsidRPr="00040CD7" w:rsidR="00DB2EE2">
        <w:rPr>
          <w:rFonts w:ascii="RijksoverheidSansWebText" w:hAnsi="RijksoverheidSansWebText" w:cstheme="minorHAnsi"/>
          <w:sz w:val="21"/>
          <w:szCs w:val="21"/>
        </w:rPr>
        <w:t>bij protesten in het noordelijke Rif</w:t>
      </w:r>
      <w:r w:rsidR="00DB2EE2">
        <w:rPr>
          <w:rFonts w:ascii="RijksoverheidSansWebText" w:hAnsi="RijksoverheidSansWebText" w:cstheme="minorHAnsi"/>
          <w:sz w:val="21"/>
          <w:szCs w:val="21"/>
        </w:rPr>
        <w:t>-</w:t>
      </w:r>
      <w:r w:rsidRPr="00040CD7" w:rsidR="00DB2EE2">
        <w:rPr>
          <w:rFonts w:ascii="RijksoverheidSansWebText" w:hAnsi="RijksoverheidSansWebText" w:cstheme="minorHAnsi"/>
          <w:sz w:val="21"/>
          <w:szCs w:val="21"/>
        </w:rPr>
        <w:t>gebied. Marokko ervaarde dit als ongewenste buitenlandse inmenging</w:t>
      </w:r>
      <w:r w:rsidR="00DB2EE2">
        <w:rPr>
          <w:rFonts w:ascii="RijksoverheidSansWebText" w:hAnsi="RijksoverheidSansWebText" w:cstheme="minorHAnsi"/>
          <w:sz w:val="21"/>
          <w:szCs w:val="21"/>
        </w:rPr>
        <w:t>.</w:t>
      </w:r>
      <w:r w:rsidRPr="00040CD7" w:rsidR="00DB2EE2">
        <w:rPr>
          <w:rFonts w:ascii="RijksoverheidSansWebText" w:hAnsi="RijksoverheidSansWebText" w:cstheme="minorHAnsi"/>
          <w:sz w:val="21"/>
          <w:szCs w:val="21"/>
        </w:rPr>
        <w:t xml:space="preserve"> </w:t>
      </w:r>
    </w:p>
    <w:p w:rsidRPr="005C4423" w:rsidR="00DB2EE2" w:rsidP="00D51DF4" w:rsidRDefault="007B10F1" w14:paraId="594068E3" w14:textId="0D54AF9D">
      <w:pPr>
        <w:pStyle w:val="ListParagraph"/>
        <w:numPr>
          <w:ilvl w:val="0"/>
          <w:numId w:val="10"/>
        </w:numPr>
        <w:rPr>
          <w:rFonts w:ascii="RijksoverheidSansWebText" w:hAnsi="RijksoverheidSansWebText" w:cstheme="minorHAnsi"/>
          <w:sz w:val="21"/>
          <w:szCs w:val="21"/>
        </w:rPr>
      </w:pPr>
      <w:r>
        <w:rPr>
          <w:rFonts w:ascii="RijksoverheidSansWebText" w:hAnsi="RijksoverheidSansWebText" w:cstheme="minorHAnsi"/>
          <w:sz w:val="21"/>
          <w:szCs w:val="21"/>
        </w:rPr>
        <w:t>D</w:t>
      </w:r>
      <w:r w:rsidR="00EF6BBE">
        <w:rPr>
          <w:rFonts w:ascii="RijksoverheidSansWebText" w:hAnsi="RijksoverheidSansWebText" w:cstheme="minorHAnsi"/>
          <w:sz w:val="21"/>
          <w:szCs w:val="21"/>
        </w:rPr>
        <w:t xml:space="preserve">e </w:t>
      </w:r>
      <w:r w:rsidRPr="005C4423" w:rsidR="00DB2EE2">
        <w:rPr>
          <w:rFonts w:ascii="RijksoverheidSansWebText" w:hAnsi="RijksoverheidSansWebText" w:cstheme="minorHAnsi"/>
          <w:sz w:val="21"/>
          <w:szCs w:val="21"/>
        </w:rPr>
        <w:t>Marokk</w:t>
      </w:r>
      <w:r w:rsidR="00EF6BBE">
        <w:rPr>
          <w:rFonts w:ascii="RijksoverheidSansWebText" w:hAnsi="RijksoverheidSansWebText" w:cstheme="minorHAnsi"/>
          <w:sz w:val="21"/>
          <w:szCs w:val="21"/>
        </w:rPr>
        <w:t>aanse autoriteiten</w:t>
      </w:r>
      <w:r w:rsidRPr="005C4423" w:rsidR="00DB2EE2">
        <w:rPr>
          <w:rFonts w:ascii="RijksoverheidSansWebText" w:hAnsi="RijksoverheidSansWebText" w:cstheme="minorHAnsi"/>
          <w:sz w:val="21"/>
          <w:szCs w:val="21"/>
        </w:rPr>
        <w:t xml:space="preserve"> </w:t>
      </w:r>
      <w:r w:rsidR="00DB2EE2">
        <w:rPr>
          <w:rFonts w:ascii="RijksoverheidSansWebText" w:hAnsi="RijksoverheidSansWebText" w:cstheme="minorHAnsi"/>
          <w:sz w:val="21"/>
          <w:szCs w:val="21"/>
        </w:rPr>
        <w:t>wilde</w:t>
      </w:r>
      <w:r w:rsidR="00EF6BBE">
        <w:rPr>
          <w:rFonts w:ascii="RijksoverheidSansWebText" w:hAnsi="RijksoverheidSansWebText" w:cstheme="minorHAnsi"/>
          <w:sz w:val="21"/>
          <w:szCs w:val="21"/>
        </w:rPr>
        <w:t>n</w:t>
      </w:r>
      <w:r w:rsidR="00DB2EE2">
        <w:rPr>
          <w:rFonts w:ascii="RijksoverheidSansWebText" w:hAnsi="RijksoverheidSansWebText" w:cstheme="minorHAnsi"/>
          <w:sz w:val="21"/>
          <w:szCs w:val="21"/>
        </w:rPr>
        <w:t xml:space="preserve"> </w:t>
      </w:r>
      <w:r w:rsidRPr="005C4423" w:rsidR="00DB2EE2">
        <w:rPr>
          <w:rFonts w:ascii="RijksoverheidSansWebText" w:hAnsi="RijksoverheidSansWebText" w:cstheme="minorHAnsi"/>
          <w:sz w:val="21"/>
          <w:szCs w:val="21"/>
        </w:rPr>
        <w:t>over</w:t>
      </w:r>
      <w:r w:rsidR="00DB2EE2">
        <w:rPr>
          <w:rFonts w:ascii="RijksoverheidSansWebText" w:hAnsi="RijksoverheidSansWebText" w:cstheme="minorHAnsi"/>
          <w:sz w:val="21"/>
          <w:szCs w:val="21"/>
        </w:rPr>
        <w:t>leg over</w:t>
      </w:r>
      <w:r w:rsidRPr="005C4423" w:rsidR="00DB2EE2">
        <w:rPr>
          <w:rFonts w:ascii="RijksoverheidSansWebText" w:hAnsi="RijksoverheidSansWebText" w:cstheme="minorHAnsi"/>
          <w:sz w:val="21"/>
          <w:szCs w:val="21"/>
        </w:rPr>
        <w:t xml:space="preserve"> </w:t>
      </w:r>
      <w:r w:rsidR="00DB2EE2">
        <w:rPr>
          <w:rFonts w:ascii="RijksoverheidSansWebText" w:hAnsi="RijksoverheidSansWebText" w:cstheme="minorHAnsi"/>
          <w:sz w:val="21"/>
          <w:szCs w:val="21"/>
        </w:rPr>
        <w:t>mensenrechten</w:t>
      </w:r>
      <w:r w:rsidRPr="005C4423" w:rsidR="00DB2EE2">
        <w:rPr>
          <w:rFonts w:ascii="RijksoverheidSansWebText" w:hAnsi="RijksoverheidSansWebText" w:cstheme="minorHAnsi"/>
          <w:sz w:val="21"/>
          <w:szCs w:val="21"/>
        </w:rPr>
        <w:t xml:space="preserve">projecten die de </w:t>
      </w:r>
      <w:r w:rsidR="00DB2EE2">
        <w:rPr>
          <w:rFonts w:ascii="RijksoverheidSansWebText" w:hAnsi="RijksoverheidSansWebText" w:cstheme="minorHAnsi"/>
          <w:sz w:val="21"/>
          <w:szCs w:val="21"/>
        </w:rPr>
        <w:t>Nederlandse</w:t>
      </w:r>
      <w:r w:rsidRPr="005C4423" w:rsidR="00DB2EE2">
        <w:rPr>
          <w:rFonts w:ascii="RijksoverheidSansWebText" w:hAnsi="RijksoverheidSansWebText" w:cstheme="minorHAnsi"/>
          <w:sz w:val="21"/>
          <w:szCs w:val="21"/>
        </w:rPr>
        <w:t xml:space="preserve"> ambassade financierde</w:t>
      </w:r>
      <w:r w:rsidR="00DB2EE2">
        <w:rPr>
          <w:rFonts w:ascii="RijksoverheidSansWebText" w:hAnsi="RijksoverheidSansWebText" w:cstheme="minorHAnsi"/>
          <w:sz w:val="21"/>
          <w:szCs w:val="21"/>
        </w:rPr>
        <w:t xml:space="preserve"> in het land, voordat </w:t>
      </w:r>
      <w:r w:rsidR="00C342BA">
        <w:rPr>
          <w:rFonts w:ascii="RijksoverheidSansWebText" w:hAnsi="RijksoverheidSansWebText" w:cstheme="minorHAnsi"/>
          <w:sz w:val="21"/>
          <w:szCs w:val="21"/>
        </w:rPr>
        <w:t>de</w:t>
      </w:r>
      <w:r w:rsidR="00DB2EE2">
        <w:rPr>
          <w:rFonts w:ascii="RijksoverheidSansWebText" w:hAnsi="RijksoverheidSansWebText" w:cstheme="minorHAnsi"/>
          <w:sz w:val="21"/>
          <w:szCs w:val="21"/>
        </w:rPr>
        <w:t>ze w</w:t>
      </w:r>
      <w:r w:rsidR="00C342BA">
        <w:rPr>
          <w:rFonts w:ascii="RijksoverheidSansWebText" w:hAnsi="RijksoverheidSansWebText" w:cstheme="minorHAnsi"/>
          <w:sz w:val="21"/>
          <w:szCs w:val="21"/>
        </w:rPr>
        <w:t>e</w:t>
      </w:r>
      <w:r w:rsidR="00DB2EE2">
        <w:rPr>
          <w:rFonts w:ascii="RijksoverheidSansWebText" w:hAnsi="RijksoverheidSansWebText" w:cstheme="minorHAnsi"/>
          <w:sz w:val="21"/>
          <w:szCs w:val="21"/>
        </w:rPr>
        <w:t>rden goedgekeurd</w:t>
      </w:r>
      <w:r w:rsidRPr="005C4423" w:rsidR="00DB2EE2">
        <w:rPr>
          <w:rFonts w:ascii="RijksoverheidSansWebText" w:hAnsi="RijksoverheidSansWebText" w:cstheme="minorHAnsi"/>
          <w:sz w:val="21"/>
          <w:szCs w:val="21"/>
        </w:rPr>
        <w:t xml:space="preserve">. </w:t>
      </w:r>
      <w:r w:rsidR="00DB2EE2">
        <w:rPr>
          <w:rFonts w:ascii="RijksoverheidSansWebText" w:hAnsi="RijksoverheidSansWebText" w:cstheme="minorHAnsi"/>
          <w:sz w:val="21"/>
          <w:szCs w:val="21"/>
        </w:rPr>
        <w:t xml:space="preserve">Het was onduidelijk of Marokko alleen om </w:t>
      </w:r>
      <w:r w:rsidRPr="005C4423" w:rsidR="00DB2EE2">
        <w:rPr>
          <w:rFonts w:ascii="RijksoverheidSansWebText" w:hAnsi="RijksoverheidSansWebText" w:cstheme="minorHAnsi"/>
          <w:sz w:val="21"/>
          <w:szCs w:val="21"/>
        </w:rPr>
        <w:t>informatie</w:t>
      </w:r>
      <w:r w:rsidR="00DB2EE2">
        <w:rPr>
          <w:rFonts w:ascii="RijksoverheidSansWebText" w:hAnsi="RijksoverheidSansWebText" w:cstheme="minorHAnsi"/>
          <w:sz w:val="21"/>
          <w:szCs w:val="21"/>
        </w:rPr>
        <w:t xml:space="preserve"> vroeg of ook </w:t>
      </w:r>
      <w:r w:rsidRPr="005C4423" w:rsidR="00DB2EE2">
        <w:rPr>
          <w:rFonts w:ascii="RijksoverheidSansWebText" w:hAnsi="RijksoverheidSansWebText" w:cstheme="minorHAnsi"/>
          <w:sz w:val="21"/>
          <w:szCs w:val="21"/>
        </w:rPr>
        <w:t xml:space="preserve">toestemming </w:t>
      </w:r>
      <w:r w:rsidR="00DB2EE2">
        <w:rPr>
          <w:rFonts w:ascii="RijksoverheidSansWebText" w:hAnsi="RijksoverheidSansWebText" w:cstheme="minorHAnsi"/>
          <w:sz w:val="21"/>
          <w:szCs w:val="21"/>
        </w:rPr>
        <w:t xml:space="preserve">wilde </w:t>
      </w:r>
      <w:r w:rsidRPr="005C4423" w:rsidR="00DB2EE2">
        <w:rPr>
          <w:rFonts w:ascii="RijksoverheidSansWebText" w:hAnsi="RijksoverheidSansWebText" w:cstheme="minorHAnsi"/>
          <w:sz w:val="21"/>
          <w:szCs w:val="21"/>
        </w:rPr>
        <w:t>verlenen</w:t>
      </w:r>
      <w:r w:rsidR="00DB2EE2">
        <w:rPr>
          <w:rFonts w:ascii="RijksoverheidSansWebText" w:hAnsi="RijksoverheidSansWebText" w:cstheme="minorHAnsi"/>
          <w:sz w:val="21"/>
          <w:szCs w:val="21"/>
        </w:rPr>
        <w:t xml:space="preserve"> voor </w:t>
      </w:r>
      <w:r w:rsidR="00C342BA">
        <w:rPr>
          <w:rFonts w:ascii="RijksoverheidSansWebText" w:hAnsi="RijksoverheidSansWebText" w:cstheme="minorHAnsi"/>
          <w:sz w:val="21"/>
          <w:szCs w:val="21"/>
        </w:rPr>
        <w:t>het</w:t>
      </w:r>
      <w:r w:rsidR="00DB2EE2">
        <w:rPr>
          <w:rFonts w:ascii="RijksoverheidSansWebText" w:hAnsi="RijksoverheidSansWebText" w:cstheme="minorHAnsi"/>
          <w:sz w:val="21"/>
          <w:szCs w:val="21"/>
        </w:rPr>
        <w:t xml:space="preserve"> </w:t>
      </w:r>
      <w:r w:rsidR="00C342BA">
        <w:rPr>
          <w:rFonts w:ascii="RijksoverheidSansWebText" w:hAnsi="RijksoverheidSansWebText" w:cstheme="minorHAnsi"/>
          <w:sz w:val="21"/>
          <w:szCs w:val="21"/>
        </w:rPr>
        <w:t xml:space="preserve">al dan niet </w:t>
      </w:r>
      <w:r w:rsidR="00DB2EE2">
        <w:rPr>
          <w:rFonts w:ascii="RijksoverheidSansWebText" w:hAnsi="RijksoverheidSansWebText" w:cstheme="minorHAnsi"/>
          <w:sz w:val="21"/>
          <w:szCs w:val="21"/>
        </w:rPr>
        <w:t>uitvoer</w:t>
      </w:r>
      <w:r w:rsidR="00C342BA">
        <w:rPr>
          <w:rFonts w:ascii="RijksoverheidSansWebText" w:hAnsi="RijksoverheidSansWebText" w:cstheme="minorHAnsi"/>
          <w:sz w:val="21"/>
          <w:szCs w:val="21"/>
        </w:rPr>
        <w:t>e</w:t>
      </w:r>
      <w:r w:rsidR="00DB2EE2">
        <w:rPr>
          <w:rFonts w:ascii="RijksoverheidSansWebText" w:hAnsi="RijksoverheidSansWebText" w:cstheme="minorHAnsi"/>
          <w:sz w:val="21"/>
          <w:szCs w:val="21"/>
        </w:rPr>
        <w:t>n van deze projecten</w:t>
      </w:r>
      <w:r w:rsidRPr="005C4423" w:rsidR="00DB2EE2">
        <w:rPr>
          <w:rFonts w:ascii="RijksoverheidSansWebText" w:hAnsi="RijksoverheidSansWebText" w:cstheme="minorHAnsi"/>
          <w:sz w:val="21"/>
          <w:szCs w:val="21"/>
        </w:rPr>
        <w:t xml:space="preserve">. </w:t>
      </w:r>
      <w:r w:rsidR="00DB2EE2">
        <w:rPr>
          <w:rFonts w:ascii="RijksoverheidSansWebText" w:hAnsi="RijksoverheidSansWebText" w:cstheme="minorHAnsi"/>
          <w:sz w:val="21"/>
          <w:szCs w:val="21"/>
        </w:rPr>
        <w:t xml:space="preserve">Nederland ging niet op </w:t>
      </w:r>
      <w:r w:rsidR="00C342BA">
        <w:rPr>
          <w:rFonts w:ascii="RijksoverheidSansWebText" w:hAnsi="RijksoverheidSansWebText" w:cstheme="minorHAnsi"/>
          <w:sz w:val="21"/>
          <w:szCs w:val="21"/>
        </w:rPr>
        <w:t>dit Marokkaanse</w:t>
      </w:r>
      <w:r w:rsidR="00DB2EE2">
        <w:rPr>
          <w:rFonts w:ascii="RijksoverheidSansWebText" w:hAnsi="RijksoverheidSansWebText" w:cstheme="minorHAnsi"/>
          <w:sz w:val="21"/>
          <w:szCs w:val="21"/>
        </w:rPr>
        <w:t xml:space="preserve"> verzoek in</w:t>
      </w:r>
      <w:r w:rsidR="00C342BA">
        <w:rPr>
          <w:rFonts w:ascii="RijksoverheidSansWebText" w:hAnsi="RijksoverheidSansWebText" w:cstheme="minorHAnsi"/>
          <w:sz w:val="21"/>
          <w:szCs w:val="21"/>
        </w:rPr>
        <w:t xml:space="preserve"> en</w:t>
      </w:r>
      <w:r w:rsidR="00DB2EE2">
        <w:rPr>
          <w:rFonts w:ascii="RijksoverheidSansWebText" w:hAnsi="RijksoverheidSansWebText" w:cstheme="minorHAnsi"/>
          <w:sz w:val="21"/>
          <w:szCs w:val="21"/>
        </w:rPr>
        <w:t xml:space="preserve"> </w:t>
      </w:r>
      <w:r w:rsidR="00C342BA">
        <w:rPr>
          <w:rFonts w:ascii="RijksoverheidSansWebText" w:hAnsi="RijksoverheidSansWebText" w:cstheme="minorHAnsi"/>
          <w:sz w:val="21"/>
          <w:szCs w:val="21"/>
        </w:rPr>
        <w:t>d</w:t>
      </w:r>
      <w:r w:rsidR="00DB2EE2">
        <w:rPr>
          <w:rFonts w:ascii="RijksoverheidSansWebText" w:hAnsi="RijksoverheidSansWebText" w:cstheme="minorHAnsi"/>
          <w:sz w:val="21"/>
          <w:szCs w:val="21"/>
        </w:rPr>
        <w:t>eze kwestie vormde lange tijd een belangrijke barrière in de bilaterale betrekkingen.</w:t>
      </w:r>
    </w:p>
    <w:p w:rsidR="00DB2EE2" w:rsidP="00DB2EE2" w:rsidRDefault="00DB2EE2" w14:paraId="1704A02A" w14:textId="77777777">
      <w:pPr>
        <w:rPr>
          <w:rFonts w:ascii="RijksoverheidSansWebText" w:hAnsi="RijksoverheidSansWebText" w:cstheme="minorHAnsi"/>
          <w:sz w:val="21"/>
          <w:szCs w:val="21"/>
          <w:lang w:val="nl-NL"/>
        </w:rPr>
      </w:pPr>
    </w:p>
    <w:p w:rsidR="00DB2EE2" w:rsidP="00DB2EE2" w:rsidRDefault="00DB2EE2" w14:paraId="27811A9D" w14:textId="700656A8">
      <w:pPr>
        <w:rPr>
          <w:rFonts w:ascii="RijksoverheidSansWebText" w:hAnsi="RijksoverheidSansWebText" w:cstheme="minorHAnsi"/>
          <w:sz w:val="21"/>
          <w:szCs w:val="21"/>
          <w:lang w:val="nl-NL"/>
        </w:rPr>
      </w:pPr>
      <w:r w:rsidRPr="00D62F3A">
        <w:rPr>
          <w:rFonts w:ascii="RijksoverheidSansWebText" w:hAnsi="RijksoverheidSansWebText" w:cstheme="minorHAnsi"/>
          <w:sz w:val="21"/>
          <w:szCs w:val="21"/>
          <w:lang w:val="nl-NL"/>
        </w:rPr>
        <w:lastRenderedPageBreak/>
        <w:t xml:space="preserve">Nederland had </w:t>
      </w:r>
      <w:r w:rsidR="00C21D5F">
        <w:rPr>
          <w:rFonts w:ascii="RijksoverheidSansWebText" w:hAnsi="RijksoverheidSansWebText" w:cstheme="minorHAnsi"/>
          <w:sz w:val="21"/>
          <w:szCs w:val="21"/>
          <w:lang w:val="nl-NL"/>
        </w:rPr>
        <w:t xml:space="preserve">echter </w:t>
      </w:r>
      <w:r w:rsidRPr="00D62F3A">
        <w:rPr>
          <w:rFonts w:ascii="RijksoverheidSansWebText" w:hAnsi="RijksoverheidSansWebText" w:cstheme="minorHAnsi"/>
          <w:sz w:val="21"/>
          <w:szCs w:val="21"/>
          <w:lang w:val="nl-NL"/>
        </w:rPr>
        <w:t>belang bij een goede samenwerking met Marokko</w:t>
      </w:r>
      <w:r w:rsidR="00C21D5F">
        <w:rPr>
          <w:rFonts w:ascii="RijksoverheidSansWebText" w:hAnsi="RijksoverheidSansWebText" w:cstheme="minorHAnsi"/>
          <w:sz w:val="21"/>
          <w:szCs w:val="21"/>
          <w:lang w:val="nl-NL"/>
        </w:rPr>
        <w:t>. O</w:t>
      </w:r>
      <w:r w:rsidRPr="00C21D5F" w:rsidR="00C21D5F">
        <w:rPr>
          <w:rFonts w:ascii="RijksoverheidSansWebText" w:hAnsi="RijksoverheidSansWebText" w:cstheme="minorHAnsi"/>
          <w:sz w:val="21"/>
          <w:szCs w:val="21"/>
          <w:lang w:val="nl-NL"/>
        </w:rPr>
        <w:t xml:space="preserve">p justitieel vlak, veiligheid,  het sociale zekerheidsverdrag, energie </w:t>
      </w:r>
      <w:r w:rsidR="00C21D5F">
        <w:rPr>
          <w:rFonts w:ascii="RijksoverheidSansWebText" w:hAnsi="RijksoverheidSansWebText" w:cstheme="minorHAnsi"/>
          <w:sz w:val="21"/>
          <w:szCs w:val="21"/>
          <w:lang w:val="nl-NL"/>
        </w:rPr>
        <w:t xml:space="preserve">maar ook </w:t>
      </w:r>
      <w:r>
        <w:rPr>
          <w:rFonts w:ascii="RijksoverheidSansWebText" w:hAnsi="RijksoverheidSansWebText" w:cstheme="minorHAnsi"/>
          <w:sz w:val="21"/>
          <w:szCs w:val="21"/>
          <w:lang w:val="nl-NL"/>
        </w:rPr>
        <w:t xml:space="preserve">omdat </w:t>
      </w:r>
      <w:r w:rsidR="00C21D5F">
        <w:rPr>
          <w:rFonts w:ascii="RijksoverheidSansWebText" w:hAnsi="RijksoverheidSansWebText" w:cstheme="minorHAnsi"/>
          <w:sz w:val="21"/>
          <w:szCs w:val="21"/>
          <w:lang w:val="nl-NL"/>
        </w:rPr>
        <w:t>Nederland</w:t>
      </w:r>
      <w:r>
        <w:rPr>
          <w:rFonts w:ascii="RijksoverheidSansWebText" w:hAnsi="RijksoverheidSansWebText" w:cstheme="minorHAnsi"/>
          <w:sz w:val="21"/>
          <w:szCs w:val="21"/>
          <w:lang w:val="nl-NL"/>
        </w:rPr>
        <w:t xml:space="preserve"> u</w:t>
      </w:r>
      <w:r w:rsidRPr="00D62F3A">
        <w:rPr>
          <w:rFonts w:ascii="RijksoverheidSansWebText" w:hAnsi="RijksoverheidSansWebText" w:cstheme="minorHAnsi"/>
          <w:sz w:val="21"/>
          <w:szCs w:val="21"/>
          <w:lang w:val="nl-NL"/>
        </w:rPr>
        <w:t xml:space="preserve">itgeprocedeerde Marokkanen </w:t>
      </w:r>
      <w:r>
        <w:rPr>
          <w:rFonts w:ascii="RijksoverheidSansWebText" w:hAnsi="RijksoverheidSansWebText" w:cstheme="minorHAnsi"/>
          <w:sz w:val="21"/>
          <w:szCs w:val="21"/>
          <w:lang w:val="nl-NL"/>
        </w:rPr>
        <w:t xml:space="preserve">wilde kunnen terugsturen naar hun land van herkomst – wat niet lukte </w:t>
      </w:r>
      <w:r w:rsidR="00C21D5F">
        <w:rPr>
          <w:rFonts w:ascii="RijksoverheidSansWebText" w:hAnsi="RijksoverheidSansWebText" w:cstheme="minorHAnsi"/>
          <w:sz w:val="21"/>
          <w:szCs w:val="21"/>
          <w:lang w:val="nl-NL"/>
        </w:rPr>
        <w:t>vanwege</w:t>
      </w:r>
      <w:r>
        <w:rPr>
          <w:rFonts w:ascii="RijksoverheidSansWebText" w:hAnsi="RijksoverheidSansWebText" w:cstheme="minorHAnsi"/>
          <w:sz w:val="21"/>
          <w:szCs w:val="21"/>
          <w:lang w:val="nl-NL"/>
        </w:rPr>
        <w:t xml:space="preserve"> </w:t>
      </w:r>
      <w:r w:rsidRPr="00D62F3A">
        <w:rPr>
          <w:rFonts w:ascii="RijksoverheidSansWebText" w:hAnsi="RijksoverheidSansWebText" w:cstheme="minorHAnsi"/>
          <w:sz w:val="21"/>
          <w:szCs w:val="21"/>
          <w:lang w:val="nl-NL"/>
        </w:rPr>
        <w:t xml:space="preserve">de beperkte bilaterale samenwerking. </w:t>
      </w:r>
      <w:r>
        <w:rPr>
          <w:rFonts w:ascii="RijksoverheidSansWebText" w:hAnsi="RijksoverheidSansWebText" w:cstheme="minorHAnsi"/>
          <w:sz w:val="21"/>
          <w:szCs w:val="21"/>
          <w:lang w:val="nl-NL"/>
        </w:rPr>
        <w:t xml:space="preserve">Deze situatie vormde voor Nederland in toenemende mate een probleem. </w:t>
      </w:r>
      <w:r w:rsidRPr="00D62F3A">
        <w:rPr>
          <w:rFonts w:ascii="RijksoverheidSansWebText" w:hAnsi="RijksoverheidSansWebText" w:cstheme="minorHAnsi"/>
          <w:sz w:val="21"/>
          <w:szCs w:val="21"/>
          <w:lang w:val="nl-NL"/>
        </w:rPr>
        <w:t xml:space="preserve">Omdat er geen zicht was op uitzetting mochten </w:t>
      </w:r>
      <w:r>
        <w:rPr>
          <w:rFonts w:ascii="RijksoverheidSansWebText" w:hAnsi="RijksoverheidSansWebText" w:cstheme="minorHAnsi"/>
          <w:sz w:val="21"/>
          <w:szCs w:val="21"/>
          <w:lang w:val="nl-NL"/>
        </w:rPr>
        <w:t>de uitgeprocedeerde Marokkanen namelijk,</w:t>
      </w:r>
      <w:r w:rsidRPr="00D62F3A">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na een uitspraak van Raad van State uit 2021, </w:t>
      </w:r>
      <w:r w:rsidRPr="00D62F3A">
        <w:rPr>
          <w:rFonts w:ascii="RijksoverheidSansWebText" w:hAnsi="RijksoverheidSansWebText" w:cstheme="minorHAnsi"/>
          <w:sz w:val="21"/>
          <w:szCs w:val="21"/>
          <w:lang w:val="nl-NL"/>
        </w:rPr>
        <w:t xml:space="preserve">niet in </w:t>
      </w:r>
      <w:r>
        <w:rPr>
          <w:rFonts w:ascii="RijksoverheidSansWebText" w:hAnsi="RijksoverheidSansWebText" w:cstheme="minorHAnsi"/>
          <w:sz w:val="21"/>
          <w:szCs w:val="21"/>
          <w:lang w:val="nl-NL"/>
        </w:rPr>
        <w:t xml:space="preserve">meer in </w:t>
      </w:r>
      <w:r w:rsidRPr="00D62F3A">
        <w:rPr>
          <w:rFonts w:ascii="RijksoverheidSansWebText" w:hAnsi="RijksoverheidSansWebText" w:cstheme="minorHAnsi"/>
          <w:sz w:val="21"/>
          <w:szCs w:val="21"/>
          <w:lang w:val="nl-NL"/>
        </w:rPr>
        <w:t xml:space="preserve">detentie worden gehouden. Velen </w:t>
      </w:r>
      <w:r>
        <w:rPr>
          <w:rFonts w:ascii="RijksoverheidSansWebText" w:hAnsi="RijksoverheidSansWebText" w:cstheme="minorHAnsi"/>
          <w:sz w:val="21"/>
          <w:szCs w:val="21"/>
          <w:lang w:val="nl-NL"/>
        </w:rPr>
        <w:t xml:space="preserve">van hen </w:t>
      </w:r>
      <w:r w:rsidRPr="00D62F3A">
        <w:rPr>
          <w:rFonts w:ascii="RijksoverheidSansWebText" w:hAnsi="RijksoverheidSansWebText" w:cstheme="minorHAnsi"/>
          <w:sz w:val="21"/>
          <w:szCs w:val="21"/>
          <w:lang w:val="nl-NL"/>
        </w:rPr>
        <w:t xml:space="preserve">kwamen </w:t>
      </w:r>
      <w:r>
        <w:rPr>
          <w:rFonts w:ascii="RijksoverheidSansWebText" w:hAnsi="RijksoverheidSansWebText" w:cstheme="minorHAnsi"/>
          <w:sz w:val="21"/>
          <w:szCs w:val="21"/>
          <w:lang w:val="nl-NL"/>
        </w:rPr>
        <w:t xml:space="preserve">vervolgens </w:t>
      </w:r>
      <w:r w:rsidRPr="00D62F3A">
        <w:rPr>
          <w:rFonts w:ascii="RijksoverheidSansWebText" w:hAnsi="RijksoverheidSansWebText" w:cstheme="minorHAnsi"/>
          <w:sz w:val="21"/>
          <w:szCs w:val="21"/>
          <w:lang w:val="nl-NL"/>
        </w:rPr>
        <w:t>in de illegaliteit terecht.</w:t>
      </w:r>
    </w:p>
    <w:p w:rsidRPr="00D62F3A" w:rsidR="00DB2EE2" w:rsidP="00DB2EE2" w:rsidRDefault="00DB2EE2" w14:paraId="1EE6CB15" w14:textId="77777777">
      <w:pPr>
        <w:rPr>
          <w:rFonts w:ascii="RijksoverheidSansWebText" w:hAnsi="RijksoverheidSansWebText" w:cstheme="minorHAnsi"/>
          <w:sz w:val="21"/>
          <w:szCs w:val="21"/>
          <w:lang w:val="nl-NL"/>
        </w:rPr>
      </w:pPr>
      <w:r w:rsidRPr="00D62F3A">
        <w:rPr>
          <w:rFonts w:ascii="RijksoverheidSansWebText" w:hAnsi="RijksoverheidSansWebText" w:cstheme="minorHAnsi"/>
          <w:sz w:val="21"/>
          <w:szCs w:val="21"/>
          <w:lang w:val="nl-NL"/>
        </w:rPr>
        <w:t xml:space="preserve"> </w:t>
      </w:r>
    </w:p>
    <w:p w:rsidR="00DB2EE2" w:rsidP="00DB2EE2" w:rsidRDefault="00DB2EE2" w14:paraId="1709BA80" w14:textId="77777777">
      <w:pPr>
        <w:rPr>
          <w:rFonts w:ascii="RijksoverheidSansWebText" w:hAnsi="RijksoverheidSansWebText" w:cstheme="minorHAnsi"/>
          <w:sz w:val="21"/>
          <w:szCs w:val="21"/>
          <w:lang w:val="nl-NL"/>
        </w:rPr>
      </w:pPr>
      <w:r w:rsidRPr="00D62F3A">
        <w:rPr>
          <w:rFonts w:ascii="RijksoverheidSansWebText" w:hAnsi="RijksoverheidSansWebText" w:cstheme="minorHAnsi"/>
          <w:sz w:val="21"/>
          <w:szCs w:val="21"/>
          <w:lang w:val="nl-NL"/>
        </w:rPr>
        <w:t xml:space="preserve">Om de moeizame relatie vlot te trekken en om gezamenlijk richting te geven aan de </w:t>
      </w:r>
      <w:r>
        <w:rPr>
          <w:rFonts w:ascii="RijksoverheidSansWebText" w:hAnsi="RijksoverheidSansWebText" w:cstheme="minorHAnsi"/>
          <w:sz w:val="21"/>
          <w:szCs w:val="21"/>
          <w:lang w:val="nl-NL"/>
        </w:rPr>
        <w:t xml:space="preserve">toekomstige </w:t>
      </w:r>
      <w:r w:rsidRPr="00D62F3A">
        <w:rPr>
          <w:rFonts w:ascii="RijksoverheidSansWebText" w:hAnsi="RijksoverheidSansWebText" w:cstheme="minorHAnsi"/>
          <w:sz w:val="21"/>
          <w:szCs w:val="21"/>
          <w:lang w:val="nl-NL"/>
        </w:rPr>
        <w:t>samenwerking stelden Nederland en Marokko een actieplan op.</w:t>
      </w:r>
      <w:r>
        <w:rPr>
          <w:rStyle w:val="FootnoteReference"/>
          <w:rFonts w:ascii="RijksoverheidSansWebText" w:hAnsi="RijksoverheidSansWebText" w:cstheme="minorHAnsi"/>
          <w:sz w:val="21"/>
          <w:szCs w:val="21"/>
        </w:rPr>
        <w:footnoteReference w:id="118"/>
      </w:r>
      <w:r w:rsidRPr="00D62F3A">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I</w:t>
      </w:r>
      <w:r w:rsidRPr="004F243A">
        <w:rPr>
          <w:rFonts w:ascii="RijksoverheidSansWebText" w:hAnsi="RijksoverheidSansWebText" w:cstheme="minorHAnsi"/>
          <w:sz w:val="21"/>
          <w:szCs w:val="21"/>
          <w:lang w:val="nl-NL"/>
        </w:rPr>
        <w:t>n dit document</w:t>
      </w:r>
      <w:r>
        <w:rPr>
          <w:rFonts w:ascii="RijksoverheidSansWebText" w:hAnsi="RijksoverheidSansWebText" w:cstheme="minorHAnsi"/>
          <w:sz w:val="21"/>
          <w:szCs w:val="21"/>
          <w:lang w:val="nl-NL"/>
        </w:rPr>
        <w:t xml:space="preserve"> maakten beide landen afspraken over </w:t>
      </w:r>
      <w:r w:rsidRPr="004F243A">
        <w:rPr>
          <w:rFonts w:ascii="RijksoverheidSansWebText" w:hAnsi="RijksoverheidSansWebText" w:cstheme="minorHAnsi"/>
          <w:sz w:val="21"/>
          <w:szCs w:val="21"/>
          <w:lang w:val="nl-NL"/>
        </w:rPr>
        <w:t>justiti</w:t>
      </w:r>
      <w:r>
        <w:rPr>
          <w:rFonts w:ascii="RijksoverheidSansWebText" w:hAnsi="RijksoverheidSansWebText" w:cstheme="minorHAnsi"/>
          <w:sz w:val="21"/>
          <w:szCs w:val="21"/>
          <w:lang w:val="nl-NL"/>
        </w:rPr>
        <w:t>ë</w:t>
      </w:r>
      <w:r w:rsidRPr="004F243A">
        <w:rPr>
          <w:rFonts w:ascii="RijksoverheidSansWebText" w:hAnsi="RijksoverheidSansWebText" w:cstheme="minorHAnsi"/>
          <w:sz w:val="21"/>
          <w:szCs w:val="21"/>
          <w:lang w:val="nl-NL"/>
        </w:rPr>
        <w:t>l</w:t>
      </w:r>
      <w:r>
        <w:rPr>
          <w:rFonts w:ascii="RijksoverheidSansWebText" w:hAnsi="RijksoverheidSansWebText" w:cstheme="minorHAnsi"/>
          <w:sz w:val="21"/>
          <w:szCs w:val="21"/>
          <w:lang w:val="nl-NL"/>
        </w:rPr>
        <w:t>e</w:t>
      </w:r>
      <w:r w:rsidRPr="004F243A">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thema’s</w:t>
      </w:r>
      <w:r w:rsidRPr="004F243A">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 xml:space="preserve">over </w:t>
      </w:r>
      <w:r w:rsidRPr="004F243A">
        <w:rPr>
          <w:rFonts w:ascii="RijksoverheidSansWebText" w:hAnsi="RijksoverheidSansWebText" w:cstheme="minorHAnsi"/>
          <w:sz w:val="21"/>
          <w:szCs w:val="21"/>
          <w:lang w:val="nl-NL"/>
        </w:rPr>
        <w:t>veiligheid</w:t>
      </w:r>
      <w:r>
        <w:rPr>
          <w:rFonts w:ascii="RijksoverheidSansWebText" w:hAnsi="RijksoverheidSansWebText" w:cstheme="minorHAnsi"/>
          <w:sz w:val="21"/>
          <w:szCs w:val="21"/>
          <w:lang w:val="nl-NL"/>
        </w:rPr>
        <w:t>sthema’s</w:t>
      </w:r>
      <w:r w:rsidRPr="004F243A">
        <w:rPr>
          <w:rFonts w:ascii="RijksoverheidSansWebText" w:hAnsi="RijksoverheidSansWebText" w:cstheme="minorHAnsi"/>
          <w:sz w:val="21"/>
          <w:szCs w:val="21"/>
          <w:lang w:val="nl-NL"/>
        </w:rPr>
        <w:t xml:space="preserve"> (m</w:t>
      </w:r>
      <w:r>
        <w:rPr>
          <w:rFonts w:ascii="RijksoverheidSansWebText" w:hAnsi="RijksoverheidSansWebText" w:cstheme="minorHAnsi"/>
          <w:sz w:val="21"/>
          <w:szCs w:val="21"/>
          <w:lang w:val="nl-NL"/>
        </w:rPr>
        <w:t>et name</w:t>
      </w:r>
      <w:r w:rsidRPr="004F243A">
        <w:rPr>
          <w:rFonts w:ascii="RijksoverheidSansWebText" w:hAnsi="RijksoverheidSansWebText" w:cstheme="minorHAnsi"/>
          <w:sz w:val="21"/>
          <w:szCs w:val="21"/>
          <w:lang w:val="nl-NL"/>
        </w:rPr>
        <w:t xml:space="preserve"> antiterrorisme), </w:t>
      </w:r>
      <w:r>
        <w:rPr>
          <w:rFonts w:ascii="RijksoverheidSansWebText" w:hAnsi="RijksoverheidSansWebText" w:cstheme="minorHAnsi"/>
          <w:sz w:val="21"/>
          <w:szCs w:val="21"/>
          <w:lang w:val="nl-NL"/>
        </w:rPr>
        <w:t xml:space="preserve">over </w:t>
      </w:r>
      <w:r w:rsidRPr="004F243A">
        <w:rPr>
          <w:rFonts w:ascii="RijksoverheidSansWebText" w:hAnsi="RijksoverheidSansWebText" w:cstheme="minorHAnsi"/>
          <w:sz w:val="21"/>
          <w:szCs w:val="21"/>
          <w:lang w:val="nl-NL"/>
        </w:rPr>
        <w:t>de uitvoering van het sociale</w:t>
      </w:r>
      <w:r>
        <w:rPr>
          <w:rFonts w:ascii="RijksoverheidSansWebText" w:hAnsi="RijksoverheidSansWebText" w:cstheme="minorHAnsi"/>
          <w:sz w:val="21"/>
          <w:szCs w:val="21"/>
          <w:lang w:val="nl-NL"/>
        </w:rPr>
        <w:t xml:space="preserve"> </w:t>
      </w:r>
      <w:r w:rsidRPr="004F243A">
        <w:rPr>
          <w:rFonts w:ascii="RijksoverheidSansWebText" w:hAnsi="RijksoverheidSansWebText" w:cstheme="minorHAnsi"/>
          <w:sz w:val="21"/>
          <w:szCs w:val="21"/>
          <w:lang w:val="nl-NL"/>
        </w:rPr>
        <w:t xml:space="preserve">zekerheidsverdrag, </w:t>
      </w:r>
      <w:r>
        <w:rPr>
          <w:rFonts w:ascii="RijksoverheidSansWebText" w:hAnsi="RijksoverheidSansWebText" w:cstheme="minorHAnsi"/>
          <w:sz w:val="21"/>
          <w:szCs w:val="21"/>
          <w:lang w:val="nl-NL"/>
        </w:rPr>
        <w:t xml:space="preserve">over </w:t>
      </w:r>
      <w:r w:rsidRPr="004F243A">
        <w:rPr>
          <w:rFonts w:ascii="RijksoverheidSansWebText" w:hAnsi="RijksoverheidSansWebText" w:cstheme="minorHAnsi"/>
          <w:sz w:val="21"/>
          <w:szCs w:val="21"/>
          <w:lang w:val="nl-NL"/>
        </w:rPr>
        <w:t xml:space="preserve">energie, </w:t>
      </w:r>
      <w:r>
        <w:rPr>
          <w:rFonts w:ascii="RijksoverheidSansWebText" w:hAnsi="RijksoverheidSansWebText" w:cstheme="minorHAnsi"/>
          <w:sz w:val="21"/>
          <w:szCs w:val="21"/>
          <w:lang w:val="nl-NL"/>
        </w:rPr>
        <w:t xml:space="preserve">over </w:t>
      </w:r>
      <w:r w:rsidRPr="004F243A">
        <w:rPr>
          <w:rFonts w:ascii="RijksoverheidSansWebText" w:hAnsi="RijksoverheidSansWebText" w:cstheme="minorHAnsi"/>
          <w:sz w:val="21"/>
          <w:szCs w:val="21"/>
          <w:lang w:val="nl-NL"/>
        </w:rPr>
        <w:t xml:space="preserve">economische samenwerking en </w:t>
      </w:r>
      <w:r>
        <w:rPr>
          <w:rFonts w:ascii="RijksoverheidSansWebText" w:hAnsi="RijksoverheidSansWebText" w:cstheme="minorHAnsi"/>
          <w:sz w:val="21"/>
          <w:szCs w:val="21"/>
          <w:lang w:val="nl-NL"/>
        </w:rPr>
        <w:t xml:space="preserve">over </w:t>
      </w:r>
      <w:r w:rsidRPr="004F243A">
        <w:rPr>
          <w:rFonts w:ascii="RijksoverheidSansWebText" w:hAnsi="RijksoverheidSansWebText" w:cstheme="minorHAnsi"/>
          <w:sz w:val="21"/>
          <w:szCs w:val="21"/>
          <w:lang w:val="nl-NL"/>
        </w:rPr>
        <w:t>migratie</w:t>
      </w:r>
      <w:r>
        <w:rPr>
          <w:rFonts w:ascii="RijksoverheidSansWebText" w:hAnsi="RijksoverheidSansWebText" w:cstheme="minorHAnsi"/>
          <w:sz w:val="21"/>
          <w:szCs w:val="21"/>
          <w:lang w:val="nl-NL"/>
        </w:rPr>
        <w:t xml:space="preserve">. </w:t>
      </w:r>
    </w:p>
    <w:p w:rsidR="00DB2EE2" w:rsidP="00DB2EE2" w:rsidRDefault="00DB2EE2" w14:paraId="6B447A1E" w14:textId="77777777">
      <w:pPr>
        <w:rPr>
          <w:rFonts w:ascii="RijksoverheidSansWebText" w:hAnsi="RijksoverheidSansWebText" w:cstheme="minorHAnsi"/>
          <w:sz w:val="21"/>
          <w:szCs w:val="21"/>
          <w:u w:val="single"/>
          <w:lang w:val="nl-NL"/>
        </w:rPr>
      </w:pPr>
    </w:p>
    <w:p w:rsidR="00DB2EE2" w:rsidP="00DB2EE2" w:rsidRDefault="00DB2EE2" w14:paraId="3D0DC4E3" w14:textId="77777777">
      <w:pPr>
        <w:rPr>
          <w:rFonts w:ascii="RijksoverheidSansWebText" w:hAnsi="RijksoverheidSansWebText" w:cstheme="minorHAnsi"/>
          <w:sz w:val="21"/>
          <w:szCs w:val="21"/>
          <w:u w:val="single"/>
          <w:lang w:val="nl-NL"/>
        </w:rPr>
      </w:pPr>
      <w:r w:rsidRPr="00D62F3A">
        <w:rPr>
          <w:rFonts w:ascii="RijksoverheidSansWebText" w:hAnsi="RijksoverheidSansWebText" w:cstheme="minorHAnsi"/>
          <w:sz w:val="21"/>
          <w:szCs w:val="21"/>
          <w:u w:val="single"/>
          <w:lang w:val="nl-NL"/>
        </w:rPr>
        <w:t>Hernieuwde samenwerking, mensenrechten naar de achtergrond</w:t>
      </w:r>
    </w:p>
    <w:p w:rsidR="00DB2EE2" w:rsidP="00DB2EE2" w:rsidRDefault="00DB2EE2" w14:paraId="54471932" w14:textId="77777777">
      <w:pPr>
        <w:rPr>
          <w:rFonts w:ascii="RijksoverheidSansWebText" w:hAnsi="RijksoverheidSansWebText" w:cstheme="minorHAnsi"/>
          <w:sz w:val="21"/>
          <w:szCs w:val="21"/>
          <w:lang w:val="nl-NL"/>
        </w:rPr>
      </w:pPr>
      <w:r>
        <w:rPr>
          <w:rFonts w:ascii="RijksoverheidSansWebText" w:hAnsi="RijksoverheidSansWebText" w:cstheme="minorHAnsi"/>
          <w:sz w:val="21"/>
          <w:szCs w:val="21"/>
          <w:lang w:val="nl-NL"/>
        </w:rPr>
        <w:t>In de hernieuwde samenwerking verdween de aandacht voor mensenrechten meer naar de achtergrond:</w:t>
      </w:r>
    </w:p>
    <w:p w:rsidR="00DB2EE2" w:rsidP="00D51DF4" w:rsidRDefault="00DB2EE2" w14:paraId="469E801C" w14:textId="0FDECB44">
      <w:pPr>
        <w:pStyle w:val="ListParagraph"/>
        <w:numPr>
          <w:ilvl w:val="0"/>
          <w:numId w:val="12"/>
        </w:numPr>
        <w:rPr>
          <w:rFonts w:ascii="RijksoverheidSansWebText" w:hAnsi="RijksoverheidSansWebText" w:cstheme="minorHAnsi"/>
          <w:sz w:val="21"/>
          <w:szCs w:val="21"/>
        </w:rPr>
      </w:pPr>
      <w:r w:rsidRPr="00122000">
        <w:rPr>
          <w:rFonts w:ascii="RijksoverheidSansWebText" w:hAnsi="RijksoverheidSansWebText" w:cstheme="minorHAnsi"/>
          <w:sz w:val="21"/>
          <w:szCs w:val="21"/>
        </w:rPr>
        <w:t xml:space="preserve">Mensenrechtensamenwerking vormde geen </w:t>
      </w:r>
      <w:r w:rsidR="00C21D5F">
        <w:rPr>
          <w:rFonts w:ascii="RijksoverheidSansWebText" w:hAnsi="RijksoverheidSansWebText" w:cstheme="minorHAnsi"/>
          <w:sz w:val="21"/>
          <w:szCs w:val="21"/>
        </w:rPr>
        <w:t xml:space="preserve">expliciet </w:t>
      </w:r>
      <w:r w:rsidRPr="00122000">
        <w:rPr>
          <w:rFonts w:ascii="RijksoverheidSansWebText" w:hAnsi="RijksoverheidSansWebText" w:cstheme="minorHAnsi"/>
          <w:sz w:val="21"/>
          <w:szCs w:val="21"/>
        </w:rPr>
        <w:t xml:space="preserve">onderdeel van het </w:t>
      </w:r>
      <w:r>
        <w:rPr>
          <w:rFonts w:ascii="RijksoverheidSansWebText" w:hAnsi="RijksoverheidSansWebText" w:cstheme="minorHAnsi"/>
          <w:sz w:val="21"/>
          <w:szCs w:val="21"/>
        </w:rPr>
        <w:t>a</w:t>
      </w:r>
      <w:r w:rsidRPr="00122000">
        <w:rPr>
          <w:rFonts w:ascii="RijksoverheidSansWebText" w:hAnsi="RijksoverheidSansWebText" w:cstheme="minorHAnsi"/>
          <w:sz w:val="21"/>
          <w:szCs w:val="21"/>
        </w:rPr>
        <w:t xml:space="preserve">ctieplan. </w:t>
      </w:r>
    </w:p>
    <w:p w:rsidRPr="00122000" w:rsidR="00DB2EE2" w:rsidP="00D51DF4" w:rsidRDefault="00DB2EE2" w14:paraId="49A5900F" w14:textId="74581BB6">
      <w:pPr>
        <w:pStyle w:val="ListParagraph"/>
        <w:numPr>
          <w:ilvl w:val="0"/>
          <w:numId w:val="12"/>
        </w:numPr>
        <w:rPr>
          <w:rFonts w:ascii="RijksoverheidSansWebText" w:hAnsi="RijksoverheidSansWebText" w:cstheme="minorHAnsi"/>
          <w:sz w:val="21"/>
          <w:szCs w:val="21"/>
        </w:rPr>
      </w:pPr>
      <w:r>
        <w:rPr>
          <w:rFonts w:ascii="RijksoverheidSansWebText" w:hAnsi="RijksoverheidSansWebText" w:cstheme="minorHAnsi"/>
          <w:sz w:val="21"/>
          <w:szCs w:val="21"/>
        </w:rPr>
        <w:t xml:space="preserve">In het plan </w:t>
      </w:r>
      <w:r w:rsidRPr="00122000">
        <w:rPr>
          <w:rFonts w:ascii="RijksoverheidSansWebText" w:hAnsi="RijksoverheidSansWebText" w:cstheme="minorHAnsi"/>
          <w:sz w:val="21"/>
          <w:szCs w:val="21"/>
        </w:rPr>
        <w:t xml:space="preserve">stond </w:t>
      </w:r>
      <w:r w:rsidR="00C21D5F">
        <w:rPr>
          <w:rFonts w:ascii="RijksoverheidSansWebText" w:hAnsi="RijksoverheidSansWebText" w:cstheme="minorHAnsi"/>
          <w:sz w:val="21"/>
          <w:szCs w:val="21"/>
        </w:rPr>
        <w:t xml:space="preserve">juist </w:t>
      </w:r>
      <w:r w:rsidRPr="00122000">
        <w:rPr>
          <w:rFonts w:ascii="RijksoverheidSansWebText" w:hAnsi="RijksoverheidSansWebText" w:cstheme="minorHAnsi"/>
          <w:sz w:val="21"/>
          <w:szCs w:val="21"/>
        </w:rPr>
        <w:t xml:space="preserve">wel dat beide landen de soevereiniteit van elkaars’ nationale instituties respecteerden en zich </w:t>
      </w:r>
      <w:r w:rsidRPr="00C21D5F">
        <w:rPr>
          <w:rFonts w:ascii="RijksoverheidSansWebText" w:hAnsi="RijksoverheidSansWebText" w:cstheme="minorHAnsi"/>
          <w:sz w:val="21"/>
          <w:szCs w:val="21"/>
        </w:rPr>
        <w:t>niet</w:t>
      </w:r>
      <w:r w:rsidRPr="00122000">
        <w:rPr>
          <w:rFonts w:ascii="RijksoverheidSansWebText" w:hAnsi="RijksoverheidSansWebText" w:cstheme="minorHAnsi"/>
          <w:sz w:val="21"/>
          <w:szCs w:val="21"/>
        </w:rPr>
        <w:t xml:space="preserve"> </w:t>
      </w:r>
      <w:r>
        <w:rPr>
          <w:rFonts w:ascii="RijksoverheidSansWebText" w:hAnsi="RijksoverheidSansWebText" w:cstheme="minorHAnsi"/>
          <w:sz w:val="21"/>
          <w:szCs w:val="21"/>
        </w:rPr>
        <w:t xml:space="preserve">zouden </w:t>
      </w:r>
      <w:r w:rsidRPr="00122000">
        <w:rPr>
          <w:rFonts w:ascii="RijksoverheidSansWebText" w:hAnsi="RijksoverheidSansWebText" w:cstheme="minorHAnsi"/>
          <w:sz w:val="21"/>
          <w:szCs w:val="21"/>
        </w:rPr>
        <w:t>mengen in interne aangelegenheden.</w:t>
      </w:r>
    </w:p>
    <w:p w:rsidR="00C21D5F" w:rsidP="00C21D5F" w:rsidRDefault="00C21D5F" w14:paraId="3D381A7A" w14:textId="77777777">
      <w:pPr>
        <w:pStyle w:val="ListParagraph"/>
        <w:numPr>
          <w:ilvl w:val="0"/>
          <w:numId w:val="12"/>
        </w:numPr>
        <w:rPr>
          <w:rFonts w:ascii="RijksoverheidSansWebText" w:hAnsi="RijksoverheidSansWebText" w:cstheme="minorHAnsi"/>
          <w:sz w:val="21"/>
          <w:szCs w:val="21"/>
        </w:rPr>
      </w:pPr>
      <w:r>
        <w:rPr>
          <w:rFonts w:ascii="RijksoverheidSansWebText" w:hAnsi="RijksoverheidSansWebText" w:cstheme="minorHAnsi"/>
          <w:sz w:val="21"/>
          <w:szCs w:val="21"/>
        </w:rPr>
        <w:t>NL stelde zich richting Marokko terughoudender op om in het openbaar uitspraken te doen over mensenrechten.</w:t>
      </w:r>
      <w:r w:rsidRPr="002F33C3">
        <w:rPr>
          <w:rStyle w:val="EndnoteReference"/>
          <w:rFonts w:ascii="RijksoverheidSansWebText" w:hAnsi="RijksoverheidSansWebText" w:cstheme="minorHAnsi"/>
          <w:sz w:val="21"/>
          <w:szCs w:val="21"/>
        </w:rPr>
        <w:t xml:space="preserve"> </w:t>
      </w:r>
    </w:p>
    <w:p w:rsidRPr="001F2DEA" w:rsidR="00DB2EE2" w:rsidP="00D51DF4" w:rsidRDefault="00DB2EE2" w14:paraId="6F9459C7" w14:textId="4E91368F">
      <w:pPr>
        <w:pStyle w:val="ListParagraph"/>
        <w:numPr>
          <w:ilvl w:val="0"/>
          <w:numId w:val="12"/>
        </w:numPr>
        <w:rPr>
          <w:rFonts w:ascii="RijksoverheidSansWebText" w:hAnsi="RijksoverheidSansWebText" w:cstheme="minorHAnsi"/>
          <w:sz w:val="21"/>
          <w:szCs w:val="21"/>
        </w:rPr>
      </w:pPr>
      <w:r>
        <w:rPr>
          <w:rFonts w:ascii="RijksoverheidSansWebText" w:hAnsi="RijksoverheidSansWebText" w:cstheme="minorHAnsi"/>
          <w:sz w:val="21"/>
          <w:szCs w:val="21"/>
        </w:rPr>
        <w:t>Nederland</w:t>
      </w:r>
      <w:r w:rsidRPr="001F2DEA">
        <w:rPr>
          <w:rFonts w:ascii="RijksoverheidSansWebText" w:hAnsi="RijksoverheidSansWebText" w:cstheme="minorHAnsi"/>
          <w:sz w:val="21"/>
          <w:szCs w:val="21"/>
        </w:rPr>
        <w:t xml:space="preserve"> </w:t>
      </w:r>
      <w:r>
        <w:rPr>
          <w:rFonts w:ascii="RijksoverheidSansWebText" w:hAnsi="RijksoverheidSansWebText" w:cstheme="minorHAnsi"/>
          <w:sz w:val="21"/>
          <w:szCs w:val="21"/>
        </w:rPr>
        <w:t xml:space="preserve">stopte de </w:t>
      </w:r>
      <w:r w:rsidRPr="001F2DEA">
        <w:rPr>
          <w:rFonts w:ascii="RijksoverheidSansWebText" w:hAnsi="RijksoverheidSansWebText" w:cstheme="minorHAnsi"/>
          <w:sz w:val="21"/>
          <w:szCs w:val="21"/>
        </w:rPr>
        <w:t xml:space="preserve">mensenrechtenprojecten </w:t>
      </w:r>
      <w:r>
        <w:rPr>
          <w:rFonts w:ascii="RijksoverheidSansWebText" w:hAnsi="RijksoverheidSansWebText" w:cstheme="minorHAnsi"/>
          <w:sz w:val="21"/>
          <w:szCs w:val="21"/>
        </w:rPr>
        <w:t xml:space="preserve">van de </w:t>
      </w:r>
      <w:r w:rsidRPr="001F2DEA">
        <w:rPr>
          <w:rFonts w:ascii="RijksoverheidSansWebText" w:hAnsi="RijksoverheidSansWebText" w:cstheme="minorHAnsi"/>
          <w:sz w:val="21"/>
          <w:szCs w:val="21"/>
        </w:rPr>
        <w:t xml:space="preserve">ambassade </w:t>
      </w:r>
      <w:r>
        <w:rPr>
          <w:rFonts w:ascii="RijksoverheidSansWebText" w:hAnsi="RijksoverheidSansWebText" w:cstheme="minorHAnsi"/>
          <w:sz w:val="21"/>
          <w:szCs w:val="21"/>
        </w:rPr>
        <w:t>in Marokko</w:t>
      </w:r>
      <w:r w:rsidRPr="001F2DEA">
        <w:rPr>
          <w:rFonts w:ascii="RijksoverheidSansWebText" w:hAnsi="RijksoverheidSansWebText" w:cstheme="minorHAnsi"/>
          <w:sz w:val="21"/>
          <w:szCs w:val="21"/>
        </w:rPr>
        <w:t xml:space="preserve">. </w:t>
      </w:r>
      <w:r>
        <w:rPr>
          <w:rFonts w:ascii="RijksoverheidSansWebText" w:hAnsi="RijksoverheidSansWebText" w:cstheme="minorHAnsi"/>
          <w:sz w:val="21"/>
          <w:szCs w:val="21"/>
        </w:rPr>
        <w:t xml:space="preserve">Projecten die werden gefinancierd vanuit Den Haag liepen wel door. Nederland </w:t>
      </w:r>
      <w:r w:rsidRPr="001F2DEA">
        <w:rPr>
          <w:rFonts w:ascii="RijksoverheidSansWebText" w:hAnsi="RijksoverheidSansWebText" w:cstheme="minorHAnsi"/>
          <w:sz w:val="21"/>
          <w:szCs w:val="21"/>
        </w:rPr>
        <w:t>informeerde</w:t>
      </w:r>
      <w:r>
        <w:rPr>
          <w:rFonts w:ascii="RijksoverheidSansWebText" w:hAnsi="RijksoverheidSansWebText" w:cstheme="minorHAnsi"/>
          <w:sz w:val="21"/>
          <w:szCs w:val="21"/>
        </w:rPr>
        <w:t xml:space="preserve"> Marokko hier jaarlijks over</w:t>
      </w:r>
      <w:r w:rsidRPr="001F2DEA">
        <w:rPr>
          <w:rFonts w:ascii="RijksoverheidSansWebText" w:hAnsi="RijksoverheidSansWebText" w:cstheme="minorHAnsi"/>
          <w:sz w:val="21"/>
          <w:szCs w:val="21"/>
        </w:rPr>
        <w:t xml:space="preserve">. </w:t>
      </w:r>
    </w:p>
    <w:p w:rsidR="00DB2EE2" w:rsidP="00D51DF4" w:rsidRDefault="00DB2EE2" w14:paraId="585D3AAF" w14:textId="3B77F93C">
      <w:pPr>
        <w:pStyle w:val="ListParagraph"/>
        <w:numPr>
          <w:ilvl w:val="0"/>
          <w:numId w:val="11"/>
        </w:numPr>
        <w:rPr>
          <w:rFonts w:ascii="RijksoverheidSansWebText" w:hAnsi="RijksoverheidSansWebText" w:cstheme="minorHAnsi"/>
          <w:sz w:val="21"/>
          <w:szCs w:val="21"/>
        </w:rPr>
      </w:pPr>
      <w:r w:rsidRPr="009F7C84">
        <w:rPr>
          <w:rFonts w:ascii="RijksoverheidSansWebText" w:hAnsi="RijksoverheidSansWebText" w:cstheme="minorHAnsi"/>
          <w:sz w:val="21"/>
          <w:szCs w:val="21"/>
        </w:rPr>
        <w:t>N</w:t>
      </w:r>
      <w:r>
        <w:rPr>
          <w:rFonts w:ascii="RijksoverheidSansWebText" w:hAnsi="RijksoverheidSansWebText" w:cstheme="minorHAnsi"/>
          <w:sz w:val="21"/>
          <w:szCs w:val="21"/>
        </w:rPr>
        <w:t xml:space="preserve">ederland </w:t>
      </w:r>
      <w:r w:rsidRPr="009F7C84">
        <w:rPr>
          <w:rFonts w:ascii="RijksoverheidSansWebText" w:hAnsi="RijksoverheidSansWebText" w:cstheme="minorHAnsi"/>
          <w:sz w:val="21"/>
          <w:szCs w:val="21"/>
        </w:rPr>
        <w:t xml:space="preserve">sprak politieke steun uit voor een Marokkaans voorstel </w:t>
      </w:r>
      <w:r w:rsidR="00C21D5F">
        <w:rPr>
          <w:rFonts w:ascii="RijksoverheidSansWebText" w:hAnsi="RijksoverheidSansWebText" w:cstheme="minorHAnsi"/>
          <w:sz w:val="21"/>
          <w:szCs w:val="21"/>
        </w:rPr>
        <w:t>over</w:t>
      </w:r>
      <w:r>
        <w:rPr>
          <w:rFonts w:ascii="RijksoverheidSansWebText" w:hAnsi="RijksoverheidSansWebText" w:cstheme="minorHAnsi"/>
          <w:sz w:val="21"/>
          <w:szCs w:val="21"/>
        </w:rPr>
        <w:t xml:space="preserve"> </w:t>
      </w:r>
      <w:r w:rsidRPr="009F7C84">
        <w:rPr>
          <w:rFonts w:ascii="RijksoverheidSansWebText" w:hAnsi="RijksoverheidSansWebText" w:cstheme="minorHAnsi"/>
          <w:sz w:val="21"/>
          <w:szCs w:val="21"/>
        </w:rPr>
        <w:t>de status van de Westelijke Sahara</w:t>
      </w:r>
      <w:r>
        <w:rPr>
          <w:rFonts w:ascii="RijksoverheidSansWebText" w:hAnsi="RijksoverheidSansWebText" w:cstheme="minorHAnsi"/>
          <w:sz w:val="21"/>
          <w:szCs w:val="21"/>
        </w:rPr>
        <w:t>.</w:t>
      </w:r>
      <w:r w:rsidRPr="009F7C84">
        <w:rPr>
          <w:rFonts w:ascii="RijksoverheidSansWebText" w:hAnsi="RijksoverheidSansWebText" w:cstheme="minorHAnsi"/>
          <w:sz w:val="21"/>
          <w:szCs w:val="21"/>
        </w:rPr>
        <w:t xml:space="preserve"> </w:t>
      </w:r>
      <w:r>
        <w:rPr>
          <w:rFonts w:ascii="RijksoverheidSansWebText" w:hAnsi="RijksoverheidSansWebText" w:cstheme="minorHAnsi"/>
          <w:sz w:val="21"/>
          <w:szCs w:val="21"/>
        </w:rPr>
        <w:t>Dit voorstel was</w:t>
      </w:r>
      <w:r w:rsidRPr="009F7C84">
        <w:rPr>
          <w:rFonts w:ascii="RijksoverheidSansWebText" w:hAnsi="RijksoverheidSansWebText" w:cstheme="minorHAnsi"/>
          <w:sz w:val="21"/>
          <w:szCs w:val="21"/>
        </w:rPr>
        <w:t xml:space="preserve"> inhoudelijk strijdig met het internationaal recht. </w:t>
      </w:r>
      <w:r>
        <w:rPr>
          <w:rFonts w:ascii="RijksoverheidSansWebText" w:hAnsi="RijksoverheidSansWebText" w:cstheme="minorHAnsi"/>
          <w:sz w:val="21"/>
          <w:szCs w:val="21"/>
        </w:rPr>
        <w:t>Nederland</w:t>
      </w:r>
      <w:r w:rsidRPr="009F7C84">
        <w:rPr>
          <w:rFonts w:ascii="RijksoverheidSansWebText" w:hAnsi="RijksoverheidSansWebText" w:cstheme="minorHAnsi"/>
          <w:sz w:val="21"/>
          <w:szCs w:val="21"/>
        </w:rPr>
        <w:t xml:space="preserve"> formuleerde de </w:t>
      </w:r>
      <w:r>
        <w:rPr>
          <w:rFonts w:ascii="RijksoverheidSansWebText" w:hAnsi="RijksoverheidSansWebText" w:cstheme="minorHAnsi"/>
          <w:sz w:val="21"/>
          <w:szCs w:val="21"/>
        </w:rPr>
        <w:t xml:space="preserve">steun </w:t>
      </w:r>
      <w:r w:rsidRPr="009F7C84">
        <w:rPr>
          <w:rFonts w:ascii="RijksoverheidSansWebText" w:hAnsi="RijksoverheidSansWebText" w:cstheme="minorHAnsi"/>
          <w:sz w:val="21"/>
          <w:szCs w:val="21"/>
        </w:rPr>
        <w:t xml:space="preserve">daarom bewust </w:t>
      </w:r>
      <w:r>
        <w:rPr>
          <w:rFonts w:ascii="RijksoverheidSansWebText" w:hAnsi="RijksoverheidSansWebText" w:cstheme="minorHAnsi"/>
          <w:sz w:val="21"/>
          <w:szCs w:val="21"/>
        </w:rPr>
        <w:t xml:space="preserve">in </w:t>
      </w:r>
      <w:r w:rsidRPr="009F7C84">
        <w:rPr>
          <w:rFonts w:ascii="RijksoverheidSansWebText" w:hAnsi="RijksoverheidSansWebText" w:cstheme="minorHAnsi"/>
          <w:sz w:val="21"/>
          <w:szCs w:val="21"/>
        </w:rPr>
        <w:t>voorzichtige termen</w:t>
      </w:r>
      <w:r>
        <w:rPr>
          <w:rFonts w:ascii="RijksoverheidSansWebText" w:hAnsi="RijksoverheidSansWebText" w:cstheme="minorHAnsi"/>
          <w:sz w:val="21"/>
          <w:szCs w:val="21"/>
        </w:rPr>
        <w:t>,</w:t>
      </w:r>
      <w:r w:rsidRPr="009F7C84">
        <w:rPr>
          <w:rFonts w:ascii="RijksoverheidSansWebText" w:hAnsi="RijksoverheidSansWebText" w:cstheme="minorHAnsi"/>
          <w:sz w:val="21"/>
          <w:szCs w:val="21"/>
        </w:rPr>
        <w:t xml:space="preserve"> maar </w:t>
      </w:r>
      <w:r>
        <w:rPr>
          <w:rFonts w:ascii="RijksoverheidSansWebText" w:hAnsi="RijksoverheidSansWebText" w:cstheme="minorHAnsi"/>
          <w:sz w:val="21"/>
          <w:szCs w:val="21"/>
        </w:rPr>
        <w:t xml:space="preserve">wilde wel een diplomatiek </w:t>
      </w:r>
      <w:r w:rsidRPr="009F7C84">
        <w:rPr>
          <w:rFonts w:ascii="RijksoverheidSansWebText" w:hAnsi="RijksoverheidSansWebText" w:cstheme="minorHAnsi"/>
          <w:sz w:val="21"/>
          <w:szCs w:val="21"/>
        </w:rPr>
        <w:t xml:space="preserve">signaal </w:t>
      </w:r>
      <w:r>
        <w:rPr>
          <w:rFonts w:ascii="RijksoverheidSansWebText" w:hAnsi="RijksoverheidSansWebText" w:cstheme="minorHAnsi"/>
          <w:sz w:val="21"/>
          <w:szCs w:val="21"/>
        </w:rPr>
        <w:t>afgeven dat</w:t>
      </w:r>
      <w:r w:rsidRPr="009F7C84">
        <w:rPr>
          <w:rFonts w:ascii="RijksoverheidSansWebText" w:hAnsi="RijksoverheidSansWebText" w:cstheme="minorHAnsi"/>
          <w:sz w:val="21"/>
          <w:szCs w:val="21"/>
        </w:rPr>
        <w:t xml:space="preserve"> </w:t>
      </w:r>
      <w:r>
        <w:rPr>
          <w:rFonts w:ascii="RijksoverheidSansWebText" w:hAnsi="RijksoverheidSansWebText" w:cstheme="minorHAnsi"/>
          <w:sz w:val="21"/>
          <w:szCs w:val="21"/>
        </w:rPr>
        <w:t>bijdroeg</w:t>
      </w:r>
      <w:r w:rsidRPr="009F7C84">
        <w:rPr>
          <w:rFonts w:ascii="RijksoverheidSansWebText" w:hAnsi="RijksoverheidSansWebText" w:cstheme="minorHAnsi"/>
          <w:sz w:val="21"/>
          <w:szCs w:val="21"/>
        </w:rPr>
        <w:t xml:space="preserve"> </w:t>
      </w:r>
      <w:r>
        <w:rPr>
          <w:rFonts w:ascii="RijksoverheidSansWebText" w:hAnsi="RijksoverheidSansWebText" w:cstheme="minorHAnsi"/>
          <w:sz w:val="21"/>
          <w:szCs w:val="21"/>
        </w:rPr>
        <w:t xml:space="preserve">aan het herstel van de bilaterale </w:t>
      </w:r>
      <w:r w:rsidRPr="009F7C84">
        <w:rPr>
          <w:rFonts w:ascii="RijksoverheidSansWebText" w:hAnsi="RijksoverheidSansWebText" w:cstheme="minorHAnsi"/>
          <w:sz w:val="21"/>
          <w:szCs w:val="21"/>
        </w:rPr>
        <w:t>betrekkingen</w:t>
      </w:r>
      <w:r>
        <w:rPr>
          <w:rFonts w:ascii="RijksoverheidSansWebText" w:hAnsi="RijksoverheidSansWebText" w:cstheme="minorHAnsi"/>
          <w:sz w:val="21"/>
          <w:szCs w:val="21"/>
        </w:rPr>
        <w:t xml:space="preserve"> en het behartigen van de bredere Nederlandse belangen in de samenwerking met Marokko</w:t>
      </w:r>
      <w:r w:rsidRPr="009F7C84">
        <w:rPr>
          <w:rFonts w:ascii="RijksoverheidSansWebText" w:hAnsi="RijksoverheidSansWebText" w:cstheme="minorHAnsi"/>
          <w:sz w:val="21"/>
          <w:szCs w:val="21"/>
        </w:rPr>
        <w:t>.</w:t>
      </w:r>
      <w:r>
        <w:rPr>
          <w:rStyle w:val="FootnoteReference"/>
          <w:rFonts w:ascii="RijksoverheidSansWebText" w:hAnsi="RijksoverheidSansWebText" w:cstheme="minorHAnsi"/>
          <w:sz w:val="21"/>
          <w:szCs w:val="21"/>
        </w:rPr>
        <w:footnoteReference w:id="119"/>
      </w:r>
      <w:r>
        <w:rPr>
          <w:rFonts w:ascii="RijksoverheidSansWebText" w:hAnsi="RijksoverheidSansWebText" w:cstheme="minorHAnsi"/>
          <w:sz w:val="21"/>
          <w:szCs w:val="21"/>
        </w:rPr>
        <w:t xml:space="preserve">  </w:t>
      </w:r>
    </w:p>
    <w:p w:rsidR="00DB2EE2" w:rsidP="00DB2EE2" w:rsidRDefault="00DB2EE2" w14:paraId="0BA11FF2" w14:textId="77777777">
      <w:pPr>
        <w:rPr>
          <w:rFonts w:ascii="RijksoverheidSansWebText" w:hAnsi="RijksoverheidSansWebText" w:cstheme="minorHAnsi"/>
          <w:sz w:val="21"/>
          <w:szCs w:val="21"/>
          <w:lang w:val="nl-NL"/>
        </w:rPr>
      </w:pPr>
    </w:p>
    <w:p w:rsidRPr="00D62F3A" w:rsidR="00DB2EE2" w:rsidP="00DB2EE2" w:rsidRDefault="00DB2EE2" w14:paraId="3F534E9F" w14:textId="47E30FEE">
      <w:pPr>
        <w:rPr>
          <w:rFonts w:ascii="RijksoverheidSansWebText" w:hAnsi="RijksoverheidSansWebText" w:cstheme="minorHAnsi"/>
          <w:sz w:val="21"/>
          <w:szCs w:val="21"/>
          <w:lang w:val="nl-NL"/>
        </w:rPr>
      </w:pPr>
      <w:r w:rsidRPr="00D62F3A">
        <w:rPr>
          <w:rFonts w:ascii="RijksoverheidSansWebText" w:hAnsi="RijksoverheidSansWebText" w:cstheme="minorHAnsi"/>
          <w:sz w:val="21"/>
          <w:szCs w:val="21"/>
          <w:lang w:val="nl-NL"/>
        </w:rPr>
        <w:t xml:space="preserve">Zowel op politiek als ambtelijk niveau </w:t>
      </w:r>
      <w:r>
        <w:rPr>
          <w:rFonts w:ascii="RijksoverheidSansWebText" w:hAnsi="RijksoverheidSansWebText" w:cstheme="minorHAnsi"/>
          <w:sz w:val="21"/>
          <w:szCs w:val="21"/>
          <w:lang w:val="nl-NL"/>
        </w:rPr>
        <w:t xml:space="preserve">werden vervolgens </w:t>
      </w:r>
      <w:r w:rsidRPr="00D62F3A">
        <w:rPr>
          <w:rFonts w:ascii="RijksoverheidSansWebText" w:hAnsi="RijksoverheidSansWebText" w:cstheme="minorHAnsi"/>
          <w:sz w:val="21"/>
          <w:szCs w:val="21"/>
          <w:lang w:val="nl-NL"/>
        </w:rPr>
        <w:t>de contacten</w:t>
      </w:r>
      <w:r>
        <w:rPr>
          <w:rFonts w:ascii="RijksoverheidSansWebText" w:hAnsi="RijksoverheidSansWebText" w:cstheme="minorHAnsi"/>
          <w:sz w:val="21"/>
          <w:szCs w:val="21"/>
          <w:lang w:val="nl-NL"/>
        </w:rPr>
        <w:t xml:space="preserve"> tussen Nederland en Marokko geïntensiveerd</w:t>
      </w:r>
      <w:r w:rsidRPr="00D62F3A">
        <w:rPr>
          <w:rFonts w:ascii="RijksoverheidSansWebText" w:hAnsi="RijksoverheidSansWebText" w:cstheme="minorHAnsi"/>
          <w:sz w:val="21"/>
          <w:szCs w:val="21"/>
          <w:lang w:val="nl-NL"/>
        </w:rPr>
        <w:t xml:space="preserve">. In Den Haag vond interdepartementaal overleg plaats om de Nederlandse inzet op verschillende beleidsterreinen te coördineren en belangen tegen elkaar af te wegen. De betrekkingen normaliseerden en Nederland boekte hierdoor weer </w:t>
      </w:r>
      <w:r w:rsidR="00C21D5F">
        <w:rPr>
          <w:rFonts w:ascii="RijksoverheidSansWebText" w:hAnsi="RijksoverheidSansWebText" w:cstheme="minorHAnsi"/>
          <w:sz w:val="21"/>
          <w:szCs w:val="21"/>
          <w:lang w:val="nl-NL"/>
        </w:rPr>
        <w:t xml:space="preserve">enige </w:t>
      </w:r>
      <w:r w:rsidRPr="00D62F3A">
        <w:rPr>
          <w:rFonts w:ascii="RijksoverheidSansWebText" w:hAnsi="RijksoverheidSansWebText" w:cstheme="minorHAnsi"/>
          <w:sz w:val="21"/>
          <w:szCs w:val="21"/>
          <w:lang w:val="nl-NL"/>
        </w:rPr>
        <w:t xml:space="preserve">voortgang op verschillende beleidsterreinen, waaronder de terugkeersamenwerking. </w:t>
      </w:r>
    </w:p>
    <w:p w:rsidR="00DB2EE2" w:rsidP="00DB2EE2" w:rsidRDefault="00DB2EE2" w14:paraId="79FBFD14" w14:textId="77777777">
      <w:pPr>
        <w:rPr>
          <w:rFonts w:ascii="RijksoverheidSansWebText" w:hAnsi="RijksoverheidSansWebText" w:cstheme="minorHAnsi"/>
          <w:sz w:val="21"/>
          <w:szCs w:val="21"/>
          <w:u w:val="single"/>
          <w:lang w:val="nl-NL"/>
        </w:rPr>
      </w:pPr>
    </w:p>
    <w:p w:rsidRPr="00D62F3A" w:rsidR="00DB2EE2" w:rsidP="00DB2EE2" w:rsidRDefault="00DB2EE2" w14:paraId="5328E7DE" w14:textId="77777777">
      <w:pPr>
        <w:keepNext/>
        <w:rPr>
          <w:rFonts w:ascii="RijksoverheidSansWebText" w:hAnsi="RijksoverheidSansWebText" w:cstheme="minorHAnsi"/>
          <w:sz w:val="21"/>
          <w:szCs w:val="21"/>
          <w:u w:val="single"/>
          <w:lang w:val="nl-NL"/>
        </w:rPr>
      </w:pPr>
      <w:r w:rsidRPr="00D62F3A">
        <w:rPr>
          <w:rFonts w:ascii="RijksoverheidSansWebText" w:hAnsi="RijksoverheidSansWebText" w:cstheme="minorHAnsi"/>
          <w:sz w:val="21"/>
          <w:szCs w:val="21"/>
          <w:u w:val="single"/>
          <w:lang w:val="nl-NL"/>
        </w:rPr>
        <w:t>Aangepaste mensenrechteninzet</w:t>
      </w:r>
    </w:p>
    <w:p w:rsidRPr="00BF73D9" w:rsidR="00DB2EE2" w:rsidP="00DB2EE2" w:rsidRDefault="00DB2EE2" w14:paraId="63541660" w14:textId="3488C532">
      <w:pPr>
        <w:rPr>
          <w:rFonts w:ascii="RijksoverheidSansWebText" w:hAnsi="RijksoverheidSansWebText" w:cstheme="minorHAnsi"/>
          <w:sz w:val="21"/>
          <w:szCs w:val="21"/>
          <w:lang w:val="nl-NL"/>
        </w:rPr>
      </w:pPr>
      <w:r w:rsidRPr="00D62F3A">
        <w:rPr>
          <w:rFonts w:ascii="RijksoverheidSansWebText" w:hAnsi="RijksoverheidSansWebText" w:cstheme="minorHAnsi"/>
          <w:sz w:val="21"/>
          <w:szCs w:val="21"/>
          <w:lang w:val="nl-NL"/>
        </w:rPr>
        <w:t xml:space="preserve">Nadat de betrekkingen </w:t>
      </w:r>
      <w:r>
        <w:rPr>
          <w:rFonts w:ascii="RijksoverheidSansWebText" w:hAnsi="RijksoverheidSansWebText" w:cstheme="minorHAnsi"/>
          <w:sz w:val="21"/>
          <w:szCs w:val="21"/>
          <w:lang w:val="nl-NL"/>
        </w:rPr>
        <w:t xml:space="preserve">met Marokko waren </w:t>
      </w:r>
      <w:r w:rsidRPr="00D62F3A">
        <w:rPr>
          <w:rFonts w:ascii="RijksoverheidSansWebText" w:hAnsi="RijksoverheidSansWebText" w:cstheme="minorHAnsi"/>
          <w:sz w:val="21"/>
          <w:szCs w:val="21"/>
          <w:lang w:val="nl-NL"/>
        </w:rPr>
        <w:t>hersteld</w:t>
      </w:r>
      <w:r>
        <w:rPr>
          <w:rFonts w:ascii="RijksoverheidSansWebText" w:hAnsi="RijksoverheidSansWebText" w:cstheme="minorHAnsi"/>
          <w:sz w:val="21"/>
          <w:szCs w:val="21"/>
          <w:lang w:val="nl-NL"/>
        </w:rPr>
        <w:t>,</w:t>
      </w:r>
      <w:r w:rsidRPr="00D62F3A">
        <w:rPr>
          <w:rFonts w:ascii="RijksoverheidSansWebText" w:hAnsi="RijksoverheidSansWebText" w:cstheme="minorHAnsi"/>
          <w:sz w:val="21"/>
          <w:szCs w:val="21"/>
          <w:lang w:val="nl-NL"/>
        </w:rPr>
        <w:t xml:space="preserve"> bleven mensenrechten </w:t>
      </w:r>
      <w:r w:rsidR="00C21D5F">
        <w:rPr>
          <w:rFonts w:ascii="RijksoverheidSansWebText" w:hAnsi="RijksoverheidSansWebText" w:cstheme="minorHAnsi"/>
          <w:sz w:val="21"/>
          <w:szCs w:val="21"/>
          <w:lang w:val="nl-NL"/>
        </w:rPr>
        <w:t xml:space="preserve">wel </w:t>
      </w:r>
      <w:r w:rsidRPr="00D62F3A">
        <w:rPr>
          <w:rFonts w:ascii="RijksoverheidSansWebText" w:hAnsi="RijksoverheidSansWebText" w:cstheme="minorHAnsi"/>
          <w:sz w:val="21"/>
          <w:szCs w:val="21"/>
          <w:lang w:val="nl-NL"/>
        </w:rPr>
        <w:t xml:space="preserve">op de agenda staan tijdens hoog-ambtelijke consultaties en politieke ontmoetingen, </w:t>
      </w:r>
      <w:r>
        <w:rPr>
          <w:rFonts w:ascii="RijksoverheidSansWebText" w:hAnsi="RijksoverheidSansWebText" w:cstheme="minorHAnsi"/>
          <w:sz w:val="21"/>
          <w:szCs w:val="21"/>
          <w:lang w:val="nl-NL"/>
        </w:rPr>
        <w:t xml:space="preserve">maar ze </w:t>
      </w:r>
      <w:r w:rsidRPr="00D62F3A">
        <w:rPr>
          <w:rFonts w:ascii="RijksoverheidSansWebText" w:hAnsi="RijksoverheidSansWebText" w:cstheme="minorHAnsi"/>
          <w:sz w:val="21"/>
          <w:szCs w:val="21"/>
          <w:lang w:val="nl-NL"/>
        </w:rPr>
        <w:t xml:space="preserve">werden </w:t>
      </w:r>
      <w:r>
        <w:rPr>
          <w:rFonts w:ascii="RijksoverheidSansWebText" w:hAnsi="RijksoverheidSansWebText" w:cstheme="minorHAnsi"/>
          <w:sz w:val="21"/>
          <w:szCs w:val="21"/>
          <w:lang w:val="nl-NL"/>
        </w:rPr>
        <w:t>volgens BZ-medewerkers niet uitgebreid besproken</w:t>
      </w:r>
      <w:r w:rsidRPr="00D62F3A">
        <w:rPr>
          <w:rFonts w:ascii="RijksoverheidSansWebText" w:hAnsi="RijksoverheidSansWebText" w:cstheme="minorHAnsi"/>
          <w:sz w:val="21"/>
          <w:szCs w:val="21"/>
          <w:lang w:val="nl-NL"/>
        </w:rPr>
        <w:t>. Daarnaast zocht Nederland naar een invulling van de mensenrechtenagenda die toegesneden was op de Marokkaanse context en</w:t>
      </w:r>
      <w:r>
        <w:rPr>
          <w:rFonts w:ascii="RijksoverheidSansWebText" w:hAnsi="RijksoverheidSansWebText" w:cstheme="minorHAnsi"/>
          <w:sz w:val="21"/>
          <w:szCs w:val="21"/>
          <w:lang w:val="nl-NL"/>
        </w:rPr>
        <w:t xml:space="preserve"> zodoende geen </w:t>
      </w:r>
      <w:r w:rsidRPr="00D62F3A">
        <w:rPr>
          <w:rFonts w:ascii="RijksoverheidSansWebText" w:hAnsi="RijksoverheidSansWebText" w:cstheme="minorHAnsi"/>
          <w:sz w:val="21"/>
          <w:szCs w:val="21"/>
          <w:lang w:val="nl-NL"/>
        </w:rPr>
        <w:t xml:space="preserve">negatieve impact </w:t>
      </w:r>
      <w:r>
        <w:rPr>
          <w:rFonts w:ascii="RijksoverheidSansWebText" w:hAnsi="RijksoverheidSansWebText" w:cstheme="minorHAnsi"/>
          <w:sz w:val="21"/>
          <w:szCs w:val="21"/>
          <w:lang w:val="nl-NL"/>
        </w:rPr>
        <w:t xml:space="preserve">zou hebben </w:t>
      </w:r>
      <w:r w:rsidRPr="00D62F3A">
        <w:rPr>
          <w:rFonts w:ascii="RijksoverheidSansWebText" w:hAnsi="RijksoverheidSansWebText" w:cstheme="minorHAnsi"/>
          <w:sz w:val="21"/>
          <w:szCs w:val="21"/>
          <w:lang w:val="nl-NL"/>
        </w:rPr>
        <w:t xml:space="preserve">op de bredere bilaterale relaties. </w:t>
      </w:r>
      <w:r>
        <w:rPr>
          <w:rFonts w:ascii="RijksoverheidSansWebText" w:hAnsi="RijksoverheidSansWebText" w:cstheme="minorHAnsi"/>
          <w:sz w:val="21"/>
          <w:szCs w:val="21"/>
          <w:lang w:val="nl-NL"/>
        </w:rPr>
        <w:t>Enkele a</w:t>
      </w:r>
      <w:r w:rsidRPr="00BF73D9">
        <w:rPr>
          <w:rFonts w:ascii="RijksoverheidSansWebText" w:hAnsi="RijksoverheidSansWebText" w:cstheme="minorHAnsi"/>
          <w:sz w:val="21"/>
          <w:szCs w:val="21"/>
          <w:lang w:val="nl-NL"/>
        </w:rPr>
        <w:t xml:space="preserve">anpassingen </w:t>
      </w:r>
      <w:r>
        <w:rPr>
          <w:rFonts w:ascii="RijksoverheidSansWebText" w:hAnsi="RijksoverheidSansWebText" w:cstheme="minorHAnsi"/>
          <w:sz w:val="21"/>
          <w:szCs w:val="21"/>
          <w:lang w:val="nl-NL"/>
        </w:rPr>
        <w:t>die werden doorgevoerd in de Nederlandse mensenrechteninzet</w:t>
      </w:r>
      <w:r w:rsidRPr="00BF73D9">
        <w:rPr>
          <w:rFonts w:ascii="RijksoverheidSansWebText" w:hAnsi="RijksoverheidSansWebText" w:cstheme="minorHAnsi"/>
          <w:sz w:val="21"/>
          <w:szCs w:val="21"/>
          <w:lang w:val="nl-NL"/>
        </w:rPr>
        <w:t>:</w:t>
      </w:r>
    </w:p>
    <w:p w:rsidR="00DB2EE2" w:rsidP="00D51DF4" w:rsidRDefault="00DB2EE2" w14:paraId="2BEB3BD7" w14:textId="77777777">
      <w:pPr>
        <w:pStyle w:val="ListParagraph"/>
        <w:numPr>
          <w:ilvl w:val="0"/>
          <w:numId w:val="11"/>
        </w:numPr>
        <w:rPr>
          <w:rFonts w:ascii="RijksoverheidSansWebText" w:hAnsi="RijksoverheidSansWebText" w:cstheme="minorHAnsi"/>
          <w:sz w:val="21"/>
          <w:szCs w:val="21"/>
        </w:rPr>
      </w:pPr>
      <w:r>
        <w:rPr>
          <w:rFonts w:ascii="RijksoverheidSansWebText" w:hAnsi="RijksoverheidSansWebText" w:cstheme="minorHAnsi"/>
          <w:sz w:val="21"/>
          <w:szCs w:val="21"/>
        </w:rPr>
        <w:t>Nederland prioriteerde het gevoelige maar relevant thema (</w:t>
      </w:r>
      <w:r w:rsidRPr="00F71C6E">
        <w:rPr>
          <w:rFonts w:ascii="RijksoverheidSansWebText" w:hAnsi="RijksoverheidSansWebText" w:cstheme="minorHAnsi"/>
          <w:sz w:val="21"/>
          <w:szCs w:val="21"/>
        </w:rPr>
        <w:t>persvrijheid)</w:t>
      </w:r>
      <w:r w:rsidRPr="007C7463">
        <w:rPr>
          <w:rFonts w:ascii="RijksoverheidSansWebText" w:hAnsi="RijksoverheidSansWebText" w:cstheme="minorHAnsi"/>
          <w:sz w:val="21"/>
          <w:szCs w:val="21"/>
        </w:rPr>
        <w:t xml:space="preserve"> </w:t>
      </w:r>
      <w:r>
        <w:rPr>
          <w:rFonts w:ascii="RijksoverheidSansWebText" w:hAnsi="RijksoverheidSansWebText" w:cstheme="minorHAnsi"/>
          <w:sz w:val="21"/>
          <w:szCs w:val="21"/>
        </w:rPr>
        <w:t xml:space="preserve">met </w:t>
      </w:r>
      <w:r w:rsidRPr="00F71C6E">
        <w:rPr>
          <w:rFonts w:ascii="RijksoverheidSansWebText" w:hAnsi="RijksoverheidSansWebText" w:cstheme="minorHAnsi"/>
          <w:sz w:val="21"/>
          <w:szCs w:val="21"/>
        </w:rPr>
        <w:t xml:space="preserve">een onderwerp waarop constructief kon worden samengewerkt met </w:t>
      </w:r>
      <w:r>
        <w:rPr>
          <w:rFonts w:ascii="RijksoverheidSansWebText" w:hAnsi="RijksoverheidSansWebText" w:cstheme="minorHAnsi"/>
          <w:sz w:val="21"/>
          <w:szCs w:val="21"/>
        </w:rPr>
        <w:t xml:space="preserve">de Marokkaanse </w:t>
      </w:r>
      <w:r w:rsidRPr="00F71C6E">
        <w:rPr>
          <w:rFonts w:ascii="RijksoverheidSansWebText" w:hAnsi="RijksoverheidSansWebText" w:cstheme="minorHAnsi"/>
          <w:sz w:val="21"/>
          <w:szCs w:val="21"/>
        </w:rPr>
        <w:t>autoriteiten (gelijke rechten voor vrouwen en meisjes)</w:t>
      </w:r>
      <w:r>
        <w:rPr>
          <w:rFonts w:ascii="RijksoverheidSansWebText" w:hAnsi="RijksoverheidSansWebText" w:cstheme="minorHAnsi"/>
          <w:sz w:val="21"/>
          <w:szCs w:val="21"/>
        </w:rPr>
        <w:t>, om zo een zekere balans te creëren.</w:t>
      </w:r>
    </w:p>
    <w:p w:rsidR="00DB2EE2" w:rsidP="00D51DF4" w:rsidRDefault="00DB2EE2" w14:paraId="7A636E36" w14:textId="77777777">
      <w:pPr>
        <w:pStyle w:val="ListParagraph"/>
        <w:numPr>
          <w:ilvl w:val="0"/>
          <w:numId w:val="11"/>
        </w:numPr>
        <w:rPr>
          <w:rFonts w:ascii="RijksoverheidSansWebText" w:hAnsi="RijksoverheidSansWebText" w:cstheme="minorHAnsi"/>
          <w:sz w:val="21"/>
          <w:szCs w:val="21"/>
        </w:rPr>
      </w:pPr>
      <w:r>
        <w:rPr>
          <w:rFonts w:ascii="RijksoverheidSansWebText" w:hAnsi="RijksoverheidSansWebText" w:cstheme="minorHAnsi"/>
          <w:sz w:val="21"/>
          <w:szCs w:val="21"/>
        </w:rPr>
        <w:t xml:space="preserve">Nederland besloot om een mogelijke </w:t>
      </w:r>
      <w:r w:rsidRPr="00F71C6E">
        <w:rPr>
          <w:rFonts w:ascii="RijksoverheidSansWebText" w:hAnsi="RijksoverheidSansWebText" w:cstheme="minorHAnsi"/>
          <w:sz w:val="21"/>
          <w:szCs w:val="21"/>
        </w:rPr>
        <w:t>samenwerking met Marokko in de VN</w:t>
      </w:r>
      <w:r>
        <w:rPr>
          <w:rFonts w:ascii="RijksoverheidSansWebText" w:hAnsi="RijksoverheidSansWebText" w:cstheme="minorHAnsi"/>
          <w:sz w:val="21"/>
          <w:szCs w:val="21"/>
        </w:rPr>
        <w:t>-</w:t>
      </w:r>
      <w:r w:rsidRPr="00F71C6E">
        <w:rPr>
          <w:rFonts w:ascii="RijksoverheidSansWebText" w:hAnsi="RijksoverheidSansWebText" w:cstheme="minorHAnsi"/>
          <w:sz w:val="21"/>
          <w:szCs w:val="21"/>
        </w:rPr>
        <w:t>Mensenrechtenraad</w:t>
      </w:r>
      <w:r>
        <w:rPr>
          <w:rFonts w:ascii="RijksoverheidSansWebText" w:hAnsi="RijksoverheidSansWebText" w:cstheme="minorHAnsi"/>
          <w:sz w:val="21"/>
          <w:szCs w:val="21"/>
        </w:rPr>
        <w:t xml:space="preserve"> te onderzoeken.</w:t>
      </w:r>
    </w:p>
    <w:p w:rsidR="00DB2EE2" w:rsidP="00D51DF4" w:rsidRDefault="00DB2EE2" w14:paraId="5387F5EB" w14:textId="77777777">
      <w:pPr>
        <w:pStyle w:val="ListParagraph"/>
        <w:numPr>
          <w:ilvl w:val="0"/>
          <w:numId w:val="11"/>
        </w:numPr>
        <w:rPr>
          <w:rFonts w:ascii="RijksoverheidSansWebText" w:hAnsi="RijksoverheidSansWebText" w:cstheme="minorHAnsi"/>
          <w:sz w:val="21"/>
          <w:szCs w:val="21"/>
        </w:rPr>
      </w:pPr>
      <w:r>
        <w:rPr>
          <w:rFonts w:ascii="RijksoverheidSansWebText" w:hAnsi="RijksoverheidSansWebText" w:cstheme="minorHAnsi"/>
          <w:sz w:val="21"/>
          <w:szCs w:val="21"/>
        </w:rPr>
        <w:t>Nederland besloot om ten aanzien van de mensenrechtensituatie in Marokko minder zelfstandig te acteren en meer met internationale partners op te trekken (</w:t>
      </w:r>
      <w:proofErr w:type="spellStart"/>
      <w:r w:rsidRPr="00F40043">
        <w:rPr>
          <w:rFonts w:ascii="RijksoverheidSansWebText" w:hAnsi="RijksoverheidSansWebText" w:cstheme="minorHAnsi"/>
          <w:i/>
          <w:iCs/>
          <w:sz w:val="21"/>
          <w:szCs w:val="21"/>
        </w:rPr>
        <w:t>safety</w:t>
      </w:r>
      <w:proofErr w:type="spellEnd"/>
      <w:r w:rsidRPr="00F40043">
        <w:rPr>
          <w:rFonts w:ascii="RijksoverheidSansWebText" w:hAnsi="RijksoverheidSansWebText" w:cstheme="minorHAnsi"/>
          <w:i/>
          <w:iCs/>
          <w:sz w:val="21"/>
          <w:szCs w:val="21"/>
        </w:rPr>
        <w:t xml:space="preserve"> in </w:t>
      </w:r>
      <w:proofErr w:type="spellStart"/>
      <w:r w:rsidRPr="00F40043">
        <w:rPr>
          <w:rFonts w:ascii="RijksoverheidSansWebText" w:hAnsi="RijksoverheidSansWebText" w:cstheme="minorHAnsi"/>
          <w:i/>
          <w:iCs/>
          <w:sz w:val="21"/>
          <w:szCs w:val="21"/>
        </w:rPr>
        <w:t>numbers</w:t>
      </w:r>
      <w:proofErr w:type="spellEnd"/>
      <w:r>
        <w:rPr>
          <w:rFonts w:ascii="RijksoverheidSansWebText" w:hAnsi="RijksoverheidSansWebText" w:cstheme="minorHAnsi"/>
          <w:sz w:val="21"/>
          <w:szCs w:val="21"/>
        </w:rPr>
        <w:t xml:space="preserve">). </w:t>
      </w:r>
    </w:p>
    <w:p w:rsidR="00DB2EE2" w:rsidP="00DB2EE2" w:rsidRDefault="00DB2EE2" w14:paraId="21F20C38" w14:textId="77777777">
      <w:pPr>
        <w:rPr>
          <w:rFonts w:ascii="RijksoverheidSansWebText" w:hAnsi="RijksoverheidSansWebText" w:cstheme="minorHAnsi"/>
          <w:sz w:val="21"/>
          <w:szCs w:val="21"/>
          <w:lang w:val="nl-NL"/>
        </w:rPr>
      </w:pPr>
    </w:p>
    <w:p w:rsidR="00DB2EE2" w:rsidP="00DB2EE2" w:rsidRDefault="00DB2EE2" w14:paraId="5DCB7DA2" w14:textId="77777777">
      <w:pPr>
        <w:rPr>
          <w:rFonts w:ascii="RijksoverheidSansWebText" w:hAnsi="RijksoverheidSansWebText" w:cstheme="minorHAnsi"/>
          <w:sz w:val="21"/>
          <w:szCs w:val="21"/>
          <w:lang w:val="nl-NL"/>
        </w:rPr>
      </w:pPr>
      <w:r w:rsidRPr="00D62F3A">
        <w:rPr>
          <w:rFonts w:ascii="RijksoverheidSansWebText" w:hAnsi="RijksoverheidSansWebText" w:cstheme="minorHAnsi"/>
          <w:sz w:val="21"/>
          <w:szCs w:val="21"/>
          <w:lang w:val="nl-NL"/>
        </w:rPr>
        <w:lastRenderedPageBreak/>
        <w:t xml:space="preserve">Deze aanpassingen zijn </w:t>
      </w:r>
      <w:r>
        <w:rPr>
          <w:rFonts w:ascii="RijksoverheidSansWebText" w:hAnsi="RijksoverheidSansWebText" w:cstheme="minorHAnsi"/>
          <w:sz w:val="21"/>
          <w:szCs w:val="21"/>
          <w:lang w:val="nl-NL"/>
        </w:rPr>
        <w:t xml:space="preserve">nog maar </w:t>
      </w:r>
      <w:r w:rsidRPr="00D62F3A">
        <w:rPr>
          <w:rFonts w:ascii="RijksoverheidSansWebText" w:hAnsi="RijksoverheidSansWebText" w:cstheme="minorHAnsi"/>
          <w:sz w:val="21"/>
          <w:szCs w:val="21"/>
          <w:lang w:val="nl-NL"/>
        </w:rPr>
        <w:t>recent doorgevoerd</w:t>
      </w:r>
      <w:r>
        <w:rPr>
          <w:rFonts w:ascii="RijksoverheidSansWebText" w:hAnsi="RijksoverheidSansWebText" w:cstheme="minorHAnsi"/>
          <w:sz w:val="21"/>
          <w:szCs w:val="21"/>
          <w:lang w:val="nl-NL"/>
        </w:rPr>
        <w:t>.</w:t>
      </w:r>
      <w:r w:rsidRPr="00D62F3A">
        <w:rPr>
          <w:rFonts w:ascii="RijksoverheidSansWebText" w:hAnsi="RijksoverheidSansWebText" w:cstheme="minorHAnsi"/>
          <w:sz w:val="21"/>
          <w:szCs w:val="21"/>
          <w:lang w:val="nl-NL"/>
        </w:rPr>
        <w:t xml:space="preserve"> </w:t>
      </w:r>
      <w:r>
        <w:rPr>
          <w:rFonts w:ascii="RijksoverheidSansWebText" w:hAnsi="RijksoverheidSansWebText" w:cstheme="minorHAnsi"/>
          <w:sz w:val="21"/>
          <w:szCs w:val="21"/>
          <w:lang w:val="nl-NL"/>
        </w:rPr>
        <w:t>D</w:t>
      </w:r>
      <w:r w:rsidRPr="00D62F3A">
        <w:rPr>
          <w:rFonts w:ascii="RijksoverheidSansWebText" w:hAnsi="RijksoverheidSansWebText" w:cstheme="minorHAnsi"/>
          <w:sz w:val="21"/>
          <w:szCs w:val="21"/>
          <w:lang w:val="nl-NL"/>
        </w:rPr>
        <w:t xml:space="preserve">e effecten ervan </w:t>
      </w:r>
      <w:r>
        <w:rPr>
          <w:rFonts w:ascii="RijksoverheidSansWebText" w:hAnsi="RijksoverheidSansWebText" w:cstheme="minorHAnsi"/>
          <w:sz w:val="21"/>
          <w:szCs w:val="21"/>
          <w:lang w:val="nl-NL"/>
        </w:rPr>
        <w:t xml:space="preserve">heeft IOB daardoor niet </w:t>
      </w:r>
      <w:r w:rsidRPr="00D62F3A">
        <w:rPr>
          <w:rFonts w:ascii="RijksoverheidSansWebText" w:hAnsi="RijksoverheidSansWebText" w:cstheme="minorHAnsi"/>
          <w:sz w:val="21"/>
          <w:szCs w:val="21"/>
          <w:lang w:val="nl-NL"/>
        </w:rPr>
        <w:t xml:space="preserve">mee </w:t>
      </w:r>
      <w:r>
        <w:rPr>
          <w:rFonts w:ascii="RijksoverheidSansWebText" w:hAnsi="RijksoverheidSansWebText" w:cstheme="minorHAnsi"/>
          <w:sz w:val="21"/>
          <w:szCs w:val="21"/>
          <w:lang w:val="nl-NL"/>
        </w:rPr>
        <w:t xml:space="preserve">kunnen </w:t>
      </w:r>
      <w:r w:rsidRPr="00D62F3A">
        <w:rPr>
          <w:rFonts w:ascii="RijksoverheidSansWebText" w:hAnsi="RijksoverheidSansWebText" w:cstheme="minorHAnsi"/>
          <w:sz w:val="21"/>
          <w:szCs w:val="21"/>
          <w:lang w:val="nl-NL"/>
        </w:rPr>
        <w:t>nemen in deze evaluatie.</w:t>
      </w:r>
    </w:p>
    <w:p w:rsidR="00DB2EE2" w:rsidP="00DB2EE2" w:rsidRDefault="00DB2EE2" w14:paraId="629FA004" w14:textId="77777777">
      <w:pPr>
        <w:rPr>
          <w:rFonts w:ascii="RijksoverheidSansWebText" w:hAnsi="RijksoverheidSansWebText"/>
          <w:color w:val="2F5496" w:themeColor="accent1" w:themeShade="BF"/>
          <w:sz w:val="21"/>
          <w:szCs w:val="21"/>
          <w:lang w:val="nl-NL"/>
        </w:rPr>
      </w:pPr>
    </w:p>
    <w:p w:rsidR="00DB2EE2" w:rsidP="00DB2EE2" w:rsidRDefault="00DB2EE2" w14:paraId="20CAB670" w14:textId="77777777">
      <w:pPr>
        <w:rPr>
          <w:rFonts w:ascii="RijksoverheidSansWebText" w:hAnsi="RijksoverheidSansWebText"/>
          <w:color w:val="2F5496" w:themeColor="accent1" w:themeShade="BF"/>
          <w:sz w:val="21"/>
          <w:szCs w:val="21"/>
          <w:lang w:val="nl-NL"/>
        </w:rPr>
      </w:pPr>
      <w:r w:rsidRPr="00D62F3A">
        <w:rPr>
          <w:rFonts w:ascii="RijksoverheidSansWebText" w:hAnsi="RijksoverheidSansWebText"/>
          <w:color w:val="2F5496" w:themeColor="accent1" w:themeShade="BF"/>
          <w:sz w:val="21"/>
          <w:szCs w:val="21"/>
          <w:lang w:val="nl-NL"/>
        </w:rPr>
        <w:t xml:space="preserve">5.1.2. Mensenrechteneffecten van EU-steun op het gebied van grensbeheer </w:t>
      </w:r>
    </w:p>
    <w:p w:rsidRPr="00D62F3A" w:rsidR="00DB2EE2" w:rsidP="00DB2EE2" w:rsidRDefault="00DB2EE2" w14:paraId="1BC59944" w14:textId="77777777">
      <w:pPr>
        <w:rPr>
          <w:rFonts w:ascii="RijksoverheidSansWebText" w:hAnsi="RijksoverheidSansWebText"/>
          <w:color w:val="2F5496" w:themeColor="accent1" w:themeShade="BF"/>
          <w:sz w:val="21"/>
          <w:szCs w:val="21"/>
          <w:lang w:val="nl-NL"/>
        </w:rPr>
      </w:pPr>
    </w:p>
    <w:p w:rsidRPr="00D52F9F" w:rsidR="00DB2EE2" w:rsidP="00DB2EE2" w:rsidRDefault="00DB2EE2" w14:paraId="0695907C"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b/>
          <w:bCs/>
          <w:sz w:val="19"/>
          <w:szCs w:val="19"/>
          <w:lang w:val="nl-NL"/>
        </w:rPr>
      </w:pPr>
      <w:bookmarkStart w:name="_Hlk175826182" w:id="118"/>
      <w:r w:rsidRPr="00D52F9F">
        <w:rPr>
          <w:rFonts w:ascii="RijksoverheidSansWebText" w:hAnsi="RijksoverheidSansWebText"/>
          <w:b/>
          <w:bCs/>
          <w:sz w:val="19"/>
          <w:szCs w:val="19"/>
          <w:lang w:val="nl-NL"/>
        </w:rPr>
        <w:t xml:space="preserve">Belangrijkste bevindingen </w:t>
      </w:r>
    </w:p>
    <w:p w:rsidRPr="00514359" w:rsidR="00DB2EE2" w:rsidP="00DB2EE2" w:rsidRDefault="00DB2EE2" w14:paraId="32D4A32A" w14:textId="77777777">
      <w:pPr>
        <w:pStyle w:val="ListParagraph"/>
        <w:numPr>
          <w:ilvl w:val="0"/>
          <w:numId w:val="2"/>
        </w:numPr>
        <w:pBdr>
          <w:top w:val="single" w:color="auto" w:sz="4" w:space="1"/>
          <w:left w:val="single" w:color="auto" w:sz="4" w:space="4"/>
          <w:bottom w:val="single" w:color="auto" w:sz="4" w:space="1"/>
          <w:right w:val="single" w:color="auto" w:sz="4" w:space="4"/>
        </w:pBdr>
        <w:shd w:val="clear" w:color="auto" w:fill="D9E2F3" w:themeFill="accent1" w:themeFillTint="33"/>
        <w:ind w:left="357" w:hanging="357"/>
        <w:rPr>
          <w:rFonts w:ascii="RijksoverheidSansWebText" w:hAnsi="RijksoverheidSansWebText"/>
          <w:sz w:val="19"/>
          <w:szCs w:val="19"/>
        </w:rPr>
      </w:pPr>
      <w:bookmarkStart w:name="_Hlk169262620" w:id="119"/>
      <w:r>
        <w:rPr>
          <w:rFonts w:ascii="RijksoverheidSansWebText" w:hAnsi="RijksoverheidSansWebText"/>
          <w:sz w:val="19"/>
          <w:szCs w:val="19"/>
        </w:rPr>
        <w:t>Nederland</w:t>
      </w:r>
      <w:r w:rsidRPr="00514359">
        <w:rPr>
          <w:rFonts w:ascii="RijksoverheidSansWebText" w:hAnsi="RijksoverheidSansWebText"/>
          <w:sz w:val="19"/>
          <w:szCs w:val="19"/>
        </w:rPr>
        <w:t xml:space="preserve"> </w:t>
      </w:r>
      <w:r>
        <w:rPr>
          <w:rFonts w:ascii="RijksoverheidSansWebText" w:hAnsi="RijksoverheidSansWebText"/>
          <w:sz w:val="19"/>
          <w:szCs w:val="19"/>
        </w:rPr>
        <w:t xml:space="preserve">heeft </w:t>
      </w:r>
      <w:r w:rsidRPr="00514359">
        <w:rPr>
          <w:rFonts w:ascii="RijksoverheidSansWebText" w:hAnsi="RijksoverheidSansWebText"/>
          <w:sz w:val="19"/>
          <w:szCs w:val="19"/>
        </w:rPr>
        <w:t>zich diplomatiek in</w:t>
      </w:r>
      <w:r>
        <w:rPr>
          <w:rFonts w:ascii="RijksoverheidSansWebText" w:hAnsi="RijksoverheidSansWebText"/>
          <w:sz w:val="19"/>
          <w:szCs w:val="19"/>
        </w:rPr>
        <w:t>gezet</w:t>
      </w:r>
      <w:r w:rsidRPr="00514359">
        <w:rPr>
          <w:rFonts w:ascii="RijksoverheidSansWebText" w:hAnsi="RijksoverheidSansWebText"/>
          <w:sz w:val="19"/>
          <w:szCs w:val="19"/>
        </w:rPr>
        <w:t xml:space="preserve"> om</w:t>
      </w:r>
      <w:r>
        <w:rPr>
          <w:rFonts w:ascii="RijksoverheidSansWebText" w:hAnsi="RijksoverheidSansWebText"/>
          <w:sz w:val="19"/>
          <w:szCs w:val="19"/>
        </w:rPr>
        <w:t xml:space="preserve"> </w:t>
      </w:r>
      <w:r w:rsidRPr="00514359">
        <w:rPr>
          <w:rFonts w:ascii="RijksoverheidSansWebText" w:hAnsi="RijksoverheidSansWebText"/>
          <w:sz w:val="19"/>
          <w:szCs w:val="19"/>
        </w:rPr>
        <w:t>mensenrechtenrisico</w:t>
      </w:r>
      <w:r>
        <w:rPr>
          <w:rFonts w:ascii="RijksoverheidSansWebText" w:hAnsi="RijksoverheidSansWebText"/>
          <w:sz w:val="19"/>
          <w:szCs w:val="19"/>
        </w:rPr>
        <w:t>’</w:t>
      </w:r>
      <w:r w:rsidRPr="00514359">
        <w:rPr>
          <w:rFonts w:ascii="RijksoverheidSansWebText" w:hAnsi="RijksoverheidSansWebText"/>
          <w:sz w:val="19"/>
          <w:szCs w:val="19"/>
        </w:rPr>
        <w:t xml:space="preserve">s </w:t>
      </w:r>
      <w:r>
        <w:rPr>
          <w:rFonts w:ascii="RijksoverheidSansWebText" w:hAnsi="RijksoverheidSansWebText"/>
          <w:sz w:val="19"/>
          <w:szCs w:val="19"/>
        </w:rPr>
        <w:t xml:space="preserve">van </w:t>
      </w:r>
      <w:r w:rsidRPr="00514359">
        <w:rPr>
          <w:rFonts w:ascii="RijksoverheidSansWebText" w:hAnsi="RijksoverheidSansWebText"/>
          <w:sz w:val="19"/>
          <w:szCs w:val="19"/>
        </w:rPr>
        <w:t xml:space="preserve">EU-steun </w:t>
      </w:r>
      <w:r>
        <w:rPr>
          <w:rFonts w:ascii="RijksoverheidSansWebText" w:hAnsi="RijksoverheidSansWebText"/>
          <w:sz w:val="19"/>
          <w:szCs w:val="19"/>
        </w:rPr>
        <w:t xml:space="preserve">voor verbeterd </w:t>
      </w:r>
      <w:r w:rsidRPr="00514359">
        <w:rPr>
          <w:rFonts w:ascii="RijksoverheidSansWebText" w:hAnsi="RijksoverheidSansWebText"/>
          <w:sz w:val="19"/>
          <w:szCs w:val="19"/>
        </w:rPr>
        <w:t xml:space="preserve">grensbeheer in Egypte </w:t>
      </w:r>
      <w:r>
        <w:rPr>
          <w:rFonts w:ascii="RijksoverheidSansWebText" w:hAnsi="RijksoverheidSansWebText"/>
          <w:sz w:val="19"/>
          <w:szCs w:val="19"/>
        </w:rPr>
        <w:t>en</w:t>
      </w:r>
      <w:r w:rsidRPr="00514359">
        <w:rPr>
          <w:rFonts w:ascii="RijksoverheidSansWebText" w:hAnsi="RijksoverheidSansWebText"/>
          <w:sz w:val="19"/>
          <w:szCs w:val="19"/>
        </w:rPr>
        <w:t xml:space="preserve"> Libië </w:t>
      </w:r>
      <w:r>
        <w:rPr>
          <w:rFonts w:ascii="RijksoverheidSansWebText" w:hAnsi="RijksoverheidSansWebText"/>
          <w:sz w:val="19"/>
          <w:szCs w:val="19"/>
        </w:rPr>
        <w:t xml:space="preserve">inzichtelijk te maken, onafhankelijk te laten monitoren en </w:t>
      </w:r>
      <w:r w:rsidRPr="00514359">
        <w:rPr>
          <w:rFonts w:ascii="RijksoverheidSansWebText" w:hAnsi="RijksoverheidSansWebText"/>
          <w:sz w:val="19"/>
          <w:szCs w:val="19"/>
        </w:rPr>
        <w:t>te mitigeren.</w:t>
      </w:r>
      <w:r>
        <w:rPr>
          <w:rFonts w:ascii="RijksoverheidSansWebText" w:hAnsi="RijksoverheidSansWebText"/>
          <w:sz w:val="19"/>
          <w:szCs w:val="19"/>
        </w:rPr>
        <w:t xml:space="preserve"> </w:t>
      </w:r>
    </w:p>
    <w:p w:rsidR="00DB2EE2" w:rsidP="00DB2EE2" w:rsidRDefault="00DB2EE2" w14:paraId="22844BFD" w14:textId="77777777">
      <w:pPr>
        <w:pStyle w:val="ListParagraph"/>
        <w:numPr>
          <w:ilvl w:val="0"/>
          <w:numId w:val="2"/>
        </w:numPr>
        <w:pBdr>
          <w:top w:val="single" w:color="auto" w:sz="4" w:space="1"/>
          <w:left w:val="single" w:color="auto" w:sz="4" w:space="4"/>
          <w:bottom w:val="single" w:color="auto" w:sz="4" w:space="1"/>
          <w:right w:val="single" w:color="auto" w:sz="4" w:space="4"/>
        </w:pBdr>
        <w:shd w:val="clear" w:color="auto" w:fill="D9E2F3" w:themeFill="accent1" w:themeFillTint="33"/>
        <w:ind w:left="357" w:hanging="357"/>
        <w:rPr>
          <w:rFonts w:ascii="RijksoverheidSansWebText" w:hAnsi="RijksoverheidSansWebText"/>
          <w:sz w:val="19"/>
          <w:szCs w:val="19"/>
        </w:rPr>
      </w:pPr>
      <w:r>
        <w:rPr>
          <w:rFonts w:ascii="RijksoverheidSansWebText" w:hAnsi="RijksoverheidSansWebText"/>
          <w:sz w:val="19"/>
          <w:szCs w:val="19"/>
        </w:rPr>
        <w:t xml:space="preserve">Een gebrek </w:t>
      </w:r>
      <w:r w:rsidRPr="00514359">
        <w:rPr>
          <w:rFonts w:ascii="RijksoverheidSansWebText" w:hAnsi="RijksoverheidSansWebText"/>
          <w:sz w:val="19"/>
          <w:szCs w:val="19"/>
        </w:rPr>
        <w:t xml:space="preserve">aan </w:t>
      </w:r>
      <w:r>
        <w:rPr>
          <w:rFonts w:ascii="RijksoverheidSansWebText" w:hAnsi="RijksoverheidSansWebText"/>
          <w:sz w:val="19"/>
          <w:szCs w:val="19"/>
        </w:rPr>
        <w:t xml:space="preserve">vooruitgang op dit vlak </w:t>
      </w:r>
      <w:r w:rsidRPr="00514359">
        <w:rPr>
          <w:rFonts w:ascii="RijksoverheidSansWebText" w:hAnsi="RijksoverheidSansWebText"/>
          <w:sz w:val="19"/>
          <w:szCs w:val="19"/>
        </w:rPr>
        <w:t xml:space="preserve">(Egypte) en duidelijke signalen van een indirecte betrokkenheid bij </w:t>
      </w:r>
      <w:r>
        <w:rPr>
          <w:rFonts w:ascii="RijksoverheidSansWebText" w:hAnsi="RijksoverheidSansWebText"/>
          <w:sz w:val="19"/>
          <w:szCs w:val="19"/>
        </w:rPr>
        <w:t>grove</w:t>
      </w:r>
      <w:r w:rsidRPr="00514359">
        <w:rPr>
          <w:rFonts w:ascii="RijksoverheidSansWebText" w:hAnsi="RijksoverheidSansWebText"/>
          <w:sz w:val="19"/>
          <w:szCs w:val="19"/>
        </w:rPr>
        <w:t xml:space="preserve"> schendingen (Libië)</w:t>
      </w:r>
      <w:r>
        <w:rPr>
          <w:rFonts w:ascii="RijksoverheidSansWebText" w:hAnsi="RijksoverheidSansWebText"/>
          <w:sz w:val="19"/>
          <w:szCs w:val="19"/>
        </w:rPr>
        <w:t xml:space="preserve"> hadden echter geen invloed op de Nederlandse diplomatieke steun voor deze projecten.</w:t>
      </w:r>
    </w:p>
    <w:p w:rsidRPr="00514359" w:rsidR="00DB2EE2" w:rsidP="00DB2EE2" w:rsidRDefault="00DB2EE2" w14:paraId="4863F88F" w14:textId="3C896649">
      <w:pPr>
        <w:pStyle w:val="ListParagraph"/>
        <w:numPr>
          <w:ilvl w:val="0"/>
          <w:numId w:val="2"/>
        </w:numPr>
        <w:pBdr>
          <w:top w:val="single" w:color="auto" w:sz="4" w:space="1"/>
          <w:left w:val="single" w:color="auto" w:sz="4" w:space="4"/>
          <w:bottom w:val="single" w:color="auto" w:sz="4" w:space="1"/>
          <w:right w:val="single" w:color="auto" w:sz="4" w:space="4"/>
        </w:pBdr>
        <w:shd w:val="clear" w:color="auto" w:fill="D9E2F3" w:themeFill="accent1" w:themeFillTint="33"/>
        <w:ind w:left="357" w:hanging="357"/>
        <w:rPr>
          <w:rFonts w:ascii="RijksoverheidSansWebText" w:hAnsi="RijksoverheidSansWebText"/>
          <w:sz w:val="21"/>
          <w:szCs w:val="21"/>
        </w:rPr>
      </w:pPr>
      <w:r>
        <w:rPr>
          <w:rFonts w:ascii="RijksoverheidSansWebText" w:hAnsi="RijksoverheidSansWebText"/>
          <w:sz w:val="19"/>
          <w:szCs w:val="19"/>
        </w:rPr>
        <w:t xml:space="preserve">Er was </w:t>
      </w:r>
      <w:r w:rsidR="002D61D8">
        <w:rPr>
          <w:rFonts w:ascii="RijksoverheidSansWebText" w:hAnsi="RijksoverheidSansWebText"/>
          <w:sz w:val="19"/>
          <w:szCs w:val="19"/>
        </w:rPr>
        <w:t>een gebrek aan</w:t>
      </w:r>
      <w:r w:rsidR="00C35DBD">
        <w:rPr>
          <w:rFonts w:ascii="RijksoverheidSansWebText" w:hAnsi="RijksoverheidSansWebText"/>
          <w:sz w:val="19"/>
          <w:szCs w:val="19"/>
        </w:rPr>
        <w:t xml:space="preserve"> </w:t>
      </w:r>
      <w:r>
        <w:rPr>
          <w:rFonts w:ascii="RijksoverheidSansWebText" w:hAnsi="RijksoverheidSansWebText"/>
          <w:sz w:val="19"/>
          <w:szCs w:val="19"/>
        </w:rPr>
        <w:t xml:space="preserve">transparantie over mensenrechtenaspecten van de EU-steun </w:t>
      </w:r>
      <w:r w:rsidR="00C35DBD">
        <w:rPr>
          <w:rFonts w:ascii="RijksoverheidSansWebText" w:hAnsi="RijksoverheidSansWebText"/>
          <w:sz w:val="19"/>
          <w:szCs w:val="19"/>
        </w:rPr>
        <w:t>voor</w:t>
      </w:r>
      <w:r>
        <w:rPr>
          <w:rFonts w:ascii="RijksoverheidSansWebText" w:hAnsi="RijksoverheidSansWebText"/>
          <w:sz w:val="19"/>
          <w:szCs w:val="19"/>
        </w:rPr>
        <w:t xml:space="preserve"> Egypte en Libië. Direct betrokken EU-instellingen waren zelfs </w:t>
      </w:r>
      <w:bookmarkEnd w:id="118"/>
      <w:r>
        <w:rPr>
          <w:rFonts w:ascii="RijksoverheidSansWebText" w:hAnsi="RijksoverheidSansWebText"/>
          <w:sz w:val="19"/>
          <w:szCs w:val="19"/>
        </w:rPr>
        <w:t>terughoudend in het delen van informatie hierover met EU-lidstaten.</w:t>
      </w:r>
    </w:p>
    <w:p w:rsidRPr="00D62F3A" w:rsidR="00DB2EE2" w:rsidP="00DB2EE2" w:rsidRDefault="00DB2EE2" w14:paraId="3E436303" w14:textId="77777777">
      <w:pPr>
        <w:rPr>
          <w:rFonts w:ascii="RijksoverheidSansWebText" w:hAnsi="RijksoverheidSansWebText"/>
          <w:b/>
          <w:bCs/>
          <w:sz w:val="21"/>
          <w:szCs w:val="21"/>
          <w:lang w:val="nl-NL"/>
        </w:rPr>
      </w:pPr>
      <w:bookmarkStart w:name="_Hlk159425465" w:id="120"/>
      <w:bookmarkStart w:name="_Hlk157023627" w:id="121"/>
      <w:bookmarkEnd w:id="119"/>
      <w:r>
        <w:rPr>
          <w:rFonts w:ascii="RijksoverheidSansWebText" w:hAnsi="RijksoverheidSansWebText" w:cstheme="minorHAnsi"/>
          <w:sz w:val="21"/>
          <w:szCs w:val="21"/>
          <w:lang w:val="nl-NL"/>
        </w:rPr>
        <w:br/>
      </w:r>
      <w:bookmarkStart w:name="_Hlk152020282" w:id="122"/>
      <w:bookmarkEnd w:id="120"/>
      <w:bookmarkEnd w:id="121"/>
      <w:r w:rsidRPr="00D62F3A">
        <w:rPr>
          <w:rFonts w:ascii="RijksoverheidSansWebText" w:hAnsi="RijksoverheidSansWebText"/>
          <w:b/>
          <w:bCs/>
          <w:sz w:val="21"/>
          <w:szCs w:val="21"/>
          <w:lang w:val="nl-NL"/>
        </w:rPr>
        <w:t>Egypte</w:t>
      </w:r>
    </w:p>
    <w:p w:rsidR="00886198" w:rsidP="00DB2EE2" w:rsidRDefault="00DB2EE2" w14:paraId="353402D1"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De Europese Commissie financierde in Egypte een </w:t>
      </w:r>
      <w:bookmarkStart w:name="_Hlk157023711" w:id="123"/>
      <w:r w:rsidRPr="00D62F3A">
        <w:rPr>
          <w:rFonts w:ascii="RijksoverheidSansWebText" w:hAnsi="RijksoverheidSansWebText"/>
          <w:sz w:val="21"/>
          <w:szCs w:val="21"/>
          <w:lang w:val="nl-NL"/>
        </w:rPr>
        <w:t>omvangrijk grensbeheerinitiatief van het Ministerie van Defensie</w:t>
      </w:r>
      <w:bookmarkEnd w:id="123"/>
      <w:r w:rsidRPr="00D62F3A">
        <w:rPr>
          <w:rFonts w:ascii="RijksoverheidSansWebText" w:hAnsi="RijksoverheidSansWebText"/>
          <w:sz w:val="21"/>
          <w:szCs w:val="21"/>
          <w:lang w:val="nl-NL"/>
        </w:rPr>
        <w:t xml:space="preserve">. Voordat het project in 2022 begon, pleitten Nederlandse diplomaten </w:t>
      </w:r>
      <w:r>
        <w:rPr>
          <w:rFonts w:ascii="RijksoverheidSansWebText" w:hAnsi="RijksoverheidSansWebText"/>
          <w:sz w:val="21"/>
          <w:szCs w:val="21"/>
          <w:lang w:val="nl-NL"/>
        </w:rPr>
        <w:t xml:space="preserve">in Europees verband </w:t>
      </w:r>
      <w:r w:rsidRPr="00D62F3A">
        <w:rPr>
          <w:rFonts w:ascii="RijksoverheidSansWebText" w:hAnsi="RijksoverheidSansWebText"/>
          <w:sz w:val="21"/>
          <w:szCs w:val="21"/>
          <w:lang w:val="nl-NL"/>
        </w:rPr>
        <w:t xml:space="preserve">voor (1) een gedegen analyse van mogelijke mensenrechtenrisico’s en (2) onafhankelijke monitoring tijdens de uitvoeringsfase. </w:t>
      </w:r>
      <w:bookmarkEnd w:id="122"/>
    </w:p>
    <w:p w:rsidR="00886198" w:rsidP="00DB2EE2" w:rsidRDefault="00886198" w14:paraId="321B1F8C" w14:textId="77777777">
      <w:pPr>
        <w:rPr>
          <w:rFonts w:ascii="RijksoverheidSansWebText" w:hAnsi="RijksoverheidSansWebText"/>
          <w:sz w:val="21"/>
          <w:szCs w:val="21"/>
          <w:lang w:val="nl-NL"/>
        </w:rPr>
      </w:pPr>
    </w:p>
    <w:p w:rsidR="00886198" w:rsidP="00DB2EE2" w:rsidRDefault="00DB2EE2" w14:paraId="7A687C13" w14:textId="77777777">
      <w:pPr>
        <w:rPr>
          <w:rFonts w:ascii="RijksoverheidSansWebText" w:hAnsi="RijksoverheidSansWebText"/>
          <w:sz w:val="21"/>
          <w:szCs w:val="21"/>
          <w:lang w:val="nl-NL"/>
        </w:rPr>
      </w:pPr>
      <w:r>
        <w:rPr>
          <w:rFonts w:ascii="RijksoverheidSansWebText" w:hAnsi="RijksoverheidSansWebText"/>
          <w:sz w:val="21"/>
          <w:szCs w:val="21"/>
          <w:lang w:val="nl-NL"/>
        </w:rPr>
        <w:t>T</w:t>
      </w:r>
      <w:r w:rsidRPr="00D62F3A">
        <w:rPr>
          <w:rFonts w:ascii="RijksoverheidSansWebText" w:hAnsi="RijksoverheidSansWebText"/>
          <w:sz w:val="21"/>
          <w:szCs w:val="21"/>
          <w:lang w:val="nl-NL"/>
        </w:rPr>
        <w:t xml:space="preserve">oen </w:t>
      </w:r>
      <w:r>
        <w:rPr>
          <w:rFonts w:ascii="RijksoverheidSansWebText" w:hAnsi="RijksoverheidSansWebText"/>
          <w:sz w:val="21"/>
          <w:szCs w:val="21"/>
          <w:lang w:val="nl-NL"/>
        </w:rPr>
        <w:t xml:space="preserve">Europese </w:t>
      </w:r>
      <w:r w:rsidRPr="00D62F3A">
        <w:rPr>
          <w:rFonts w:ascii="RijksoverheidSansWebText" w:hAnsi="RijksoverheidSansWebText"/>
          <w:sz w:val="21"/>
          <w:szCs w:val="21"/>
          <w:lang w:val="nl-NL"/>
        </w:rPr>
        <w:t xml:space="preserve">lidstaten een jaar later moesten instemmen met het verlengen van de </w:t>
      </w:r>
      <w:r>
        <w:rPr>
          <w:rFonts w:ascii="RijksoverheidSansWebText" w:hAnsi="RijksoverheidSansWebText"/>
          <w:sz w:val="21"/>
          <w:szCs w:val="21"/>
          <w:lang w:val="nl-NL"/>
        </w:rPr>
        <w:t xml:space="preserve">Europese financiële </w:t>
      </w:r>
      <w:r w:rsidRPr="00D62F3A">
        <w:rPr>
          <w:rFonts w:ascii="RijksoverheidSansWebText" w:hAnsi="RijksoverheidSansWebText"/>
          <w:sz w:val="21"/>
          <w:szCs w:val="21"/>
          <w:lang w:val="nl-NL"/>
        </w:rPr>
        <w:t>steun</w:t>
      </w:r>
      <w:r>
        <w:rPr>
          <w:rFonts w:ascii="RijksoverheidSansWebText" w:hAnsi="RijksoverheidSansWebText"/>
          <w:sz w:val="21"/>
          <w:szCs w:val="21"/>
          <w:lang w:val="nl-NL"/>
        </w:rPr>
        <w:t xml:space="preserve"> aan dit project, had de Europese </w:t>
      </w:r>
      <w:r w:rsidRPr="00D62F3A">
        <w:rPr>
          <w:rFonts w:ascii="RijksoverheidSansWebText" w:hAnsi="RijksoverheidSansWebText"/>
          <w:sz w:val="21"/>
          <w:szCs w:val="21"/>
          <w:lang w:val="nl-NL"/>
        </w:rPr>
        <w:t xml:space="preserve">Commissie </w:t>
      </w:r>
      <w:r>
        <w:rPr>
          <w:rFonts w:ascii="RijksoverheidSansWebText" w:hAnsi="RijksoverheidSansWebText"/>
          <w:sz w:val="21"/>
          <w:szCs w:val="21"/>
          <w:lang w:val="nl-NL"/>
        </w:rPr>
        <w:t xml:space="preserve">volgens interne BZ-documentatie op beide punten </w:t>
      </w:r>
      <w:r w:rsidRPr="00D62F3A">
        <w:rPr>
          <w:rFonts w:ascii="RijksoverheidSansWebText" w:hAnsi="RijksoverheidSansWebText"/>
          <w:sz w:val="21"/>
          <w:szCs w:val="21"/>
          <w:lang w:val="nl-NL"/>
        </w:rPr>
        <w:t>nauwelijks voor</w:t>
      </w:r>
      <w:r>
        <w:rPr>
          <w:rFonts w:ascii="RijksoverheidSansWebText" w:hAnsi="RijksoverheidSansWebText"/>
          <w:sz w:val="21"/>
          <w:szCs w:val="21"/>
          <w:lang w:val="nl-NL"/>
        </w:rPr>
        <w:t>uit</w:t>
      </w:r>
      <w:r w:rsidRPr="00D62F3A">
        <w:rPr>
          <w:rFonts w:ascii="RijksoverheidSansWebText" w:hAnsi="RijksoverheidSansWebText"/>
          <w:sz w:val="21"/>
          <w:szCs w:val="21"/>
          <w:lang w:val="nl-NL"/>
        </w:rPr>
        <w:t>gang</w:t>
      </w:r>
      <w:r>
        <w:rPr>
          <w:rFonts w:ascii="RijksoverheidSansWebText" w:hAnsi="RijksoverheidSansWebText"/>
          <w:sz w:val="21"/>
          <w:szCs w:val="21"/>
          <w:lang w:val="nl-NL"/>
        </w:rPr>
        <w:t xml:space="preserve"> geboekt</w:t>
      </w:r>
      <w:r w:rsidRPr="002C64B4">
        <w:rPr>
          <w:rFonts w:ascii="RijksoverheidSansWebText" w:hAnsi="RijksoverheidSansWebText"/>
          <w:sz w:val="21"/>
          <w:szCs w:val="21"/>
          <w:lang w:val="nl-NL"/>
        </w:rPr>
        <w:t xml:space="preserve"> </w:t>
      </w:r>
      <w:r>
        <w:rPr>
          <w:rFonts w:ascii="RijksoverheidSansWebText" w:hAnsi="RijksoverheidSansWebText"/>
          <w:sz w:val="21"/>
          <w:szCs w:val="21"/>
          <w:lang w:val="nl-NL"/>
        </w:rPr>
        <w:t>in de samenwerking met het Egyptische Ministerie van Defensie</w:t>
      </w:r>
      <w:r w:rsidRPr="00D62F3A">
        <w:rPr>
          <w:rFonts w:ascii="RijksoverheidSansWebText" w:hAnsi="RijksoverheidSansWebText"/>
          <w:sz w:val="21"/>
          <w:szCs w:val="21"/>
          <w:lang w:val="nl-NL"/>
        </w:rPr>
        <w:t xml:space="preserve">. </w:t>
      </w:r>
    </w:p>
    <w:p w:rsidR="00886198" w:rsidP="00DB2EE2" w:rsidRDefault="00886198" w14:paraId="0D814FDA" w14:textId="77777777">
      <w:pPr>
        <w:rPr>
          <w:rFonts w:ascii="RijksoverheidSansWebText" w:hAnsi="RijksoverheidSansWebText"/>
          <w:sz w:val="21"/>
          <w:szCs w:val="21"/>
          <w:lang w:val="nl-NL"/>
        </w:rPr>
      </w:pPr>
    </w:p>
    <w:p w:rsidR="00DB2EE2" w:rsidP="00DB2EE2" w:rsidRDefault="00DB2EE2" w14:paraId="3A3A347F" w14:textId="068242D1">
      <w:pPr>
        <w:rPr>
          <w:rFonts w:ascii="RijksoverheidSansWebText" w:hAnsi="RijksoverheidSansWebText"/>
          <w:sz w:val="21"/>
          <w:szCs w:val="21"/>
          <w:lang w:val="nl-NL"/>
        </w:rPr>
      </w:pPr>
      <w:r>
        <w:rPr>
          <w:rFonts w:ascii="RijksoverheidSansWebText" w:hAnsi="RijksoverheidSansWebText"/>
          <w:sz w:val="21"/>
          <w:szCs w:val="21"/>
          <w:lang w:val="nl-NL"/>
        </w:rPr>
        <w:t>Dit</w:t>
      </w:r>
      <w:r w:rsidRPr="00D62F3A">
        <w:rPr>
          <w:rFonts w:ascii="RijksoverheidSansWebText" w:hAnsi="RijksoverheidSansWebText"/>
          <w:sz w:val="21"/>
          <w:szCs w:val="21"/>
          <w:lang w:val="nl-NL"/>
        </w:rPr>
        <w:t xml:space="preserve"> gebrek aan </w:t>
      </w:r>
      <w:r>
        <w:rPr>
          <w:rFonts w:ascii="RijksoverheidSansWebText" w:hAnsi="RijksoverheidSansWebText"/>
          <w:sz w:val="21"/>
          <w:szCs w:val="21"/>
          <w:lang w:val="nl-NL"/>
        </w:rPr>
        <w:t xml:space="preserve">progressie op de twee mensenrechtenaspecten had echter </w:t>
      </w:r>
      <w:r w:rsidRPr="00D62F3A">
        <w:rPr>
          <w:rFonts w:ascii="RijksoverheidSansWebText" w:hAnsi="RijksoverheidSansWebText"/>
          <w:sz w:val="21"/>
          <w:szCs w:val="21"/>
          <w:lang w:val="nl-NL"/>
        </w:rPr>
        <w:t xml:space="preserve">geen invloed op de Nederlandse </w:t>
      </w:r>
      <w:r>
        <w:rPr>
          <w:rFonts w:ascii="RijksoverheidSansWebText" w:hAnsi="RijksoverheidSansWebText"/>
          <w:sz w:val="21"/>
          <w:szCs w:val="21"/>
          <w:lang w:val="nl-NL"/>
        </w:rPr>
        <w:t xml:space="preserve">diplomatieke </w:t>
      </w:r>
      <w:r w:rsidRPr="00D62F3A">
        <w:rPr>
          <w:rFonts w:ascii="RijksoverheidSansWebText" w:hAnsi="RijksoverheidSansWebText"/>
          <w:sz w:val="21"/>
          <w:szCs w:val="21"/>
          <w:lang w:val="nl-NL"/>
        </w:rPr>
        <w:t>steun</w:t>
      </w:r>
      <w:r>
        <w:rPr>
          <w:rFonts w:ascii="RijksoverheidSansWebText" w:hAnsi="RijksoverheidSansWebText"/>
          <w:sz w:val="21"/>
          <w:szCs w:val="21"/>
          <w:lang w:val="nl-NL"/>
        </w:rPr>
        <w:t xml:space="preserve"> voor de verlenging van de Europese financiering voor het initiatief</w:t>
      </w:r>
      <w:r w:rsidRPr="00D62F3A">
        <w:rPr>
          <w:rFonts w:ascii="RijksoverheidSansWebText" w:hAnsi="RijksoverheidSansWebText"/>
          <w:sz w:val="21"/>
          <w:szCs w:val="21"/>
          <w:lang w:val="nl-NL"/>
        </w:rPr>
        <w:t>.</w:t>
      </w:r>
      <w:r>
        <w:rPr>
          <w:rFonts w:ascii="RijksoverheidSansWebText" w:hAnsi="RijksoverheidSansWebText"/>
          <w:sz w:val="21"/>
          <w:szCs w:val="21"/>
          <w:lang w:val="nl-NL"/>
        </w:rPr>
        <w:t xml:space="preserve"> Volgens BZ-medewerkers en interne BZ-documentatie woog het </w:t>
      </w:r>
      <w:r w:rsidRPr="00D62F3A">
        <w:rPr>
          <w:rFonts w:ascii="RijksoverheidSansWebText" w:hAnsi="RijksoverheidSansWebText"/>
          <w:sz w:val="21"/>
          <w:szCs w:val="21"/>
          <w:lang w:val="nl-NL"/>
        </w:rPr>
        <w:t xml:space="preserve">belang van </w:t>
      </w:r>
      <w:r>
        <w:rPr>
          <w:rFonts w:ascii="RijksoverheidSansWebText" w:hAnsi="RijksoverheidSansWebText"/>
          <w:sz w:val="21"/>
          <w:szCs w:val="21"/>
          <w:lang w:val="nl-NL"/>
        </w:rPr>
        <w:t xml:space="preserve">een constructieve </w:t>
      </w:r>
      <w:r w:rsidRPr="00D62F3A">
        <w:rPr>
          <w:rFonts w:ascii="RijksoverheidSansWebText" w:hAnsi="RijksoverheidSansWebText"/>
          <w:sz w:val="21"/>
          <w:szCs w:val="21"/>
          <w:lang w:val="nl-NL"/>
        </w:rPr>
        <w:t xml:space="preserve">samenwerking met Egypte op </w:t>
      </w:r>
      <w:r>
        <w:rPr>
          <w:rFonts w:ascii="RijksoverheidSansWebText" w:hAnsi="RijksoverheidSansWebText"/>
          <w:sz w:val="21"/>
          <w:szCs w:val="21"/>
          <w:lang w:val="nl-NL"/>
        </w:rPr>
        <w:t xml:space="preserve">onder meer </w:t>
      </w:r>
      <w:r w:rsidRPr="00D62F3A">
        <w:rPr>
          <w:rFonts w:ascii="RijksoverheidSansWebText" w:hAnsi="RijksoverheidSansWebText"/>
          <w:sz w:val="21"/>
          <w:szCs w:val="21"/>
          <w:lang w:val="nl-NL"/>
        </w:rPr>
        <w:t xml:space="preserve">het migratiedossier </w:t>
      </w:r>
      <w:r>
        <w:rPr>
          <w:rFonts w:ascii="RijksoverheidSansWebText" w:hAnsi="RijksoverheidSansWebText"/>
          <w:sz w:val="21"/>
          <w:szCs w:val="21"/>
          <w:lang w:val="nl-NL"/>
        </w:rPr>
        <w:t xml:space="preserve">daarbij zwaar. Daar kwam bij dat veel andere invloedrijke EU-lidstaten een soepele verlenging van de steun wensten. De bereidheid om de </w:t>
      </w:r>
      <w:r w:rsidR="00886198">
        <w:rPr>
          <w:rFonts w:ascii="RijksoverheidSansWebText" w:hAnsi="RijksoverheidSansWebText"/>
          <w:sz w:val="21"/>
          <w:szCs w:val="21"/>
          <w:lang w:val="nl-NL"/>
        </w:rPr>
        <w:t xml:space="preserve">financiële </w:t>
      </w:r>
      <w:r>
        <w:rPr>
          <w:rFonts w:ascii="RijksoverheidSansWebText" w:hAnsi="RijksoverheidSansWebText"/>
          <w:sz w:val="21"/>
          <w:szCs w:val="21"/>
          <w:lang w:val="nl-NL"/>
        </w:rPr>
        <w:t xml:space="preserve">EU-steun </w:t>
      </w:r>
      <w:r w:rsidR="00886198">
        <w:rPr>
          <w:rFonts w:ascii="RijksoverheidSansWebText" w:hAnsi="RijksoverheidSansWebText"/>
          <w:sz w:val="21"/>
          <w:szCs w:val="21"/>
          <w:lang w:val="nl-NL"/>
        </w:rPr>
        <w:t xml:space="preserve">voor grensbeheer </w:t>
      </w:r>
      <w:r>
        <w:rPr>
          <w:rFonts w:ascii="RijksoverheidSansWebText" w:hAnsi="RijksoverheidSansWebText"/>
          <w:sz w:val="21"/>
          <w:szCs w:val="21"/>
          <w:lang w:val="nl-NL"/>
        </w:rPr>
        <w:t>ook als hefboom en drukmiddel te gebruiken om de mensenrechtenaspecten kracht bij te zetten en zo coherentie van beleid te bevorderen, bleek beperkt – zowel bij Nederland als bij andere EU-lidstaten.</w:t>
      </w:r>
    </w:p>
    <w:p w:rsidRPr="00D62F3A" w:rsidR="00DB2EE2" w:rsidP="00DB2EE2" w:rsidRDefault="00DB2EE2" w14:paraId="65FCADC6" w14:textId="77777777">
      <w:pPr>
        <w:rPr>
          <w:rFonts w:ascii="RijksoverheidSansWebText" w:hAnsi="RijksoverheidSansWebText"/>
          <w:sz w:val="21"/>
          <w:szCs w:val="21"/>
          <w:lang w:val="nl-NL"/>
        </w:rPr>
      </w:pPr>
    </w:p>
    <w:p w:rsidRPr="00D62F3A" w:rsidR="00DB2EE2" w:rsidP="00DB2EE2" w:rsidRDefault="00DB2EE2" w14:paraId="29A36344" w14:textId="77777777">
      <w:pPr>
        <w:rPr>
          <w:rFonts w:ascii="RijksoverheidSansWebText" w:hAnsi="RijksoverheidSansWebText"/>
          <w:b/>
          <w:bCs/>
          <w:sz w:val="21"/>
          <w:szCs w:val="21"/>
          <w:lang w:val="nl-NL"/>
        </w:rPr>
      </w:pPr>
      <w:r w:rsidRPr="00D62F3A">
        <w:rPr>
          <w:rFonts w:ascii="RijksoverheidSansWebText" w:hAnsi="RijksoverheidSansWebText"/>
          <w:b/>
          <w:bCs/>
          <w:sz w:val="21"/>
          <w:szCs w:val="21"/>
          <w:lang w:val="nl-NL"/>
        </w:rPr>
        <w:t>Libië</w:t>
      </w:r>
    </w:p>
    <w:p w:rsidR="00DB2EE2" w:rsidP="00DB2EE2" w:rsidRDefault="00DB2EE2" w14:paraId="7C23F57A" w14:textId="6170B35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In Libië </w:t>
      </w:r>
      <w:r>
        <w:rPr>
          <w:rFonts w:ascii="RijksoverheidSansWebText" w:hAnsi="RijksoverheidSansWebText"/>
          <w:sz w:val="21"/>
          <w:szCs w:val="21"/>
          <w:lang w:val="nl-NL"/>
        </w:rPr>
        <w:t xml:space="preserve">hebben </w:t>
      </w:r>
      <w:r w:rsidRPr="00D62F3A">
        <w:rPr>
          <w:rFonts w:ascii="RijksoverheidSansWebText" w:hAnsi="RijksoverheidSansWebText"/>
          <w:sz w:val="21"/>
          <w:szCs w:val="21"/>
          <w:lang w:val="nl-NL"/>
        </w:rPr>
        <w:t xml:space="preserve">de EU en individuele </w:t>
      </w:r>
      <w:r>
        <w:rPr>
          <w:rFonts w:ascii="RijksoverheidSansWebText" w:hAnsi="RijksoverheidSansWebText"/>
          <w:sz w:val="21"/>
          <w:szCs w:val="21"/>
          <w:lang w:val="nl-NL"/>
        </w:rPr>
        <w:t>EU-</w:t>
      </w:r>
      <w:r w:rsidRPr="00D62F3A">
        <w:rPr>
          <w:rFonts w:ascii="RijksoverheidSansWebText" w:hAnsi="RijksoverheidSansWebText"/>
          <w:sz w:val="21"/>
          <w:szCs w:val="21"/>
          <w:lang w:val="nl-NL"/>
        </w:rPr>
        <w:t xml:space="preserve">lidstaten </w:t>
      </w:r>
      <w:r>
        <w:rPr>
          <w:rFonts w:ascii="RijksoverheidSansWebText" w:hAnsi="RijksoverheidSansWebText"/>
          <w:sz w:val="21"/>
          <w:szCs w:val="21"/>
          <w:lang w:val="nl-NL"/>
        </w:rPr>
        <w:t xml:space="preserve">tijdens de geëvalueerde periode </w:t>
      </w:r>
      <w:r w:rsidRPr="00D62F3A">
        <w:rPr>
          <w:rFonts w:ascii="RijksoverheidSansWebText" w:hAnsi="RijksoverheidSansWebText"/>
          <w:sz w:val="21"/>
          <w:szCs w:val="21"/>
          <w:lang w:val="nl-NL"/>
        </w:rPr>
        <w:t xml:space="preserve">de Libische kustwacht </w:t>
      </w:r>
      <w:r>
        <w:rPr>
          <w:rFonts w:ascii="RijksoverheidSansWebText" w:hAnsi="RijksoverheidSansWebText"/>
          <w:sz w:val="21"/>
          <w:szCs w:val="21"/>
          <w:lang w:val="nl-NL"/>
        </w:rPr>
        <w:t xml:space="preserve">ondersteund </w:t>
      </w:r>
      <w:r w:rsidRPr="00D62F3A">
        <w:rPr>
          <w:rFonts w:ascii="RijksoverheidSansWebText" w:hAnsi="RijksoverheidSansWebText"/>
          <w:sz w:val="21"/>
          <w:szCs w:val="21"/>
          <w:lang w:val="nl-NL"/>
        </w:rPr>
        <w:t xml:space="preserve">met financiële middelen, training en materiaal voor het onderscheppen van vluchtelingen en migranten op zee. Nederland zette zich diplomatiek in om de mensenrechteneffecten van deze steun meer inzichtelijk te krijgen. Zo kwam </w:t>
      </w:r>
      <w:r w:rsidR="008605E3">
        <w:rPr>
          <w:rFonts w:ascii="RijksoverheidSansWebText" w:hAnsi="RijksoverheidSansWebText"/>
          <w:sz w:val="21"/>
          <w:szCs w:val="21"/>
          <w:lang w:val="nl-NL"/>
        </w:rPr>
        <w:t>hier</w:t>
      </w:r>
      <w:r w:rsidRPr="00D62F3A">
        <w:rPr>
          <w:rFonts w:ascii="RijksoverheidSansWebText" w:hAnsi="RijksoverheidSansWebText"/>
          <w:sz w:val="21"/>
          <w:szCs w:val="21"/>
          <w:lang w:val="nl-NL"/>
        </w:rPr>
        <w:t xml:space="preserve"> mede dankzij </w:t>
      </w:r>
      <w:r w:rsidRPr="00D62F3A">
        <w:rPr>
          <w:rFonts w:ascii="RijksoverheidSansWebText" w:hAnsi="RijksoverheidSansWebText" w:cstheme="minorHAnsi"/>
          <w:sz w:val="21"/>
          <w:szCs w:val="21"/>
          <w:lang w:val="nl-NL"/>
        </w:rPr>
        <w:t xml:space="preserve">Nederlandse </w:t>
      </w:r>
      <w:r w:rsidR="008605E3">
        <w:rPr>
          <w:rFonts w:ascii="RijksoverheidSansWebText" w:hAnsi="RijksoverheidSansWebText" w:cstheme="minorHAnsi"/>
          <w:sz w:val="21"/>
          <w:szCs w:val="21"/>
          <w:lang w:val="nl-NL"/>
        </w:rPr>
        <w:t xml:space="preserve">diplomatieke </w:t>
      </w:r>
      <w:r w:rsidRPr="00D62F3A">
        <w:rPr>
          <w:rFonts w:ascii="RijksoverheidSansWebText" w:hAnsi="RijksoverheidSansWebText" w:cstheme="minorHAnsi"/>
          <w:sz w:val="21"/>
          <w:szCs w:val="21"/>
          <w:lang w:val="nl-NL"/>
        </w:rPr>
        <w:t>inspanningen in de VN</w:t>
      </w:r>
      <w:r>
        <w:rPr>
          <w:rFonts w:ascii="RijksoverheidSansWebText" w:hAnsi="RijksoverheidSansWebText" w:cstheme="minorHAnsi"/>
          <w:sz w:val="21"/>
          <w:szCs w:val="21"/>
          <w:lang w:val="nl-NL"/>
        </w:rPr>
        <w:t>-</w:t>
      </w:r>
      <w:r w:rsidRPr="00D62F3A">
        <w:rPr>
          <w:rFonts w:ascii="RijksoverheidSansWebText" w:hAnsi="RijksoverheidSansWebText" w:cstheme="minorHAnsi"/>
          <w:sz w:val="21"/>
          <w:szCs w:val="21"/>
          <w:lang w:val="nl-NL"/>
        </w:rPr>
        <w:t>Mensenrechtenraad een internationaal onderzoek</w:t>
      </w:r>
      <w:r w:rsidR="008605E3">
        <w:rPr>
          <w:rFonts w:ascii="RijksoverheidSansWebText" w:hAnsi="RijksoverheidSansWebText" w:cstheme="minorHAnsi"/>
          <w:sz w:val="21"/>
          <w:szCs w:val="21"/>
          <w:lang w:val="nl-NL"/>
        </w:rPr>
        <w:t xml:space="preserve"> naar</w:t>
      </w:r>
      <w:r w:rsidRPr="00D62F3A">
        <w:rPr>
          <w:rFonts w:ascii="RijksoverheidSansWebText" w:hAnsi="RijksoverheidSansWebText"/>
          <w:sz w:val="21"/>
          <w:szCs w:val="21"/>
          <w:lang w:val="nl-NL"/>
        </w:rPr>
        <w:t>.</w:t>
      </w:r>
      <w:r>
        <w:rPr>
          <w:rStyle w:val="FootnoteReference"/>
          <w:rFonts w:ascii="RijksoverheidSansWebText" w:hAnsi="RijksoverheidSansWebText"/>
          <w:sz w:val="21"/>
          <w:szCs w:val="21"/>
        </w:rPr>
        <w:footnoteReference w:id="120"/>
      </w:r>
      <w:r w:rsidRPr="00D62F3A">
        <w:rPr>
          <w:rFonts w:ascii="RijksoverheidSansWebText" w:hAnsi="RijksoverheidSansWebText"/>
          <w:sz w:val="21"/>
          <w:szCs w:val="21"/>
          <w:lang w:val="nl-NL"/>
        </w:rPr>
        <w:t xml:space="preserve"> In 2021 stelde</w:t>
      </w:r>
      <w:r>
        <w:rPr>
          <w:rFonts w:ascii="RijksoverheidSansWebText" w:hAnsi="RijksoverheidSansWebText"/>
          <w:sz w:val="21"/>
          <w:szCs w:val="21"/>
          <w:lang w:val="nl-NL"/>
        </w:rPr>
        <w:t>n</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deze</w:t>
      </w:r>
      <w:r w:rsidRPr="00D62F3A">
        <w:rPr>
          <w:rFonts w:ascii="RijksoverheidSansWebText" w:hAnsi="RijksoverheidSansWebText"/>
          <w:sz w:val="21"/>
          <w:szCs w:val="21"/>
          <w:lang w:val="nl-NL"/>
        </w:rPr>
        <w:t xml:space="preserve"> onderzoek</w:t>
      </w:r>
      <w:r>
        <w:rPr>
          <w:rFonts w:ascii="RijksoverheidSansWebText" w:hAnsi="RijksoverheidSansWebText"/>
          <w:sz w:val="21"/>
          <w:szCs w:val="21"/>
          <w:lang w:val="nl-NL"/>
        </w:rPr>
        <w:t>ers</w:t>
      </w:r>
      <w:r w:rsidRPr="00D62F3A">
        <w:rPr>
          <w:rFonts w:ascii="RijksoverheidSansWebText" w:hAnsi="RijksoverheidSansWebText"/>
          <w:sz w:val="21"/>
          <w:szCs w:val="21"/>
          <w:lang w:val="nl-NL"/>
        </w:rPr>
        <w:t xml:space="preserve"> vast dat de Europese steun ook naar Libische mensen en organisaties ging die grove mensenrechtenschendingen </w:t>
      </w:r>
      <w:r>
        <w:rPr>
          <w:rFonts w:ascii="RijksoverheidSansWebText" w:hAnsi="RijksoverheidSansWebText"/>
          <w:sz w:val="21"/>
          <w:szCs w:val="21"/>
          <w:lang w:val="nl-NL"/>
        </w:rPr>
        <w:t>jegens</w:t>
      </w:r>
      <w:r w:rsidRPr="00D62F3A">
        <w:rPr>
          <w:rFonts w:ascii="RijksoverheidSansWebText" w:hAnsi="RijksoverheidSansWebText"/>
          <w:sz w:val="21"/>
          <w:szCs w:val="21"/>
          <w:lang w:val="nl-NL"/>
        </w:rPr>
        <w:t xml:space="preserve"> migranten </w:t>
      </w:r>
      <w:r>
        <w:rPr>
          <w:rFonts w:ascii="RijksoverheidSansWebText" w:hAnsi="RijksoverheidSansWebText"/>
          <w:sz w:val="21"/>
          <w:szCs w:val="21"/>
          <w:lang w:val="nl-NL"/>
        </w:rPr>
        <w:t>begingen</w:t>
      </w:r>
      <w:r w:rsidRPr="00D62F3A">
        <w:rPr>
          <w:rFonts w:ascii="RijksoverheidSansWebText" w:hAnsi="RijksoverheidSansWebText"/>
          <w:sz w:val="21"/>
          <w:szCs w:val="21"/>
          <w:lang w:val="nl-NL"/>
        </w:rPr>
        <w:t xml:space="preserve">. In een interne </w:t>
      </w:r>
      <w:r>
        <w:rPr>
          <w:rFonts w:ascii="RijksoverheidSansWebText" w:hAnsi="RijksoverheidSansWebText"/>
          <w:sz w:val="21"/>
          <w:szCs w:val="21"/>
          <w:lang w:val="nl-NL"/>
        </w:rPr>
        <w:t xml:space="preserve">ambtelijke </w:t>
      </w:r>
      <w:r w:rsidRPr="00D62F3A">
        <w:rPr>
          <w:rFonts w:ascii="RijksoverheidSansWebText" w:hAnsi="RijksoverheidSansWebText"/>
          <w:sz w:val="21"/>
          <w:szCs w:val="21"/>
          <w:lang w:val="nl-NL"/>
        </w:rPr>
        <w:t xml:space="preserve">nota en in antwoord op vragen van de Tweede Kamer hierover, erkende </w:t>
      </w:r>
      <w:r>
        <w:rPr>
          <w:rFonts w:ascii="RijksoverheidSansWebText" w:hAnsi="RijksoverheidSansWebText"/>
          <w:sz w:val="21"/>
          <w:szCs w:val="21"/>
          <w:lang w:val="nl-NL"/>
        </w:rPr>
        <w:t xml:space="preserve">de Nederlandse overheid </w:t>
      </w:r>
      <w:r w:rsidRPr="00D62F3A">
        <w:rPr>
          <w:rFonts w:ascii="RijksoverheidSansWebText" w:hAnsi="RijksoverheidSansWebText"/>
          <w:sz w:val="21"/>
          <w:szCs w:val="21"/>
          <w:lang w:val="nl-NL"/>
        </w:rPr>
        <w:t xml:space="preserve">dat er een duidelijk </w:t>
      </w:r>
      <w:r>
        <w:rPr>
          <w:rFonts w:ascii="RijksoverheidSansWebText" w:hAnsi="RijksoverheidSansWebText"/>
          <w:sz w:val="21"/>
          <w:szCs w:val="21"/>
          <w:lang w:val="nl-NL"/>
        </w:rPr>
        <w:t xml:space="preserve">verband </w:t>
      </w:r>
      <w:r w:rsidRPr="00D62F3A">
        <w:rPr>
          <w:rFonts w:ascii="RijksoverheidSansWebText" w:hAnsi="RijksoverheidSansWebText"/>
          <w:sz w:val="21"/>
          <w:szCs w:val="21"/>
          <w:lang w:val="nl-NL"/>
        </w:rPr>
        <w:t xml:space="preserve">bestond tussen de onderscheppingen </w:t>
      </w:r>
      <w:r>
        <w:rPr>
          <w:rFonts w:ascii="RijksoverheidSansWebText" w:hAnsi="RijksoverheidSansWebText"/>
          <w:sz w:val="21"/>
          <w:szCs w:val="21"/>
          <w:lang w:val="nl-NL"/>
        </w:rPr>
        <w:t xml:space="preserve">van migranten </w:t>
      </w:r>
      <w:r w:rsidRPr="00D62F3A">
        <w:rPr>
          <w:rFonts w:ascii="RijksoverheidSansWebText" w:hAnsi="RijksoverheidSansWebText"/>
          <w:sz w:val="21"/>
          <w:szCs w:val="21"/>
          <w:lang w:val="nl-NL"/>
        </w:rPr>
        <w:t xml:space="preserve">op zee door de Libische kustwacht en het arbitrair in detentie plaatsen van </w:t>
      </w:r>
      <w:r>
        <w:rPr>
          <w:rFonts w:ascii="RijksoverheidSansWebText" w:hAnsi="RijksoverheidSansWebText"/>
          <w:sz w:val="21"/>
          <w:szCs w:val="21"/>
          <w:lang w:val="nl-NL"/>
        </w:rPr>
        <w:t>migranten</w:t>
      </w:r>
      <w:r w:rsidRPr="00D62F3A">
        <w:rPr>
          <w:rFonts w:ascii="RijksoverheidSansWebText" w:hAnsi="RijksoverheidSansWebText"/>
          <w:sz w:val="21"/>
          <w:szCs w:val="21"/>
          <w:lang w:val="nl-NL"/>
        </w:rPr>
        <w:t xml:space="preserve"> op het vasteland.</w:t>
      </w:r>
      <w:r>
        <w:rPr>
          <w:rStyle w:val="FootnoteReference"/>
          <w:rFonts w:ascii="RijksoverheidSansWebText" w:hAnsi="RijksoverheidSansWebText"/>
          <w:sz w:val="21"/>
          <w:szCs w:val="21"/>
        </w:rPr>
        <w:footnoteReference w:id="121"/>
      </w:r>
      <w:r w:rsidRPr="00D62F3A">
        <w:rPr>
          <w:rFonts w:ascii="RijksoverheidSansWebText" w:hAnsi="RijksoverheidSansWebText"/>
          <w:sz w:val="21"/>
          <w:szCs w:val="21"/>
          <w:lang w:val="nl-NL"/>
        </w:rPr>
        <w:t xml:space="preserve"> Het versterken van de capaciteit van de kustwacht droeg </w:t>
      </w:r>
      <w:r>
        <w:rPr>
          <w:rFonts w:ascii="RijksoverheidSansWebText" w:hAnsi="RijksoverheidSansWebText"/>
          <w:sz w:val="21"/>
          <w:szCs w:val="21"/>
          <w:lang w:val="nl-NL"/>
        </w:rPr>
        <w:t xml:space="preserve">aldus </w:t>
      </w:r>
      <w:r w:rsidRPr="00D62F3A">
        <w:rPr>
          <w:rFonts w:ascii="RijksoverheidSansWebText" w:hAnsi="RijksoverheidSansWebText"/>
          <w:sz w:val="21"/>
          <w:szCs w:val="21"/>
          <w:lang w:val="nl-NL"/>
        </w:rPr>
        <w:t xml:space="preserve">indirect bij aan </w:t>
      </w:r>
      <w:r>
        <w:rPr>
          <w:rFonts w:ascii="RijksoverheidSansWebText" w:hAnsi="RijksoverheidSansWebText"/>
          <w:sz w:val="21"/>
          <w:szCs w:val="21"/>
          <w:lang w:val="nl-NL"/>
        </w:rPr>
        <w:t>de</w:t>
      </w:r>
      <w:r w:rsidRPr="00D62F3A">
        <w:rPr>
          <w:rFonts w:ascii="RijksoverheidSansWebText" w:hAnsi="RijksoverheidSansWebText"/>
          <w:sz w:val="21"/>
          <w:szCs w:val="21"/>
          <w:lang w:val="nl-NL"/>
        </w:rPr>
        <w:t xml:space="preserve"> arbitraire detentie</w:t>
      </w:r>
      <w:r>
        <w:rPr>
          <w:rFonts w:ascii="RijksoverheidSansWebText" w:hAnsi="RijksoverheidSansWebText"/>
          <w:sz w:val="21"/>
          <w:szCs w:val="21"/>
          <w:lang w:val="nl-NL"/>
        </w:rPr>
        <w:t xml:space="preserve"> van migranten</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Ook e</w:t>
      </w:r>
      <w:r w:rsidRPr="00D62F3A">
        <w:rPr>
          <w:rFonts w:ascii="RijksoverheidSansWebText" w:hAnsi="RijksoverheidSansWebText"/>
          <w:sz w:val="21"/>
          <w:szCs w:val="21"/>
          <w:lang w:val="nl-NL"/>
        </w:rPr>
        <w:t xml:space="preserve">en uitgebreide (interne) EU-analyse </w:t>
      </w:r>
      <w:r>
        <w:rPr>
          <w:rFonts w:ascii="RijksoverheidSansWebText" w:hAnsi="RijksoverheidSansWebText"/>
          <w:sz w:val="21"/>
          <w:szCs w:val="21"/>
          <w:lang w:val="nl-NL"/>
        </w:rPr>
        <w:t>bevestigde dat</w:t>
      </w:r>
      <w:r w:rsidRPr="00D62F3A">
        <w:rPr>
          <w:rFonts w:ascii="RijksoverheidSansWebText" w:hAnsi="RijksoverheidSansWebText"/>
          <w:sz w:val="21"/>
          <w:szCs w:val="21"/>
          <w:lang w:val="nl-NL"/>
        </w:rPr>
        <w:t xml:space="preserve"> lokale milities zowel bij de kustwacht als mensensmokkel betrokken waren. </w:t>
      </w:r>
    </w:p>
    <w:p w:rsidR="00DB2EE2" w:rsidP="00DB2EE2" w:rsidRDefault="00DB2EE2" w14:paraId="0A8D37FE" w14:textId="77777777">
      <w:pPr>
        <w:rPr>
          <w:rFonts w:ascii="RijksoverheidSansWebText" w:hAnsi="RijksoverheidSansWebText"/>
          <w:sz w:val="21"/>
          <w:szCs w:val="21"/>
          <w:lang w:val="nl-NL"/>
        </w:rPr>
      </w:pPr>
    </w:p>
    <w:p w:rsidR="00DB2EE2" w:rsidP="00DB2EE2" w:rsidRDefault="00DB2EE2" w14:paraId="66A9C9B0" w14:textId="13E625F1">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Naar aanleiding van deze rapportages riep Nederland in Europees verband </w:t>
      </w:r>
      <w:r>
        <w:rPr>
          <w:rFonts w:ascii="RijksoverheidSansWebText" w:hAnsi="RijksoverheidSansWebText"/>
          <w:sz w:val="21"/>
          <w:szCs w:val="21"/>
          <w:lang w:val="nl-NL"/>
        </w:rPr>
        <w:t xml:space="preserve">diplomatiek </w:t>
      </w:r>
      <w:r w:rsidRPr="00D62F3A">
        <w:rPr>
          <w:rFonts w:ascii="RijksoverheidSansWebText" w:hAnsi="RijksoverheidSansWebText"/>
          <w:sz w:val="21"/>
          <w:szCs w:val="21"/>
          <w:lang w:val="nl-NL"/>
        </w:rPr>
        <w:t xml:space="preserve">op </w:t>
      </w:r>
      <w:r>
        <w:rPr>
          <w:rFonts w:ascii="RijksoverheidSansWebText" w:hAnsi="RijksoverheidSansWebText"/>
          <w:sz w:val="21"/>
          <w:szCs w:val="21"/>
          <w:lang w:val="nl-NL"/>
        </w:rPr>
        <w:t xml:space="preserve">tot een </w:t>
      </w:r>
      <w:r w:rsidR="008605E3">
        <w:rPr>
          <w:rFonts w:ascii="RijksoverheidSansWebText" w:hAnsi="RijksoverheidSansWebText"/>
          <w:sz w:val="21"/>
          <w:szCs w:val="21"/>
          <w:lang w:val="nl-NL"/>
        </w:rPr>
        <w:t>sterkere</w:t>
      </w:r>
      <w:r>
        <w:rPr>
          <w:rFonts w:ascii="RijksoverheidSansWebText" w:hAnsi="RijksoverheidSansWebText"/>
          <w:sz w:val="21"/>
          <w:szCs w:val="21"/>
          <w:lang w:val="nl-NL"/>
        </w:rPr>
        <w:t xml:space="preserve"> verankering van</w:t>
      </w:r>
      <w:r w:rsidRPr="00D62F3A">
        <w:rPr>
          <w:rFonts w:ascii="RijksoverheidSansWebText" w:hAnsi="RijksoverheidSansWebText"/>
          <w:sz w:val="21"/>
          <w:szCs w:val="21"/>
          <w:lang w:val="nl-NL"/>
        </w:rPr>
        <w:t xml:space="preserve"> mensenrechten in de </w:t>
      </w:r>
      <w:r>
        <w:rPr>
          <w:rFonts w:ascii="RijksoverheidSansWebText" w:hAnsi="RijksoverheidSansWebText"/>
          <w:sz w:val="21"/>
          <w:szCs w:val="21"/>
          <w:lang w:val="nl-NL"/>
        </w:rPr>
        <w:t xml:space="preserve">voorwaarden van de </w:t>
      </w:r>
      <w:r w:rsidRPr="00D62F3A">
        <w:rPr>
          <w:rFonts w:ascii="RijksoverheidSansWebText" w:hAnsi="RijksoverheidSansWebText"/>
          <w:sz w:val="21"/>
          <w:szCs w:val="21"/>
          <w:lang w:val="nl-NL"/>
        </w:rPr>
        <w:t>steun</w:t>
      </w:r>
      <w:r>
        <w:rPr>
          <w:rFonts w:ascii="RijksoverheidSansWebText" w:hAnsi="RijksoverheidSansWebText"/>
          <w:sz w:val="21"/>
          <w:szCs w:val="21"/>
          <w:lang w:val="nl-NL"/>
        </w:rPr>
        <w:t>verlening</w:t>
      </w:r>
      <w:r w:rsidRPr="00D62F3A">
        <w:rPr>
          <w:rFonts w:ascii="RijksoverheidSansWebText" w:hAnsi="RijksoverheidSansWebText"/>
          <w:sz w:val="21"/>
          <w:szCs w:val="21"/>
          <w:lang w:val="nl-NL"/>
        </w:rPr>
        <w:t>.</w:t>
      </w:r>
      <w:r>
        <w:rPr>
          <w:rStyle w:val="FootnoteReference"/>
          <w:rFonts w:ascii="RijksoverheidSansWebText" w:hAnsi="RijksoverheidSansWebText"/>
          <w:sz w:val="21"/>
          <w:szCs w:val="21"/>
        </w:rPr>
        <w:footnoteReference w:id="122"/>
      </w:r>
      <w:r w:rsidRPr="00D62F3A">
        <w:rPr>
          <w:rFonts w:ascii="RijksoverheidSansWebText" w:hAnsi="RijksoverheidSansWebText"/>
          <w:sz w:val="21"/>
          <w:szCs w:val="21"/>
          <w:lang w:val="nl-NL"/>
        </w:rPr>
        <w:t xml:space="preserve"> Het kabinet wilde echter niet zo</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ver gaan </w:t>
      </w:r>
      <w:r>
        <w:rPr>
          <w:rFonts w:ascii="RijksoverheidSansWebText" w:hAnsi="RijksoverheidSansWebText"/>
          <w:sz w:val="21"/>
          <w:szCs w:val="21"/>
          <w:lang w:val="nl-NL"/>
        </w:rPr>
        <w:t>om</w:t>
      </w:r>
      <w:r w:rsidRPr="00D62F3A">
        <w:rPr>
          <w:rFonts w:ascii="RijksoverheidSansWebText" w:hAnsi="RijksoverheidSansWebText"/>
          <w:sz w:val="21"/>
          <w:szCs w:val="21"/>
          <w:lang w:val="nl-NL"/>
        </w:rPr>
        <w:t xml:space="preserve"> te pleiten voor een </w:t>
      </w:r>
      <w:r w:rsidR="008605E3">
        <w:rPr>
          <w:rFonts w:ascii="RijksoverheidSansWebText" w:hAnsi="RijksoverheidSansWebText"/>
          <w:sz w:val="21"/>
          <w:szCs w:val="21"/>
          <w:lang w:val="nl-NL"/>
        </w:rPr>
        <w:t>directere</w:t>
      </w:r>
      <w:r w:rsidRPr="00D62F3A">
        <w:rPr>
          <w:rFonts w:ascii="RijksoverheidSansWebText" w:hAnsi="RijksoverheidSansWebText"/>
          <w:sz w:val="21"/>
          <w:szCs w:val="21"/>
          <w:lang w:val="nl-NL"/>
        </w:rPr>
        <w:t xml:space="preserve"> koppeling tussen de EU</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migratiefinanciering en concrete verbeteringen van de mensenrechtensituatie. Nederland hield vast aan de formele lijn dat </w:t>
      </w:r>
      <w:r>
        <w:rPr>
          <w:rFonts w:ascii="RijksoverheidSansWebText" w:hAnsi="RijksoverheidSansWebText"/>
          <w:sz w:val="21"/>
          <w:szCs w:val="21"/>
          <w:lang w:val="nl-NL"/>
        </w:rPr>
        <w:t xml:space="preserve">de EU </w:t>
      </w:r>
      <w:r w:rsidRPr="00D62F3A">
        <w:rPr>
          <w:rFonts w:ascii="RijksoverheidSansWebText" w:hAnsi="RijksoverheidSansWebText"/>
          <w:sz w:val="21"/>
          <w:szCs w:val="21"/>
          <w:lang w:val="nl-NL"/>
        </w:rPr>
        <w:t xml:space="preserve">niet verantwoordelijk was voor de situatie in de detentiecentra op Libisch grondgebied. Bovendien </w:t>
      </w:r>
      <w:r w:rsidRPr="00D62F3A">
        <w:rPr>
          <w:rFonts w:ascii="RijksoverheidSansWebText" w:hAnsi="RijksoverheidSansWebText"/>
          <w:sz w:val="21"/>
          <w:szCs w:val="21"/>
          <w:lang w:val="nl-NL"/>
        </w:rPr>
        <w:lastRenderedPageBreak/>
        <w:t>diende het werk van de kustwacht een prioritair migratiedoel dat Nederland niet te</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veel wilde bemoeilijken met </w:t>
      </w:r>
      <w:r>
        <w:rPr>
          <w:rFonts w:ascii="RijksoverheidSansWebText" w:hAnsi="RijksoverheidSansWebText"/>
          <w:sz w:val="21"/>
          <w:szCs w:val="21"/>
          <w:lang w:val="nl-NL"/>
        </w:rPr>
        <w:t xml:space="preserve">aanvullende </w:t>
      </w:r>
      <w:r w:rsidRPr="00D62F3A">
        <w:rPr>
          <w:rFonts w:ascii="RijksoverheidSansWebText" w:hAnsi="RijksoverheidSansWebText"/>
          <w:sz w:val="21"/>
          <w:szCs w:val="21"/>
          <w:lang w:val="nl-NL"/>
        </w:rPr>
        <w:t xml:space="preserve">eisen </w:t>
      </w:r>
      <w:r>
        <w:rPr>
          <w:rFonts w:ascii="RijksoverheidSansWebText" w:hAnsi="RijksoverheidSansWebText"/>
          <w:sz w:val="21"/>
          <w:szCs w:val="21"/>
          <w:lang w:val="nl-NL"/>
        </w:rPr>
        <w:t xml:space="preserve">ten aanzien van </w:t>
      </w:r>
      <w:r w:rsidRPr="00D62F3A">
        <w:rPr>
          <w:rFonts w:ascii="RijksoverheidSansWebText" w:hAnsi="RijksoverheidSansWebText"/>
          <w:sz w:val="21"/>
          <w:szCs w:val="21"/>
          <w:lang w:val="nl-NL"/>
        </w:rPr>
        <w:t>de mensenrechtensituatie van migranten in Libië</w:t>
      </w:r>
      <w:r>
        <w:rPr>
          <w:rFonts w:ascii="RijksoverheidSansWebText" w:hAnsi="RijksoverheidSansWebText"/>
          <w:sz w:val="21"/>
          <w:szCs w:val="21"/>
          <w:lang w:val="nl-NL"/>
        </w:rPr>
        <w:t>.</w:t>
      </w:r>
    </w:p>
    <w:p w:rsidR="00DB2EE2" w:rsidP="00DB2EE2" w:rsidRDefault="00DB2EE2" w14:paraId="1AAB4A8B" w14:textId="77777777">
      <w:pPr>
        <w:rPr>
          <w:rFonts w:ascii="RijksoverheidSansWebText" w:hAnsi="RijksoverheidSansWebText"/>
          <w:b/>
          <w:bCs/>
          <w:sz w:val="21"/>
          <w:szCs w:val="21"/>
          <w:lang w:val="nl-NL"/>
        </w:rPr>
      </w:pPr>
      <w:r>
        <w:rPr>
          <w:rFonts w:ascii="RijksoverheidSansWebText" w:hAnsi="RijksoverheidSansWebText"/>
          <w:sz w:val="21"/>
          <w:szCs w:val="21"/>
          <w:lang w:val="nl-NL"/>
        </w:rPr>
        <w:t xml:space="preserve"> </w:t>
      </w:r>
    </w:p>
    <w:p w:rsidRPr="00D62F3A" w:rsidR="00DB2EE2" w:rsidP="00DB2EE2" w:rsidRDefault="00DB2EE2" w14:paraId="385775A9" w14:textId="77777777">
      <w:pPr>
        <w:rPr>
          <w:rFonts w:ascii="RijksoverheidSansWebText" w:hAnsi="RijksoverheidSansWebText"/>
          <w:b/>
          <w:bCs/>
          <w:sz w:val="21"/>
          <w:szCs w:val="21"/>
          <w:lang w:val="nl-NL"/>
        </w:rPr>
      </w:pPr>
      <w:r w:rsidRPr="00D62F3A">
        <w:rPr>
          <w:rFonts w:ascii="RijksoverheidSansWebText" w:hAnsi="RijksoverheidSansWebText"/>
          <w:b/>
          <w:bCs/>
          <w:sz w:val="21"/>
          <w:szCs w:val="21"/>
          <w:lang w:val="nl-NL"/>
        </w:rPr>
        <w:t>Transparantie</w:t>
      </w:r>
    </w:p>
    <w:p w:rsidR="00DB2EE2" w:rsidP="00DB2EE2" w:rsidRDefault="00DB2EE2" w14:paraId="0E49B2F5"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Uit de evaluatie is naar voren gekomen dat in de geëvalueerde periode de transparantie over </w:t>
      </w:r>
      <w:r w:rsidRPr="00965F79">
        <w:rPr>
          <w:rFonts w:ascii="RijksoverheidSansWebText" w:hAnsi="RijksoverheidSansWebText"/>
          <w:sz w:val="21"/>
          <w:szCs w:val="21"/>
          <w:lang w:val="nl-NL"/>
        </w:rPr>
        <w:t xml:space="preserve">mensenrechtenaspecten van EU-steun </w:t>
      </w:r>
      <w:r>
        <w:rPr>
          <w:rFonts w:ascii="RijksoverheidSansWebText" w:hAnsi="RijksoverheidSansWebText"/>
          <w:sz w:val="21"/>
          <w:szCs w:val="21"/>
          <w:lang w:val="nl-NL"/>
        </w:rPr>
        <w:t>aan</w:t>
      </w:r>
      <w:r w:rsidRPr="00965F79">
        <w:rPr>
          <w:rFonts w:ascii="RijksoverheidSansWebText" w:hAnsi="RijksoverheidSansWebText"/>
          <w:sz w:val="21"/>
          <w:szCs w:val="21"/>
          <w:lang w:val="nl-NL"/>
        </w:rPr>
        <w:t xml:space="preserve"> Egypte en Libië</w:t>
      </w:r>
      <w:r>
        <w:rPr>
          <w:rFonts w:ascii="RijksoverheidSansWebText" w:hAnsi="RijksoverheidSansWebText"/>
          <w:sz w:val="21"/>
          <w:szCs w:val="21"/>
          <w:lang w:val="nl-NL"/>
        </w:rPr>
        <w:t xml:space="preserve"> te wensen over heeft gelaten</w:t>
      </w:r>
      <w:r w:rsidRPr="00965F79">
        <w:rPr>
          <w:rFonts w:ascii="RijksoverheidSansWebText" w:hAnsi="RijksoverheidSansWebText"/>
          <w:sz w:val="21"/>
          <w:szCs w:val="21"/>
          <w:lang w:val="nl-NL"/>
        </w:rPr>
        <w:t>.</w:t>
      </w:r>
      <w:r>
        <w:rPr>
          <w:rFonts w:ascii="RijksoverheidSansWebText" w:hAnsi="RijksoverheidSansWebText"/>
          <w:sz w:val="21"/>
          <w:szCs w:val="21"/>
          <w:lang w:val="nl-NL"/>
        </w:rPr>
        <w:t xml:space="preserve"> V</w:t>
      </w:r>
      <w:r w:rsidRPr="00D62F3A">
        <w:rPr>
          <w:rFonts w:ascii="RijksoverheidSansWebText" w:hAnsi="RijksoverheidSansWebText"/>
          <w:sz w:val="21"/>
          <w:szCs w:val="21"/>
          <w:lang w:val="nl-NL"/>
        </w:rPr>
        <w:t xml:space="preserve">an </w:t>
      </w:r>
      <w:r>
        <w:rPr>
          <w:rFonts w:ascii="RijksoverheidSansWebText" w:hAnsi="RijksoverheidSansWebText"/>
          <w:sz w:val="21"/>
          <w:szCs w:val="21"/>
          <w:lang w:val="nl-NL"/>
        </w:rPr>
        <w:t xml:space="preserve">direct betrokken </w:t>
      </w:r>
      <w:r w:rsidRPr="00D62F3A">
        <w:rPr>
          <w:rFonts w:ascii="RijksoverheidSansWebText" w:hAnsi="RijksoverheidSansWebText"/>
          <w:sz w:val="21"/>
          <w:szCs w:val="21"/>
          <w:lang w:val="nl-NL"/>
        </w:rPr>
        <w:t>EU</w:t>
      </w:r>
      <w:r>
        <w:rPr>
          <w:rFonts w:ascii="RijksoverheidSansWebText" w:hAnsi="RijksoverheidSansWebText"/>
          <w:sz w:val="21"/>
          <w:szCs w:val="21"/>
          <w:lang w:val="nl-NL"/>
        </w:rPr>
        <w:t>-instellingen</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kregen de EU-</w:t>
      </w:r>
      <w:r w:rsidRPr="00D62F3A">
        <w:rPr>
          <w:rFonts w:ascii="RijksoverheidSansWebText" w:hAnsi="RijksoverheidSansWebText"/>
          <w:sz w:val="21"/>
          <w:szCs w:val="21"/>
          <w:lang w:val="nl-NL"/>
        </w:rPr>
        <w:t>lidstaten</w:t>
      </w:r>
      <w:r>
        <w:rPr>
          <w:rFonts w:ascii="RijksoverheidSansWebText" w:hAnsi="RijksoverheidSansWebText"/>
          <w:sz w:val="21"/>
          <w:szCs w:val="21"/>
          <w:lang w:val="nl-NL"/>
        </w:rPr>
        <w:t xml:space="preserve"> niet altijd gevraagde informatie op dit punt. Schurende belangen zorgden ervoor dat de monitoringresultaten niet openbaar werden gemaakt of briefings aan lidstaten achterwege bleven </w:t>
      </w:r>
      <w:r w:rsidRPr="00D62F3A">
        <w:rPr>
          <w:rFonts w:ascii="RijksoverheidSansWebText" w:hAnsi="RijksoverheidSansWebText"/>
          <w:sz w:val="21"/>
          <w:szCs w:val="21"/>
          <w:lang w:val="nl-NL"/>
        </w:rPr>
        <w:t>(zie box 5.a.).</w:t>
      </w:r>
    </w:p>
    <w:p w:rsidRPr="00D62F3A" w:rsidR="00DB2EE2" w:rsidP="00DB2EE2" w:rsidRDefault="00DB2EE2" w14:paraId="3C631D52" w14:textId="77777777">
      <w:pPr>
        <w:rPr>
          <w:rFonts w:ascii="RijksoverheidSansWebText" w:hAnsi="RijksoverheidSansWebText"/>
          <w:sz w:val="21"/>
          <w:szCs w:val="21"/>
          <w:lang w:val="nl-NL"/>
        </w:rPr>
      </w:pPr>
    </w:p>
    <w:p w:rsidRPr="00D62F3A" w:rsidR="00DB2EE2" w:rsidP="00DB2EE2" w:rsidRDefault="00DB2EE2" w14:paraId="4168B518" w14:textId="77777777">
      <w:pPr>
        <w:rPr>
          <w:rFonts w:ascii="RijksoverheidSansWebText" w:hAnsi="RijksoverheidSansWebText"/>
          <w:sz w:val="19"/>
          <w:szCs w:val="19"/>
          <w:u w:val="single"/>
          <w:lang w:val="nl-NL"/>
        </w:rPr>
      </w:pPr>
      <w:r w:rsidRPr="00D62F3A">
        <w:rPr>
          <w:rFonts w:ascii="RijksoverheidSansWebText" w:hAnsi="RijksoverheidSansWebText"/>
          <w:sz w:val="19"/>
          <w:szCs w:val="19"/>
          <w:u w:val="single"/>
          <w:lang w:val="nl-NL"/>
        </w:rPr>
        <w:t>Box 5.a. Gebrek aan EU-transparantie zodra belangen schuren</w:t>
      </w:r>
    </w:p>
    <w:p w:rsidR="00DB2EE2" w:rsidP="00DB2EE2" w:rsidRDefault="00DB2EE2" w14:paraId="2D78C9A9"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r w:rsidRPr="00D62F3A">
        <w:rPr>
          <w:rFonts w:ascii="RijksoverheidSansWebText" w:hAnsi="RijksoverheidSansWebText"/>
          <w:sz w:val="19"/>
          <w:szCs w:val="19"/>
          <w:lang w:val="nl-NL"/>
        </w:rPr>
        <w:t>In Tripoli deelde de EU-delegatie, ondanks herhaalde verzoeken, lange tijd geen onafhankelijke monitoringverslagen van de EU-migratiesteun op het gebied van grensbeheer met de lidstaten ter plekke. Briefings die hierover waren beloofd</w:t>
      </w:r>
      <w:r>
        <w:rPr>
          <w:rFonts w:ascii="RijksoverheidSansWebText" w:hAnsi="RijksoverheidSansWebText"/>
          <w:sz w:val="19"/>
          <w:szCs w:val="19"/>
          <w:lang w:val="nl-NL"/>
        </w:rPr>
        <w:t>,</w:t>
      </w:r>
      <w:r w:rsidRPr="00D62F3A">
        <w:rPr>
          <w:rFonts w:ascii="RijksoverheidSansWebText" w:hAnsi="RijksoverheidSansWebText"/>
          <w:sz w:val="19"/>
          <w:szCs w:val="19"/>
          <w:lang w:val="nl-NL"/>
        </w:rPr>
        <w:t xml:space="preserve"> </w:t>
      </w:r>
      <w:r>
        <w:rPr>
          <w:rFonts w:ascii="RijksoverheidSansWebText" w:hAnsi="RijksoverheidSansWebText"/>
          <w:sz w:val="19"/>
          <w:szCs w:val="19"/>
          <w:lang w:val="nl-NL"/>
        </w:rPr>
        <w:t xml:space="preserve">werden </w:t>
      </w:r>
      <w:r w:rsidRPr="00D62F3A">
        <w:rPr>
          <w:rFonts w:ascii="RijksoverheidSansWebText" w:hAnsi="RijksoverheidSansWebText"/>
          <w:sz w:val="19"/>
          <w:szCs w:val="19"/>
          <w:lang w:val="nl-NL"/>
        </w:rPr>
        <w:t xml:space="preserve">volgens betrokkenen niet </w:t>
      </w:r>
      <w:r>
        <w:rPr>
          <w:rFonts w:ascii="RijksoverheidSansWebText" w:hAnsi="RijksoverheidSansWebText"/>
          <w:sz w:val="19"/>
          <w:szCs w:val="19"/>
          <w:lang w:val="nl-NL"/>
        </w:rPr>
        <w:t>georganiseerd</w:t>
      </w:r>
      <w:r w:rsidRPr="00D62F3A">
        <w:rPr>
          <w:rFonts w:ascii="RijksoverheidSansWebText" w:hAnsi="RijksoverheidSansWebText"/>
          <w:sz w:val="19"/>
          <w:szCs w:val="19"/>
          <w:lang w:val="nl-NL"/>
        </w:rPr>
        <w:t>. Na herhaalde diplomatieke druk van o</w:t>
      </w:r>
      <w:r>
        <w:rPr>
          <w:rFonts w:ascii="RijksoverheidSansWebText" w:hAnsi="RijksoverheidSansWebText"/>
          <w:sz w:val="19"/>
          <w:szCs w:val="19"/>
          <w:lang w:val="nl-NL"/>
        </w:rPr>
        <w:t xml:space="preserve">nder andere </w:t>
      </w:r>
      <w:r w:rsidRPr="00D62F3A">
        <w:rPr>
          <w:rFonts w:ascii="RijksoverheidSansWebText" w:hAnsi="RijksoverheidSansWebText"/>
          <w:sz w:val="19"/>
          <w:szCs w:val="19"/>
          <w:lang w:val="nl-NL"/>
        </w:rPr>
        <w:t>N</w:t>
      </w:r>
      <w:r>
        <w:rPr>
          <w:rFonts w:ascii="RijksoverheidSansWebText" w:hAnsi="RijksoverheidSansWebText"/>
          <w:sz w:val="19"/>
          <w:szCs w:val="19"/>
          <w:lang w:val="nl-NL"/>
        </w:rPr>
        <w:t>ederland</w:t>
      </w:r>
      <w:r w:rsidRPr="00D62F3A">
        <w:rPr>
          <w:rFonts w:ascii="RijksoverheidSansWebText" w:hAnsi="RijksoverheidSansWebText"/>
          <w:sz w:val="19"/>
          <w:szCs w:val="19"/>
          <w:lang w:val="nl-NL"/>
        </w:rPr>
        <w:t xml:space="preserve"> werd in 2024 alsnog een eerste briefing </w:t>
      </w:r>
      <w:r>
        <w:rPr>
          <w:rFonts w:ascii="RijksoverheidSansWebText" w:hAnsi="RijksoverheidSansWebText"/>
          <w:sz w:val="19"/>
          <w:szCs w:val="19"/>
          <w:lang w:val="nl-NL"/>
        </w:rPr>
        <w:t>gehouden</w:t>
      </w:r>
      <w:r w:rsidRPr="00D62F3A">
        <w:rPr>
          <w:rFonts w:ascii="RijksoverheidSansWebText" w:hAnsi="RijksoverheidSansWebText"/>
          <w:sz w:val="19"/>
          <w:szCs w:val="19"/>
          <w:lang w:val="nl-NL"/>
        </w:rPr>
        <w:t xml:space="preserve">. </w:t>
      </w:r>
    </w:p>
    <w:p w:rsidR="0091294D" w:rsidP="00DB2EE2" w:rsidRDefault="0091294D" w14:paraId="0FC17CD9"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p>
    <w:p w:rsidR="0091294D" w:rsidP="0091294D" w:rsidRDefault="0091294D" w14:paraId="1740A4D0"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r w:rsidRPr="00D62F3A">
        <w:rPr>
          <w:rFonts w:ascii="RijksoverheidSansWebText" w:hAnsi="RijksoverheidSansWebText"/>
          <w:sz w:val="19"/>
          <w:szCs w:val="19"/>
          <w:lang w:val="nl-NL"/>
        </w:rPr>
        <w:t xml:space="preserve">Tijdens de </w:t>
      </w:r>
      <w:r>
        <w:rPr>
          <w:rFonts w:ascii="RijksoverheidSansWebText" w:hAnsi="RijksoverheidSansWebText"/>
          <w:sz w:val="19"/>
          <w:szCs w:val="19"/>
          <w:lang w:val="nl-NL"/>
        </w:rPr>
        <w:t xml:space="preserve">geëvalueerde </w:t>
      </w:r>
      <w:r w:rsidRPr="00D62F3A">
        <w:rPr>
          <w:rFonts w:ascii="RijksoverheidSansWebText" w:hAnsi="RijksoverheidSansWebText"/>
          <w:sz w:val="19"/>
          <w:szCs w:val="19"/>
          <w:lang w:val="nl-NL"/>
        </w:rPr>
        <w:t>periode weigerde Egypte een directe financieringsovereenkomst met de Europese Commissie te ondertekenen vanwege een standaardclausule die erin voorkwam</w:t>
      </w:r>
      <w:r>
        <w:rPr>
          <w:rFonts w:ascii="RijksoverheidSansWebText" w:hAnsi="RijksoverheidSansWebText"/>
          <w:sz w:val="19"/>
          <w:szCs w:val="19"/>
          <w:lang w:val="nl-NL"/>
        </w:rPr>
        <w:t xml:space="preserve"> over m</w:t>
      </w:r>
      <w:r w:rsidRPr="00D62F3A">
        <w:rPr>
          <w:rFonts w:ascii="RijksoverheidSansWebText" w:hAnsi="RijksoverheidSansWebText"/>
          <w:sz w:val="19"/>
          <w:szCs w:val="19"/>
          <w:lang w:val="nl-NL"/>
        </w:rPr>
        <w:t xml:space="preserve">ensenrechten. </w:t>
      </w:r>
      <w:r>
        <w:rPr>
          <w:rFonts w:ascii="RijksoverheidSansWebText" w:hAnsi="RijksoverheidSansWebText"/>
          <w:sz w:val="19"/>
          <w:szCs w:val="19"/>
          <w:lang w:val="nl-NL"/>
        </w:rPr>
        <w:t xml:space="preserve">De EU </w:t>
      </w:r>
      <w:r w:rsidRPr="00D62F3A">
        <w:rPr>
          <w:rFonts w:ascii="RijksoverheidSansWebText" w:hAnsi="RijksoverheidSansWebText"/>
          <w:sz w:val="19"/>
          <w:szCs w:val="19"/>
          <w:lang w:val="nl-NL"/>
        </w:rPr>
        <w:t xml:space="preserve">wilde geen precedent scheppen door Egypte een uitzonderingspositie te verlenen. Tegelijkertijd wilde de EU de samenwerking met dit strategisch belangrijke land wel blijven vormgeven. </w:t>
      </w:r>
      <w:r>
        <w:rPr>
          <w:rFonts w:ascii="RijksoverheidSansWebText" w:hAnsi="RijksoverheidSansWebText"/>
          <w:sz w:val="19"/>
          <w:szCs w:val="19"/>
          <w:lang w:val="nl-NL"/>
        </w:rPr>
        <w:t xml:space="preserve">Door deze schurende belangen </w:t>
      </w:r>
      <w:r w:rsidRPr="00D62F3A">
        <w:rPr>
          <w:rFonts w:ascii="RijksoverheidSansWebText" w:hAnsi="RijksoverheidSansWebText"/>
          <w:sz w:val="19"/>
          <w:szCs w:val="19"/>
          <w:lang w:val="nl-NL"/>
        </w:rPr>
        <w:t xml:space="preserve">ontstond een impasse. Nederlandse diplomaten hebben </w:t>
      </w:r>
      <w:r>
        <w:rPr>
          <w:rFonts w:ascii="RijksoverheidSansWebText" w:hAnsi="RijksoverheidSansWebText"/>
          <w:sz w:val="19"/>
          <w:szCs w:val="19"/>
          <w:lang w:val="nl-NL"/>
        </w:rPr>
        <w:t xml:space="preserve">vervolgens </w:t>
      </w:r>
      <w:r w:rsidRPr="00D62F3A">
        <w:rPr>
          <w:rFonts w:ascii="RijksoverheidSansWebText" w:hAnsi="RijksoverheidSansWebText"/>
          <w:sz w:val="19"/>
          <w:szCs w:val="19"/>
          <w:lang w:val="nl-NL"/>
        </w:rPr>
        <w:t>in verschillende EU</w:t>
      </w:r>
      <w:r>
        <w:rPr>
          <w:rFonts w:ascii="RijksoverheidSansWebText" w:hAnsi="RijksoverheidSansWebText"/>
          <w:sz w:val="19"/>
          <w:szCs w:val="19"/>
          <w:lang w:val="nl-NL"/>
        </w:rPr>
        <w:t>-</w:t>
      </w:r>
      <w:r w:rsidRPr="00D62F3A">
        <w:rPr>
          <w:rFonts w:ascii="RijksoverheidSansWebText" w:hAnsi="RijksoverheidSansWebText"/>
          <w:sz w:val="19"/>
          <w:szCs w:val="19"/>
          <w:lang w:val="nl-NL"/>
        </w:rPr>
        <w:t>fora om opheldering gevraagd</w:t>
      </w:r>
      <w:r>
        <w:rPr>
          <w:rFonts w:ascii="RijksoverheidSansWebText" w:hAnsi="RijksoverheidSansWebText"/>
          <w:sz w:val="19"/>
          <w:szCs w:val="19"/>
          <w:lang w:val="nl-NL"/>
        </w:rPr>
        <w:t>. Zij wilden weten</w:t>
      </w:r>
      <w:r w:rsidRPr="00D62F3A">
        <w:rPr>
          <w:rFonts w:ascii="RijksoverheidSansWebText" w:hAnsi="RijksoverheidSansWebText"/>
          <w:sz w:val="19"/>
          <w:szCs w:val="19"/>
          <w:lang w:val="nl-NL"/>
        </w:rPr>
        <w:t xml:space="preserve"> </w:t>
      </w:r>
      <w:r>
        <w:rPr>
          <w:rFonts w:ascii="RijksoverheidSansWebText" w:hAnsi="RijksoverheidSansWebText"/>
          <w:sz w:val="19"/>
          <w:szCs w:val="19"/>
          <w:lang w:val="nl-NL"/>
        </w:rPr>
        <w:t xml:space="preserve">of en hoe de samenwerking was hervat. Hierover hebben ze </w:t>
      </w:r>
      <w:r w:rsidRPr="00D62F3A">
        <w:rPr>
          <w:rFonts w:ascii="RijksoverheidSansWebText" w:hAnsi="RijksoverheidSansWebText"/>
          <w:sz w:val="19"/>
          <w:szCs w:val="19"/>
          <w:lang w:val="nl-NL"/>
        </w:rPr>
        <w:t xml:space="preserve">geen informatie ontvangen van </w:t>
      </w:r>
      <w:r>
        <w:rPr>
          <w:rFonts w:ascii="RijksoverheidSansWebText" w:hAnsi="RijksoverheidSansWebText"/>
          <w:sz w:val="19"/>
          <w:szCs w:val="19"/>
          <w:lang w:val="nl-NL"/>
        </w:rPr>
        <w:t xml:space="preserve">direct betrokken </w:t>
      </w:r>
      <w:r w:rsidRPr="00D62F3A">
        <w:rPr>
          <w:rFonts w:ascii="RijksoverheidSansWebText" w:hAnsi="RijksoverheidSansWebText"/>
          <w:sz w:val="19"/>
          <w:szCs w:val="19"/>
          <w:lang w:val="nl-NL"/>
        </w:rPr>
        <w:t>EU</w:t>
      </w:r>
      <w:r>
        <w:rPr>
          <w:rFonts w:ascii="RijksoverheidSansWebText" w:hAnsi="RijksoverheidSansWebText"/>
          <w:sz w:val="19"/>
          <w:szCs w:val="19"/>
          <w:lang w:val="nl-NL"/>
        </w:rPr>
        <w:t>-</w:t>
      </w:r>
      <w:r w:rsidRPr="00D62F3A">
        <w:rPr>
          <w:rFonts w:ascii="RijksoverheidSansWebText" w:hAnsi="RijksoverheidSansWebText"/>
          <w:sz w:val="19"/>
          <w:szCs w:val="19"/>
          <w:lang w:val="nl-NL"/>
        </w:rPr>
        <w:t>instellingen</w:t>
      </w:r>
      <w:r>
        <w:rPr>
          <w:rFonts w:ascii="RijksoverheidSansWebText" w:hAnsi="RijksoverheidSansWebText"/>
          <w:sz w:val="19"/>
          <w:szCs w:val="19"/>
          <w:lang w:val="nl-NL"/>
        </w:rPr>
        <w:t>.</w:t>
      </w:r>
      <w:r w:rsidRPr="00D62F3A">
        <w:rPr>
          <w:rFonts w:ascii="RijksoverheidSansWebText" w:hAnsi="RijksoverheidSansWebText"/>
          <w:sz w:val="19"/>
          <w:szCs w:val="19"/>
          <w:lang w:val="nl-NL"/>
        </w:rPr>
        <w:t xml:space="preserve"> Ook IOB heeft </w:t>
      </w:r>
      <w:r>
        <w:rPr>
          <w:rFonts w:ascii="RijksoverheidSansWebText" w:hAnsi="RijksoverheidSansWebText"/>
          <w:sz w:val="19"/>
          <w:szCs w:val="19"/>
          <w:lang w:val="nl-NL"/>
        </w:rPr>
        <w:t xml:space="preserve">bij </w:t>
      </w:r>
      <w:r w:rsidRPr="00D62F3A">
        <w:rPr>
          <w:rFonts w:ascii="RijksoverheidSansWebText" w:hAnsi="RijksoverheidSansWebText"/>
          <w:sz w:val="19"/>
          <w:szCs w:val="19"/>
          <w:lang w:val="nl-NL"/>
        </w:rPr>
        <w:t>de EU twee maal tevergeefs om opheldering gevraagd.</w:t>
      </w:r>
      <w:r w:rsidRPr="00853982">
        <w:rPr>
          <w:rStyle w:val="FootnoteReference"/>
          <w:rFonts w:ascii="RijksoverheidSansWebText" w:hAnsi="RijksoverheidSansWebText"/>
          <w:sz w:val="19"/>
          <w:szCs w:val="19"/>
        </w:rPr>
        <w:footnoteReference w:id="123"/>
      </w:r>
      <w:r w:rsidRPr="00D62F3A">
        <w:rPr>
          <w:rFonts w:ascii="RijksoverheidSansWebText" w:hAnsi="RijksoverheidSansWebText"/>
          <w:sz w:val="19"/>
          <w:szCs w:val="19"/>
          <w:lang w:val="nl-NL"/>
        </w:rPr>
        <w:t xml:space="preserve"> </w:t>
      </w:r>
    </w:p>
    <w:p w:rsidRPr="00D62F3A" w:rsidR="00DB2EE2" w:rsidP="00DB2EE2" w:rsidRDefault="00DB2EE2" w14:paraId="0DDD15D7"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p>
    <w:p w:rsidRPr="00D62F3A" w:rsidR="00DB2EE2" w:rsidP="00DB2EE2" w:rsidRDefault="00DB2EE2" w14:paraId="759B8A7B"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lang w:val="nl-NL"/>
        </w:rPr>
      </w:pPr>
      <w:r>
        <w:rPr>
          <w:rFonts w:ascii="RijksoverheidSansWebText" w:hAnsi="RijksoverheidSansWebText"/>
          <w:sz w:val="19"/>
          <w:szCs w:val="19"/>
          <w:lang w:val="nl-NL"/>
        </w:rPr>
        <w:t>Ook in r</w:t>
      </w:r>
      <w:r w:rsidRPr="00D62F3A">
        <w:rPr>
          <w:rFonts w:ascii="RijksoverheidSansWebText" w:hAnsi="RijksoverheidSansWebText"/>
          <w:sz w:val="19"/>
          <w:szCs w:val="19"/>
          <w:lang w:val="nl-NL"/>
        </w:rPr>
        <w:t xml:space="preserve">ecent onderzoek van OXFAM naar </w:t>
      </w:r>
      <w:r>
        <w:rPr>
          <w:rFonts w:ascii="RijksoverheidSansWebText" w:hAnsi="RijksoverheidSansWebText"/>
          <w:sz w:val="19"/>
          <w:szCs w:val="19"/>
          <w:lang w:val="nl-NL"/>
        </w:rPr>
        <w:t xml:space="preserve">de </w:t>
      </w:r>
      <w:r w:rsidRPr="00D62F3A">
        <w:rPr>
          <w:rFonts w:ascii="RijksoverheidSansWebText" w:hAnsi="RijksoverheidSansWebText"/>
          <w:sz w:val="19"/>
          <w:szCs w:val="19"/>
          <w:lang w:val="nl-NL"/>
        </w:rPr>
        <w:t xml:space="preserve">EU-steun voor migratieprojecten in Libië, Tunesië en Niger </w:t>
      </w:r>
      <w:r>
        <w:rPr>
          <w:rFonts w:ascii="RijksoverheidSansWebText" w:hAnsi="RijksoverheidSansWebText"/>
          <w:sz w:val="19"/>
          <w:szCs w:val="19"/>
          <w:lang w:val="nl-NL"/>
        </w:rPr>
        <w:t xml:space="preserve">wordt geconstateerd dat er sprake was van </w:t>
      </w:r>
      <w:r w:rsidRPr="00D62F3A">
        <w:rPr>
          <w:rFonts w:ascii="RijksoverheidSansWebText" w:hAnsi="RijksoverheidSansWebText"/>
          <w:sz w:val="19"/>
          <w:szCs w:val="19"/>
          <w:lang w:val="nl-NL"/>
        </w:rPr>
        <w:t>gebrekkige documentatie, monitoring en democratische controle.</w:t>
      </w:r>
      <w:r w:rsidRPr="00853982">
        <w:rPr>
          <w:rStyle w:val="FootnoteReference"/>
          <w:rFonts w:ascii="RijksoverheidSansWebText" w:hAnsi="RijksoverheidSansWebText"/>
          <w:sz w:val="19"/>
          <w:szCs w:val="19"/>
        </w:rPr>
        <w:footnoteReference w:id="124"/>
      </w:r>
    </w:p>
    <w:p w:rsidRPr="00D62F3A" w:rsidR="00DB2EE2" w:rsidP="00DB2EE2" w:rsidRDefault="00DB2EE2" w14:paraId="6B1C856B" w14:textId="6D06734C">
      <w:pPr>
        <w:rPr>
          <w:rFonts w:ascii="RijksoverheidSansWebText" w:hAnsi="RijksoverheidSansWebText"/>
          <w:sz w:val="18"/>
          <w:szCs w:val="18"/>
          <w:lang w:val="nl-NL"/>
        </w:rPr>
      </w:pPr>
      <w:r w:rsidRPr="00D52F9F">
        <w:rPr>
          <w:rFonts w:ascii="RijksoverheidSansWebText" w:hAnsi="RijksoverheidSansWebText"/>
          <w:sz w:val="18"/>
          <w:szCs w:val="18"/>
          <w:lang w:val="nl-NL"/>
        </w:rPr>
        <w:t>Bron</w:t>
      </w:r>
      <w:r>
        <w:rPr>
          <w:rFonts w:ascii="RijksoverheidSansWebText" w:hAnsi="RijksoverheidSansWebText"/>
          <w:sz w:val="18"/>
          <w:szCs w:val="18"/>
          <w:lang w:val="nl-NL"/>
        </w:rPr>
        <w:t>nen</w:t>
      </w:r>
      <w:r w:rsidRPr="00D62F3A">
        <w:rPr>
          <w:rFonts w:ascii="RijksoverheidSansWebText" w:hAnsi="RijksoverheidSansWebText"/>
          <w:sz w:val="18"/>
          <w:szCs w:val="18"/>
          <w:lang w:val="nl-NL"/>
        </w:rPr>
        <w:t xml:space="preserve">: Interviews </w:t>
      </w:r>
      <w:r>
        <w:rPr>
          <w:rFonts w:ascii="RijksoverheidSansWebText" w:hAnsi="RijksoverheidSansWebText"/>
          <w:sz w:val="18"/>
          <w:szCs w:val="18"/>
          <w:lang w:val="nl-NL"/>
        </w:rPr>
        <w:t>medewerkers en interne BZ-documentatie</w:t>
      </w:r>
      <w:r w:rsidR="00942B00">
        <w:rPr>
          <w:rFonts w:ascii="RijksoverheidSansWebText" w:hAnsi="RijksoverheidSansWebText"/>
          <w:sz w:val="18"/>
          <w:szCs w:val="18"/>
          <w:lang w:val="nl-NL"/>
        </w:rPr>
        <w:t>.</w:t>
      </w:r>
      <w:r>
        <w:rPr>
          <w:rFonts w:ascii="RijksoverheidSansWebText" w:hAnsi="RijksoverheidSansWebText"/>
          <w:sz w:val="18"/>
          <w:szCs w:val="18"/>
          <w:lang w:val="nl-NL"/>
        </w:rPr>
        <w:t xml:space="preserve"> </w:t>
      </w:r>
    </w:p>
    <w:p w:rsidR="00DB2EE2" w:rsidP="00DB2EE2" w:rsidRDefault="00DB2EE2" w14:paraId="40375A13" w14:textId="77777777">
      <w:pPr>
        <w:rPr>
          <w:lang w:val="nl-NL"/>
        </w:rPr>
      </w:pPr>
    </w:p>
    <w:p w:rsidRPr="00E132C2" w:rsidR="00DB2EE2" w:rsidP="00DB2EE2" w:rsidRDefault="00DB2EE2" w14:paraId="26875CA7" w14:textId="77777777">
      <w:pPr>
        <w:pStyle w:val="Heading2"/>
        <w:rPr>
          <w:lang w:val="nl-NL"/>
        </w:rPr>
      </w:pPr>
      <w:bookmarkStart w:name="_Toc181192965" w:id="125"/>
      <w:bookmarkStart w:name="_Toc181785132" w:id="126"/>
      <w:r w:rsidRPr="00E132C2">
        <w:rPr>
          <w:lang w:val="nl-NL"/>
        </w:rPr>
        <w:t xml:space="preserve">5.2. </w:t>
      </w:r>
      <w:r w:rsidRPr="00F923BA">
        <w:rPr>
          <w:lang w:val="nl-NL"/>
        </w:rPr>
        <w:t>Handelsbevordering</w:t>
      </w:r>
      <w:r w:rsidRPr="00E132C2">
        <w:rPr>
          <w:lang w:val="nl-NL"/>
        </w:rPr>
        <w:t xml:space="preserve"> en mensenrechten</w:t>
      </w:r>
      <w:bookmarkEnd w:id="125"/>
      <w:bookmarkEnd w:id="126"/>
    </w:p>
    <w:p w:rsidR="00DB2EE2" w:rsidP="00DB2EE2" w:rsidRDefault="00DB2EE2" w14:paraId="31FA2CAA" w14:textId="77777777">
      <w:pPr>
        <w:pStyle w:val="ListParagraph"/>
        <w:ind w:left="480"/>
        <w:rPr>
          <w:rFonts w:ascii="RijksoverheidSansWebText" w:hAnsi="RijksoverheidSansWebText"/>
          <w:b/>
          <w:bCs/>
          <w:smallCaps/>
          <w:color w:val="4472C4" w:themeColor="accent1"/>
          <w:sz w:val="21"/>
          <w:szCs w:val="21"/>
        </w:rPr>
      </w:pPr>
    </w:p>
    <w:p w:rsidR="00DB2EE2" w:rsidP="00DB2EE2" w:rsidRDefault="00DB2EE2" w14:paraId="65903FDC"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In deze paragraaf staan de </w:t>
      </w:r>
      <w:r w:rsidRPr="00D62F3A">
        <w:rPr>
          <w:rFonts w:ascii="RijksoverheidSansWebText" w:hAnsi="RijksoverheidSansWebText"/>
          <w:sz w:val="21"/>
          <w:szCs w:val="21"/>
          <w:lang w:val="nl-NL"/>
        </w:rPr>
        <w:t>evaluatiebevindingen over twee veelgebruikte instrumenten</w:t>
      </w:r>
      <w:r>
        <w:rPr>
          <w:rFonts w:ascii="RijksoverheidSansWebText" w:hAnsi="RijksoverheidSansWebText"/>
          <w:sz w:val="21"/>
          <w:szCs w:val="21"/>
          <w:lang w:val="nl-NL"/>
        </w:rPr>
        <w:t xml:space="preserve"> om de Nederlandse handel te bevorderen centraal:</w:t>
      </w:r>
      <w:r w:rsidRPr="00D62F3A">
        <w:rPr>
          <w:rFonts w:ascii="RijksoverheidSansWebText" w:hAnsi="RijksoverheidSansWebText"/>
          <w:sz w:val="21"/>
          <w:szCs w:val="21"/>
          <w:lang w:val="nl-NL"/>
        </w:rPr>
        <w:t xml:space="preserve"> exportkredietverzekering</w:t>
      </w:r>
      <w:r>
        <w:rPr>
          <w:rFonts w:ascii="RijksoverheidSansWebText" w:hAnsi="RijksoverheidSansWebText"/>
          <w:sz w:val="21"/>
          <w:szCs w:val="21"/>
          <w:lang w:val="nl-NL"/>
        </w:rPr>
        <w:t xml:space="preserve">en en </w:t>
      </w:r>
      <w:r w:rsidRPr="00D62F3A">
        <w:rPr>
          <w:rFonts w:ascii="RijksoverheidSansWebText" w:hAnsi="RijksoverheidSansWebText"/>
          <w:sz w:val="21"/>
          <w:szCs w:val="21"/>
          <w:lang w:val="nl-NL"/>
        </w:rPr>
        <w:t>handelsmissies.</w:t>
      </w:r>
      <w:r>
        <w:rPr>
          <w:rFonts w:ascii="RijksoverheidSansWebText" w:hAnsi="RijksoverheidSansWebText"/>
          <w:sz w:val="21"/>
          <w:szCs w:val="21"/>
          <w:lang w:val="nl-NL"/>
        </w:rPr>
        <w:t xml:space="preserve"> </w:t>
      </w:r>
    </w:p>
    <w:p w:rsidRPr="00D62F3A" w:rsidR="00DB2EE2" w:rsidP="00DB2EE2" w:rsidRDefault="00DB2EE2" w14:paraId="69EECD69" w14:textId="77777777">
      <w:pPr>
        <w:rPr>
          <w:rFonts w:ascii="RijksoverheidSansWebText" w:hAnsi="RijksoverheidSansWebText"/>
          <w:sz w:val="21"/>
          <w:szCs w:val="21"/>
          <w:lang w:val="nl-NL"/>
        </w:rPr>
      </w:pPr>
    </w:p>
    <w:p w:rsidR="00DB2EE2" w:rsidP="00DB2EE2" w:rsidRDefault="00DB2EE2" w14:paraId="094B23F8" w14:textId="77777777">
      <w:pPr>
        <w:rPr>
          <w:rFonts w:ascii="RijksoverheidSansWebText" w:hAnsi="RijksoverheidSansWebText"/>
          <w:color w:val="2F5496" w:themeColor="accent1" w:themeShade="BF"/>
          <w:sz w:val="21"/>
          <w:szCs w:val="21"/>
          <w:lang w:val="nl-NL"/>
        </w:rPr>
      </w:pPr>
      <w:r w:rsidRPr="00D62F3A">
        <w:rPr>
          <w:rFonts w:ascii="RijksoverheidSansWebText" w:hAnsi="RijksoverheidSansWebText"/>
          <w:color w:val="2F5496" w:themeColor="accent1" w:themeShade="BF"/>
          <w:sz w:val="21"/>
          <w:szCs w:val="21"/>
          <w:lang w:val="nl-NL"/>
        </w:rPr>
        <w:t xml:space="preserve">5.2.1. Exportkredietverlening in </w:t>
      </w:r>
      <w:r>
        <w:rPr>
          <w:rFonts w:ascii="RijksoverheidSansWebText" w:hAnsi="RijksoverheidSansWebText"/>
          <w:color w:val="2F5496" w:themeColor="accent1" w:themeShade="BF"/>
          <w:sz w:val="21"/>
          <w:szCs w:val="21"/>
          <w:lang w:val="nl-NL"/>
        </w:rPr>
        <w:t xml:space="preserve">gecompliceerde </w:t>
      </w:r>
      <w:r w:rsidRPr="00D62F3A">
        <w:rPr>
          <w:rFonts w:ascii="RijksoverheidSansWebText" w:hAnsi="RijksoverheidSansWebText"/>
          <w:color w:val="2F5496" w:themeColor="accent1" w:themeShade="BF"/>
          <w:sz w:val="21"/>
          <w:szCs w:val="21"/>
          <w:lang w:val="nl-NL"/>
        </w:rPr>
        <w:t>mensenrechtencontext</w:t>
      </w:r>
    </w:p>
    <w:p w:rsidRPr="00D62F3A" w:rsidR="00DB2EE2" w:rsidP="00DB2EE2" w:rsidRDefault="00DB2EE2" w14:paraId="22AF8702" w14:textId="69E33666">
      <w:pPr>
        <w:rPr>
          <w:rFonts w:ascii="RijksoverheidSansWebText" w:hAnsi="RijksoverheidSansWebText"/>
          <w:sz w:val="21"/>
          <w:szCs w:val="21"/>
          <w:lang w:val="nl-NL"/>
        </w:rPr>
      </w:pPr>
      <w:r w:rsidRPr="00D62F3A">
        <w:rPr>
          <w:rFonts w:ascii="RijksoverheidSansWebText" w:hAnsi="RijksoverheidSansWebText"/>
          <w:sz w:val="21"/>
          <w:szCs w:val="21"/>
          <w:lang w:val="nl-NL"/>
        </w:rPr>
        <w:t>De Filipijnen zijn een opkomende economie waar kansen liggen voor het Nederlandse bedrijfsleven. Gezien de fysieke condities van het land</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 met een lange kustlijn, veel laaggelegen gebieden en overstromingsrisico’s </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beschikt het Nederlandse bedrijfsleven over relevante expertise om bij te dragen aan de ontwikkeling van de infrastructuur.</w:t>
      </w:r>
      <w:r>
        <w:rPr>
          <w:rFonts w:ascii="RijksoverheidSansWebText" w:hAnsi="RijksoverheidSansWebText"/>
          <w:sz w:val="21"/>
          <w:szCs w:val="21"/>
          <w:lang w:val="nl-NL"/>
        </w:rPr>
        <w:t xml:space="preserve"> Tegelijkertijd is d</w:t>
      </w:r>
      <w:r w:rsidRPr="00D62F3A">
        <w:rPr>
          <w:rFonts w:ascii="RijksoverheidSansWebText" w:hAnsi="RijksoverheidSansWebText"/>
          <w:sz w:val="21"/>
          <w:szCs w:val="21"/>
          <w:lang w:val="nl-NL"/>
        </w:rPr>
        <w:t xml:space="preserve">e mensenrechtencontext </w:t>
      </w:r>
      <w:r>
        <w:rPr>
          <w:rFonts w:ascii="RijksoverheidSansWebText" w:hAnsi="RijksoverheidSansWebText"/>
          <w:sz w:val="21"/>
          <w:szCs w:val="21"/>
          <w:lang w:val="nl-NL"/>
        </w:rPr>
        <w:t>in de Filipijnen bijzonder precair</w:t>
      </w:r>
      <w:r w:rsidRPr="00D62F3A">
        <w:rPr>
          <w:rFonts w:ascii="RijksoverheidSansWebText" w:hAnsi="RijksoverheidSansWebText"/>
          <w:sz w:val="21"/>
          <w:szCs w:val="21"/>
          <w:lang w:val="nl-NL"/>
        </w:rPr>
        <w:t xml:space="preserve">. Het </w:t>
      </w:r>
      <w:proofErr w:type="spellStart"/>
      <w:r w:rsidRPr="00D62F3A">
        <w:rPr>
          <w:rFonts w:ascii="RijksoverheidSansWebText" w:hAnsi="RijksoverheidSansWebText"/>
          <w:sz w:val="21"/>
          <w:szCs w:val="21"/>
          <w:lang w:val="nl-NL"/>
        </w:rPr>
        <w:t>Duterte</w:t>
      </w:r>
      <w:proofErr w:type="spellEnd"/>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regime (2016-2022) voerde een nietsontziende oorlog tegen drugsbendes. </w:t>
      </w:r>
      <w:r>
        <w:rPr>
          <w:rFonts w:ascii="RijksoverheidSansWebText" w:hAnsi="RijksoverheidSansWebText"/>
          <w:sz w:val="21"/>
          <w:szCs w:val="21"/>
          <w:lang w:val="nl-NL"/>
        </w:rPr>
        <w:t>M</w:t>
      </w:r>
      <w:r w:rsidRPr="00D62F3A">
        <w:rPr>
          <w:rFonts w:ascii="RijksoverheidSansWebText" w:hAnsi="RijksoverheidSansWebText"/>
          <w:sz w:val="21"/>
          <w:szCs w:val="21"/>
          <w:lang w:val="nl-NL"/>
        </w:rPr>
        <w:t xml:space="preserve">ensenrechtenverdedigers </w:t>
      </w:r>
      <w:r>
        <w:rPr>
          <w:rFonts w:ascii="RijksoverheidSansWebText" w:hAnsi="RijksoverheidSansWebText"/>
          <w:sz w:val="21"/>
          <w:szCs w:val="21"/>
          <w:lang w:val="nl-NL"/>
        </w:rPr>
        <w:t>worden zwaar be</w:t>
      </w:r>
      <w:r w:rsidRPr="00D62F3A">
        <w:rPr>
          <w:rFonts w:ascii="RijksoverheidSansWebText" w:hAnsi="RijksoverheidSansWebText"/>
          <w:sz w:val="21"/>
          <w:szCs w:val="21"/>
          <w:lang w:val="nl-NL"/>
        </w:rPr>
        <w:t>dreig</w:t>
      </w:r>
      <w:r>
        <w:rPr>
          <w:rFonts w:ascii="RijksoverheidSansWebText" w:hAnsi="RijksoverheidSansWebText"/>
          <w:sz w:val="21"/>
          <w:szCs w:val="21"/>
          <w:lang w:val="nl-NL"/>
        </w:rPr>
        <w:t>d en</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b</w:t>
      </w:r>
      <w:r w:rsidRPr="00D62F3A">
        <w:rPr>
          <w:rFonts w:ascii="RijksoverheidSansWebText" w:hAnsi="RijksoverheidSansWebText"/>
          <w:sz w:val="21"/>
          <w:szCs w:val="21"/>
          <w:lang w:val="nl-NL"/>
        </w:rPr>
        <w:t>ij infrastructuurprojecten duld</w:t>
      </w:r>
      <w:r>
        <w:rPr>
          <w:rFonts w:ascii="RijksoverheidSansWebText" w:hAnsi="RijksoverheidSansWebText"/>
          <w:sz w:val="21"/>
          <w:szCs w:val="21"/>
          <w:lang w:val="nl-NL"/>
        </w:rPr>
        <w:t>t</w:t>
      </w:r>
      <w:r w:rsidRPr="00D62F3A">
        <w:rPr>
          <w:rFonts w:ascii="RijksoverheidSansWebText" w:hAnsi="RijksoverheidSansWebText"/>
          <w:sz w:val="21"/>
          <w:szCs w:val="21"/>
          <w:lang w:val="nl-NL"/>
        </w:rPr>
        <w:t xml:space="preserve"> de overheid weinig in- of tegenspraak.</w:t>
      </w:r>
      <w:r>
        <w:rPr>
          <w:rStyle w:val="FootnoteReference"/>
          <w:rFonts w:ascii="RijksoverheidSansWebText" w:hAnsi="RijksoverheidSansWebText"/>
          <w:sz w:val="21"/>
          <w:szCs w:val="21"/>
        </w:rPr>
        <w:footnoteReference w:id="125"/>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In h</w:t>
      </w:r>
      <w:r w:rsidRPr="00D62F3A">
        <w:rPr>
          <w:rFonts w:ascii="RijksoverheidSansWebText" w:hAnsi="RijksoverheidSansWebText"/>
          <w:sz w:val="21"/>
          <w:szCs w:val="21"/>
          <w:lang w:val="nl-NL"/>
        </w:rPr>
        <w:t xml:space="preserve">et afgelopen decennium </w:t>
      </w:r>
      <w:r w:rsidR="00942B00">
        <w:rPr>
          <w:rFonts w:ascii="RijksoverheidSansWebText" w:hAnsi="RijksoverheidSansWebText"/>
          <w:sz w:val="21"/>
          <w:szCs w:val="21"/>
          <w:lang w:val="nl-NL"/>
        </w:rPr>
        <w:t>zijn</w:t>
      </w:r>
      <w:r w:rsidRPr="00D62F3A">
        <w:rPr>
          <w:rFonts w:ascii="RijksoverheidSansWebText" w:hAnsi="RijksoverheidSansWebText"/>
          <w:sz w:val="21"/>
          <w:szCs w:val="21"/>
          <w:lang w:val="nl-NL"/>
        </w:rPr>
        <w:t xml:space="preserve"> 270 </w:t>
      </w:r>
      <w:r>
        <w:rPr>
          <w:rFonts w:ascii="RijksoverheidSansWebText" w:hAnsi="RijksoverheidSansWebText"/>
          <w:sz w:val="21"/>
          <w:szCs w:val="21"/>
          <w:lang w:val="nl-NL"/>
        </w:rPr>
        <w:t xml:space="preserve">mensen die opkwamen voor </w:t>
      </w:r>
      <w:r w:rsidRPr="00D62F3A">
        <w:rPr>
          <w:rFonts w:ascii="RijksoverheidSansWebText" w:hAnsi="RijksoverheidSansWebText"/>
          <w:sz w:val="21"/>
          <w:szCs w:val="21"/>
          <w:lang w:val="nl-NL"/>
        </w:rPr>
        <w:t>land- en klimaat</w:t>
      </w:r>
      <w:r>
        <w:rPr>
          <w:rFonts w:ascii="RijksoverheidSansWebText" w:hAnsi="RijksoverheidSansWebText"/>
          <w:sz w:val="21"/>
          <w:szCs w:val="21"/>
          <w:lang w:val="nl-NL"/>
        </w:rPr>
        <w:t>rechten</w:t>
      </w:r>
      <w:r w:rsidRPr="00D62F3A">
        <w:rPr>
          <w:rFonts w:ascii="RijksoverheidSansWebText" w:hAnsi="RijksoverheidSansWebText"/>
          <w:sz w:val="21"/>
          <w:szCs w:val="21"/>
          <w:lang w:val="nl-NL"/>
        </w:rPr>
        <w:t xml:space="preserve"> vermoord. </w:t>
      </w:r>
      <w:r>
        <w:rPr>
          <w:rFonts w:ascii="RijksoverheidSansWebText" w:hAnsi="RijksoverheidSansWebText"/>
          <w:sz w:val="21"/>
          <w:szCs w:val="21"/>
          <w:lang w:val="nl-NL"/>
        </w:rPr>
        <w:t>B</w:t>
      </w:r>
      <w:r w:rsidRPr="00D62F3A">
        <w:rPr>
          <w:rFonts w:ascii="RijksoverheidSansWebText" w:hAnsi="RijksoverheidSansWebText"/>
          <w:sz w:val="21"/>
          <w:szCs w:val="21"/>
          <w:lang w:val="nl-NL"/>
        </w:rPr>
        <w:t xml:space="preserve">ij ongeveer de helft van deze gevallen </w:t>
      </w:r>
      <w:r>
        <w:rPr>
          <w:rFonts w:ascii="RijksoverheidSansWebText" w:hAnsi="RijksoverheidSansWebText"/>
          <w:sz w:val="21"/>
          <w:szCs w:val="21"/>
          <w:lang w:val="nl-NL"/>
        </w:rPr>
        <w:t xml:space="preserve">waren volgens onderzoekers </w:t>
      </w:r>
      <w:r w:rsidRPr="00D62F3A">
        <w:rPr>
          <w:rFonts w:ascii="RijksoverheidSansWebText" w:hAnsi="RijksoverheidSansWebText"/>
          <w:sz w:val="21"/>
          <w:szCs w:val="21"/>
          <w:lang w:val="nl-NL"/>
        </w:rPr>
        <w:t>overheidsdiensten betrokken.</w:t>
      </w:r>
      <w:r>
        <w:rPr>
          <w:rStyle w:val="FootnoteReference"/>
          <w:rFonts w:ascii="RijksoverheidSansWebText" w:hAnsi="RijksoverheidSansWebText"/>
          <w:sz w:val="21"/>
          <w:szCs w:val="21"/>
        </w:rPr>
        <w:footnoteReference w:id="126"/>
      </w:r>
      <w:r w:rsidRPr="00D62F3A">
        <w:rPr>
          <w:rFonts w:ascii="RijksoverheidSansWebText" w:hAnsi="RijksoverheidSansWebText"/>
          <w:sz w:val="21"/>
          <w:szCs w:val="21"/>
          <w:lang w:val="nl-NL"/>
        </w:rPr>
        <w:t xml:space="preserve"> </w:t>
      </w:r>
    </w:p>
    <w:p w:rsidR="00DB2EE2" w:rsidP="00DB2EE2" w:rsidRDefault="00DB2EE2" w14:paraId="42DB2E1E" w14:textId="77777777">
      <w:pPr>
        <w:rPr>
          <w:rFonts w:ascii="RijksoverheidSansWebText" w:hAnsi="RijksoverheidSansWebText"/>
          <w:sz w:val="21"/>
          <w:szCs w:val="21"/>
          <w:lang w:val="nl-NL"/>
        </w:rPr>
      </w:pPr>
    </w:p>
    <w:p w:rsidR="00DB2EE2" w:rsidP="00DB2EE2" w:rsidRDefault="00DB2EE2" w14:paraId="6D851F4B"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Eind 2020 verkreeg het Nederlandse bedrijf Boskalis een opdracht </w:t>
      </w:r>
      <w:r>
        <w:rPr>
          <w:rFonts w:ascii="RijksoverheidSansWebText" w:hAnsi="RijksoverheidSansWebText"/>
          <w:sz w:val="21"/>
          <w:szCs w:val="21"/>
          <w:lang w:val="nl-NL"/>
        </w:rPr>
        <w:t xml:space="preserve">ter grootte </w:t>
      </w:r>
      <w:r w:rsidRPr="00D62F3A">
        <w:rPr>
          <w:rFonts w:ascii="RijksoverheidSansWebText" w:hAnsi="RijksoverheidSansWebText"/>
          <w:sz w:val="21"/>
          <w:szCs w:val="21"/>
          <w:lang w:val="nl-NL"/>
        </w:rPr>
        <w:t xml:space="preserve">van circa </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1,5 miljard voor de landontwikkeling voor een nieuw internationaal vliegveld in de Filipijnen. Hiervoor moest</w:t>
      </w:r>
      <w:r w:rsidRPr="00D62F3A">
        <w:rPr>
          <w:rFonts w:ascii="RijksoverheidSansWebText" w:hAnsi="RijksoverheidSansWebText"/>
          <w:color w:val="000000"/>
          <w:sz w:val="21"/>
          <w:szCs w:val="21"/>
          <w:shd w:val="clear" w:color="auto" w:fill="FFFFFF"/>
          <w:lang w:val="nl-NL"/>
        </w:rPr>
        <w:t xml:space="preserve"> een terrein </w:t>
      </w:r>
      <w:r w:rsidRPr="00D62F3A">
        <w:rPr>
          <w:rFonts w:ascii="RijksoverheidSansWebText" w:hAnsi="RijksoverheidSansWebText"/>
          <w:color w:val="000000"/>
          <w:sz w:val="21"/>
          <w:szCs w:val="21"/>
          <w:shd w:val="clear" w:color="auto" w:fill="FFFFFF"/>
          <w:lang w:val="nl-NL"/>
        </w:rPr>
        <w:lastRenderedPageBreak/>
        <w:t>van 1</w:t>
      </w:r>
      <w:r>
        <w:rPr>
          <w:rFonts w:ascii="RijksoverheidSansWebText" w:hAnsi="RijksoverheidSansWebText"/>
          <w:color w:val="000000"/>
          <w:sz w:val="21"/>
          <w:szCs w:val="21"/>
          <w:shd w:val="clear" w:color="auto" w:fill="FFFFFF"/>
          <w:lang w:val="nl-NL"/>
        </w:rPr>
        <w:t>.</w:t>
      </w:r>
      <w:r w:rsidRPr="00D62F3A">
        <w:rPr>
          <w:rFonts w:ascii="RijksoverheidSansWebText" w:hAnsi="RijksoverheidSansWebText"/>
          <w:color w:val="000000"/>
          <w:sz w:val="21"/>
          <w:szCs w:val="21"/>
          <w:shd w:val="clear" w:color="auto" w:fill="FFFFFF"/>
          <w:lang w:val="nl-NL"/>
        </w:rPr>
        <w:t>700 hectare op de zee worden gewonnen in een baai aan de hoofdstad Manilla</w:t>
      </w:r>
      <w:r w:rsidRPr="00D62F3A">
        <w:rPr>
          <w:rFonts w:ascii="RijksoverheidSansWebText" w:hAnsi="RijksoverheidSansWebText"/>
          <w:sz w:val="21"/>
          <w:szCs w:val="21"/>
          <w:lang w:val="nl-NL"/>
        </w:rPr>
        <w:t>.</w:t>
      </w:r>
      <w:r w:rsidRPr="006D4BE2">
        <w:rPr>
          <w:rStyle w:val="FootnoteReference"/>
          <w:rFonts w:ascii="RijksoverheidSansWebText" w:hAnsi="RijksoverheidSansWebText"/>
          <w:sz w:val="21"/>
          <w:szCs w:val="21"/>
        </w:rPr>
        <w:footnoteReference w:id="127"/>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D</w:t>
      </w:r>
      <w:r w:rsidRPr="00D62F3A">
        <w:rPr>
          <w:rFonts w:ascii="RijksoverheidSansWebText" w:hAnsi="RijksoverheidSansWebText"/>
          <w:sz w:val="21"/>
          <w:szCs w:val="21"/>
          <w:lang w:val="nl-NL"/>
        </w:rPr>
        <w:t xml:space="preserve">e Nederlandse overheid </w:t>
      </w:r>
      <w:r>
        <w:rPr>
          <w:rFonts w:ascii="RijksoverheidSansWebText" w:hAnsi="RijksoverheidSansWebText"/>
          <w:sz w:val="21"/>
          <w:szCs w:val="21"/>
          <w:lang w:val="nl-NL"/>
        </w:rPr>
        <w:t xml:space="preserve">verleende </w:t>
      </w:r>
      <w:r w:rsidRPr="00D62F3A">
        <w:rPr>
          <w:rFonts w:ascii="RijksoverheidSansWebText" w:hAnsi="RijksoverheidSansWebText"/>
          <w:sz w:val="21"/>
          <w:szCs w:val="21"/>
          <w:lang w:val="nl-NL"/>
        </w:rPr>
        <w:t xml:space="preserve">een exportkredietverzekering </w:t>
      </w:r>
      <w:r>
        <w:rPr>
          <w:rFonts w:ascii="RijksoverheidSansWebText" w:hAnsi="RijksoverheidSansWebText"/>
          <w:sz w:val="21"/>
          <w:szCs w:val="21"/>
          <w:lang w:val="nl-NL"/>
        </w:rPr>
        <w:t>o</w:t>
      </w:r>
      <w:r w:rsidRPr="00D62F3A">
        <w:rPr>
          <w:rFonts w:ascii="RijksoverheidSansWebText" w:hAnsi="RijksoverheidSansWebText"/>
          <w:sz w:val="21"/>
          <w:szCs w:val="21"/>
          <w:lang w:val="nl-NL"/>
        </w:rPr>
        <w:t>m de kredietrisico’s voor deze order af te dekken. Hiermee werd de lening van een groep internationale financiers verzekerd waarmee Boskalis werd betaald.</w:t>
      </w:r>
    </w:p>
    <w:p w:rsidRPr="00D62F3A" w:rsidR="00DB2EE2" w:rsidP="00DB2EE2" w:rsidRDefault="00DB2EE2" w14:paraId="270E7DC1" w14:textId="77777777">
      <w:pPr>
        <w:rPr>
          <w:rFonts w:ascii="RijksoverheidSansWebText" w:hAnsi="RijksoverheidSansWebText"/>
          <w:sz w:val="21"/>
          <w:szCs w:val="21"/>
          <w:lang w:val="nl-NL"/>
        </w:rPr>
      </w:pPr>
    </w:p>
    <w:p w:rsidRPr="00D62F3A" w:rsidR="00DB2EE2" w:rsidP="00DB2EE2" w:rsidRDefault="00DB2EE2" w14:paraId="71FB122D" w14:textId="77777777">
      <w:pPr>
        <w:rPr>
          <w:rFonts w:ascii="RijksoverheidSansWebText" w:hAnsi="RijksoverheidSansWebText"/>
          <w:sz w:val="21"/>
          <w:szCs w:val="21"/>
          <w:lang w:val="nl-NL"/>
        </w:rPr>
      </w:pPr>
      <w:r w:rsidRPr="00D62F3A">
        <w:rPr>
          <w:rFonts w:ascii="RijksoverheidSansWebText" w:hAnsi="RijksoverheidSansWebText"/>
          <w:sz w:val="19"/>
          <w:szCs w:val="19"/>
          <w:u w:val="single"/>
          <w:lang w:val="nl-NL"/>
        </w:rPr>
        <w:t>Box 5.b. Exportkredietverzekering toegelicht</w:t>
      </w:r>
      <w:r w:rsidRPr="0006308C">
        <w:rPr>
          <w:rStyle w:val="FootnoteReference"/>
          <w:rFonts w:ascii="RijksoverheidSansWebText" w:hAnsi="RijksoverheidSansWebText"/>
          <w:sz w:val="19"/>
          <w:szCs w:val="19"/>
        </w:rPr>
        <w:footnoteReference w:id="128"/>
      </w:r>
    </w:p>
    <w:p w:rsidRPr="00D62F3A" w:rsidR="00DB2EE2" w:rsidP="00DB2EE2" w:rsidRDefault="00DB2EE2" w14:paraId="47F549F9"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sz w:val="19"/>
          <w:szCs w:val="19"/>
          <w:u w:val="single"/>
          <w:lang w:val="nl-NL"/>
        </w:rPr>
      </w:pPr>
      <w:r w:rsidRPr="00D62F3A">
        <w:rPr>
          <w:rFonts w:ascii="RijksoverheidSansWebText" w:hAnsi="RijksoverheidSansWebText"/>
          <w:sz w:val="19"/>
          <w:szCs w:val="19"/>
          <w:lang w:val="nl-NL"/>
        </w:rPr>
        <w:t xml:space="preserve">Met </w:t>
      </w:r>
      <w:r>
        <w:rPr>
          <w:rFonts w:ascii="RijksoverheidSansWebText" w:hAnsi="RijksoverheidSansWebText"/>
          <w:sz w:val="19"/>
          <w:szCs w:val="19"/>
          <w:lang w:val="nl-NL"/>
        </w:rPr>
        <w:t>een</w:t>
      </w:r>
      <w:r w:rsidRPr="00D62F3A">
        <w:rPr>
          <w:rFonts w:ascii="RijksoverheidSansWebText" w:hAnsi="RijksoverheidSansWebText"/>
          <w:sz w:val="19"/>
          <w:szCs w:val="19"/>
          <w:lang w:val="nl-NL"/>
        </w:rPr>
        <w:t xml:space="preserve"> exportkredietverzekering worden betalingsrisico’s van exporttransacties van Nederlandse bedrijven en hun financiers verzekerd die via de reguliere verzekeringskanalen onverzekerbaar zijn. Hierdoor worden grote en/of risicovolle exporttransacties van Nederlandse bedrijven mede mogelijk gemaakt. Voorwaarde is dat de verzekerde transacties niet zorgen voor onacceptabele milieu- en sociale risico’s. Namens de Nederlandse overheid verleent </w:t>
      </w:r>
      <w:proofErr w:type="spellStart"/>
      <w:r w:rsidRPr="00D62F3A">
        <w:rPr>
          <w:rFonts w:ascii="RijksoverheidSansWebText" w:hAnsi="RijksoverheidSansWebText"/>
          <w:sz w:val="19"/>
          <w:szCs w:val="19"/>
          <w:lang w:val="nl-NL"/>
        </w:rPr>
        <w:t>Atradius</w:t>
      </w:r>
      <w:proofErr w:type="spellEnd"/>
      <w:r w:rsidRPr="00D62F3A">
        <w:rPr>
          <w:rFonts w:ascii="RijksoverheidSansWebText" w:hAnsi="RijksoverheidSansWebText"/>
          <w:sz w:val="19"/>
          <w:szCs w:val="19"/>
          <w:lang w:val="nl-NL"/>
        </w:rPr>
        <w:t xml:space="preserve"> Dutch State Business (</w:t>
      </w:r>
      <w:proofErr w:type="spellStart"/>
      <w:r w:rsidRPr="00D62F3A">
        <w:rPr>
          <w:rFonts w:ascii="RijksoverheidSansWebText" w:hAnsi="RijksoverheidSansWebText"/>
          <w:sz w:val="19"/>
          <w:szCs w:val="19"/>
          <w:lang w:val="nl-NL"/>
        </w:rPr>
        <w:t>Atradius</w:t>
      </w:r>
      <w:proofErr w:type="spellEnd"/>
      <w:r w:rsidRPr="00D62F3A">
        <w:rPr>
          <w:rFonts w:ascii="RijksoverheidSansWebText" w:hAnsi="RijksoverheidSansWebText"/>
          <w:sz w:val="19"/>
          <w:szCs w:val="19"/>
          <w:lang w:val="nl-NL"/>
        </w:rPr>
        <w:t xml:space="preserve"> DSB) de e</w:t>
      </w:r>
      <w:r>
        <w:rPr>
          <w:rFonts w:ascii="RijksoverheidSansWebText" w:hAnsi="RijksoverheidSansWebText"/>
          <w:sz w:val="19"/>
          <w:szCs w:val="19"/>
          <w:lang w:val="nl-NL"/>
        </w:rPr>
        <w:t>xport</w:t>
      </w:r>
      <w:r w:rsidRPr="00D62F3A">
        <w:rPr>
          <w:rFonts w:ascii="RijksoverheidSansWebText" w:hAnsi="RijksoverheidSansWebText"/>
          <w:sz w:val="19"/>
          <w:szCs w:val="19"/>
          <w:lang w:val="nl-NL"/>
        </w:rPr>
        <w:t>k</w:t>
      </w:r>
      <w:r>
        <w:rPr>
          <w:rFonts w:ascii="RijksoverheidSansWebText" w:hAnsi="RijksoverheidSansWebText"/>
          <w:sz w:val="19"/>
          <w:szCs w:val="19"/>
          <w:lang w:val="nl-NL"/>
        </w:rPr>
        <w:t>rediet</w:t>
      </w:r>
      <w:r w:rsidRPr="00D62F3A">
        <w:rPr>
          <w:rFonts w:ascii="RijksoverheidSansWebText" w:hAnsi="RijksoverheidSansWebText"/>
          <w:sz w:val="19"/>
          <w:szCs w:val="19"/>
          <w:lang w:val="nl-NL"/>
        </w:rPr>
        <w:t>v</w:t>
      </w:r>
      <w:r>
        <w:rPr>
          <w:rFonts w:ascii="RijksoverheidSansWebText" w:hAnsi="RijksoverheidSansWebText"/>
          <w:sz w:val="19"/>
          <w:szCs w:val="19"/>
          <w:lang w:val="nl-NL"/>
        </w:rPr>
        <w:t xml:space="preserve">erzekeringen. </w:t>
      </w:r>
      <w:proofErr w:type="spellStart"/>
      <w:r>
        <w:rPr>
          <w:rFonts w:ascii="RijksoverheidSansWebText" w:hAnsi="RijksoverheidSansWebText"/>
          <w:sz w:val="19"/>
          <w:szCs w:val="19"/>
          <w:lang w:val="nl-NL"/>
        </w:rPr>
        <w:t>Atradius</w:t>
      </w:r>
      <w:proofErr w:type="spellEnd"/>
      <w:r>
        <w:rPr>
          <w:rFonts w:ascii="RijksoverheidSansWebText" w:hAnsi="RijksoverheidSansWebText"/>
          <w:sz w:val="19"/>
          <w:szCs w:val="19"/>
          <w:lang w:val="nl-NL"/>
        </w:rPr>
        <w:t xml:space="preserve"> DSB </w:t>
      </w:r>
      <w:r w:rsidRPr="00D62F3A">
        <w:rPr>
          <w:rFonts w:ascii="RijksoverheidSansWebText" w:hAnsi="RijksoverheidSansWebText"/>
          <w:sz w:val="19"/>
          <w:szCs w:val="19"/>
          <w:lang w:val="nl-NL"/>
        </w:rPr>
        <w:t>toetst daarbij op de financiële, sociale en ecologische gevolgen van een project.</w:t>
      </w:r>
      <w:r w:rsidRPr="00000F60">
        <w:rPr>
          <w:rStyle w:val="FootnoteReference"/>
          <w:rFonts w:ascii="RijksoverheidSansWebText" w:hAnsi="RijksoverheidSansWebText"/>
          <w:sz w:val="19"/>
          <w:szCs w:val="19"/>
        </w:rPr>
        <w:footnoteReference w:id="129"/>
      </w:r>
      <w:r w:rsidRPr="00D62F3A">
        <w:rPr>
          <w:rFonts w:ascii="RijksoverheidSansWebText" w:hAnsi="RijksoverheidSansWebText"/>
          <w:sz w:val="19"/>
          <w:szCs w:val="19"/>
          <w:lang w:val="nl-NL"/>
        </w:rPr>
        <w:t xml:space="preserve"> </w:t>
      </w:r>
    </w:p>
    <w:p w:rsidR="00DB2EE2" w:rsidP="00DB2EE2" w:rsidRDefault="00DB2EE2" w14:paraId="2823B897" w14:textId="77777777">
      <w:pPr>
        <w:rPr>
          <w:rFonts w:ascii="RijksoverheidSansWebText" w:hAnsi="RijksoverheidSansWebText"/>
          <w:sz w:val="21"/>
          <w:szCs w:val="21"/>
          <w:lang w:val="nl-NL"/>
        </w:rPr>
      </w:pPr>
    </w:p>
    <w:p w:rsidR="00DB2EE2" w:rsidP="00DB2EE2" w:rsidRDefault="00DB2EE2" w14:paraId="7D6D383E" w14:textId="77777777">
      <w:pPr>
        <w:rPr>
          <w:rFonts w:ascii="RijksoverheidSansWebText" w:hAnsi="RijksoverheidSansWebText"/>
          <w:sz w:val="21"/>
          <w:szCs w:val="21"/>
          <w:lang w:val="nl-NL"/>
        </w:rPr>
      </w:pPr>
      <w:r>
        <w:rPr>
          <w:rFonts w:ascii="RijksoverheidSansWebText" w:hAnsi="RijksoverheidSansWebText"/>
          <w:sz w:val="21"/>
          <w:szCs w:val="21"/>
          <w:lang w:val="nl-NL"/>
        </w:rPr>
        <w:t>IOB presenteert eerst de evaluatiebevindingen over (1) d</w:t>
      </w:r>
      <w:r w:rsidRPr="00230847">
        <w:rPr>
          <w:rFonts w:ascii="RijksoverheidSansWebText" w:hAnsi="RijksoverheidSansWebText"/>
          <w:sz w:val="21"/>
          <w:szCs w:val="21"/>
          <w:lang w:val="nl-NL"/>
        </w:rPr>
        <w:t xml:space="preserve">e coherentie en belangenweging </w:t>
      </w:r>
      <w:r>
        <w:rPr>
          <w:rFonts w:ascii="RijksoverheidSansWebText" w:hAnsi="RijksoverheidSansWebText"/>
          <w:i/>
          <w:iCs/>
          <w:sz w:val="21"/>
          <w:szCs w:val="21"/>
          <w:lang w:val="nl-NL"/>
        </w:rPr>
        <w:t>t</w:t>
      </w:r>
      <w:r w:rsidRPr="00230847">
        <w:rPr>
          <w:rFonts w:ascii="RijksoverheidSansWebText" w:hAnsi="RijksoverheidSansWebText"/>
          <w:i/>
          <w:iCs/>
          <w:sz w:val="21"/>
          <w:szCs w:val="21"/>
          <w:lang w:val="nl-NL"/>
        </w:rPr>
        <w:t xml:space="preserve">ussen </w:t>
      </w:r>
      <w:r w:rsidRPr="00230847">
        <w:rPr>
          <w:rFonts w:ascii="RijksoverheidSansWebText" w:hAnsi="RijksoverheidSansWebText"/>
          <w:sz w:val="21"/>
          <w:szCs w:val="21"/>
          <w:lang w:val="nl-NL"/>
        </w:rPr>
        <w:t>de inzet voor mensenrechten en handelsbevordering</w:t>
      </w:r>
      <w:r>
        <w:rPr>
          <w:rFonts w:ascii="RijksoverheidSansWebText" w:hAnsi="RijksoverheidSansWebText"/>
          <w:sz w:val="21"/>
          <w:szCs w:val="21"/>
          <w:lang w:val="nl-NL"/>
        </w:rPr>
        <w:t xml:space="preserve">. Vervolgens komen de inspanningen aan bod om (2) mensenrechteneffecten </w:t>
      </w:r>
      <w:r>
        <w:rPr>
          <w:rFonts w:ascii="RijksoverheidSansWebText" w:hAnsi="RijksoverheidSansWebText"/>
          <w:i/>
          <w:iCs/>
          <w:sz w:val="21"/>
          <w:szCs w:val="21"/>
          <w:lang w:val="nl-NL"/>
        </w:rPr>
        <w:t xml:space="preserve">binnen </w:t>
      </w:r>
      <w:r>
        <w:rPr>
          <w:rFonts w:ascii="RijksoverheidSansWebText" w:hAnsi="RijksoverheidSansWebText"/>
          <w:sz w:val="21"/>
          <w:szCs w:val="21"/>
          <w:lang w:val="nl-NL"/>
        </w:rPr>
        <w:t>dit exportkredietverzekeringsproject te mitigeren.</w:t>
      </w:r>
    </w:p>
    <w:p w:rsidRPr="00965730" w:rsidR="00DB2EE2" w:rsidP="00DB2EE2" w:rsidRDefault="00DB2EE2" w14:paraId="621395FC" w14:textId="77777777">
      <w:pPr>
        <w:rPr>
          <w:rFonts w:ascii="RijksoverheidSansWebText" w:hAnsi="RijksoverheidSansWebText"/>
          <w:sz w:val="21"/>
          <w:szCs w:val="21"/>
          <w:lang w:val="nl-NL"/>
        </w:rPr>
      </w:pPr>
    </w:p>
    <w:p w:rsidRPr="003C12AB" w:rsidR="00DB2EE2" w:rsidP="00DB2EE2" w:rsidRDefault="00DB2EE2" w14:paraId="246DE14E"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b/>
          <w:bCs/>
          <w:sz w:val="19"/>
          <w:szCs w:val="19"/>
          <w:lang w:val="nl-NL"/>
        </w:rPr>
      </w:pPr>
      <w:r w:rsidRPr="00926372">
        <w:rPr>
          <w:rFonts w:ascii="RijksoverheidSansWebText" w:hAnsi="RijksoverheidSansWebText"/>
          <w:b/>
          <w:bCs/>
          <w:sz w:val="19"/>
          <w:szCs w:val="19"/>
          <w:lang w:val="nl-NL"/>
        </w:rPr>
        <w:t xml:space="preserve">1. </w:t>
      </w:r>
      <w:bookmarkStart w:name="_Hlk175826197" w:id="127"/>
      <w:r w:rsidRPr="00926372">
        <w:rPr>
          <w:rFonts w:ascii="RijksoverheidSansWebText" w:hAnsi="RijksoverheidSansWebText"/>
          <w:b/>
          <w:bCs/>
          <w:sz w:val="19"/>
          <w:szCs w:val="19"/>
          <w:lang w:val="nl-NL"/>
        </w:rPr>
        <w:t xml:space="preserve">Belangrijkste bevindingen </w:t>
      </w:r>
      <w:r>
        <w:rPr>
          <w:rFonts w:ascii="RijksoverheidSansWebText" w:hAnsi="RijksoverheidSansWebText"/>
          <w:b/>
          <w:bCs/>
          <w:sz w:val="19"/>
          <w:szCs w:val="19"/>
          <w:lang w:val="nl-NL"/>
        </w:rPr>
        <w:t xml:space="preserve">over de coherentie </w:t>
      </w:r>
      <w:r>
        <w:rPr>
          <w:rFonts w:ascii="RijksoverheidSansWebText" w:hAnsi="RijksoverheidSansWebText"/>
          <w:b/>
          <w:bCs/>
          <w:i/>
          <w:iCs/>
          <w:sz w:val="19"/>
          <w:szCs w:val="19"/>
          <w:lang w:val="nl-NL"/>
        </w:rPr>
        <w:t xml:space="preserve">tussen </w:t>
      </w:r>
      <w:r>
        <w:rPr>
          <w:rFonts w:ascii="RijksoverheidSansWebText" w:hAnsi="RijksoverheidSansWebText"/>
          <w:b/>
          <w:bCs/>
          <w:sz w:val="19"/>
          <w:szCs w:val="19"/>
          <w:lang w:val="nl-NL"/>
        </w:rPr>
        <w:t>beleidsterreinen</w:t>
      </w:r>
    </w:p>
    <w:p w:rsidR="00DB2EE2" w:rsidP="00D51DF4" w:rsidRDefault="00DB2EE2" w14:paraId="2669315F" w14:textId="77777777">
      <w:pPr>
        <w:pStyle w:val="ListParagraph"/>
        <w:numPr>
          <w:ilvl w:val="0"/>
          <w:numId w:val="15"/>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sidRPr="0013121A">
        <w:rPr>
          <w:rFonts w:ascii="RijksoverheidSansWebText" w:hAnsi="RijksoverheidSansWebText"/>
          <w:sz w:val="19"/>
          <w:szCs w:val="19"/>
        </w:rPr>
        <w:t>N</w:t>
      </w:r>
      <w:r>
        <w:rPr>
          <w:rFonts w:ascii="RijksoverheidSansWebText" w:hAnsi="RijksoverheidSansWebText"/>
          <w:sz w:val="19"/>
          <w:szCs w:val="19"/>
        </w:rPr>
        <w:t>ederland</w:t>
      </w:r>
      <w:r w:rsidRPr="0013121A">
        <w:rPr>
          <w:rFonts w:ascii="RijksoverheidSansWebText" w:hAnsi="RijksoverheidSansWebText"/>
          <w:sz w:val="19"/>
          <w:szCs w:val="19"/>
        </w:rPr>
        <w:t xml:space="preserve"> weegt </w:t>
      </w:r>
      <w:r>
        <w:rPr>
          <w:rFonts w:ascii="RijksoverheidSansWebText" w:hAnsi="RijksoverheidSansWebText"/>
          <w:sz w:val="19"/>
          <w:szCs w:val="19"/>
        </w:rPr>
        <w:t xml:space="preserve">de </w:t>
      </w:r>
      <w:r w:rsidRPr="0013121A">
        <w:rPr>
          <w:rFonts w:ascii="RijksoverheidSansWebText" w:hAnsi="RijksoverheidSansWebText"/>
          <w:sz w:val="19"/>
          <w:szCs w:val="19"/>
        </w:rPr>
        <w:t>mensenrechten</w:t>
      </w:r>
      <w:r>
        <w:rPr>
          <w:rFonts w:ascii="RijksoverheidSansWebText" w:hAnsi="RijksoverheidSansWebText"/>
          <w:sz w:val="19"/>
          <w:szCs w:val="19"/>
        </w:rPr>
        <w:t>situatie</w:t>
      </w:r>
      <w:r w:rsidRPr="0013121A">
        <w:rPr>
          <w:rFonts w:ascii="RijksoverheidSansWebText" w:hAnsi="RijksoverheidSansWebText"/>
          <w:sz w:val="19"/>
          <w:szCs w:val="19"/>
        </w:rPr>
        <w:t xml:space="preserve"> niet mee bij de besluitvorming over de landen waar</w:t>
      </w:r>
      <w:r>
        <w:rPr>
          <w:rFonts w:ascii="RijksoverheidSansWebText" w:hAnsi="RijksoverheidSansWebText"/>
          <w:sz w:val="19"/>
          <w:szCs w:val="19"/>
        </w:rPr>
        <w:t>voor het exportkredietverzekeringsinstrument wordt opengesteld</w:t>
      </w:r>
      <w:r w:rsidRPr="005B0598">
        <w:rPr>
          <w:rFonts w:ascii="RijksoverheidSansWebText" w:hAnsi="RijksoverheidSansWebText"/>
          <w:i/>
          <w:iCs/>
          <w:sz w:val="19"/>
          <w:szCs w:val="19"/>
        </w:rPr>
        <w:t xml:space="preserve"> </w:t>
      </w:r>
      <w:r>
        <w:rPr>
          <w:rFonts w:ascii="RijksoverheidSansWebText" w:hAnsi="RijksoverheidSansWebText"/>
          <w:sz w:val="19"/>
          <w:szCs w:val="19"/>
        </w:rPr>
        <w:t>(</w:t>
      </w:r>
      <w:r w:rsidRPr="00631504">
        <w:rPr>
          <w:rFonts w:ascii="RijksoverheidSansWebText" w:hAnsi="RijksoverheidSansWebText"/>
          <w:i/>
          <w:iCs/>
          <w:sz w:val="19"/>
          <w:szCs w:val="19"/>
        </w:rPr>
        <w:t>strategisch niveau</w:t>
      </w:r>
      <w:r>
        <w:rPr>
          <w:rFonts w:ascii="RijksoverheidSansWebText" w:hAnsi="RijksoverheidSansWebText"/>
          <w:sz w:val="19"/>
          <w:szCs w:val="19"/>
        </w:rPr>
        <w:t>). De inzet is gericht o</w:t>
      </w:r>
      <w:r w:rsidRPr="0013121A">
        <w:rPr>
          <w:rFonts w:ascii="RijksoverheidSansWebText" w:hAnsi="RijksoverheidSansWebText"/>
          <w:sz w:val="19"/>
          <w:szCs w:val="19"/>
        </w:rPr>
        <w:t xml:space="preserve">p het in kaart brengen en adresseren van mensenrechteneffecten die </w:t>
      </w:r>
      <w:r>
        <w:rPr>
          <w:rFonts w:ascii="RijksoverheidSansWebText" w:hAnsi="RijksoverheidSansWebText"/>
          <w:sz w:val="19"/>
          <w:szCs w:val="19"/>
        </w:rPr>
        <w:t xml:space="preserve">heel </w:t>
      </w:r>
      <w:r w:rsidRPr="0013121A">
        <w:rPr>
          <w:rFonts w:ascii="RijksoverheidSansWebText" w:hAnsi="RijksoverheidSansWebText"/>
          <w:sz w:val="19"/>
          <w:szCs w:val="19"/>
        </w:rPr>
        <w:t xml:space="preserve">direct voortkomen uit </w:t>
      </w:r>
      <w:r>
        <w:rPr>
          <w:rFonts w:ascii="RijksoverheidSansWebText" w:hAnsi="RijksoverheidSansWebText"/>
          <w:sz w:val="19"/>
          <w:szCs w:val="19"/>
        </w:rPr>
        <w:t>ondersteunde</w:t>
      </w:r>
      <w:r w:rsidRPr="0013121A">
        <w:rPr>
          <w:rFonts w:ascii="RijksoverheidSansWebText" w:hAnsi="RijksoverheidSansWebText"/>
          <w:sz w:val="19"/>
          <w:szCs w:val="19"/>
        </w:rPr>
        <w:t xml:space="preserve"> projecten </w:t>
      </w:r>
      <w:r>
        <w:rPr>
          <w:rFonts w:ascii="RijksoverheidSansWebText" w:hAnsi="RijksoverheidSansWebText"/>
          <w:sz w:val="19"/>
          <w:szCs w:val="19"/>
        </w:rPr>
        <w:t>(</w:t>
      </w:r>
      <w:r w:rsidRPr="00631504">
        <w:rPr>
          <w:rFonts w:ascii="RijksoverheidSansWebText" w:hAnsi="RijksoverheidSansWebText"/>
          <w:i/>
          <w:iCs/>
          <w:sz w:val="19"/>
          <w:szCs w:val="19"/>
        </w:rPr>
        <w:t>operationeel niveau</w:t>
      </w:r>
      <w:r>
        <w:rPr>
          <w:rFonts w:ascii="RijksoverheidSansWebText" w:hAnsi="RijksoverheidSansWebText"/>
          <w:sz w:val="19"/>
          <w:szCs w:val="19"/>
        </w:rPr>
        <w:t>)</w:t>
      </w:r>
      <w:r w:rsidRPr="0013121A">
        <w:rPr>
          <w:rFonts w:ascii="RijksoverheidSansWebText" w:hAnsi="RijksoverheidSansWebText"/>
          <w:sz w:val="19"/>
          <w:szCs w:val="19"/>
        </w:rPr>
        <w:t>.</w:t>
      </w:r>
    </w:p>
    <w:p w:rsidR="00DB2EE2" w:rsidP="00D51DF4" w:rsidRDefault="00DB2EE2" w14:paraId="2C97E0A8" w14:textId="77777777">
      <w:pPr>
        <w:pStyle w:val="ListParagraph"/>
        <w:numPr>
          <w:ilvl w:val="0"/>
          <w:numId w:val="15"/>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Pr>
          <w:rFonts w:ascii="RijksoverheidSansWebText" w:hAnsi="RijksoverheidSansWebText"/>
          <w:sz w:val="19"/>
          <w:szCs w:val="19"/>
        </w:rPr>
        <w:t xml:space="preserve">De beschikbare personele en financiële capaciteit voor het uitvoeren van het Nederlandse mensenrechtenbeleid in de Filipijnen was erg gering in verhouding tot de economische samenwerking en het exportkredietverzekeringsproject. </w:t>
      </w:r>
    </w:p>
    <w:p w:rsidRPr="002A3AAF" w:rsidR="00DB2EE2" w:rsidP="00D51DF4" w:rsidRDefault="00DB2EE2" w14:paraId="59924A06" w14:textId="77777777">
      <w:pPr>
        <w:pStyle w:val="ListParagraph"/>
        <w:numPr>
          <w:ilvl w:val="0"/>
          <w:numId w:val="15"/>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sidRPr="002A3AAF">
        <w:rPr>
          <w:rFonts w:ascii="RijksoverheidSansWebText" w:hAnsi="RijksoverheidSansWebText"/>
          <w:sz w:val="19"/>
          <w:szCs w:val="19"/>
        </w:rPr>
        <w:t xml:space="preserve">Gerichte sturing </w:t>
      </w:r>
      <w:r>
        <w:rPr>
          <w:rFonts w:ascii="RijksoverheidSansWebText" w:hAnsi="RijksoverheidSansWebText"/>
          <w:sz w:val="19"/>
          <w:szCs w:val="19"/>
        </w:rPr>
        <w:t>ten behoeve van beleidscoherentie door</w:t>
      </w:r>
      <w:r w:rsidRPr="002A3AAF">
        <w:rPr>
          <w:rFonts w:ascii="RijksoverheidSansWebText" w:hAnsi="RijksoverheidSansWebText"/>
          <w:sz w:val="19"/>
          <w:szCs w:val="19"/>
        </w:rPr>
        <w:t xml:space="preserve"> de mensenrechteninzet te intensiveren wanneer N</w:t>
      </w:r>
      <w:r>
        <w:rPr>
          <w:rFonts w:ascii="RijksoverheidSansWebText" w:hAnsi="RijksoverheidSansWebText"/>
          <w:sz w:val="19"/>
          <w:szCs w:val="19"/>
        </w:rPr>
        <w:t>ederland</w:t>
      </w:r>
      <w:r w:rsidRPr="002A3AAF">
        <w:rPr>
          <w:rFonts w:ascii="RijksoverheidSansWebText" w:hAnsi="RijksoverheidSansWebText"/>
          <w:sz w:val="19"/>
          <w:szCs w:val="19"/>
        </w:rPr>
        <w:t xml:space="preserve"> via een e</w:t>
      </w:r>
      <w:r>
        <w:rPr>
          <w:rFonts w:ascii="RijksoverheidSansWebText" w:hAnsi="RijksoverheidSansWebText"/>
          <w:sz w:val="19"/>
          <w:szCs w:val="19"/>
        </w:rPr>
        <w:t>xport</w:t>
      </w:r>
      <w:r w:rsidRPr="002A3AAF">
        <w:rPr>
          <w:rFonts w:ascii="RijksoverheidSansWebText" w:hAnsi="RijksoverheidSansWebText"/>
          <w:sz w:val="19"/>
          <w:szCs w:val="19"/>
        </w:rPr>
        <w:t>k</w:t>
      </w:r>
      <w:r>
        <w:rPr>
          <w:rFonts w:ascii="RijksoverheidSansWebText" w:hAnsi="RijksoverheidSansWebText"/>
          <w:sz w:val="19"/>
          <w:szCs w:val="19"/>
        </w:rPr>
        <w:t>rediet</w:t>
      </w:r>
      <w:r w:rsidRPr="002A3AAF">
        <w:rPr>
          <w:rFonts w:ascii="RijksoverheidSansWebText" w:hAnsi="RijksoverheidSansWebText"/>
          <w:sz w:val="19"/>
          <w:szCs w:val="19"/>
        </w:rPr>
        <w:t>v</w:t>
      </w:r>
      <w:r>
        <w:rPr>
          <w:rFonts w:ascii="RijksoverheidSansWebText" w:hAnsi="RijksoverheidSansWebText"/>
          <w:sz w:val="19"/>
          <w:szCs w:val="19"/>
        </w:rPr>
        <w:t>erzekering</w:t>
      </w:r>
      <w:r w:rsidRPr="002A3AAF">
        <w:rPr>
          <w:rFonts w:ascii="RijksoverheidSansWebText" w:hAnsi="RijksoverheidSansWebText"/>
          <w:sz w:val="19"/>
          <w:szCs w:val="19"/>
        </w:rPr>
        <w:t xml:space="preserve"> betrokken raakt bij omvangrijke economische projecten in een hoog-risicocontext</w:t>
      </w:r>
      <w:r>
        <w:rPr>
          <w:rFonts w:ascii="RijksoverheidSansWebText" w:hAnsi="RijksoverheidSansWebText"/>
          <w:sz w:val="19"/>
          <w:szCs w:val="19"/>
        </w:rPr>
        <w:t>,</w:t>
      </w:r>
      <w:r w:rsidRPr="005B0598">
        <w:rPr>
          <w:rFonts w:ascii="RijksoverheidSansWebText" w:hAnsi="RijksoverheidSansWebText"/>
          <w:sz w:val="19"/>
          <w:szCs w:val="19"/>
        </w:rPr>
        <w:t xml:space="preserve"> </w:t>
      </w:r>
      <w:r w:rsidRPr="002A3AAF">
        <w:rPr>
          <w:rFonts w:ascii="RijksoverheidSansWebText" w:hAnsi="RijksoverheidSansWebText"/>
          <w:sz w:val="19"/>
          <w:szCs w:val="19"/>
        </w:rPr>
        <w:t>ontbreekt.</w:t>
      </w:r>
    </w:p>
    <w:bookmarkEnd w:id="127"/>
    <w:p w:rsidRPr="00D62F3A" w:rsidR="00DB2EE2" w:rsidP="00DB2EE2" w:rsidRDefault="00DB2EE2" w14:paraId="5C2E9C79" w14:textId="77777777">
      <w:pPr>
        <w:rPr>
          <w:rFonts w:ascii="RijksoverheidSansWebText" w:hAnsi="RijksoverheidSansWebText"/>
          <w:b/>
          <w:bCs/>
          <w:sz w:val="21"/>
          <w:szCs w:val="21"/>
          <w:lang w:val="nl-NL"/>
        </w:rPr>
      </w:pPr>
      <w:r w:rsidRPr="00D62F3A">
        <w:rPr>
          <w:rFonts w:ascii="RijksoverheidSansWebText" w:hAnsi="RijksoverheidSansWebText"/>
          <w:b/>
          <w:bCs/>
          <w:sz w:val="21"/>
          <w:szCs w:val="21"/>
          <w:lang w:val="nl-NL"/>
        </w:rPr>
        <w:br/>
      </w:r>
      <w:r>
        <w:rPr>
          <w:rFonts w:ascii="RijksoverheidSansWebText" w:hAnsi="RijksoverheidSansWebText"/>
          <w:b/>
          <w:bCs/>
          <w:sz w:val="21"/>
          <w:szCs w:val="21"/>
          <w:lang w:val="nl-NL"/>
        </w:rPr>
        <w:t>G</w:t>
      </w:r>
      <w:r w:rsidRPr="00D62F3A">
        <w:rPr>
          <w:rFonts w:ascii="RijksoverheidSansWebText" w:hAnsi="RijksoverheidSansWebText"/>
          <w:b/>
          <w:bCs/>
          <w:sz w:val="21"/>
          <w:szCs w:val="21"/>
          <w:lang w:val="nl-NL"/>
        </w:rPr>
        <w:t xml:space="preserve">een rol </w:t>
      </w:r>
      <w:r>
        <w:rPr>
          <w:rFonts w:ascii="RijksoverheidSansWebText" w:hAnsi="RijksoverheidSansWebText"/>
          <w:b/>
          <w:bCs/>
          <w:sz w:val="21"/>
          <w:szCs w:val="21"/>
          <w:lang w:val="nl-NL"/>
        </w:rPr>
        <w:t xml:space="preserve">voor mensenrechten </w:t>
      </w:r>
      <w:r w:rsidRPr="00D62F3A">
        <w:rPr>
          <w:rFonts w:ascii="RijksoverheidSansWebText" w:hAnsi="RijksoverheidSansWebText"/>
          <w:b/>
          <w:bCs/>
          <w:sz w:val="21"/>
          <w:szCs w:val="21"/>
          <w:lang w:val="nl-NL"/>
        </w:rPr>
        <w:t>in de selectie van landen waar e</w:t>
      </w:r>
      <w:r>
        <w:rPr>
          <w:rFonts w:ascii="RijksoverheidSansWebText" w:hAnsi="RijksoverheidSansWebText"/>
          <w:b/>
          <w:bCs/>
          <w:sz w:val="21"/>
          <w:szCs w:val="21"/>
          <w:lang w:val="nl-NL"/>
        </w:rPr>
        <w:t>xport</w:t>
      </w:r>
      <w:r w:rsidRPr="00D62F3A">
        <w:rPr>
          <w:rFonts w:ascii="RijksoverheidSansWebText" w:hAnsi="RijksoverheidSansWebText"/>
          <w:b/>
          <w:bCs/>
          <w:sz w:val="21"/>
          <w:szCs w:val="21"/>
          <w:lang w:val="nl-NL"/>
        </w:rPr>
        <w:t>k</w:t>
      </w:r>
      <w:r>
        <w:rPr>
          <w:rFonts w:ascii="RijksoverheidSansWebText" w:hAnsi="RijksoverheidSansWebText"/>
          <w:b/>
          <w:bCs/>
          <w:sz w:val="21"/>
          <w:szCs w:val="21"/>
          <w:lang w:val="nl-NL"/>
        </w:rPr>
        <w:t>rediet</w:t>
      </w:r>
      <w:r w:rsidRPr="00D62F3A">
        <w:rPr>
          <w:rFonts w:ascii="RijksoverheidSansWebText" w:hAnsi="RijksoverheidSansWebText"/>
          <w:b/>
          <w:bCs/>
          <w:sz w:val="21"/>
          <w:szCs w:val="21"/>
          <w:lang w:val="nl-NL"/>
        </w:rPr>
        <w:t>v</w:t>
      </w:r>
      <w:r>
        <w:rPr>
          <w:rFonts w:ascii="RijksoverheidSansWebText" w:hAnsi="RijksoverheidSansWebText"/>
          <w:b/>
          <w:bCs/>
          <w:sz w:val="21"/>
          <w:szCs w:val="21"/>
          <w:lang w:val="nl-NL"/>
        </w:rPr>
        <w:t>erzekering</w:t>
      </w:r>
      <w:r w:rsidRPr="00D62F3A">
        <w:rPr>
          <w:rFonts w:ascii="RijksoverheidSansWebText" w:hAnsi="RijksoverheidSansWebText"/>
          <w:b/>
          <w:bCs/>
          <w:sz w:val="21"/>
          <w:szCs w:val="21"/>
          <w:lang w:val="nl-NL"/>
        </w:rPr>
        <w:t xml:space="preserve"> word</w:t>
      </w:r>
      <w:r>
        <w:rPr>
          <w:rFonts w:ascii="RijksoverheidSansWebText" w:hAnsi="RijksoverheidSansWebText"/>
          <w:b/>
          <w:bCs/>
          <w:sz w:val="21"/>
          <w:szCs w:val="21"/>
          <w:lang w:val="nl-NL"/>
        </w:rPr>
        <w:t>t</w:t>
      </w:r>
      <w:r w:rsidRPr="00D62F3A">
        <w:rPr>
          <w:rFonts w:ascii="RijksoverheidSansWebText" w:hAnsi="RijksoverheidSansWebText"/>
          <w:b/>
          <w:bCs/>
          <w:sz w:val="21"/>
          <w:szCs w:val="21"/>
          <w:lang w:val="nl-NL"/>
        </w:rPr>
        <w:t xml:space="preserve"> ingezet</w:t>
      </w:r>
    </w:p>
    <w:p w:rsidR="00DB2EE2" w:rsidP="00DB2EE2" w:rsidRDefault="00DB2EE2" w14:paraId="0335B510"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In 2018 riep een parlementaire meerderheid de regering op om geen e</w:t>
      </w:r>
      <w:r>
        <w:rPr>
          <w:rFonts w:ascii="RijksoverheidSansWebText" w:hAnsi="RijksoverheidSansWebText"/>
          <w:sz w:val="21"/>
          <w:szCs w:val="21"/>
          <w:lang w:val="nl-NL"/>
        </w:rPr>
        <w:t>xport</w:t>
      </w:r>
      <w:r w:rsidRPr="00D62F3A">
        <w:rPr>
          <w:rFonts w:ascii="RijksoverheidSansWebText" w:hAnsi="RijksoverheidSansWebText"/>
          <w:sz w:val="21"/>
          <w:szCs w:val="21"/>
          <w:lang w:val="nl-NL"/>
        </w:rPr>
        <w:t>k</w:t>
      </w:r>
      <w:r>
        <w:rPr>
          <w:rFonts w:ascii="RijksoverheidSansWebText" w:hAnsi="RijksoverheidSansWebText"/>
          <w:sz w:val="21"/>
          <w:szCs w:val="21"/>
          <w:lang w:val="nl-NL"/>
        </w:rPr>
        <w:t>rediet</w:t>
      </w:r>
      <w:r w:rsidRPr="00D62F3A">
        <w:rPr>
          <w:rFonts w:ascii="RijksoverheidSansWebText" w:hAnsi="RijksoverheidSansWebText"/>
          <w:sz w:val="21"/>
          <w:szCs w:val="21"/>
          <w:lang w:val="nl-NL"/>
        </w:rPr>
        <w:t>v</w:t>
      </w:r>
      <w:r>
        <w:rPr>
          <w:rFonts w:ascii="RijksoverheidSansWebText" w:hAnsi="RijksoverheidSansWebText"/>
          <w:sz w:val="21"/>
          <w:szCs w:val="21"/>
          <w:lang w:val="nl-NL"/>
        </w:rPr>
        <w:t>erzekeringen</w:t>
      </w:r>
      <w:r w:rsidRPr="00D62F3A">
        <w:rPr>
          <w:rFonts w:ascii="RijksoverheidSansWebText" w:hAnsi="RijksoverheidSansWebText"/>
          <w:sz w:val="21"/>
          <w:szCs w:val="21"/>
          <w:lang w:val="nl-NL"/>
        </w:rPr>
        <w:t xml:space="preserve"> af te geven voor initiatieven waarvan het risico op mensenrechtenschendingen te groot was.</w:t>
      </w:r>
      <w:r w:rsidRPr="003739B3">
        <w:rPr>
          <w:rStyle w:val="FootnoteReference"/>
          <w:rFonts w:ascii="RijksoverheidSansWebText" w:hAnsi="RijksoverheidSansWebText"/>
          <w:sz w:val="21"/>
          <w:szCs w:val="21"/>
        </w:rPr>
        <w:footnoteReference w:id="130"/>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M</w:t>
      </w:r>
      <w:r w:rsidRPr="00D62F3A">
        <w:rPr>
          <w:rFonts w:ascii="RijksoverheidSansWebText" w:hAnsi="RijksoverheidSansWebText"/>
          <w:sz w:val="21"/>
          <w:szCs w:val="21"/>
          <w:lang w:val="nl-NL"/>
        </w:rPr>
        <w:t>aatschappelijke organisaties pleitten er</w:t>
      </w:r>
      <w:r>
        <w:rPr>
          <w:rFonts w:ascii="RijksoverheidSansWebText" w:hAnsi="RijksoverheidSansWebText"/>
          <w:sz w:val="21"/>
          <w:szCs w:val="21"/>
          <w:lang w:val="nl-NL"/>
        </w:rPr>
        <w:t xml:space="preserve"> daarom </w:t>
      </w:r>
      <w:r w:rsidRPr="00D62F3A">
        <w:rPr>
          <w:rFonts w:ascii="RijksoverheidSansWebText" w:hAnsi="RijksoverheidSansWebText"/>
          <w:sz w:val="21"/>
          <w:szCs w:val="21"/>
          <w:lang w:val="nl-NL"/>
        </w:rPr>
        <w:t>voor om de naleving van mensenrechten(verdragen) als criterium mee te nemen in de selectie van landen waar</w:t>
      </w:r>
      <w:r>
        <w:rPr>
          <w:rFonts w:ascii="RijksoverheidSansWebText" w:hAnsi="RijksoverheidSansWebText"/>
          <w:sz w:val="21"/>
          <w:szCs w:val="21"/>
          <w:lang w:val="nl-NL"/>
        </w:rPr>
        <w:t>voor</w:t>
      </w:r>
      <w:r w:rsidRPr="00D62F3A">
        <w:rPr>
          <w:rFonts w:ascii="RijksoverheidSansWebText" w:hAnsi="RijksoverheidSansWebText"/>
          <w:sz w:val="21"/>
          <w:szCs w:val="21"/>
          <w:lang w:val="nl-NL"/>
        </w:rPr>
        <w:t xml:space="preserve"> de overheid handelsbevorderingsinstrumenten </w:t>
      </w:r>
      <w:r>
        <w:rPr>
          <w:rFonts w:ascii="RijksoverheidSansWebText" w:hAnsi="RijksoverheidSansWebText"/>
          <w:sz w:val="21"/>
          <w:szCs w:val="21"/>
          <w:lang w:val="nl-NL"/>
        </w:rPr>
        <w:t>zo</w:t>
      </w:r>
      <w:r w:rsidRPr="00D62F3A">
        <w:rPr>
          <w:rFonts w:ascii="RijksoverheidSansWebText" w:hAnsi="RijksoverheidSansWebText"/>
          <w:sz w:val="21"/>
          <w:szCs w:val="21"/>
          <w:lang w:val="nl-NL"/>
        </w:rPr>
        <w:t>als de e</w:t>
      </w:r>
      <w:r>
        <w:rPr>
          <w:rFonts w:ascii="RijksoverheidSansWebText" w:hAnsi="RijksoverheidSansWebText"/>
          <w:sz w:val="21"/>
          <w:szCs w:val="21"/>
          <w:lang w:val="nl-NL"/>
        </w:rPr>
        <w:t>xport</w:t>
      </w:r>
      <w:r w:rsidRPr="00D62F3A">
        <w:rPr>
          <w:rFonts w:ascii="RijksoverheidSansWebText" w:hAnsi="RijksoverheidSansWebText"/>
          <w:sz w:val="21"/>
          <w:szCs w:val="21"/>
          <w:lang w:val="nl-NL"/>
        </w:rPr>
        <w:t>k</w:t>
      </w:r>
      <w:r>
        <w:rPr>
          <w:rFonts w:ascii="RijksoverheidSansWebText" w:hAnsi="RijksoverheidSansWebText"/>
          <w:sz w:val="21"/>
          <w:szCs w:val="21"/>
          <w:lang w:val="nl-NL"/>
        </w:rPr>
        <w:t>rediet</w:t>
      </w:r>
      <w:r w:rsidRPr="00D62F3A">
        <w:rPr>
          <w:rFonts w:ascii="RijksoverheidSansWebText" w:hAnsi="RijksoverheidSansWebText"/>
          <w:sz w:val="21"/>
          <w:szCs w:val="21"/>
          <w:lang w:val="nl-NL"/>
        </w:rPr>
        <w:t>v</w:t>
      </w:r>
      <w:r>
        <w:rPr>
          <w:rFonts w:ascii="RijksoverheidSansWebText" w:hAnsi="RijksoverheidSansWebText"/>
          <w:sz w:val="21"/>
          <w:szCs w:val="21"/>
          <w:lang w:val="nl-NL"/>
        </w:rPr>
        <w:t>erzekering</w:t>
      </w:r>
      <w:r w:rsidRPr="00D62F3A">
        <w:rPr>
          <w:rFonts w:ascii="RijksoverheidSansWebText" w:hAnsi="RijksoverheidSansWebText"/>
          <w:sz w:val="21"/>
          <w:szCs w:val="21"/>
          <w:lang w:val="nl-NL"/>
        </w:rPr>
        <w:t xml:space="preserve"> openstelt.</w:t>
      </w:r>
      <w:r w:rsidRPr="003739B3">
        <w:rPr>
          <w:rStyle w:val="FootnoteReference"/>
          <w:rFonts w:ascii="RijksoverheidSansWebText" w:hAnsi="RijksoverheidSansWebText"/>
          <w:sz w:val="21"/>
          <w:szCs w:val="21"/>
        </w:rPr>
        <w:footnoteReference w:id="131"/>
      </w:r>
      <w:r w:rsidRPr="00D62F3A">
        <w:rPr>
          <w:rFonts w:ascii="RijksoverheidSansWebText" w:hAnsi="RijksoverheidSansWebText"/>
          <w:sz w:val="21"/>
          <w:szCs w:val="21"/>
          <w:lang w:val="nl-NL"/>
        </w:rPr>
        <w:t xml:space="preserve"> </w:t>
      </w:r>
    </w:p>
    <w:p w:rsidRPr="00D62F3A" w:rsidR="00DB2EE2" w:rsidP="00DB2EE2" w:rsidRDefault="00DB2EE2" w14:paraId="3E6FD7E4" w14:textId="77777777">
      <w:pPr>
        <w:rPr>
          <w:rFonts w:ascii="RijksoverheidSansWebText" w:hAnsi="RijksoverheidSansWebText"/>
          <w:sz w:val="21"/>
          <w:szCs w:val="21"/>
          <w:lang w:val="nl-NL"/>
        </w:rPr>
      </w:pPr>
    </w:p>
    <w:p w:rsidR="00DB2EE2" w:rsidP="00DB2EE2" w:rsidRDefault="00DB2EE2" w14:paraId="63BA1EB2"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Besluitvorming over het landenbeleid voor exportkredietverzekeringen </w:t>
      </w:r>
      <w:r w:rsidRPr="00D62F3A">
        <w:rPr>
          <w:rFonts w:ascii="RijksoverheidSansWebText" w:hAnsi="RijksoverheidSansWebText"/>
          <w:sz w:val="21"/>
          <w:szCs w:val="21"/>
          <w:lang w:val="nl-NL"/>
        </w:rPr>
        <w:t>gebeurt echter hoofdzakelijk op basis van het financiële risicoprofiel van individuele landen.</w:t>
      </w:r>
      <w:r w:rsidRPr="003739B3">
        <w:rPr>
          <w:rStyle w:val="FootnoteReference"/>
          <w:rFonts w:ascii="RijksoverheidSansWebText" w:hAnsi="RijksoverheidSansWebText"/>
          <w:sz w:val="21"/>
          <w:szCs w:val="21"/>
        </w:rPr>
        <w:footnoteReference w:id="132"/>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De mensenrechten</w:t>
      </w:r>
      <w:r>
        <w:rPr>
          <w:rFonts w:ascii="RijksoverheidSansWebText" w:hAnsi="RijksoverheidSansWebText"/>
          <w:sz w:val="21"/>
          <w:szCs w:val="21"/>
          <w:lang w:val="nl-NL"/>
        </w:rPr>
        <w:t xml:space="preserve">situatie </w:t>
      </w:r>
      <w:r w:rsidRPr="00D62F3A">
        <w:rPr>
          <w:rFonts w:ascii="RijksoverheidSansWebText" w:hAnsi="RijksoverheidSansWebText"/>
          <w:sz w:val="21"/>
          <w:szCs w:val="21"/>
          <w:lang w:val="nl-NL"/>
        </w:rPr>
        <w:t xml:space="preserve">speelt </w:t>
      </w:r>
      <w:r>
        <w:rPr>
          <w:rFonts w:ascii="RijksoverheidSansWebText" w:hAnsi="RijksoverheidSansWebText"/>
          <w:sz w:val="21"/>
          <w:szCs w:val="21"/>
          <w:lang w:val="nl-NL"/>
        </w:rPr>
        <w:t xml:space="preserve">hierin </w:t>
      </w:r>
      <w:r w:rsidRPr="00D62F3A">
        <w:rPr>
          <w:rFonts w:ascii="RijksoverheidSansWebText" w:hAnsi="RijksoverheidSansWebText"/>
          <w:sz w:val="21"/>
          <w:szCs w:val="21"/>
          <w:lang w:val="nl-NL"/>
        </w:rPr>
        <w:t>geen rol</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De overheid sluit geen landen uit vanwege de mensenrechtensituatie en beoordeelt ieder individueel e</w:t>
      </w:r>
      <w:r>
        <w:rPr>
          <w:rFonts w:ascii="RijksoverheidSansWebText" w:hAnsi="RijksoverheidSansWebText"/>
          <w:sz w:val="21"/>
          <w:szCs w:val="21"/>
          <w:lang w:val="nl-NL"/>
        </w:rPr>
        <w:t>xport</w:t>
      </w:r>
      <w:r w:rsidRPr="00D62F3A">
        <w:rPr>
          <w:rFonts w:ascii="RijksoverheidSansWebText" w:hAnsi="RijksoverheidSansWebText"/>
          <w:sz w:val="21"/>
          <w:szCs w:val="21"/>
          <w:lang w:val="nl-NL"/>
        </w:rPr>
        <w:t>k</w:t>
      </w:r>
      <w:r>
        <w:rPr>
          <w:rFonts w:ascii="RijksoverheidSansWebText" w:hAnsi="RijksoverheidSansWebText"/>
          <w:sz w:val="21"/>
          <w:szCs w:val="21"/>
          <w:lang w:val="nl-NL"/>
        </w:rPr>
        <w:t>rediet</w:t>
      </w:r>
      <w:r w:rsidRPr="00D62F3A">
        <w:rPr>
          <w:rFonts w:ascii="RijksoverheidSansWebText" w:hAnsi="RijksoverheidSansWebText"/>
          <w:sz w:val="21"/>
          <w:szCs w:val="21"/>
          <w:lang w:val="nl-NL"/>
        </w:rPr>
        <w:t>v</w:t>
      </w:r>
      <w:r>
        <w:rPr>
          <w:rFonts w:ascii="RijksoverheidSansWebText" w:hAnsi="RijksoverheidSansWebText"/>
          <w:sz w:val="21"/>
          <w:szCs w:val="21"/>
          <w:lang w:val="nl-NL"/>
        </w:rPr>
        <w:t>erzekerings</w:t>
      </w:r>
      <w:r w:rsidRPr="00D62F3A">
        <w:rPr>
          <w:rFonts w:ascii="RijksoverheidSansWebText" w:hAnsi="RijksoverheidSansWebText"/>
          <w:sz w:val="21"/>
          <w:szCs w:val="21"/>
          <w:lang w:val="nl-NL"/>
        </w:rPr>
        <w:t>project op zichzelf.</w:t>
      </w:r>
      <w:r>
        <w:rPr>
          <w:rFonts w:ascii="RijksoverheidSansWebText" w:hAnsi="RijksoverheidSansWebText"/>
          <w:sz w:val="21"/>
          <w:szCs w:val="21"/>
          <w:lang w:val="nl-NL"/>
        </w:rPr>
        <w:t xml:space="preserve"> </w:t>
      </w:r>
    </w:p>
    <w:p w:rsidR="00DB2EE2" w:rsidP="00DB2EE2" w:rsidRDefault="00DB2EE2" w14:paraId="76386D79" w14:textId="77777777">
      <w:pPr>
        <w:rPr>
          <w:rFonts w:ascii="RijksoverheidSansWebText" w:hAnsi="RijksoverheidSansWebText"/>
          <w:sz w:val="21"/>
          <w:szCs w:val="21"/>
          <w:lang w:val="nl-NL"/>
        </w:rPr>
      </w:pPr>
    </w:p>
    <w:p w:rsidR="00DB2EE2" w:rsidP="00DB2EE2" w:rsidRDefault="00DB2EE2" w14:paraId="6DCCC0DA"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Het e</w:t>
      </w:r>
      <w:r>
        <w:rPr>
          <w:rFonts w:ascii="RijksoverheidSansWebText" w:hAnsi="RijksoverheidSansWebText"/>
          <w:sz w:val="21"/>
          <w:szCs w:val="21"/>
          <w:lang w:val="nl-NL"/>
        </w:rPr>
        <w:t>xport</w:t>
      </w:r>
      <w:r w:rsidRPr="00D62F3A">
        <w:rPr>
          <w:rFonts w:ascii="RijksoverheidSansWebText" w:hAnsi="RijksoverheidSansWebText"/>
          <w:sz w:val="21"/>
          <w:szCs w:val="21"/>
          <w:lang w:val="nl-NL"/>
        </w:rPr>
        <w:t>k</w:t>
      </w:r>
      <w:r>
        <w:rPr>
          <w:rFonts w:ascii="RijksoverheidSansWebText" w:hAnsi="RijksoverheidSansWebText"/>
          <w:sz w:val="21"/>
          <w:szCs w:val="21"/>
          <w:lang w:val="nl-NL"/>
        </w:rPr>
        <w:t>rediet</w:t>
      </w:r>
      <w:r w:rsidRPr="00D62F3A">
        <w:rPr>
          <w:rFonts w:ascii="RijksoverheidSansWebText" w:hAnsi="RijksoverheidSansWebText"/>
          <w:sz w:val="21"/>
          <w:szCs w:val="21"/>
          <w:lang w:val="nl-NL"/>
        </w:rPr>
        <w:t>v</w:t>
      </w:r>
      <w:r>
        <w:rPr>
          <w:rFonts w:ascii="RijksoverheidSansWebText" w:hAnsi="RijksoverheidSansWebText"/>
          <w:sz w:val="21"/>
          <w:szCs w:val="21"/>
          <w:lang w:val="nl-NL"/>
        </w:rPr>
        <w:t>erzekerings</w:t>
      </w:r>
      <w:r w:rsidRPr="00D62F3A">
        <w:rPr>
          <w:rFonts w:ascii="RijksoverheidSansWebText" w:hAnsi="RijksoverheidSansWebText"/>
          <w:sz w:val="21"/>
          <w:szCs w:val="21"/>
          <w:lang w:val="nl-NL"/>
        </w:rPr>
        <w:t xml:space="preserve">beleid is erop gericht om te voorkomen dat de Nederlandse overheid verzekeringspolissen afgeeft voor projecten die onacceptabele gevolgen hebben voor mens, dier en </w:t>
      </w:r>
      <w:r w:rsidRPr="00D62F3A">
        <w:rPr>
          <w:rFonts w:ascii="RijksoverheidSansWebText" w:hAnsi="RijksoverheidSansWebText"/>
          <w:sz w:val="21"/>
          <w:szCs w:val="21"/>
          <w:lang w:val="nl-NL"/>
        </w:rPr>
        <w:lastRenderedPageBreak/>
        <w:t>milieu.</w:t>
      </w:r>
      <w:r w:rsidRPr="003739B3">
        <w:rPr>
          <w:rStyle w:val="FootnoteReference"/>
          <w:rFonts w:ascii="RijksoverheidSansWebText" w:hAnsi="RijksoverheidSansWebText"/>
          <w:sz w:val="21"/>
          <w:szCs w:val="21"/>
        </w:rPr>
        <w:footnoteReference w:id="133"/>
      </w:r>
      <w:r w:rsidRPr="00D62F3A">
        <w:rPr>
          <w:rFonts w:ascii="RijksoverheidSansWebText" w:hAnsi="RijksoverheidSansWebText"/>
          <w:sz w:val="21"/>
          <w:szCs w:val="21"/>
          <w:lang w:val="nl-NL"/>
        </w:rPr>
        <w:t xml:space="preserve"> Maar </w:t>
      </w:r>
      <w:r>
        <w:rPr>
          <w:rFonts w:ascii="RijksoverheidSansWebText" w:hAnsi="RijksoverheidSansWebText"/>
          <w:sz w:val="21"/>
          <w:szCs w:val="21"/>
          <w:lang w:val="nl-NL"/>
        </w:rPr>
        <w:t xml:space="preserve">rijksambtenaren benadrukken in interviews dat </w:t>
      </w:r>
      <w:r w:rsidRPr="00D62F3A">
        <w:rPr>
          <w:rFonts w:ascii="RijksoverheidSansWebText" w:hAnsi="RijksoverheidSansWebText"/>
          <w:sz w:val="21"/>
          <w:szCs w:val="21"/>
          <w:lang w:val="nl-NL"/>
        </w:rPr>
        <w:t xml:space="preserve">de ambitie ook </w:t>
      </w:r>
      <w:r>
        <w:rPr>
          <w:rFonts w:ascii="RijksoverheidSansWebText" w:hAnsi="RijksoverheidSansWebText"/>
          <w:sz w:val="21"/>
          <w:szCs w:val="21"/>
          <w:lang w:val="nl-NL"/>
        </w:rPr>
        <w:t xml:space="preserve">is </w:t>
      </w:r>
      <w:r w:rsidRPr="00D62F3A">
        <w:rPr>
          <w:rFonts w:ascii="RijksoverheidSansWebText" w:hAnsi="RijksoverheidSansWebText"/>
          <w:sz w:val="21"/>
          <w:szCs w:val="21"/>
          <w:lang w:val="nl-NL"/>
        </w:rPr>
        <w:t>om een voorbeeldfunctie te vervullen met de wijze waarop risico’s, conform internationale standaarden</w:t>
      </w:r>
      <w:r>
        <w:rPr>
          <w:rFonts w:ascii="RijksoverheidSansWebText" w:hAnsi="RijksoverheidSansWebText"/>
          <w:sz w:val="21"/>
          <w:szCs w:val="21"/>
          <w:lang w:val="nl-NL"/>
        </w:rPr>
        <w:t xml:space="preserve"> voor verantwoord ondernemen (IMVO)</w:t>
      </w:r>
      <w:r w:rsidRPr="00D62F3A">
        <w:rPr>
          <w:rFonts w:ascii="RijksoverheidSansWebText" w:hAnsi="RijksoverheidSansWebText"/>
          <w:sz w:val="21"/>
          <w:szCs w:val="21"/>
          <w:lang w:val="nl-NL"/>
        </w:rPr>
        <w:t xml:space="preserve">, in kaart worden gebracht en geadresseerd (toegelicht bij 2 hieronder). </w:t>
      </w:r>
    </w:p>
    <w:p w:rsidRPr="00D62F3A" w:rsidR="00DB2EE2" w:rsidP="00DB2EE2" w:rsidRDefault="00DB2EE2" w14:paraId="630F5BD0" w14:textId="77777777">
      <w:pPr>
        <w:rPr>
          <w:rFonts w:ascii="RijksoverheidSansWebText" w:hAnsi="RijksoverheidSansWebText"/>
          <w:sz w:val="21"/>
          <w:szCs w:val="21"/>
          <w:lang w:val="nl-NL"/>
        </w:rPr>
      </w:pPr>
    </w:p>
    <w:p w:rsidR="00DB2EE2" w:rsidP="00DB2EE2" w:rsidRDefault="00DB2EE2" w14:paraId="5F4214B3" w14:textId="77777777">
      <w:pPr>
        <w:rPr>
          <w:rFonts w:ascii="RijksoverheidSansWebText" w:hAnsi="RijksoverheidSansWebText"/>
          <w:sz w:val="21"/>
          <w:szCs w:val="21"/>
          <w:lang w:val="nl-NL"/>
        </w:rPr>
      </w:pPr>
      <w:proofErr w:type="spellStart"/>
      <w:r w:rsidRPr="00D62F3A">
        <w:rPr>
          <w:rFonts w:ascii="RijksoverheidSansWebText" w:hAnsi="RijksoverheidSansWebText"/>
          <w:sz w:val="21"/>
          <w:szCs w:val="21"/>
          <w:lang w:val="nl-NL"/>
        </w:rPr>
        <w:t>Projectgerelateerde</w:t>
      </w:r>
      <w:proofErr w:type="spellEnd"/>
      <w:r w:rsidRPr="00D62F3A">
        <w:rPr>
          <w:rFonts w:ascii="RijksoverheidSansWebText" w:hAnsi="RijksoverheidSansWebText"/>
          <w:sz w:val="21"/>
          <w:szCs w:val="21"/>
          <w:lang w:val="nl-NL"/>
        </w:rPr>
        <w:t xml:space="preserve"> risico’s staan </w:t>
      </w:r>
      <w:r>
        <w:rPr>
          <w:rFonts w:ascii="RijksoverheidSansWebText" w:hAnsi="RijksoverheidSansWebText"/>
          <w:sz w:val="21"/>
          <w:szCs w:val="21"/>
          <w:lang w:val="nl-NL"/>
        </w:rPr>
        <w:t xml:space="preserve">dus </w:t>
      </w:r>
      <w:r w:rsidRPr="00D62F3A">
        <w:rPr>
          <w:rFonts w:ascii="RijksoverheidSansWebText" w:hAnsi="RijksoverheidSansWebText"/>
          <w:sz w:val="21"/>
          <w:szCs w:val="21"/>
          <w:lang w:val="nl-NL"/>
        </w:rPr>
        <w:t xml:space="preserve">centraal bij de exportkredietverzekering. Er is weinig aandacht voor </w:t>
      </w:r>
      <w:r w:rsidRPr="00D62F3A">
        <w:rPr>
          <w:rFonts w:ascii="RijksoverheidSansWebText" w:hAnsi="RijksoverheidSansWebText"/>
          <w:sz w:val="21"/>
          <w:szCs w:val="21"/>
          <w:lang w:val="nl-NL"/>
        </w:rPr>
        <w:br/>
      </w:r>
      <w:r>
        <w:rPr>
          <w:rFonts w:ascii="RijksoverheidSansWebText" w:hAnsi="RijksoverheidSansWebText"/>
          <w:sz w:val="21"/>
          <w:szCs w:val="21"/>
          <w:lang w:val="nl-NL"/>
        </w:rPr>
        <w:t>misstanden</w:t>
      </w:r>
      <w:r w:rsidRPr="00D62F3A">
        <w:rPr>
          <w:rFonts w:ascii="RijksoverheidSansWebText" w:hAnsi="RijksoverheidSansWebText"/>
          <w:sz w:val="21"/>
          <w:szCs w:val="21"/>
          <w:lang w:val="nl-NL"/>
        </w:rPr>
        <w:t xml:space="preserve"> die </w:t>
      </w:r>
      <w:r>
        <w:rPr>
          <w:rFonts w:ascii="RijksoverheidSansWebText" w:hAnsi="RijksoverheidSansWebText"/>
          <w:sz w:val="21"/>
          <w:szCs w:val="21"/>
          <w:lang w:val="nl-NL"/>
        </w:rPr>
        <w:t xml:space="preserve">samenhangen met </w:t>
      </w:r>
      <w:r w:rsidRPr="00D62F3A">
        <w:rPr>
          <w:rFonts w:ascii="RijksoverheidSansWebText" w:hAnsi="RijksoverheidSansWebText"/>
          <w:sz w:val="21"/>
          <w:szCs w:val="21"/>
          <w:lang w:val="nl-NL"/>
        </w:rPr>
        <w:t>de bredere mensenrechtencontext, zoals repressie en intimidatie van mensenrechtenverdedigers en ingeperkte burgerlijke vrijheden.</w:t>
      </w:r>
      <w:r w:rsidRPr="001175A9">
        <w:rPr>
          <w:rStyle w:val="FootnoteReference"/>
          <w:rFonts w:ascii="RijksoverheidSansWebText" w:hAnsi="RijksoverheidSansWebText"/>
          <w:sz w:val="21"/>
          <w:szCs w:val="21"/>
        </w:rPr>
        <w:footnoteReference w:id="134"/>
      </w:r>
      <w:r w:rsidRPr="00D62F3A">
        <w:rPr>
          <w:rFonts w:ascii="RijksoverheidSansWebText" w:hAnsi="RijksoverheidSansWebText"/>
          <w:sz w:val="21"/>
          <w:szCs w:val="21"/>
          <w:lang w:val="nl-NL"/>
        </w:rPr>
        <w:t xml:space="preserve"> Gezien de overkoepelende ambitie van het kabinet om tot een ‘verregaand geïntegreerd’ buitenlandbeleid te komen met aandacht voor</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mensenrechten, is </w:t>
      </w:r>
      <w:r>
        <w:rPr>
          <w:rFonts w:ascii="RijksoverheidSansWebText" w:hAnsi="RijksoverheidSansWebText"/>
          <w:sz w:val="21"/>
          <w:szCs w:val="21"/>
          <w:lang w:val="nl-NL"/>
        </w:rPr>
        <w:t xml:space="preserve">onderzocht </w:t>
      </w:r>
      <w:r w:rsidRPr="00D62F3A">
        <w:rPr>
          <w:rFonts w:ascii="RijksoverheidSansWebText" w:hAnsi="RijksoverheidSansWebText"/>
          <w:sz w:val="21"/>
          <w:szCs w:val="21"/>
          <w:lang w:val="nl-NL"/>
        </w:rPr>
        <w:t xml:space="preserve">hoe Nederland hier met andere instrumenten op </w:t>
      </w:r>
      <w:r>
        <w:rPr>
          <w:rFonts w:ascii="RijksoverheidSansWebText" w:hAnsi="RijksoverheidSansWebText"/>
          <w:sz w:val="21"/>
          <w:szCs w:val="21"/>
          <w:lang w:val="nl-NL"/>
        </w:rPr>
        <w:t xml:space="preserve">heeft </w:t>
      </w:r>
      <w:r w:rsidRPr="00D62F3A">
        <w:rPr>
          <w:rFonts w:ascii="RijksoverheidSansWebText" w:hAnsi="RijksoverheidSansWebText"/>
          <w:sz w:val="21"/>
          <w:szCs w:val="21"/>
          <w:lang w:val="nl-NL"/>
        </w:rPr>
        <w:t>in</w:t>
      </w:r>
      <w:r>
        <w:rPr>
          <w:rFonts w:ascii="RijksoverheidSansWebText" w:hAnsi="RijksoverheidSansWebText"/>
          <w:sz w:val="21"/>
          <w:szCs w:val="21"/>
          <w:lang w:val="nl-NL"/>
        </w:rPr>
        <w:t>ge</w:t>
      </w:r>
      <w:r w:rsidRPr="00D62F3A">
        <w:rPr>
          <w:rFonts w:ascii="RijksoverheidSansWebText" w:hAnsi="RijksoverheidSansWebText"/>
          <w:sz w:val="21"/>
          <w:szCs w:val="21"/>
          <w:lang w:val="nl-NL"/>
        </w:rPr>
        <w:t xml:space="preserve">speeld. </w:t>
      </w:r>
    </w:p>
    <w:p w:rsidRPr="00D62F3A" w:rsidR="00DB2EE2" w:rsidP="00DB2EE2" w:rsidRDefault="00DB2EE2" w14:paraId="05210494" w14:textId="77777777">
      <w:pPr>
        <w:rPr>
          <w:rFonts w:ascii="RijksoverheidSansWebText" w:hAnsi="RijksoverheidSansWebText"/>
          <w:sz w:val="21"/>
          <w:szCs w:val="21"/>
          <w:lang w:val="nl-NL"/>
        </w:rPr>
      </w:pPr>
    </w:p>
    <w:p w:rsidRPr="00D62F3A" w:rsidR="00DB2EE2" w:rsidP="00DB2EE2" w:rsidRDefault="00DB2EE2" w14:paraId="5EB9444E" w14:textId="77777777">
      <w:pPr>
        <w:rPr>
          <w:rFonts w:ascii="RijksoverheidSansWebText" w:hAnsi="RijksoverheidSansWebText"/>
          <w:b/>
          <w:bCs/>
          <w:sz w:val="21"/>
          <w:szCs w:val="21"/>
          <w:lang w:val="nl-NL"/>
        </w:rPr>
      </w:pPr>
      <w:r w:rsidRPr="00D62F3A">
        <w:rPr>
          <w:rFonts w:ascii="RijksoverheidSansWebText" w:hAnsi="RijksoverheidSansWebText"/>
          <w:b/>
          <w:bCs/>
          <w:sz w:val="21"/>
          <w:szCs w:val="21"/>
          <w:lang w:val="nl-NL"/>
        </w:rPr>
        <w:t xml:space="preserve">Mensenrechteninzet speelde in op de </w:t>
      </w:r>
      <w:r>
        <w:rPr>
          <w:rFonts w:ascii="RijksoverheidSansWebText" w:hAnsi="RijksoverheidSansWebText"/>
          <w:b/>
          <w:bCs/>
          <w:sz w:val="21"/>
          <w:szCs w:val="21"/>
          <w:lang w:val="nl-NL"/>
        </w:rPr>
        <w:t>gecompliceerde</w:t>
      </w:r>
      <w:r w:rsidRPr="00D62F3A">
        <w:rPr>
          <w:rFonts w:ascii="RijksoverheidSansWebText" w:hAnsi="RijksoverheidSansWebText"/>
          <w:b/>
          <w:bCs/>
          <w:sz w:val="21"/>
          <w:szCs w:val="21"/>
          <w:lang w:val="nl-NL"/>
        </w:rPr>
        <w:t xml:space="preserve"> context, maar was qua omvang erg beperkt</w:t>
      </w:r>
    </w:p>
    <w:p w:rsidRPr="00F31D23" w:rsidR="00DB2EE2" w:rsidP="00DB2EE2" w:rsidRDefault="00DB2EE2" w14:paraId="047E5A6D" w14:textId="10EAB8E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Er zijn geen </w:t>
      </w:r>
      <w:r w:rsidR="00362EDA">
        <w:rPr>
          <w:rFonts w:ascii="RijksoverheidSansWebText" w:hAnsi="RijksoverheidSansWebText"/>
          <w:sz w:val="21"/>
          <w:szCs w:val="21"/>
          <w:lang w:val="nl-NL"/>
        </w:rPr>
        <w:t>overheids</w:t>
      </w:r>
      <w:r w:rsidRPr="00D62F3A">
        <w:rPr>
          <w:rFonts w:ascii="RijksoverheidSansWebText" w:hAnsi="RijksoverheidSansWebText"/>
          <w:sz w:val="21"/>
          <w:szCs w:val="21"/>
          <w:lang w:val="nl-NL"/>
        </w:rPr>
        <w:t xml:space="preserve">richtlijnen </w:t>
      </w:r>
      <w:r>
        <w:rPr>
          <w:rFonts w:ascii="RijksoverheidSansWebText" w:hAnsi="RijksoverheidSansWebText"/>
          <w:sz w:val="21"/>
          <w:szCs w:val="21"/>
          <w:lang w:val="nl-NL"/>
        </w:rPr>
        <w:t xml:space="preserve">of gerichte sturing </w:t>
      </w:r>
      <w:r w:rsidRPr="00D62F3A">
        <w:rPr>
          <w:rFonts w:ascii="RijksoverheidSansWebText" w:hAnsi="RijksoverheidSansWebText"/>
          <w:sz w:val="21"/>
          <w:szCs w:val="21"/>
          <w:lang w:val="nl-NL"/>
        </w:rPr>
        <w:t>om extra capaciteit en middelen beschikbaar te stellen voor mensenrechtenin</w:t>
      </w:r>
      <w:r>
        <w:rPr>
          <w:rFonts w:ascii="RijksoverheidSansWebText" w:hAnsi="RijksoverheidSansWebText"/>
          <w:sz w:val="21"/>
          <w:szCs w:val="21"/>
          <w:lang w:val="nl-NL"/>
        </w:rPr>
        <w:t>spanningen</w:t>
      </w:r>
      <w:r w:rsidRPr="00D62F3A">
        <w:rPr>
          <w:rFonts w:ascii="RijksoverheidSansWebText" w:hAnsi="RijksoverheidSansWebText"/>
          <w:sz w:val="21"/>
          <w:szCs w:val="21"/>
          <w:lang w:val="nl-NL"/>
        </w:rPr>
        <w:t xml:space="preserve"> wanneer Nederland, vanuit een handelsbevorderingsinstrument als de e</w:t>
      </w:r>
      <w:r>
        <w:rPr>
          <w:rFonts w:ascii="RijksoverheidSansWebText" w:hAnsi="RijksoverheidSansWebText"/>
          <w:sz w:val="21"/>
          <w:szCs w:val="21"/>
          <w:lang w:val="nl-NL"/>
        </w:rPr>
        <w:t>xport</w:t>
      </w:r>
      <w:r w:rsidRPr="00D62F3A">
        <w:rPr>
          <w:rFonts w:ascii="RijksoverheidSansWebText" w:hAnsi="RijksoverheidSansWebText"/>
          <w:sz w:val="21"/>
          <w:szCs w:val="21"/>
          <w:lang w:val="nl-NL"/>
        </w:rPr>
        <w:t>k</w:t>
      </w:r>
      <w:r>
        <w:rPr>
          <w:rFonts w:ascii="RijksoverheidSansWebText" w:hAnsi="RijksoverheidSansWebText"/>
          <w:sz w:val="21"/>
          <w:szCs w:val="21"/>
          <w:lang w:val="nl-NL"/>
        </w:rPr>
        <w:t>rediet</w:t>
      </w:r>
      <w:r w:rsidRPr="00D62F3A">
        <w:rPr>
          <w:rFonts w:ascii="RijksoverheidSansWebText" w:hAnsi="RijksoverheidSansWebText"/>
          <w:sz w:val="21"/>
          <w:szCs w:val="21"/>
          <w:lang w:val="nl-NL"/>
        </w:rPr>
        <w:t>v</w:t>
      </w:r>
      <w:r>
        <w:rPr>
          <w:rFonts w:ascii="RijksoverheidSansWebText" w:hAnsi="RijksoverheidSansWebText"/>
          <w:sz w:val="21"/>
          <w:szCs w:val="21"/>
          <w:lang w:val="nl-NL"/>
        </w:rPr>
        <w:t>erzekering</w:t>
      </w:r>
      <w:r w:rsidRPr="00D62F3A">
        <w:rPr>
          <w:rFonts w:ascii="RijksoverheidSansWebText" w:hAnsi="RijksoverheidSansWebText"/>
          <w:sz w:val="21"/>
          <w:szCs w:val="21"/>
          <w:lang w:val="nl-NL"/>
        </w:rPr>
        <w:t xml:space="preserve">, betrokken raakt bij omvangrijke economische projecten in een </w:t>
      </w:r>
      <w:proofErr w:type="spellStart"/>
      <w:r w:rsidRPr="00D62F3A">
        <w:rPr>
          <w:rFonts w:ascii="RijksoverheidSansWebText" w:hAnsi="RijksoverheidSansWebText"/>
          <w:sz w:val="21"/>
          <w:szCs w:val="21"/>
          <w:lang w:val="nl-NL"/>
        </w:rPr>
        <w:t>hoogrisico</w:t>
      </w:r>
      <w:proofErr w:type="spellEnd"/>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omgeving. </w:t>
      </w:r>
      <w:r w:rsidR="00362EDA">
        <w:rPr>
          <w:rFonts w:ascii="RijksoverheidSansWebText" w:hAnsi="RijksoverheidSansWebText"/>
          <w:sz w:val="21"/>
          <w:szCs w:val="21"/>
          <w:lang w:val="nl-NL"/>
        </w:rPr>
        <w:t>De</w:t>
      </w:r>
      <w:r w:rsidRPr="00D62F3A">
        <w:rPr>
          <w:rFonts w:ascii="RijksoverheidSansWebText" w:hAnsi="RijksoverheidSansWebText"/>
          <w:sz w:val="21"/>
          <w:szCs w:val="21"/>
          <w:lang w:val="nl-NL"/>
        </w:rPr>
        <w:t xml:space="preserve"> bestaande mensenrechten</w:t>
      </w:r>
      <w:r w:rsidR="00362EDA">
        <w:rPr>
          <w:rFonts w:ascii="RijksoverheidSansWebText" w:hAnsi="RijksoverheidSansWebText"/>
          <w:sz w:val="21"/>
          <w:szCs w:val="21"/>
          <w:lang w:val="nl-NL"/>
        </w:rPr>
        <w:t>inzet</w:t>
      </w:r>
      <w:r>
        <w:rPr>
          <w:rFonts w:ascii="RijksoverheidSansWebText" w:hAnsi="RijksoverheidSansWebText"/>
          <w:sz w:val="21"/>
          <w:szCs w:val="21"/>
          <w:lang w:val="nl-NL"/>
        </w:rPr>
        <w:t xml:space="preserve"> in de Filipijnen</w:t>
      </w:r>
      <w:r w:rsidR="00362EDA">
        <w:rPr>
          <w:rFonts w:ascii="RijksoverheidSansWebText" w:hAnsi="RijksoverheidSansWebText"/>
          <w:sz w:val="21"/>
          <w:szCs w:val="21"/>
          <w:lang w:val="nl-NL"/>
        </w:rPr>
        <w:t xml:space="preserve"> </w:t>
      </w:r>
      <w:r w:rsidRPr="00F31D23">
        <w:rPr>
          <w:rFonts w:ascii="RijksoverheidSansWebText" w:hAnsi="RijksoverheidSansWebText"/>
          <w:sz w:val="21"/>
          <w:szCs w:val="21"/>
          <w:lang w:val="nl-NL"/>
        </w:rPr>
        <w:t>was beperkt</w:t>
      </w:r>
      <w:r>
        <w:rPr>
          <w:rFonts w:ascii="RijksoverheidSansWebText" w:hAnsi="RijksoverheidSansWebText"/>
          <w:sz w:val="21"/>
          <w:szCs w:val="21"/>
          <w:lang w:val="nl-NL"/>
        </w:rPr>
        <w:t xml:space="preserve"> </w:t>
      </w:r>
      <w:r w:rsidR="00362EDA">
        <w:rPr>
          <w:rFonts w:ascii="RijksoverheidSansWebText" w:hAnsi="RijksoverheidSansWebText"/>
          <w:sz w:val="21"/>
          <w:szCs w:val="21"/>
          <w:lang w:val="nl-NL"/>
        </w:rPr>
        <w:t xml:space="preserve">van omvang </w:t>
      </w:r>
      <w:r>
        <w:rPr>
          <w:rFonts w:ascii="RijksoverheidSansWebText" w:hAnsi="RijksoverheidSansWebText"/>
          <w:sz w:val="21"/>
          <w:szCs w:val="21"/>
          <w:lang w:val="nl-NL"/>
        </w:rPr>
        <w:t>in verhouding tot de economische samenwerking</w:t>
      </w:r>
      <w:r w:rsidRPr="00F31D23">
        <w:rPr>
          <w:rFonts w:ascii="RijksoverheidSansWebText" w:hAnsi="RijksoverheidSansWebText"/>
          <w:sz w:val="21"/>
          <w:szCs w:val="21"/>
          <w:lang w:val="nl-NL"/>
        </w:rPr>
        <w:t>:</w:t>
      </w:r>
    </w:p>
    <w:p w:rsidR="00DB2EE2" w:rsidP="00D51DF4" w:rsidRDefault="00EE4E3F" w14:paraId="7E5FC543" w14:textId="44F24E1A">
      <w:pPr>
        <w:pStyle w:val="ListParagraph"/>
        <w:numPr>
          <w:ilvl w:val="0"/>
          <w:numId w:val="4"/>
        </w:numPr>
        <w:rPr>
          <w:rFonts w:ascii="RijksoverheidSansWebText" w:hAnsi="RijksoverheidSansWebText"/>
          <w:sz w:val="21"/>
          <w:szCs w:val="21"/>
        </w:rPr>
      </w:pPr>
      <w:r>
        <w:rPr>
          <w:rFonts w:ascii="RijksoverheidSansWebText" w:hAnsi="RijksoverheidSansWebText"/>
          <w:sz w:val="21"/>
          <w:szCs w:val="21"/>
        </w:rPr>
        <w:t>D</w:t>
      </w:r>
      <w:r w:rsidRPr="00912B6A" w:rsidR="00DB2EE2">
        <w:rPr>
          <w:rFonts w:ascii="RijksoverheidSansWebText" w:hAnsi="RijksoverheidSansWebText"/>
          <w:sz w:val="21"/>
          <w:szCs w:val="21"/>
        </w:rPr>
        <w:t xml:space="preserve">e </w:t>
      </w:r>
      <w:r w:rsidR="00362EDA">
        <w:rPr>
          <w:rFonts w:ascii="RijksoverheidSansWebText" w:hAnsi="RijksoverheidSansWebText"/>
          <w:sz w:val="21"/>
          <w:szCs w:val="21"/>
        </w:rPr>
        <w:t xml:space="preserve">uitgezonden </w:t>
      </w:r>
      <w:r w:rsidRPr="00912B6A" w:rsidR="00DB2EE2">
        <w:rPr>
          <w:rFonts w:ascii="RijksoverheidSansWebText" w:hAnsi="RijksoverheidSansWebText"/>
          <w:sz w:val="21"/>
          <w:szCs w:val="21"/>
        </w:rPr>
        <w:t xml:space="preserve">personele capaciteit op de ambassade was hoofdzakelijk gericht op de economische samenwerking. </w:t>
      </w:r>
      <w:r w:rsidR="00DB2EE2">
        <w:rPr>
          <w:rFonts w:ascii="RijksoverheidSansWebText" w:hAnsi="RijksoverheidSansWebText"/>
          <w:sz w:val="21"/>
          <w:szCs w:val="21"/>
        </w:rPr>
        <w:t>M</w:t>
      </w:r>
      <w:r w:rsidRPr="00912B6A" w:rsidR="00DB2EE2">
        <w:rPr>
          <w:rFonts w:ascii="RijksoverheidSansWebText" w:hAnsi="RijksoverheidSansWebText"/>
          <w:sz w:val="21"/>
          <w:szCs w:val="21"/>
        </w:rPr>
        <w:t>ensenrechten</w:t>
      </w:r>
      <w:r w:rsidR="00DB2EE2">
        <w:rPr>
          <w:rFonts w:ascii="RijksoverheidSansWebText" w:hAnsi="RijksoverheidSansWebText"/>
          <w:sz w:val="21"/>
          <w:szCs w:val="21"/>
        </w:rPr>
        <w:t xml:space="preserve"> waren</w:t>
      </w:r>
      <w:r w:rsidRPr="00912B6A" w:rsidR="00DB2EE2">
        <w:rPr>
          <w:rFonts w:ascii="RijksoverheidSansWebText" w:hAnsi="RijksoverheidSansWebText"/>
          <w:sz w:val="21"/>
          <w:szCs w:val="21"/>
        </w:rPr>
        <w:t xml:space="preserve"> </w:t>
      </w:r>
      <w:r w:rsidR="00DB2EE2">
        <w:rPr>
          <w:rFonts w:ascii="RijksoverheidSansWebText" w:hAnsi="RijksoverheidSansWebText"/>
          <w:sz w:val="21"/>
          <w:szCs w:val="21"/>
        </w:rPr>
        <w:t xml:space="preserve">met </w:t>
      </w:r>
      <w:r w:rsidR="00362EDA">
        <w:rPr>
          <w:rFonts w:ascii="RijksoverheidSansWebText" w:hAnsi="RijksoverheidSansWebText"/>
          <w:sz w:val="21"/>
          <w:szCs w:val="21"/>
        </w:rPr>
        <w:t xml:space="preserve">verschillende </w:t>
      </w:r>
      <w:r w:rsidRPr="00912B6A" w:rsidR="00DB2EE2">
        <w:rPr>
          <w:rFonts w:ascii="RijksoverheidSansWebText" w:hAnsi="RijksoverheidSansWebText"/>
          <w:sz w:val="21"/>
          <w:szCs w:val="21"/>
        </w:rPr>
        <w:t>andere politieke dossiers</w:t>
      </w:r>
      <w:r w:rsidRPr="00A80976" w:rsidR="00DB2EE2">
        <w:rPr>
          <w:rFonts w:ascii="RijksoverheidSansWebText" w:hAnsi="RijksoverheidSansWebText"/>
          <w:sz w:val="21"/>
          <w:szCs w:val="21"/>
        </w:rPr>
        <w:t xml:space="preserve"> </w:t>
      </w:r>
      <w:r w:rsidR="00362EDA">
        <w:rPr>
          <w:rFonts w:ascii="RijksoverheidSansWebText" w:hAnsi="RijksoverheidSansWebText"/>
          <w:sz w:val="21"/>
          <w:szCs w:val="21"/>
        </w:rPr>
        <w:t xml:space="preserve">belegd </w:t>
      </w:r>
      <w:r w:rsidRPr="00912B6A" w:rsidR="00DB2EE2">
        <w:rPr>
          <w:rFonts w:ascii="RijksoverheidSansWebText" w:hAnsi="RijksoverheidSansWebText"/>
          <w:sz w:val="21"/>
          <w:szCs w:val="21"/>
        </w:rPr>
        <w:t xml:space="preserve">bij </w:t>
      </w:r>
      <w:r w:rsidR="00DB2EE2">
        <w:rPr>
          <w:rFonts w:ascii="RijksoverheidSansWebText" w:hAnsi="RijksoverheidSansWebText"/>
          <w:sz w:val="21"/>
          <w:szCs w:val="21"/>
        </w:rPr>
        <w:t>één</w:t>
      </w:r>
      <w:r w:rsidRPr="00912B6A" w:rsidR="00DB2EE2">
        <w:rPr>
          <w:rFonts w:ascii="RijksoverheidSansWebText" w:hAnsi="RijksoverheidSansWebText"/>
          <w:sz w:val="21"/>
          <w:szCs w:val="21"/>
        </w:rPr>
        <w:t xml:space="preserve"> lokale medewerker. </w:t>
      </w:r>
    </w:p>
    <w:p w:rsidRPr="00222F69" w:rsidR="00DB2EE2" w:rsidP="00D51DF4" w:rsidRDefault="00EE4E3F" w14:paraId="3B1F87FD" w14:textId="23766D8A">
      <w:pPr>
        <w:pStyle w:val="ListParagraph"/>
        <w:numPr>
          <w:ilvl w:val="0"/>
          <w:numId w:val="4"/>
        </w:numPr>
        <w:rPr>
          <w:rFonts w:ascii="RijksoverheidSansWebText" w:hAnsi="RijksoverheidSansWebText"/>
          <w:sz w:val="21"/>
          <w:szCs w:val="21"/>
        </w:rPr>
      </w:pPr>
      <w:r>
        <w:rPr>
          <w:rFonts w:ascii="RijksoverheidSansWebText" w:hAnsi="RijksoverheidSansWebText"/>
          <w:sz w:val="21"/>
          <w:szCs w:val="21"/>
        </w:rPr>
        <w:t>V</w:t>
      </w:r>
      <w:r w:rsidR="00DB2EE2">
        <w:rPr>
          <w:rFonts w:ascii="RijksoverheidSansWebText" w:hAnsi="RijksoverheidSansWebText"/>
          <w:sz w:val="21"/>
          <w:szCs w:val="21"/>
        </w:rPr>
        <w:t>anuit het Mensenrechtenfonds beschikte de ambassade over zo’n € 300.000,</w:t>
      </w:r>
      <w:r w:rsidRPr="002013F8" w:rsidR="00DB2EE2">
        <w:rPr>
          <w:rFonts w:ascii="RijksoverheidSansWebText" w:hAnsi="RijksoverheidSansWebText"/>
          <w:sz w:val="21"/>
          <w:szCs w:val="21"/>
        </w:rPr>
        <w:t xml:space="preserve"> </w:t>
      </w:r>
      <w:r w:rsidRPr="00CA11AE" w:rsidR="00DB2EE2">
        <w:rPr>
          <w:rFonts w:ascii="RijksoverheidSansWebText" w:hAnsi="RijksoverheidSansWebText"/>
          <w:sz w:val="21"/>
          <w:szCs w:val="21"/>
        </w:rPr>
        <w:t>waarmee kleine initiatieven werden ondersteund</w:t>
      </w:r>
      <w:r w:rsidR="00DB2EE2">
        <w:rPr>
          <w:rFonts w:ascii="RijksoverheidSansWebText" w:hAnsi="RijksoverheidSansWebText"/>
          <w:sz w:val="21"/>
          <w:szCs w:val="21"/>
        </w:rPr>
        <w:t xml:space="preserve">.   </w:t>
      </w:r>
    </w:p>
    <w:p w:rsidR="00DB2EE2" w:rsidP="00D51DF4" w:rsidRDefault="00A87D39" w14:paraId="43B0B712" w14:textId="3D7D2FA6">
      <w:pPr>
        <w:pStyle w:val="ListParagraph"/>
        <w:numPr>
          <w:ilvl w:val="0"/>
          <w:numId w:val="4"/>
        </w:numPr>
        <w:rPr>
          <w:rFonts w:ascii="RijksoverheidSansWebText" w:hAnsi="RijksoverheidSansWebText"/>
          <w:sz w:val="21"/>
          <w:szCs w:val="21"/>
        </w:rPr>
      </w:pPr>
      <w:r>
        <w:rPr>
          <w:rFonts w:ascii="RijksoverheidSansWebText" w:hAnsi="RijksoverheidSansWebText"/>
          <w:sz w:val="21"/>
          <w:szCs w:val="21"/>
        </w:rPr>
        <w:t>N</w:t>
      </w:r>
      <w:r w:rsidR="00DB2EE2">
        <w:rPr>
          <w:rFonts w:ascii="RijksoverheidSansWebText" w:hAnsi="RijksoverheidSansWebText"/>
          <w:sz w:val="21"/>
          <w:szCs w:val="21"/>
        </w:rPr>
        <w:t>ederland financierde</w:t>
      </w:r>
      <w:r w:rsidRPr="00912B6A" w:rsidR="00DB2EE2">
        <w:rPr>
          <w:rFonts w:ascii="RijksoverheidSansWebText" w:hAnsi="RijksoverheidSansWebText"/>
          <w:sz w:val="21"/>
          <w:szCs w:val="21"/>
        </w:rPr>
        <w:t xml:space="preserve"> </w:t>
      </w:r>
      <w:r w:rsidR="00DB2EE2">
        <w:rPr>
          <w:rFonts w:ascii="RijksoverheidSansWebText" w:hAnsi="RijksoverheidSansWebText"/>
          <w:sz w:val="21"/>
          <w:szCs w:val="21"/>
        </w:rPr>
        <w:t xml:space="preserve">vanuit de BHOS-begroting </w:t>
      </w:r>
      <w:r w:rsidRPr="00912B6A" w:rsidR="00DB2EE2">
        <w:rPr>
          <w:rFonts w:ascii="RijksoverheidSansWebText" w:hAnsi="RijksoverheidSansWebText"/>
          <w:sz w:val="21"/>
          <w:szCs w:val="21"/>
        </w:rPr>
        <w:t>verschillende maatschappelijke organisaties die opkwamen voor de belangen van de lokale bevolking in het gebied waar het e</w:t>
      </w:r>
      <w:r w:rsidR="00DB2EE2">
        <w:rPr>
          <w:rFonts w:ascii="RijksoverheidSansWebText" w:hAnsi="RijksoverheidSansWebText"/>
          <w:sz w:val="21"/>
          <w:szCs w:val="21"/>
        </w:rPr>
        <w:t>xport</w:t>
      </w:r>
      <w:r w:rsidRPr="00912B6A" w:rsidR="00DB2EE2">
        <w:rPr>
          <w:rFonts w:ascii="RijksoverheidSansWebText" w:hAnsi="RijksoverheidSansWebText"/>
          <w:sz w:val="21"/>
          <w:szCs w:val="21"/>
        </w:rPr>
        <w:t>k</w:t>
      </w:r>
      <w:r w:rsidR="00DB2EE2">
        <w:rPr>
          <w:rFonts w:ascii="RijksoverheidSansWebText" w:hAnsi="RijksoverheidSansWebText"/>
          <w:sz w:val="21"/>
          <w:szCs w:val="21"/>
        </w:rPr>
        <w:t>rediet</w:t>
      </w:r>
      <w:r w:rsidRPr="00912B6A" w:rsidR="00DB2EE2">
        <w:rPr>
          <w:rFonts w:ascii="RijksoverheidSansWebText" w:hAnsi="RijksoverheidSansWebText"/>
          <w:sz w:val="21"/>
          <w:szCs w:val="21"/>
        </w:rPr>
        <w:t>v</w:t>
      </w:r>
      <w:r w:rsidR="00DB2EE2">
        <w:rPr>
          <w:rFonts w:ascii="RijksoverheidSansWebText" w:hAnsi="RijksoverheidSansWebText"/>
          <w:sz w:val="21"/>
          <w:szCs w:val="21"/>
        </w:rPr>
        <w:t>erzekerings</w:t>
      </w:r>
      <w:r w:rsidRPr="00912B6A" w:rsidR="00DB2EE2">
        <w:rPr>
          <w:rFonts w:ascii="RijksoverheidSansWebText" w:hAnsi="RijksoverheidSansWebText"/>
          <w:sz w:val="21"/>
          <w:szCs w:val="21"/>
        </w:rPr>
        <w:t xml:space="preserve">project </w:t>
      </w:r>
      <w:r w:rsidR="00DB2EE2">
        <w:rPr>
          <w:rFonts w:ascii="RijksoverheidSansWebText" w:hAnsi="RijksoverheidSansWebText"/>
          <w:sz w:val="21"/>
          <w:szCs w:val="21"/>
        </w:rPr>
        <w:t>werd uitgevoerd.</w:t>
      </w:r>
      <w:r w:rsidRPr="00912B6A" w:rsidR="00DB2EE2">
        <w:rPr>
          <w:rFonts w:ascii="RijksoverheidSansWebText" w:hAnsi="RijksoverheidSansWebText"/>
          <w:sz w:val="21"/>
          <w:szCs w:val="21"/>
        </w:rPr>
        <w:t xml:space="preserve"> </w:t>
      </w:r>
    </w:p>
    <w:p w:rsidRPr="007531B0" w:rsidR="00DB2EE2" w:rsidP="00D51DF4" w:rsidRDefault="00EE4E3F" w14:paraId="6D6C1649" w14:textId="07779DCF">
      <w:pPr>
        <w:pStyle w:val="ListParagraph"/>
        <w:numPr>
          <w:ilvl w:val="0"/>
          <w:numId w:val="4"/>
        </w:numPr>
        <w:rPr>
          <w:rFonts w:ascii="RijksoverheidSansWebText" w:hAnsi="RijksoverheidSansWebText"/>
          <w:sz w:val="21"/>
          <w:szCs w:val="21"/>
        </w:rPr>
      </w:pPr>
      <w:r>
        <w:rPr>
          <w:rFonts w:ascii="RijksoverheidSansWebText" w:hAnsi="RijksoverheidSansWebText"/>
          <w:sz w:val="21"/>
          <w:szCs w:val="21"/>
        </w:rPr>
        <w:t>D</w:t>
      </w:r>
      <w:r w:rsidRPr="007531B0" w:rsidR="00DB2EE2">
        <w:rPr>
          <w:rFonts w:ascii="RijksoverheidSansWebText" w:hAnsi="RijksoverheidSansWebText"/>
          <w:sz w:val="21"/>
          <w:szCs w:val="21"/>
        </w:rPr>
        <w:t xml:space="preserve">e ambassade onderhield een breed netwerk onder nationale mensenrechtenorganisaties </w:t>
      </w:r>
      <w:r w:rsidR="00DB2EE2">
        <w:rPr>
          <w:rFonts w:ascii="RijksoverheidSansWebText" w:hAnsi="RijksoverheidSansWebText"/>
          <w:sz w:val="21"/>
          <w:szCs w:val="21"/>
        </w:rPr>
        <w:t>en zette zich diplomatiek voor hen in</w:t>
      </w:r>
      <w:r w:rsidRPr="007531B0" w:rsidR="00DB2EE2">
        <w:rPr>
          <w:rFonts w:ascii="RijksoverheidSansWebText" w:hAnsi="RijksoverheidSansWebText"/>
          <w:sz w:val="21"/>
          <w:szCs w:val="21"/>
        </w:rPr>
        <w:t xml:space="preserve">. Toen de Filipijnse autoriteiten twee jonge mensenrechtenverdedigers oppakten </w:t>
      </w:r>
      <w:r w:rsidRPr="00912B6A" w:rsidR="00DB2EE2">
        <w:rPr>
          <w:rFonts w:ascii="RijksoverheidSansWebText" w:hAnsi="RijksoverheidSansWebText"/>
          <w:sz w:val="21"/>
          <w:szCs w:val="21"/>
        </w:rPr>
        <w:t>in het gebied waar het e</w:t>
      </w:r>
      <w:r w:rsidR="00DB2EE2">
        <w:rPr>
          <w:rFonts w:ascii="RijksoverheidSansWebText" w:hAnsi="RijksoverheidSansWebText"/>
          <w:sz w:val="21"/>
          <w:szCs w:val="21"/>
        </w:rPr>
        <w:t>xport</w:t>
      </w:r>
      <w:r w:rsidRPr="00912B6A" w:rsidR="00DB2EE2">
        <w:rPr>
          <w:rFonts w:ascii="RijksoverheidSansWebText" w:hAnsi="RijksoverheidSansWebText"/>
          <w:sz w:val="21"/>
          <w:szCs w:val="21"/>
        </w:rPr>
        <w:t>k</w:t>
      </w:r>
      <w:r w:rsidR="00DB2EE2">
        <w:rPr>
          <w:rFonts w:ascii="RijksoverheidSansWebText" w:hAnsi="RijksoverheidSansWebText"/>
          <w:sz w:val="21"/>
          <w:szCs w:val="21"/>
        </w:rPr>
        <w:t>rediet</w:t>
      </w:r>
      <w:r w:rsidRPr="00912B6A" w:rsidR="00DB2EE2">
        <w:rPr>
          <w:rFonts w:ascii="RijksoverheidSansWebText" w:hAnsi="RijksoverheidSansWebText"/>
          <w:sz w:val="21"/>
          <w:szCs w:val="21"/>
        </w:rPr>
        <w:t>v</w:t>
      </w:r>
      <w:r w:rsidR="00DB2EE2">
        <w:rPr>
          <w:rFonts w:ascii="RijksoverheidSansWebText" w:hAnsi="RijksoverheidSansWebText"/>
          <w:sz w:val="21"/>
          <w:szCs w:val="21"/>
        </w:rPr>
        <w:t>erzekerings</w:t>
      </w:r>
      <w:r w:rsidRPr="00912B6A" w:rsidR="00DB2EE2">
        <w:rPr>
          <w:rFonts w:ascii="RijksoverheidSansWebText" w:hAnsi="RijksoverheidSansWebText"/>
          <w:sz w:val="21"/>
          <w:szCs w:val="21"/>
        </w:rPr>
        <w:t xml:space="preserve">project </w:t>
      </w:r>
      <w:r w:rsidR="00DB2EE2">
        <w:rPr>
          <w:rFonts w:ascii="RijksoverheidSansWebText" w:hAnsi="RijksoverheidSansWebText"/>
          <w:sz w:val="21"/>
          <w:szCs w:val="21"/>
        </w:rPr>
        <w:t xml:space="preserve">werd uitgevoerd, </w:t>
      </w:r>
      <w:r w:rsidRPr="007531B0" w:rsidR="00DB2EE2">
        <w:rPr>
          <w:rFonts w:ascii="RijksoverheidSansWebText" w:hAnsi="RijksoverheidSansWebText"/>
          <w:sz w:val="21"/>
          <w:szCs w:val="21"/>
        </w:rPr>
        <w:t>zette de post zich achter de schermen in voor hun vrijlating, ook al was er in hun ogen geen directe link met het project</w:t>
      </w:r>
      <w:r w:rsidR="00DB2EE2">
        <w:rPr>
          <w:rFonts w:ascii="RijksoverheidSansWebText" w:hAnsi="RijksoverheidSansWebText"/>
          <w:sz w:val="21"/>
          <w:szCs w:val="21"/>
        </w:rPr>
        <w:t>.</w:t>
      </w:r>
    </w:p>
    <w:p w:rsidR="00DB2EE2" w:rsidP="00D51DF4" w:rsidRDefault="00EE4E3F" w14:paraId="669FEC2C" w14:textId="46095D12">
      <w:pPr>
        <w:pStyle w:val="ListParagraph"/>
        <w:numPr>
          <w:ilvl w:val="0"/>
          <w:numId w:val="4"/>
        </w:numPr>
        <w:rPr>
          <w:rFonts w:ascii="RijksoverheidSansWebText" w:hAnsi="RijksoverheidSansWebText"/>
          <w:sz w:val="21"/>
          <w:szCs w:val="21"/>
        </w:rPr>
      </w:pPr>
      <w:r>
        <w:rPr>
          <w:rFonts w:ascii="RijksoverheidSansWebText" w:hAnsi="RijksoverheidSansWebText"/>
          <w:sz w:val="21"/>
          <w:szCs w:val="21"/>
        </w:rPr>
        <w:t>M</w:t>
      </w:r>
      <w:r w:rsidRPr="00CA11AE" w:rsidR="00DB2EE2">
        <w:rPr>
          <w:rFonts w:ascii="RijksoverheidSansWebText" w:hAnsi="RijksoverheidSansWebText"/>
          <w:sz w:val="21"/>
          <w:szCs w:val="21"/>
        </w:rPr>
        <w:t xml:space="preserve">ogelijkheden om mensenrechtenverdedigers concreet te </w:t>
      </w:r>
      <w:r w:rsidR="00DB2EE2">
        <w:rPr>
          <w:rFonts w:ascii="RijksoverheidSansWebText" w:hAnsi="RijksoverheidSansWebText"/>
          <w:sz w:val="21"/>
          <w:szCs w:val="21"/>
        </w:rPr>
        <w:t>beschermen</w:t>
      </w:r>
      <w:r w:rsidRPr="00CA11AE" w:rsidR="00DB2EE2">
        <w:rPr>
          <w:rFonts w:ascii="RijksoverheidSansWebText" w:hAnsi="RijksoverheidSansWebText"/>
          <w:sz w:val="21"/>
          <w:szCs w:val="21"/>
        </w:rPr>
        <w:t xml:space="preserve"> waren </w:t>
      </w:r>
      <w:r w:rsidR="00362EDA">
        <w:rPr>
          <w:rFonts w:ascii="RijksoverheidSansWebText" w:hAnsi="RijksoverheidSansWebText"/>
          <w:sz w:val="21"/>
          <w:szCs w:val="21"/>
        </w:rPr>
        <w:t xml:space="preserve">echter </w:t>
      </w:r>
      <w:r w:rsidRPr="00CA11AE" w:rsidR="00DB2EE2">
        <w:rPr>
          <w:rFonts w:ascii="RijksoverheidSansWebText" w:hAnsi="RijksoverheidSansWebText"/>
          <w:sz w:val="21"/>
          <w:szCs w:val="21"/>
        </w:rPr>
        <w:t xml:space="preserve">beperkt. </w:t>
      </w:r>
      <w:r w:rsidR="00DB2EE2">
        <w:rPr>
          <w:rFonts w:ascii="RijksoverheidSansWebText" w:hAnsi="RijksoverheidSansWebText"/>
          <w:sz w:val="21"/>
          <w:szCs w:val="21"/>
        </w:rPr>
        <w:t>Voor de uitvoering van deze beleidsdoestelling ontbrak het volgens BZ-medewerkers v</w:t>
      </w:r>
      <w:r w:rsidRPr="00CA11AE" w:rsidR="00DB2EE2">
        <w:rPr>
          <w:rFonts w:ascii="RijksoverheidSansWebText" w:hAnsi="RijksoverheidSansWebText"/>
          <w:sz w:val="21"/>
          <w:szCs w:val="21"/>
        </w:rPr>
        <w:t>ooral</w:t>
      </w:r>
      <w:r w:rsidR="00DB2EE2">
        <w:rPr>
          <w:rFonts w:ascii="RijksoverheidSansWebText" w:hAnsi="RijksoverheidSansWebText"/>
          <w:sz w:val="21"/>
          <w:szCs w:val="21"/>
        </w:rPr>
        <w:t xml:space="preserve"> aan</w:t>
      </w:r>
      <w:r w:rsidRPr="00CA11AE" w:rsidR="00DB2EE2">
        <w:rPr>
          <w:rFonts w:ascii="RijksoverheidSansWebText" w:hAnsi="RijksoverheidSansWebText"/>
          <w:sz w:val="21"/>
          <w:szCs w:val="21"/>
        </w:rPr>
        <w:t xml:space="preserve"> </w:t>
      </w:r>
      <w:r w:rsidR="00362EDA">
        <w:rPr>
          <w:rFonts w:ascii="RijksoverheidSansWebText" w:hAnsi="RijksoverheidSansWebText"/>
          <w:sz w:val="21"/>
          <w:szCs w:val="21"/>
        </w:rPr>
        <w:t>(</w:t>
      </w:r>
      <w:r w:rsidRPr="00CA11AE" w:rsidR="00DB2EE2">
        <w:rPr>
          <w:rFonts w:ascii="RijksoverheidSansWebText" w:hAnsi="RijksoverheidSansWebText"/>
          <w:sz w:val="21"/>
          <w:szCs w:val="21"/>
        </w:rPr>
        <w:t>flexibel inzetbare</w:t>
      </w:r>
      <w:r w:rsidR="00362EDA">
        <w:rPr>
          <w:rFonts w:ascii="RijksoverheidSansWebText" w:hAnsi="RijksoverheidSansWebText"/>
          <w:sz w:val="21"/>
          <w:szCs w:val="21"/>
        </w:rPr>
        <w:t>)</w:t>
      </w:r>
      <w:r w:rsidRPr="00CA11AE" w:rsidR="00DB2EE2">
        <w:rPr>
          <w:rFonts w:ascii="RijksoverheidSansWebText" w:hAnsi="RijksoverheidSansWebText"/>
          <w:sz w:val="21"/>
          <w:szCs w:val="21"/>
        </w:rPr>
        <w:t xml:space="preserve"> middelen om h</w:t>
      </w:r>
      <w:r w:rsidR="00DB2EE2">
        <w:rPr>
          <w:rFonts w:ascii="RijksoverheidSansWebText" w:hAnsi="RijksoverheidSansWebText"/>
          <w:sz w:val="21"/>
          <w:szCs w:val="21"/>
        </w:rPr>
        <w:t>u</w:t>
      </w:r>
      <w:r w:rsidRPr="00CA11AE" w:rsidR="00DB2EE2">
        <w:rPr>
          <w:rFonts w:ascii="RijksoverheidSansWebText" w:hAnsi="RijksoverheidSansWebText"/>
          <w:sz w:val="21"/>
          <w:szCs w:val="21"/>
        </w:rPr>
        <w:t xml:space="preserve">n broodnodige juridische bijstand te verlenen. Daarnaast konden weinig bedreigde Filipijnse mensenrechtenverdedigers tijdelijk elders </w:t>
      </w:r>
      <w:r w:rsidR="00DB2EE2">
        <w:rPr>
          <w:rFonts w:ascii="RijksoverheidSansWebText" w:hAnsi="RijksoverheidSansWebText"/>
          <w:sz w:val="21"/>
          <w:szCs w:val="21"/>
        </w:rPr>
        <w:t xml:space="preserve">worden </w:t>
      </w:r>
      <w:r w:rsidRPr="00CA11AE" w:rsidR="00DB2EE2">
        <w:rPr>
          <w:rFonts w:ascii="RijksoverheidSansWebText" w:hAnsi="RijksoverheidSansWebText"/>
          <w:sz w:val="21"/>
          <w:szCs w:val="21"/>
        </w:rPr>
        <w:t>gehuisvest</w:t>
      </w:r>
      <w:r w:rsidR="00DB2EE2">
        <w:rPr>
          <w:rFonts w:ascii="RijksoverheidSansWebText" w:hAnsi="RijksoverheidSansWebText"/>
          <w:sz w:val="21"/>
          <w:szCs w:val="21"/>
        </w:rPr>
        <w:t>.</w:t>
      </w:r>
      <w:r w:rsidR="00DB2EE2">
        <w:rPr>
          <w:rStyle w:val="FootnoteReference"/>
          <w:rFonts w:ascii="RijksoverheidSansWebText" w:hAnsi="RijksoverheidSansWebText"/>
          <w:sz w:val="21"/>
          <w:szCs w:val="21"/>
        </w:rPr>
        <w:footnoteReference w:id="135"/>
      </w:r>
    </w:p>
    <w:p w:rsidRPr="00F31652" w:rsidR="00DB2EE2" w:rsidP="00DB2EE2" w:rsidRDefault="00DB2EE2" w14:paraId="2034455A" w14:textId="77777777">
      <w:pPr>
        <w:rPr>
          <w:rFonts w:ascii="RijksoverheidSansWebText" w:hAnsi="RijksoverheidSansWebText"/>
          <w:sz w:val="21"/>
          <w:szCs w:val="21"/>
          <w:lang w:val="nl-NL"/>
        </w:rPr>
      </w:pPr>
    </w:p>
    <w:p w:rsidRPr="00890CC6" w:rsidR="00DB2EE2" w:rsidP="00DB2EE2" w:rsidRDefault="00DB2EE2" w14:paraId="105560B8" w14:textId="77777777">
      <w:p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b/>
          <w:bCs/>
          <w:sz w:val="19"/>
          <w:szCs w:val="19"/>
          <w:lang w:val="nl-NL"/>
        </w:rPr>
      </w:pPr>
      <w:r w:rsidRPr="00890CC6">
        <w:rPr>
          <w:rFonts w:ascii="RijksoverheidSansWebText" w:hAnsi="RijksoverheidSansWebText"/>
          <w:b/>
          <w:bCs/>
          <w:sz w:val="19"/>
          <w:szCs w:val="19"/>
          <w:lang w:val="nl-NL"/>
        </w:rPr>
        <w:t>2. Belangrijkste bevindingen</w:t>
      </w:r>
      <w:r>
        <w:rPr>
          <w:rFonts w:ascii="RijksoverheidSansWebText" w:hAnsi="RijksoverheidSansWebText"/>
          <w:b/>
          <w:bCs/>
          <w:sz w:val="19"/>
          <w:szCs w:val="19"/>
          <w:lang w:val="nl-NL"/>
        </w:rPr>
        <w:t xml:space="preserve"> over</w:t>
      </w:r>
      <w:r w:rsidRPr="00890CC6">
        <w:rPr>
          <w:rFonts w:ascii="RijksoverheidSansWebText" w:hAnsi="RijksoverheidSansWebText"/>
          <w:b/>
          <w:bCs/>
          <w:sz w:val="19"/>
          <w:szCs w:val="19"/>
          <w:lang w:val="nl-NL"/>
        </w:rPr>
        <w:t xml:space="preserve"> mitigeren mensenrechteneffecten van e</w:t>
      </w:r>
      <w:r>
        <w:rPr>
          <w:rFonts w:ascii="RijksoverheidSansWebText" w:hAnsi="RijksoverheidSansWebText"/>
          <w:b/>
          <w:bCs/>
          <w:sz w:val="19"/>
          <w:szCs w:val="19"/>
          <w:lang w:val="nl-NL"/>
        </w:rPr>
        <w:t>xport</w:t>
      </w:r>
      <w:r w:rsidRPr="00890CC6">
        <w:rPr>
          <w:rFonts w:ascii="RijksoverheidSansWebText" w:hAnsi="RijksoverheidSansWebText"/>
          <w:b/>
          <w:bCs/>
          <w:sz w:val="19"/>
          <w:szCs w:val="19"/>
          <w:lang w:val="nl-NL"/>
        </w:rPr>
        <w:t>k</w:t>
      </w:r>
      <w:r>
        <w:rPr>
          <w:rFonts w:ascii="RijksoverheidSansWebText" w:hAnsi="RijksoverheidSansWebText"/>
          <w:b/>
          <w:bCs/>
          <w:sz w:val="19"/>
          <w:szCs w:val="19"/>
          <w:lang w:val="nl-NL"/>
        </w:rPr>
        <w:t>redietverzekeringen</w:t>
      </w:r>
      <w:r w:rsidRPr="00890CC6">
        <w:rPr>
          <w:rFonts w:ascii="RijksoverheidSansWebText" w:hAnsi="RijksoverheidSansWebText"/>
          <w:b/>
          <w:bCs/>
          <w:sz w:val="19"/>
          <w:szCs w:val="19"/>
          <w:lang w:val="nl-NL"/>
        </w:rPr>
        <w:t xml:space="preserve"> </w:t>
      </w:r>
    </w:p>
    <w:p w:rsidRPr="00925A89" w:rsidR="00DB2EE2" w:rsidP="00D51DF4" w:rsidRDefault="00DB2EE2" w14:paraId="366C3036" w14:textId="77777777">
      <w:pPr>
        <w:pStyle w:val="ListParagraph"/>
        <w:numPr>
          <w:ilvl w:val="0"/>
          <w:numId w:val="3"/>
        </w:numPr>
        <w:pBdr>
          <w:top w:val="single" w:color="auto" w:sz="4" w:space="1"/>
          <w:left w:val="single" w:color="auto" w:sz="4" w:space="4"/>
          <w:bottom w:val="single" w:color="auto" w:sz="4" w:space="1"/>
          <w:right w:val="single" w:color="auto" w:sz="4" w:space="4"/>
        </w:pBdr>
        <w:shd w:val="clear" w:color="auto" w:fill="D9E2F3" w:themeFill="accent1" w:themeFillTint="33"/>
        <w:ind w:left="357" w:hanging="357"/>
        <w:rPr>
          <w:rFonts w:ascii="RijksoverheidSansWebText" w:hAnsi="RijksoverheidSansWebText"/>
          <w:b/>
          <w:bCs/>
          <w:sz w:val="19"/>
          <w:szCs w:val="19"/>
        </w:rPr>
      </w:pPr>
      <w:bookmarkStart w:name="_Hlk175826264" w:id="130"/>
      <w:r w:rsidRPr="00925A89">
        <w:rPr>
          <w:rFonts w:ascii="RijksoverheidSansWebText" w:hAnsi="RijksoverheidSansWebText"/>
          <w:sz w:val="19"/>
          <w:szCs w:val="19"/>
        </w:rPr>
        <w:t>Ondanks inspanningen is de aandacht voor mensenrechtenrisico’s beperkt geïntegreerd in het project op de Filipijnen. Wel is op diverse deelterreinen, zoals arbeidsomstandigheden en inkomenscompensatie, aanzienlijke vooruitgang geboekt nadat Nederland via de exportkredietverzekering bij het project betrokken raakte.</w:t>
      </w:r>
    </w:p>
    <w:p w:rsidR="00DB2EE2" w:rsidP="00D51DF4" w:rsidRDefault="00DB2EE2" w14:paraId="6F825863" w14:textId="34DD3290">
      <w:pPr>
        <w:pStyle w:val="ListParagraph"/>
        <w:numPr>
          <w:ilvl w:val="0"/>
          <w:numId w:val="4"/>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Pr>
          <w:rFonts w:ascii="RijksoverheidSansWebText" w:hAnsi="RijksoverheidSansWebText"/>
          <w:sz w:val="19"/>
          <w:szCs w:val="19"/>
        </w:rPr>
        <w:t>Tijdens de geëvalueerde periode besloot Nederland om voortaan alle hoog</w:t>
      </w:r>
      <w:r w:rsidR="00362EDA">
        <w:rPr>
          <w:rFonts w:ascii="RijksoverheidSansWebText" w:hAnsi="RijksoverheidSansWebText"/>
          <w:sz w:val="19"/>
          <w:szCs w:val="19"/>
        </w:rPr>
        <w:t>-</w:t>
      </w:r>
      <w:r>
        <w:rPr>
          <w:rFonts w:ascii="RijksoverheidSansWebText" w:hAnsi="RijksoverheidSansWebText"/>
          <w:sz w:val="19"/>
          <w:szCs w:val="19"/>
        </w:rPr>
        <w:t xml:space="preserve">risicoprojecten extern te laten monitoren. </w:t>
      </w:r>
      <w:r w:rsidR="00362EDA">
        <w:rPr>
          <w:rFonts w:ascii="RijksoverheidSansWebText" w:hAnsi="RijksoverheidSansWebText"/>
          <w:sz w:val="19"/>
          <w:szCs w:val="19"/>
        </w:rPr>
        <w:t>In</w:t>
      </w:r>
      <w:r>
        <w:rPr>
          <w:rFonts w:ascii="RijksoverheidSansWebText" w:hAnsi="RijksoverheidSansWebText"/>
          <w:sz w:val="19"/>
          <w:szCs w:val="19"/>
        </w:rPr>
        <w:t xml:space="preserve"> de Filipijnse casus leverde dit</w:t>
      </w:r>
      <w:r w:rsidRPr="002C5BF5">
        <w:rPr>
          <w:rFonts w:ascii="RijksoverheidSansWebText" w:hAnsi="RijksoverheidSansWebText"/>
          <w:sz w:val="19"/>
          <w:szCs w:val="19"/>
        </w:rPr>
        <w:t xml:space="preserve"> een </w:t>
      </w:r>
      <w:r>
        <w:rPr>
          <w:rFonts w:ascii="RijksoverheidSansWebText" w:hAnsi="RijksoverheidSansWebText"/>
          <w:sz w:val="19"/>
          <w:szCs w:val="19"/>
        </w:rPr>
        <w:t>belangrijke</w:t>
      </w:r>
      <w:r w:rsidRPr="002C5BF5">
        <w:rPr>
          <w:rFonts w:ascii="RijksoverheidSansWebText" w:hAnsi="RijksoverheidSansWebText"/>
          <w:sz w:val="19"/>
          <w:szCs w:val="19"/>
        </w:rPr>
        <w:t xml:space="preserve"> bijdrage aan </w:t>
      </w:r>
      <w:r>
        <w:rPr>
          <w:rFonts w:ascii="RijksoverheidSansWebText" w:hAnsi="RijksoverheidSansWebText"/>
          <w:sz w:val="19"/>
          <w:szCs w:val="19"/>
        </w:rPr>
        <w:t xml:space="preserve">gerealiseerde </w:t>
      </w:r>
      <w:r w:rsidRPr="002C5BF5">
        <w:rPr>
          <w:rFonts w:ascii="RijksoverheidSansWebText" w:hAnsi="RijksoverheidSansWebText"/>
          <w:sz w:val="19"/>
          <w:szCs w:val="19"/>
        </w:rPr>
        <w:t xml:space="preserve">verbeteringen. </w:t>
      </w:r>
    </w:p>
    <w:p w:rsidRPr="002C5BF5" w:rsidR="00DB2EE2" w:rsidP="00D51DF4" w:rsidRDefault="00DB2EE2" w14:paraId="7685C6D2" w14:textId="77777777">
      <w:pPr>
        <w:pStyle w:val="ListParagraph"/>
        <w:numPr>
          <w:ilvl w:val="0"/>
          <w:numId w:val="4"/>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sidRPr="002C5BF5">
        <w:rPr>
          <w:rFonts w:ascii="RijksoverheidSansWebText" w:hAnsi="RijksoverheidSansWebText"/>
          <w:sz w:val="19"/>
          <w:szCs w:val="19"/>
        </w:rPr>
        <w:t xml:space="preserve">Bedrijfsbelangen beperkten </w:t>
      </w:r>
      <w:r>
        <w:rPr>
          <w:rFonts w:ascii="RijksoverheidSansWebText" w:hAnsi="RijksoverheidSansWebText"/>
          <w:sz w:val="19"/>
          <w:szCs w:val="19"/>
        </w:rPr>
        <w:t>de informatievoorziening</w:t>
      </w:r>
      <w:r w:rsidRPr="002C5BF5">
        <w:rPr>
          <w:rFonts w:ascii="RijksoverheidSansWebText" w:hAnsi="RijksoverheidSansWebText"/>
          <w:sz w:val="19"/>
          <w:szCs w:val="19"/>
        </w:rPr>
        <w:t xml:space="preserve"> over mensenrechteneffecten </w:t>
      </w:r>
      <w:r>
        <w:rPr>
          <w:rFonts w:ascii="RijksoverheidSansWebText" w:hAnsi="RijksoverheidSansWebText"/>
          <w:sz w:val="19"/>
          <w:szCs w:val="19"/>
        </w:rPr>
        <w:t xml:space="preserve">van het project </w:t>
      </w:r>
      <w:r w:rsidRPr="002C5BF5">
        <w:rPr>
          <w:rFonts w:ascii="RijksoverheidSansWebText" w:hAnsi="RijksoverheidSansWebText"/>
          <w:sz w:val="19"/>
          <w:szCs w:val="19"/>
        </w:rPr>
        <w:t>richting lokaal betrokkenen</w:t>
      </w:r>
      <w:r>
        <w:rPr>
          <w:rFonts w:ascii="RijksoverheidSansWebText" w:hAnsi="RijksoverheidSansWebText"/>
          <w:sz w:val="19"/>
          <w:szCs w:val="19"/>
        </w:rPr>
        <w:t xml:space="preserve"> in de Filipijnen</w:t>
      </w:r>
      <w:r w:rsidRPr="002C5BF5">
        <w:rPr>
          <w:rFonts w:ascii="RijksoverheidSansWebText" w:hAnsi="RijksoverheidSansWebText"/>
          <w:sz w:val="19"/>
          <w:szCs w:val="19"/>
        </w:rPr>
        <w:t>.</w:t>
      </w:r>
      <w:r>
        <w:rPr>
          <w:rFonts w:ascii="RijksoverheidSansWebText" w:hAnsi="RijksoverheidSansWebText"/>
          <w:sz w:val="19"/>
          <w:szCs w:val="19"/>
        </w:rPr>
        <w:t xml:space="preserve"> De casus bevestigt bevindingen van een eerdere bredere studie over de beperkte transparantie van achterliggende projectinformatie bij exportkredietverzekeringen.  </w:t>
      </w:r>
    </w:p>
    <w:bookmarkEnd w:id="130"/>
    <w:p w:rsidR="00DB2EE2" w:rsidP="00DB2EE2" w:rsidRDefault="00DB2EE2" w14:paraId="0529660C" w14:textId="77777777">
      <w:pPr>
        <w:rPr>
          <w:rFonts w:ascii="RijksoverheidSansWebText" w:hAnsi="RijksoverheidSansWebText"/>
          <w:b/>
          <w:bCs/>
          <w:sz w:val="21"/>
          <w:szCs w:val="21"/>
          <w:lang w:val="nl-NL"/>
        </w:rPr>
      </w:pPr>
    </w:p>
    <w:p w:rsidRPr="00D62F3A" w:rsidR="00DB2EE2" w:rsidP="00DB2EE2" w:rsidRDefault="00DB2EE2" w14:paraId="203C824C" w14:textId="77777777">
      <w:pPr>
        <w:rPr>
          <w:rFonts w:ascii="RijksoverheidSansWebText" w:hAnsi="RijksoverheidSansWebText"/>
          <w:b/>
          <w:bCs/>
          <w:sz w:val="21"/>
          <w:szCs w:val="21"/>
          <w:lang w:val="nl-NL"/>
        </w:rPr>
      </w:pPr>
      <w:r w:rsidRPr="008A735F">
        <w:rPr>
          <w:rFonts w:ascii="RijksoverheidSansWebText" w:hAnsi="RijksoverheidSansWebText"/>
          <w:b/>
          <w:bCs/>
          <w:sz w:val="21"/>
          <w:szCs w:val="21"/>
          <w:lang w:val="nl-NL"/>
        </w:rPr>
        <w:t>(a) A</w:t>
      </w:r>
      <w:r w:rsidRPr="00D62F3A">
        <w:rPr>
          <w:rFonts w:ascii="RijksoverheidSansWebText" w:hAnsi="RijksoverheidSansWebText"/>
          <w:b/>
          <w:bCs/>
          <w:sz w:val="21"/>
          <w:szCs w:val="21"/>
          <w:lang w:val="nl-NL"/>
        </w:rPr>
        <w:t>dresseren van neveneffecten volgens internationale standaarden</w:t>
      </w:r>
      <w:r>
        <w:rPr>
          <w:rFonts w:ascii="RijksoverheidSansWebText" w:hAnsi="RijksoverheidSansWebText"/>
          <w:b/>
          <w:bCs/>
          <w:sz w:val="21"/>
          <w:szCs w:val="21"/>
          <w:lang w:val="nl-NL"/>
        </w:rPr>
        <w:t xml:space="preserve">  </w:t>
      </w:r>
    </w:p>
    <w:p w:rsidR="00DB2EE2" w:rsidP="00DB2EE2" w:rsidRDefault="00DB2EE2" w14:paraId="4C5F7054" w14:textId="4BCA58D6">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Zoals hierboven aangegeven </w:t>
      </w:r>
      <w:r>
        <w:rPr>
          <w:rFonts w:ascii="RijksoverheidSansWebText" w:hAnsi="RijksoverheidSansWebText"/>
          <w:sz w:val="21"/>
          <w:szCs w:val="21"/>
          <w:lang w:val="nl-NL"/>
        </w:rPr>
        <w:t>zijn</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de</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IMVO</w:t>
      </w:r>
      <w:r w:rsidRPr="00D62F3A">
        <w:rPr>
          <w:rFonts w:ascii="RijksoverheidSansWebText" w:hAnsi="RijksoverheidSansWebText"/>
          <w:sz w:val="21"/>
          <w:szCs w:val="21"/>
          <w:lang w:val="nl-NL"/>
        </w:rPr>
        <w:t>-</w:t>
      </w:r>
      <w:r>
        <w:rPr>
          <w:rFonts w:ascii="RijksoverheidSansWebText" w:hAnsi="RijksoverheidSansWebText"/>
          <w:sz w:val="21"/>
          <w:szCs w:val="21"/>
          <w:lang w:val="nl-NL"/>
        </w:rPr>
        <w:t>richtlijnen</w:t>
      </w:r>
      <w:r w:rsidRPr="00D62F3A">
        <w:rPr>
          <w:rFonts w:ascii="RijksoverheidSansWebText" w:hAnsi="RijksoverheidSansWebText"/>
          <w:sz w:val="21"/>
          <w:szCs w:val="21"/>
          <w:lang w:val="nl-NL"/>
        </w:rPr>
        <w:t xml:space="preserve"> gericht op het in kaart brengen en adresseren van effecten op mens en milieu die direct voortkomen uit </w:t>
      </w:r>
      <w:r w:rsidRPr="00A111DA">
        <w:rPr>
          <w:rFonts w:ascii="RijksoverheidSansWebText" w:hAnsi="RijksoverheidSansWebText"/>
          <w:i/>
          <w:iCs/>
          <w:sz w:val="21"/>
          <w:szCs w:val="21"/>
          <w:lang w:val="nl-NL"/>
        </w:rPr>
        <w:t>individuele projecten</w:t>
      </w:r>
      <w:r w:rsidRPr="00D62F3A">
        <w:rPr>
          <w:rFonts w:ascii="RijksoverheidSansWebText" w:hAnsi="RijksoverheidSansWebText"/>
          <w:sz w:val="21"/>
          <w:szCs w:val="21"/>
          <w:lang w:val="nl-NL"/>
        </w:rPr>
        <w:t xml:space="preserve"> die </w:t>
      </w:r>
      <w:r>
        <w:rPr>
          <w:rFonts w:ascii="RijksoverheidSansWebText" w:hAnsi="RijksoverheidSansWebText"/>
          <w:sz w:val="21"/>
          <w:szCs w:val="21"/>
          <w:lang w:val="nl-NL"/>
        </w:rPr>
        <w:t xml:space="preserve">met een exportkredietverzekering </w:t>
      </w:r>
      <w:r w:rsidRPr="00D62F3A">
        <w:rPr>
          <w:rFonts w:ascii="RijksoverheidSansWebText" w:hAnsi="RijksoverheidSansWebText"/>
          <w:sz w:val="21"/>
          <w:szCs w:val="21"/>
          <w:lang w:val="nl-NL"/>
        </w:rPr>
        <w:t xml:space="preserve">worden ondersteund. Een externe evaluatie concludeerde </w:t>
      </w:r>
      <w:r w:rsidR="00A111DA">
        <w:rPr>
          <w:rFonts w:ascii="RijksoverheidSansWebText" w:hAnsi="RijksoverheidSansWebText"/>
          <w:sz w:val="21"/>
          <w:szCs w:val="21"/>
          <w:lang w:val="nl-NL"/>
        </w:rPr>
        <w:t xml:space="preserve">eerder al </w:t>
      </w:r>
      <w:r w:rsidRPr="00D62F3A">
        <w:rPr>
          <w:rFonts w:ascii="RijksoverheidSansWebText" w:hAnsi="RijksoverheidSansWebText"/>
          <w:sz w:val="21"/>
          <w:szCs w:val="21"/>
          <w:lang w:val="nl-NL"/>
        </w:rPr>
        <w:t xml:space="preserve">dat </w:t>
      </w:r>
      <w:r>
        <w:rPr>
          <w:rFonts w:ascii="RijksoverheidSansWebText" w:hAnsi="RijksoverheidSansWebText"/>
          <w:sz w:val="21"/>
          <w:szCs w:val="21"/>
          <w:lang w:val="nl-NL"/>
        </w:rPr>
        <w:t xml:space="preserve">Nederland dit op </w:t>
      </w:r>
      <w:r w:rsidRPr="00D62F3A">
        <w:rPr>
          <w:rFonts w:ascii="RijksoverheidSansWebText" w:hAnsi="RijksoverheidSansWebText"/>
          <w:sz w:val="21"/>
          <w:szCs w:val="21"/>
          <w:lang w:val="nl-NL"/>
        </w:rPr>
        <w:t>effectie</w:t>
      </w:r>
      <w:r>
        <w:rPr>
          <w:rFonts w:ascii="RijksoverheidSansWebText" w:hAnsi="RijksoverheidSansWebText"/>
          <w:sz w:val="21"/>
          <w:szCs w:val="21"/>
          <w:lang w:val="nl-NL"/>
        </w:rPr>
        <w:t>ve wijze doet.</w:t>
      </w:r>
      <w:r w:rsidRPr="00132217">
        <w:rPr>
          <w:rStyle w:val="FootnoteReference"/>
          <w:rFonts w:ascii="RijksoverheidSansWebText" w:hAnsi="RijksoverheidSansWebText"/>
          <w:sz w:val="21"/>
          <w:szCs w:val="21"/>
        </w:rPr>
        <w:footnoteReference w:id="136"/>
      </w:r>
      <w:r>
        <w:rPr>
          <w:rFonts w:ascii="RijksoverheidSansWebText" w:hAnsi="RijksoverheidSansWebText"/>
          <w:sz w:val="21"/>
          <w:szCs w:val="21"/>
          <w:lang w:val="nl-NL"/>
        </w:rPr>
        <w:t xml:space="preserve"> </w:t>
      </w:r>
    </w:p>
    <w:p w:rsidR="00DB2EE2" w:rsidP="00DB2EE2" w:rsidRDefault="00DB2EE2" w14:paraId="39A4F18E" w14:textId="03DE6A56">
      <w:pPr>
        <w:rPr>
          <w:rFonts w:ascii="RijksoverheidSansWebText" w:hAnsi="RijksoverheidSansWebText"/>
          <w:sz w:val="21"/>
          <w:szCs w:val="21"/>
          <w:lang w:val="nl-NL"/>
        </w:rPr>
      </w:pPr>
      <w:r w:rsidRPr="00D62F3A">
        <w:rPr>
          <w:rFonts w:ascii="RijksoverheidSansWebText" w:hAnsi="RijksoverheidSansWebText"/>
          <w:sz w:val="21"/>
          <w:szCs w:val="21"/>
          <w:lang w:val="nl-NL"/>
        </w:rPr>
        <w:lastRenderedPageBreak/>
        <w:t>Nederland volgt de hiervoor ontwikkelde OESO</w:t>
      </w:r>
      <w:r>
        <w:rPr>
          <w:rFonts w:ascii="RijksoverheidSansWebText" w:hAnsi="RijksoverheidSansWebText"/>
          <w:sz w:val="21"/>
          <w:szCs w:val="21"/>
          <w:lang w:val="nl-NL"/>
        </w:rPr>
        <w:t>-</w:t>
      </w:r>
      <w:r w:rsidRPr="00D62F3A">
        <w:rPr>
          <w:rFonts w:ascii="RijksoverheidSansWebText" w:hAnsi="RijksoverheidSansWebText"/>
          <w:sz w:val="21"/>
          <w:szCs w:val="21"/>
          <w:lang w:val="nl-NL"/>
        </w:rPr>
        <w:t>richtlijnen</w:t>
      </w:r>
      <w:r>
        <w:rPr>
          <w:rFonts w:ascii="RijksoverheidSansWebText" w:hAnsi="RijksoverheidSansWebText"/>
          <w:sz w:val="21"/>
          <w:szCs w:val="21"/>
          <w:lang w:val="nl-NL"/>
        </w:rPr>
        <w:t xml:space="preserve"> en</w:t>
      </w:r>
      <w:r w:rsidRPr="00D62F3A">
        <w:rPr>
          <w:rFonts w:ascii="RijksoverheidSansWebText" w:hAnsi="RijksoverheidSansWebText"/>
          <w:sz w:val="21"/>
          <w:szCs w:val="21"/>
          <w:lang w:val="nl-NL"/>
        </w:rPr>
        <w:t xml:space="preserve"> onderschrijft algemene standaarden op het gebied van </w:t>
      </w:r>
      <w:r>
        <w:rPr>
          <w:rFonts w:ascii="RijksoverheidSansWebText" w:hAnsi="RijksoverheidSansWebText"/>
          <w:sz w:val="21"/>
          <w:szCs w:val="21"/>
          <w:lang w:val="nl-NL"/>
        </w:rPr>
        <w:t>m</w:t>
      </w:r>
      <w:r w:rsidRPr="00D62F3A">
        <w:rPr>
          <w:rFonts w:ascii="RijksoverheidSansWebText" w:hAnsi="RijksoverheidSansWebText"/>
          <w:sz w:val="21"/>
          <w:szCs w:val="21"/>
          <w:lang w:val="nl-NL"/>
        </w:rPr>
        <w:t xml:space="preserve">aatschappelijk </w:t>
      </w:r>
      <w:r>
        <w:rPr>
          <w:rFonts w:ascii="RijksoverheidSansWebText" w:hAnsi="RijksoverheidSansWebText"/>
          <w:sz w:val="21"/>
          <w:szCs w:val="21"/>
          <w:lang w:val="nl-NL"/>
        </w:rPr>
        <w:t>v</w:t>
      </w:r>
      <w:r w:rsidRPr="00D62F3A">
        <w:rPr>
          <w:rFonts w:ascii="RijksoverheidSansWebText" w:hAnsi="RijksoverheidSansWebText"/>
          <w:sz w:val="21"/>
          <w:szCs w:val="21"/>
          <w:lang w:val="nl-NL"/>
        </w:rPr>
        <w:t xml:space="preserve">erantwoord </w:t>
      </w:r>
      <w:r>
        <w:rPr>
          <w:rFonts w:ascii="RijksoverheidSansWebText" w:hAnsi="RijksoverheidSansWebText"/>
          <w:sz w:val="21"/>
          <w:szCs w:val="21"/>
          <w:lang w:val="nl-NL"/>
        </w:rPr>
        <w:t>o</w:t>
      </w:r>
      <w:r w:rsidRPr="00D62F3A">
        <w:rPr>
          <w:rFonts w:ascii="RijksoverheidSansWebText" w:hAnsi="RijksoverheidSansWebText"/>
          <w:sz w:val="21"/>
          <w:szCs w:val="21"/>
          <w:lang w:val="nl-NL"/>
        </w:rPr>
        <w:t>ndernemen (MVO).</w:t>
      </w:r>
      <w:r>
        <w:rPr>
          <w:rStyle w:val="FootnoteReference"/>
          <w:rFonts w:ascii="RijksoverheidSansWebText" w:hAnsi="RijksoverheidSansWebText"/>
          <w:sz w:val="21"/>
          <w:szCs w:val="21"/>
        </w:rPr>
        <w:footnoteReference w:id="137"/>
      </w:r>
      <w:r>
        <w:rPr>
          <w:rFonts w:ascii="RijksoverheidSansWebText" w:hAnsi="RijksoverheidSansWebText"/>
          <w:sz w:val="21"/>
          <w:szCs w:val="21"/>
          <w:lang w:val="nl-NL"/>
        </w:rPr>
        <w:t xml:space="preserve"> Maar ook p</w:t>
      </w:r>
      <w:r w:rsidRPr="00D62F3A">
        <w:rPr>
          <w:rFonts w:ascii="RijksoverheidSansWebText" w:hAnsi="RijksoverheidSansWebText"/>
          <w:sz w:val="21"/>
          <w:szCs w:val="21"/>
          <w:lang w:val="nl-NL"/>
        </w:rPr>
        <w:t>rojecten die nog tekortkomingen kennen ten opzichte van internationale standaarden</w:t>
      </w:r>
      <w:r>
        <w:rPr>
          <w:rFonts w:ascii="RijksoverheidSansWebText" w:hAnsi="RijksoverheidSansWebText"/>
          <w:sz w:val="21"/>
          <w:szCs w:val="21"/>
          <w:lang w:val="nl-NL"/>
        </w:rPr>
        <w:t xml:space="preserve"> </w:t>
      </w:r>
      <w:r w:rsidR="00A111DA">
        <w:rPr>
          <w:rFonts w:ascii="RijksoverheidSansWebText" w:hAnsi="RijksoverheidSansWebText"/>
          <w:sz w:val="21"/>
          <w:szCs w:val="21"/>
          <w:lang w:val="nl-NL"/>
        </w:rPr>
        <w:t xml:space="preserve">kan de overheid </w:t>
      </w:r>
      <w:r>
        <w:rPr>
          <w:rFonts w:ascii="RijksoverheidSansWebText" w:hAnsi="RijksoverheidSansWebText"/>
          <w:sz w:val="21"/>
          <w:szCs w:val="21"/>
          <w:lang w:val="nl-NL"/>
        </w:rPr>
        <w:t>goedkeur</w:t>
      </w:r>
      <w:r w:rsidR="00A111DA">
        <w:rPr>
          <w:rFonts w:ascii="RijksoverheidSansWebText" w:hAnsi="RijksoverheidSansWebText"/>
          <w:sz w:val="21"/>
          <w:szCs w:val="21"/>
          <w:lang w:val="nl-NL"/>
        </w:rPr>
        <w:t xml:space="preserve">en. </w:t>
      </w:r>
      <w:r w:rsidRPr="00D62F3A">
        <w:rPr>
          <w:rFonts w:ascii="RijksoverheidSansWebText" w:hAnsi="RijksoverheidSansWebText"/>
          <w:sz w:val="21"/>
          <w:szCs w:val="21"/>
          <w:lang w:val="nl-NL"/>
        </w:rPr>
        <w:t>De</w:t>
      </w:r>
      <w:r>
        <w:rPr>
          <w:rFonts w:ascii="RijksoverheidSansWebText" w:hAnsi="RijksoverheidSansWebText"/>
          <w:sz w:val="21"/>
          <w:szCs w:val="21"/>
          <w:lang w:val="nl-NL"/>
        </w:rPr>
        <w:t> </w:t>
      </w:r>
      <w:r w:rsidRPr="00D62F3A">
        <w:rPr>
          <w:rFonts w:ascii="RijksoverheidSansWebText" w:hAnsi="RijksoverheidSansWebText"/>
          <w:sz w:val="21"/>
          <w:szCs w:val="21"/>
          <w:lang w:val="nl-NL"/>
        </w:rPr>
        <w:t xml:space="preserve">overheid toetst </w:t>
      </w:r>
      <w:r>
        <w:rPr>
          <w:rFonts w:ascii="RijksoverheidSansWebText" w:hAnsi="RijksoverheidSansWebText"/>
          <w:sz w:val="21"/>
          <w:szCs w:val="21"/>
          <w:lang w:val="nl-NL"/>
        </w:rPr>
        <w:t xml:space="preserve">dan </w:t>
      </w:r>
      <w:r w:rsidRPr="00D62F3A">
        <w:rPr>
          <w:rFonts w:ascii="RijksoverheidSansWebText" w:hAnsi="RijksoverheidSansWebText"/>
          <w:sz w:val="21"/>
          <w:szCs w:val="21"/>
          <w:lang w:val="nl-NL"/>
        </w:rPr>
        <w:t>of een project, aan de hand van een actieplan, in vervolgfases op internationale standaarden gaa</w:t>
      </w:r>
      <w:r>
        <w:rPr>
          <w:rFonts w:ascii="RijksoverheidSansWebText" w:hAnsi="RijksoverheidSansWebText"/>
          <w:sz w:val="21"/>
          <w:szCs w:val="21"/>
          <w:lang w:val="nl-NL"/>
        </w:rPr>
        <w:t>t</w:t>
      </w:r>
      <w:r w:rsidRPr="00D62F3A">
        <w:rPr>
          <w:rFonts w:ascii="RijksoverheidSansWebText" w:hAnsi="RijksoverheidSansWebText"/>
          <w:sz w:val="21"/>
          <w:szCs w:val="21"/>
          <w:lang w:val="nl-NL"/>
        </w:rPr>
        <w:t xml:space="preserve"> uitkomen. Dit was ook het geval bij het </w:t>
      </w:r>
      <w:r>
        <w:rPr>
          <w:rFonts w:ascii="RijksoverheidSansWebText" w:hAnsi="RijksoverheidSansWebText"/>
          <w:sz w:val="21"/>
          <w:szCs w:val="21"/>
          <w:lang w:val="nl-NL"/>
        </w:rPr>
        <w:t>exportkredietverzekerings</w:t>
      </w:r>
      <w:r w:rsidRPr="00D62F3A">
        <w:rPr>
          <w:rFonts w:ascii="RijksoverheidSansWebText" w:hAnsi="RijksoverheidSansWebText"/>
          <w:sz w:val="21"/>
          <w:szCs w:val="21"/>
          <w:lang w:val="nl-NL"/>
        </w:rPr>
        <w:t xml:space="preserve">project in de Filipijnen, dat voor de </w:t>
      </w:r>
      <w:r>
        <w:rPr>
          <w:rFonts w:ascii="RijksoverheidSansWebText" w:hAnsi="RijksoverheidSansWebText"/>
          <w:sz w:val="21"/>
          <w:szCs w:val="21"/>
          <w:lang w:val="nl-NL"/>
        </w:rPr>
        <w:t xml:space="preserve">Nederlandse </w:t>
      </w:r>
      <w:r w:rsidRPr="00D62F3A">
        <w:rPr>
          <w:rFonts w:ascii="RijksoverheidSansWebText" w:hAnsi="RijksoverheidSansWebText"/>
          <w:sz w:val="21"/>
          <w:szCs w:val="21"/>
          <w:lang w:val="nl-NL"/>
        </w:rPr>
        <w:t>betrokkenheid op basis van nationale standaarden</w:t>
      </w:r>
      <w:r w:rsidRPr="00FE1376">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werd uitgevoerd. </w:t>
      </w:r>
    </w:p>
    <w:p w:rsidR="00DB2EE2" w:rsidP="00DB2EE2" w:rsidRDefault="00DB2EE2" w14:paraId="07D3A596" w14:textId="77777777">
      <w:pPr>
        <w:rPr>
          <w:rFonts w:ascii="RijksoverheidSansWebText" w:hAnsi="RijksoverheidSansWebText"/>
          <w:sz w:val="21"/>
          <w:szCs w:val="21"/>
          <w:lang w:val="nl-NL"/>
        </w:rPr>
      </w:pPr>
    </w:p>
    <w:p w:rsidR="00DB2EE2" w:rsidP="00DB2EE2" w:rsidRDefault="00DB2EE2" w14:paraId="5D842C87" w14:textId="5166DB68">
      <w:pPr>
        <w:rPr>
          <w:rFonts w:ascii="RijksoverheidSansWebText" w:hAnsi="RijksoverheidSansWebText"/>
          <w:sz w:val="21"/>
          <w:szCs w:val="21"/>
          <w:lang w:val="nl-NL"/>
        </w:rPr>
      </w:pPr>
      <w:r>
        <w:rPr>
          <w:rFonts w:ascii="RijksoverheidSansWebText" w:hAnsi="RijksoverheidSansWebText"/>
          <w:sz w:val="21"/>
          <w:szCs w:val="21"/>
          <w:lang w:val="nl-NL"/>
        </w:rPr>
        <w:t>D</w:t>
      </w:r>
      <w:r w:rsidRPr="00D62F3A">
        <w:rPr>
          <w:rFonts w:ascii="RijksoverheidSansWebText" w:hAnsi="RijksoverheidSansWebText"/>
          <w:sz w:val="21"/>
          <w:szCs w:val="21"/>
          <w:lang w:val="nl-NL"/>
        </w:rPr>
        <w:t>e</w:t>
      </w:r>
      <w:r>
        <w:rPr>
          <w:rFonts w:ascii="RijksoverheidSansWebText" w:hAnsi="RijksoverheidSansWebText"/>
          <w:sz w:val="21"/>
          <w:szCs w:val="21"/>
          <w:lang w:val="nl-NL"/>
        </w:rPr>
        <w:t>ze evaluatie beperkt</w:t>
      </w:r>
      <w:r w:rsidR="009F6C0B">
        <w:rPr>
          <w:rFonts w:ascii="RijksoverheidSansWebText" w:hAnsi="RijksoverheidSansWebText"/>
          <w:sz w:val="21"/>
          <w:szCs w:val="21"/>
          <w:lang w:val="nl-NL"/>
        </w:rPr>
        <w:t>e</w:t>
      </w:r>
      <w:r>
        <w:rPr>
          <w:rFonts w:ascii="RijksoverheidSansWebText" w:hAnsi="RijksoverheidSansWebText"/>
          <w:sz w:val="21"/>
          <w:szCs w:val="21"/>
          <w:lang w:val="nl-NL"/>
        </w:rPr>
        <w:t xml:space="preserve"> zich tot de invloed die de Nederlandse betrokkenheid heeft gehad op </w:t>
      </w:r>
      <w:r w:rsidRPr="00D62F3A">
        <w:rPr>
          <w:rFonts w:ascii="RijksoverheidSansWebText" w:hAnsi="RijksoverheidSansWebText"/>
          <w:sz w:val="21"/>
          <w:szCs w:val="21"/>
          <w:lang w:val="nl-NL"/>
        </w:rPr>
        <w:t xml:space="preserve">twee aspecten van het omvangrijke </w:t>
      </w:r>
      <w:r>
        <w:rPr>
          <w:rFonts w:ascii="RijksoverheidSansWebText" w:hAnsi="RijksoverheidSansWebText"/>
          <w:sz w:val="21"/>
          <w:szCs w:val="21"/>
          <w:lang w:val="nl-NL"/>
        </w:rPr>
        <w:t>exportkredietverzekerings</w:t>
      </w:r>
      <w:r w:rsidRPr="00D62F3A">
        <w:rPr>
          <w:rFonts w:ascii="RijksoverheidSansWebText" w:hAnsi="RijksoverheidSansWebText"/>
          <w:sz w:val="21"/>
          <w:szCs w:val="21"/>
          <w:lang w:val="nl-NL"/>
        </w:rPr>
        <w:t>project: (a) de mensenrechten</w:t>
      </w:r>
      <w:r w:rsidR="009F6C0B">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effectanalyse</w:t>
      </w:r>
      <w:r>
        <w:rPr>
          <w:rFonts w:ascii="RijksoverheidSansWebText" w:hAnsi="RijksoverheidSansWebText"/>
          <w:sz w:val="21"/>
          <w:szCs w:val="21"/>
          <w:lang w:val="nl-NL"/>
        </w:rPr>
        <w:t xml:space="preserve"> en </w:t>
      </w:r>
      <w:r w:rsidRPr="00D62F3A">
        <w:rPr>
          <w:rFonts w:ascii="RijksoverheidSansWebText" w:hAnsi="RijksoverheidSansWebText"/>
          <w:sz w:val="21"/>
          <w:szCs w:val="21"/>
          <w:lang w:val="nl-NL"/>
        </w:rPr>
        <w:t>(b) het herstel van levensonderhoud van mensen die in het projectgebied woonden</w:t>
      </w:r>
      <w:r>
        <w:rPr>
          <w:rFonts w:ascii="RijksoverheidSansWebText" w:hAnsi="RijksoverheidSansWebText"/>
          <w:sz w:val="21"/>
          <w:szCs w:val="21"/>
          <w:lang w:val="nl-NL"/>
        </w:rPr>
        <w:t xml:space="preserve"> en/of </w:t>
      </w:r>
      <w:r w:rsidRPr="00D62F3A">
        <w:rPr>
          <w:rFonts w:ascii="RijksoverheidSansWebText" w:hAnsi="RijksoverheidSansWebText"/>
          <w:sz w:val="21"/>
          <w:szCs w:val="21"/>
          <w:lang w:val="nl-NL"/>
        </w:rPr>
        <w:t>werkten.</w:t>
      </w:r>
      <w:r>
        <w:rPr>
          <w:rFonts w:ascii="RijksoverheidSansWebText" w:hAnsi="RijksoverheidSansWebText"/>
          <w:sz w:val="21"/>
          <w:szCs w:val="21"/>
          <w:lang w:val="nl-NL"/>
        </w:rPr>
        <w:t xml:space="preserve">    </w:t>
      </w:r>
    </w:p>
    <w:p w:rsidRPr="00D62F3A" w:rsidR="00DB2EE2" w:rsidP="00DB2EE2" w:rsidRDefault="00DB2EE2" w14:paraId="32AD2A5C" w14:textId="77777777">
      <w:pPr>
        <w:rPr>
          <w:rFonts w:ascii="RijksoverheidSansWebText" w:hAnsi="RijksoverheidSansWebText"/>
          <w:sz w:val="21"/>
          <w:szCs w:val="21"/>
          <w:lang w:val="nl-NL"/>
        </w:rPr>
      </w:pPr>
    </w:p>
    <w:p w:rsidR="00DB2EE2" w:rsidP="00DB2EE2" w:rsidRDefault="00DB2EE2" w14:paraId="383ED3CE" w14:textId="77777777">
      <w:pPr>
        <w:autoSpaceDE w:val="0"/>
        <w:autoSpaceDN w:val="0"/>
        <w:adjustRightInd w:val="0"/>
        <w:rPr>
          <w:rFonts w:ascii="RijksoverheidSansWebText" w:hAnsi="RijksoverheidSansWebText"/>
          <w:b/>
          <w:bCs/>
          <w:sz w:val="21"/>
          <w:szCs w:val="21"/>
          <w:lang w:val="nl-NL"/>
        </w:rPr>
      </w:pPr>
      <w:r>
        <w:rPr>
          <w:rFonts w:ascii="RijksoverheidSansWebText" w:hAnsi="RijksoverheidSansWebText"/>
          <w:b/>
          <w:bCs/>
          <w:sz w:val="21"/>
          <w:szCs w:val="21"/>
          <w:lang w:val="nl-NL"/>
        </w:rPr>
        <w:t>Aan</w:t>
      </w:r>
      <w:r w:rsidRPr="008A735F">
        <w:rPr>
          <w:rFonts w:ascii="RijksoverheidSansWebText" w:hAnsi="RijksoverheidSansWebText"/>
          <w:b/>
          <w:bCs/>
          <w:sz w:val="21"/>
          <w:szCs w:val="21"/>
          <w:lang w:val="nl-NL"/>
        </w:rPr>
        <w:t>dacht voor mensenrechtenrisico’s beperkt geïntegreerd in het project</w:t>
      </w:r>
    </w:p>
    <w:p w:rsidRPr="00D62F3A" w:rsidR="00DB2EE2" w:rsidP="00DB2EE2" w:rsidRDefault="00DB2EE2" w14:paraId="5D504B25" w14:textId="0C118556">
      <w:pPr>
        <w:autoSpaceDE w:val="0"/>
        <w:autoSpaceDN w:val="0"/>
        <w:adjustRightInd w:val="0"/>
        <w:rPr>
          <w:rFonts w:ascii="RijksoverheidSansWebText" w:hAnsi="RijksoverheidSansWebText"/>
          <w:sz w:val="21"/>
          <w:szCs w:val="21"/>
          <w:lang w:val="nl-NL"/>
        </w:rPr>
      </w:pPr>
      <w:r w:rsidRPr="00D62F3A">
        <w:rPr>
          <w:rFonts w:ascii="RijksoverheidSansWebText" w:hAnsi="RijksoverheidSansWebText"/>
          <w:sz w:val="21"/>
          <w:szCs w:val="21"/>
          <w:lang w:val="nl-NL"/>
        </w:rPr>
        <w:t>Voordat de Nederlandse overheid de e</w:t>
      </w:r>
      <w:r>
        <w:rPr>
          <w:rFonts w:ascii="RijksoverheidSansWebText" w:hAnsi="RijksoverheidSansWebText"/>
          <w:sz w:val="21"/>
          <w:szCs w:val="21"/>
          <w:lang w:val="nl-NL"/>
        </w:rPr>
        <w:t>xport</w:t>
      </w:r>
      <w:r w:rsidRPr="00D62F3A">
        <w:rPr>
          <w:rFonts w:ascii="RijksoverheidSansWebText" w:hAnsi="RijksoverheidSansWebText"/>
          <w:sz w:val="21"/>
          <w:szCs w:val="21"/>
          <w:lang w:val="nl-NL"/>
        </w:rPr>
        <w:t>k</w:t>
      </w:r>
      <w:r>
        <w:rPr>
          <w:rFonts w:ascii="RijksoverheidSansWebText" w:hAnsi="RijksoverheidSansWebText"/>
          <w:sz w:val="21"/>
          <w:szCs w:val="21"/>
          <w:lang w:val="nl-NL"/>
        </w:rPr>
        <w:t>rediet</w:t>
      </w:r>
      <w:r w:rsidRPr="00D62F3A">
        <w:rPr>
          <w:rFonts w:ascii="RijksoverheidSansWebText" w:hAnsi="RijksoverheidSansWebText"/>
          <w:sz w:val="21"/>
          <w:szCs w:val="21"/>
          <w:lang w:val="nl-NL"/>
        </w:rPr>
        <w:t>v</w:t>
      </w:r>
      <w:r>
        <w:rPr>
          <w:rFonts w:ascii="RijksoverheidSansWebText" w:hAnsi="RijksoverheidSansWebText"/>
          <w:sz w:val="21"/>
          <w:szCs w:val="21"/>
          <w:lang w:val="nl-NL"/>
        </w:rPr>
        <w:t>erzekerings</w:t>
      </w:r>
      <w:r w:rsidRPr="00D62F3A">
        <w:rPr>
          <w:rFonts w:ascii="RijksoverheidSansWebText" w:hAnsi="RijksoverheidSansWebText"/>
          <w:sz w:val="21"/>
          <w:szCs w:val="21"/>
          <w:lang w:val="nl-NL"/>
        </w:rPr>
        <w:t xml:space="preserve">aanvraag goedkeurde had de </w:t>
      </w:r>
      <w:r>
        <w:rPr>
          <w:rFonts w:ascii="RijksoverheidSansWebText" w:hAnsi="RijksoverheidSansWebText"/>
          <w:sz w:val="21"/>
          <w:szCs w:val="21"/>
          <w:lang w:val="nl-NL"/>
        </w:rPr>
        <w:t>Filipijnse</w:t>
      </w:r>
      <w:r w:rsidRPr="00D62F3A">
        <w:rPr>
          <w:rFonts w:ascii="RijksoverheidSansWebText" w:hAnsi="RijksoverheidSansWebText"/>
          <w:sz w:val="21"/>
          <w:szCs w:val="21"/>
          <w:lang w:val="nl-NL"/>
        </w:rPr>
        <w:t xml:space="preserve"> projectuitvoerder een mensenrechten</w:t>
      </w:r>
      <w:r w:rsidR="003D7782">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effect</w:t>
      </w:r>
      <w:r>
        <w:rPr>
          <w:rFonts w:ascii="RijksoverheidSansWebText" w:hAnsi="RijksoverheidSansWebText"/>
          <w:sz w:val="21"/>
          <w:szCs w:val="21"/>
          <w:lang w:val="nl-NL"/>
        </w:rPr>
        <w:t>beoordeling</w:t>
      </w:r>
      <w:r w:rsidRPr="00D62F3A">
        <w:rPr>
          <w:rFonts w:ascii="RijksoverheidSansWebText" w:hAnsi="RijksoverheidSansWebText"/>
          <w:sz w:val="21"/>
          <w:szCs w:val="21"/>
          <w:lang w:val="nl-NL"/>
        </w:rPr>
        <w:t xml:space="preserve"> laten opstellen.</w:t>
      </w:r>
      <w:r>
        <w:rPr>
          <w:rStyle w:val="FootnoteReference"/>
          <w:rFonts w:ascii="RijksoverheidSansWebText" w:hAnsi="RijksoverheidSansWebText"/>
          <w:sz w:val="21"/>
          <w:szCs w:val="21"/>
        </w:rPr>
        <w:footnoteReference w:id="138"/>
      </w:r>
      <w:r w:rsidRPr="00D62F3A">
        <w:rPr>
          <w:rFonts w:ascii="RijksoverheidSansWebText" w:hAnsi="RijksoverheidSansWebText"/>
          <w:sz w:val="21"/>
          <w:szCs w:val="21"/>
          <w:lang w:val="nl-NL"/>
        </w:rPr>
        <w:t xml:space="preserve"> De</w:t>
      </w:r>
      <w:r>
        <w:rPr>
          <w:rFonts w:ascii="RijksoverheidSansWebText" w:hAnsi="RijksoverheidSansWebText"/>
          <w:sz w:val="21"/>
          <w:szCs w:val="21"/>
          <w:lang w:val="nl-NL"/>
        </w:rPr>
        <w:t>ze</w:t>
      </w:r>
      <w:r w:rsidRPr="00D62F3A">
        <w:rPr>
          <w:rFonts w:ascii="RijksoverheidSansWebText" w:hAnsi="RijksoverheidSansWebText"/>
          <w:sz w:val="21"/>
          <w:szCs w:val="21"/>
          <w:lang w:val="nl-NL"/>
        </w:rPr>
        <w:t xml:space="preserve"> analyse besteedde o</w:t>
      </w:r>
      <w:r>
        <w:rPr>
          <w:rFonts w:ascii="RijksoverheidSansWebText" w:hAnsi="RijksoverheidSansWebText"/>
          <w:sz w:val="21"/>
          <w:szCs w:val="21"/>
          <w:lang w:val="nl-NL"/>
        </w:rPr>
        <w:t xml:space="preserve">nder </w:t>
      </w:r>
      <w:r w:rsidRPr="00D62F3A">
        <w:rPr>
          <w:rFonts w:ascii="RijksoverheidSansWebText" w:hAnsi="RijksoverheidSansWebText"/>
          <w:sz w:val="21"/>
          <w:szCs w:val="21"/>
          <w:lang w:val="nl-NL"/>
        </w:rPr>
        <w:t>a</w:t>
      </w:r>
      <w:r>
        <w:rPr>
          <w:rFonts w:ascii="RijksoverheidSansWebText" w:hAnsi="RijksoverheidSansWebText"/>
          <w:sz w:val="21"/>
          <w:szCs w:val="21"/>
          <w:lang w:val="nl-NL"/>
        </w:rPr>
        <w:t>ndere</w:t>
      </w:r>
      <w:r w:rsidRPr="00D62F3A">
        <w:rPr>
          <w:rFonts w:ascii="RijksoverheidSansWebText" w:hAnsi="RijksoverheidSansWebText"/>
          <w:sz w:val="21"/>
          <w:szCs w:val="21"/>
          <w:lang w:val="nl-NL"/>
        </w:rPr>
        <w:t xml:space="preserve"> aandacht aan het recht op een veilige werkomgeving, arbeidsrechten, de vrijheid van vereniging, het recht op een veilige omgeving, het herstel van levensonderhoud, compensatie voor gederfde inkomsten en toegang tot publieke dienstverlening</w:t>
      </w:r>
      <w:r w:rsidRPr="00D62F3A">
        <w:rPr>
          <w:rFonts w:ascii="RijksoverheidSansWebText" w:hAnsi="RijksoverheidSansWebText"/>
          <w:sz w:val="18"/>
          <w:szCs w:val="18"/>
          <w:lang w:val="nl-NL"/>
        </w:rPr>
        <w:t xml:space="preserve">. </w:t>
      </w:r>
      <w:r w:rsidRPr="00D62F3A">
        <w:rPr>
          <w:rFonts w:ascii="RijksoverheidSansWebText" w:hAnsi="RijksoverheidSansWebText"/>
          <w:sz w:val="21"/>
          <w:szCs w:val="21"/>
          <w:lang w:val="nl-NL"/>
        </w:rPr>
        <w:t>Het document refereerde aan de belangrijkste internationale standaarden, maar kende volgens experts die het beoordeelden</w:t>
      </w:r>
      <w:r w:rsidRPr="009934A9">
        <w:rPr>
          <w:rFonts w:ascii="RijksoverheidSansWebText" w:hAnsi="RijksoverheidSansWebText"/>
          <w:sz w:val="21"/>
          <w:szCs w:val="21"/>
          <w:lang w:val="nl-NL"/>
        </w:rPr>
        <w:t xml:space="preserve"> </w:t>
      </w:r>
      <w:r>
        <w:rPr>
          <w:rFonts w:ascii="RijksoverheidSansWebText" w:hAnsi="RijksoverheidSansWebText"/>
          <w:sz w:val="21"/>
          <w:szCs w:val="21"/>
          <w:lang w:val="nl-NL"/>
        </w:rPr>
        <w:t>diverse</w:t>
      </w:r>
      <w:r w:rsidRPr="00D62F3A">
        <w:rPr>
          <w:rFonts w:ascii="RijksoverheidSansWebText" w:hAnsi="RijksoverheidSansWebText"/>
          <w:sz w:val="21"/>
          <w:szCs w:val="21"/>
          <w:lang w:val="nl-NL"/>
        </w:rPr>
        <w:t xml:space="preserve"> gebreken: </w:t>
      </w:r>
    </w:p>
    <w:p w:rsidR="00DB2EE2" w:rsidP="00D51DF4" w:rsidRDefault="00DB2EE2" w14:paraId="6C5FA4F4" w14:textId="77777777">
      <w:pPr>
        <w:pStyle w:val="ListParagraph"/>
        <w:numPr>
          <w:ilvl w:val="0"/>
          <w:numId w:val="14"/>
        </w:numPr>
        <w:autoSpaceDE w:val="0"/>
        <w:autoSpaceDN w:val="0"/>
        <w:adjustRightInd w:val="0"/>
        <w:rPr>
          <w:rFonts w:ascii="RijksoverheidSansWebText" w:hAnsi="RijksoverheidSansWebText"/>
          <w:sz w:val="21"/>
          <w:szCs w:val="21"/>
        </w:rPr>
      </w:pPr>
      <w:r>
        <w:rPr>
          <w:rFonts w:ascii="RijksoverheidSansWebText" w:hAnsi="RijksoverheidSansWebText"/>
          <w:sz w:val="21"/>
          <w:szCs w:val="21"/>
        </w:rPr>
        <w:t>h</w:t>
      </w:r>
      <w:r w:rsidRPr="00ED3B4A">
        <w:rPr>
          <w:rFonts w:ascii="RijksoverheidSansWebText" w:hAnsi="RijksoverheidSansWebText"/>
          <w:sz w:val="21"/>
          <w:szCs w:val="21"/>
        </w:rPr>
        <w:t>et consultatieproces</w:t>
      </w:r>
      <w:r w:rsidRPr="006101FB">
        <w:rPr>
          <w:rFonts w:ascii="RijksoverheidSansWebText" w:hAnsi="RijksoverheidSansWebText"/>
          <w:sz w:val="21"/>
          <w:szCs w:val="21"/>
        </w:rPr>
        <w:t xml:space="preserve"> met lokaal belanghebbenden</w:t>
      </w:r>
      <w:r>
        <w:rPr>
          <w:rFonts w:ascii="RijksoverheidSansWebText" w:hAnsi="RijksoverheidSansWebText"/>
          <w:sz w:val="21"/>
          <w:szCs w:val="21"/>
        </w:rPr>
        <w:t xml:space="preserve"> was gebrekkig.</w:t>
      </w:r>
    </w:p>
    <w:p w:rsidR="00DB2EE2" w:rsidP="00D51DF4" w:rsidRDefault="00DB2EE2" w14:paraId="2C480EAA" w14:textId="77777777">
      <w:pPr>
        <w:pStyle w:val="ListParagraph"/>
        <w:numPr>
          <w:ilvl w:val="0"/>
          <w:numId w:val="14"/>
        </w:numPr>
        <w:autoSpaceDE w:val="0"/>
        <w:autoSpaceDN w:val="0"/>
        <w:adjustRightInd w:val="0"/>
        <w:rPr>
          <w:rFonts w:ascii="RijksoverheidSansWebText" w:hAnsi="RijksoverheidSansWebText"/>
          <w:sz w:val="21"/>
          <w:szCs w:val="21"/>
        </w:rPr>
      </w:pPr>
      <w:r>
        <w:rPr>
          <w:rFonts w:ascii="RijksoverheidSansWebText" w:hAnsi="RijksoverheidSansWebText"/>
          <w:sz w:val="21"/>
          <w:szCs w:val="21"/>
        </w:rPr>
        <w:t>d</w:t>
      </w:r>
      <w:r w:rsidRPr="006101FB">
        <w:rPr>
          <w:rFonts w:ascii="RijksoverheidSansWebText" w:hAnsi="RijksoverheidSansWebText"/>
          <w:sz w:val="21"/>
          <w:szCs w:val="21"/>
        </w:rPr>
        <w:t xml:space="preserve">e </w:t>
      </w:r>
      <w:r w:rsidRPr="00ED3B4A">
        <w:rPr>
          <w:rFonts w:ascii="RijksoverheidSansWebText" w:hAnsi="RijksoverheidSansWebText"/>
          <w:sz w:val="21"/>
          <w:szCs w:val="21"/>
        </w:rPr>
        <w:t xml:space="preserve">voorgestelde mitigatiemaatregelen </w:t>
      </w:r>
      <w:r>
        <w:rPr>
          <w:rFonts w:ascii="RijksoverheidSansWebText" w:hAnsi="RijksoverheidSansWebText"/>
          <w:sz w:val="21"/>
          <w:szCs w:val="21"/>
        </w:rPr>
        <w:t xml:space="preserve">waren </w:t>
      </w:r>
      <w:r w:rsidRPr="00ED3B4A">
        <w:rPr>
          <w:rFonts w:ascii="RijksoverheidSansWebText" w:hAnsi="RijksoverheidSansWebText"/>
          <w:sz w:val="21"/>
          <w:szCs w:val="21"/>
        </w:rPr>
        <w:t>beperkt van omvang</w:t>
      </w:r>
      <w:r>
        <w:rPr>
          <w:rFonts w:ascii="RijksoverheidSansWebText" w:hAnsi="RijksoverheidSansWebText"/>
          <w:sz w:val="21"/>
          <w:szCs w:val="21"/>
        </w:rPr>
        <w:t>.</w:t>
      </w:r>
      <w:r w:rsidRPr="006101FB">
        <w:rPr>
          <w:rFonts w:ascii="RijksoverheidSansWebText" w:hAnsi="RijksoverheidSansWebText"/>
          <w:sz w:val="21"/>
          <w:szCs w:val="21"/>
        </w:rPr>
        <w:t xml:space="preserve"> </w:t>
      </w:r>
    </w:p>
    <w:p w:rsidR="00DB2EE2" w:rsidP="00D51DF4" w:rsidRDefault="00DB2EE2" w14:paraId="63676A7E" w14:textId="77777777">
      <w:pPr>
        <w:pStyle w:val="ListParagraph"/>
        <w:numPr>
          <w:ilvl w:val="0"/>
          <w:numId w:val="14"/>
        </w:numPr>
        <w:autoSpaceDE w:val="0"/>
        <w:autoSpaceDN w:val="0"/>
        <w:adjustRightInd w:val="0"/>
        <w:rPr>
          <w:rFonts w:ascii="RijksoverheidSansWebText" w:hAnsi="RijksoverheidSansWebText"/>
          <w:sz w:val="21"/>
          <w:szCs w:val="21"/>
        </w:rPr>
      </w:pPr>
      <w:r>
        <w:rPr>
          <w:rFonts w:ascii="RijksoverheidSansWebText" w:hAnsi="RijksoverheidSansWebText"/>
          <w:sz w:val="21"/>
          <w:szCs w:val="21"/>
        </w:rPr>
        <w:t>m</w:t>
      </w:r>
      <w:r w:rsidRPr="006101FB">
        <w:rPr>
          <w:rFonts w:ascii="RijksoverheidSansWebText" w:hAnsi="RijksoverheidSansWebText"/>
          <w:sz w:val="21"/>
          <w:szCs w:val="21"/>
        </w:rPr>
        <w:t xml:space="preserve">ensenrechten </w:t>
      </w:r>
      <w:r>
        <w:rPr>
          <w:rFonts w:ascii="RijksoverheidSansWebText" w:hAnsi="RijksoverheidSansWebText"/>
          <w:sz w:val="21"/>
          <w:szCs w:val="21"/>
        </w:rPr>
        <w:t>waren</w:t>
      </w:r>
      <w:r w:rsidRPr="006101FB">
        <w:rPr>
          <w:rFonts w:ascii="RijksoverheidSansWebText" w:hAnsi="RijksoverheidSansWebText"/>
          <w:sz w:val="21"/>
          <w:szCs w:val="21"/>
        </w:rPr>
        <w:t xml:space="preserve"> onvoldoende geïntegreerd in de verschillende onderdelen van het project</w:t>
      </w:r>
      <w:r>
        <w:rPr>
          <w:rFonts w:ascii="RijksoverheidSansWebText" w:hAnsi="RijksoverheidSansWebText"/>
          <w:sz w:val="21"/>
          <w:szCs w:val="21"/>
        </w:rPr>
        <w:t>.</w:t>
      </w:r>
      <w:r w:rsidRPr="006101FB">
        <w:rPr>
          <w:rFonts w:ascii="RijksoverheidSansWebText" w:hAnsi="RijksoverheidSansWebText"/>
          <w:sz w:val="21"/>
          <w:szCs w:val="21"/>
        </w:rPr>
        <w:t xml:space="preserve"> </w:t>
      </w:r>
    </w:p>
    <w:p w:rsidR="00DB2EE2" w:rsidP="00D51DF4" w:rsidRDefault="00DB2EE2" w14:paraId="116D62B5" w14:textId="77777777">
      <w:pPr>
        <w:pStyle w:val="ListParagraph"/>
        <w:numPr>
          <w:ilvl w:val="0"/>
          <w:numId w:val="14"/>
        </w:numPr>
        <w:autoSpaceDE w:val="0"/>
        <w:autoSpaceDN w:val="0"/>
        <w:adjustRightInd w:val="0"/>
        <w:rPr>
          <w:rFonts w:ascii="RijksoverheidSansWebText" w:hAnsi="RijksoverheidSansWebText"/>
          <w:sz w:val="21"/>
          <w:szCs w:val="21"/>
        </w:rPr>
      </w:pPr>
      <w:r>
        <w:rPr>
          <w:rFonts w:ascii="RijksoverheidSansWebText" w:hAnsi="RijksoverheidSansWebText"/>
          <w:sz w:val="21"/>
          <w:szCs w:val="21"/>
        </w:rPr>
        <w:t>e</w:t>
      </w:r>
      <w:r w:rsidRPr="00ED3B4A">
        <w:rPr>
          <w:rFonts w:ascii="RijksoverheidSansWebText" w:hAnsi="RijksoverheidSansWebText"/>
          <w:sz w:val="21"/>
          <w:szCs w:val="21"/>
        </w:rPr>
        <w:t xml:space="preserve">en </w:t>
      </w:r>
      <w:r>
        <w:rPr>
          <w:rFonts w:ascii="RijksoverheidSansWebText" w:hAnsi="RijksoverheidSansWebText"/>
          <w:sz w:val="21"/>
          <w:szCs w:val="21"/>
        </w:rPr>
        <w:t xml:space="preserve">mechanisme om mensenrechten te </w:t>
      </w:r>
      <w:r w:rsidRPr="00ED3B4A">
        <w:rPr>
          <w:rFonts w:ascii="RijksoverheidSansWebText" w:hAnsi="RijksoverheidSansWebText"/>
          <w:sz w:val="21"/>
          <w:szCs w:val="21"/>
        </w:rPr>
        <w:t>monitor</w:t>
      </w:r>
      <w:r>
        <w:rPr>
          <w:rFonts w:ascii="RijksoverheidSansWebText" w:hAnsi="RijksoverheidSansWebText"/>
          <w:sz w:val="21"/>
          <w:szCs w:val="21"/>
        </w:rPr>
        <w:t>en</w:t>
      </w:r>
      <w:r w:rsidRPr="00ED3B4A">
        <w:rPr>
          <w:rFonts w:ascii="RijksoverheidSansWebText" w:hAnsi="RijksoverheidSansWebText"/>
          <w:sz w:val="21"/>
          <w:szCs w:val="21"/>
        </w:rPr>
        <w:t xml:space="preserve"> tijdens de uitvoeringsfase </w:t>
      </w:r>
      <w:r>
        <w:rPr>
          <w:rFonts w:ascii="RijksoverheidSansWebText" w:hAnsi="RijksoverheidSansWebText"/>
          <w:sz w:val="21"/>
          <w:szCs w:val="21"/>
        </w:rPr>
        <w:t>ontbrak</w:t>
      </w:r>
      <w:r w:rsidRPr="006101FB">
        <w:rPr>
          <w:rFonts w:ascii="RijksoverheidSansWebText" w:hAnsi="RijksoverheidSansWebText"/>
          <w:sz w:val="21"/>
          <w:szCs w:val="21"/>
        </w:rPr>
        <w:t xml:space="preserve">. </w:t>
      </w:r>
    </w:p>
    <w:p w:rsidR="00DB2EE2" w:rsidP="00DB2EE2" w:rsidRDefault="00DB2EE2" w14:paraId="2C7061B1" w14:textId="77777777">
      <w:pPr>
        <w:autoSpaceDE w:val="0"/>
        <w:autoSpaceDN w:val="0"/>
        <w:adjustRightInd w:val="0"/>
        <w:rPr>
          <w:rFonts w:ascii="RijksoverheidSansWebText" w:hAnsi="RijksoverheidSansWebText"/>
          <w:sz w:val="21"/>
          <w:szCs w:val="21"/>
          <w:lang w:val="nl-NL"/>
        </w:rPr>
      </w:pPr>
    </w:p>
    <w:p w:rsidR="00DB2EE2" w:rsidP="00DB2EE2" w:rsidRDefault="00DB2EE2" w14:paraId="6E609605" w14:textId="77777777">
      <w:pPr>
        <w:autoSpaceDE w:val="0"/>
        <w:autoSpaceDN w:val="0"/>
        <w:adjustRightInd w:val="0"/>
        <w:rPr>
          <w:rFonts w:ascii="RijksoverheidSansWebText" w:hAnsi="RijksoverheidSansWebText"/>
          <w:sz w:val="21"/>
          <w:szCs w:val="21"/>
          <w:lang w:val="nl-NL"/>
        </w:rPr>
      </w:pPr>
      <w:r w:rsidRPr="00D62F3A">
        <w:rPr>
          <w:rFonts w:ascii="RijksoverheidSansWebText" w:hAnsi="RijksoverheidSansWebText"/>
          <w:sz w:val="21"/>
          <w:szCs w:val="21"/>
          <w:lang w:val="nl-NL"/>
        </w:rPr>
        <w:t>Na goedkeuring van de e</w:t>
      </w:r>
      <w:r>
        <w:rPr>
          <w:rFonts w:ascii="RijksoverheidSansWebText" w:hAnsi="RijksoverheidSansWebText"/>
          <w:sz w:val="21"/>
          <w:szCs w:val="21"/>
          <w:lang w:val="nl-NL"/>
        </w:rPr>
        <w:t>xport</w:t>
      </w:r>
      <w:r w:rsidRPr="00D62F3A">
        <w:rPr>
          <w:rFonts w:ascii="RijksoverheidSansWebText" w:hAnsi="RijksoverheidSansWebText"/>
          <w:sz w:val="21"/>
          <w:szCs w:val="21"/>
          <w:lang w:val="nl-NL"/>
        </w:rPr>
        <w:t>k</w:t>
      </w:r>
      <w:r>
        <w:rPr>
          <w:rFonts w:ascii="RijksoverheidSansWebText" w:hAnsi="RijksoverheidSansWebText"/>
          <w:sz w:val="21"/>
          <w:szCs w:val="21"/>
          <w:lang w:val="nl-NL"/>
        </w:rPr>
        <w:t>rediet</w:t>
      </w:r>
      <w:r w:rsidRPr="00D62F3A">
        <w:rPr>
          <w:rFonts w:ascii="RijksoverheidSansWebText" w:hAnsi="RijksoverheidSansWebText"/>
          <w:sz w:val="21"/>
          <w:szCs w:val="21"/>
          <w:lang w:val="nl-NL"/>
        </w:rPr>
        <w:t>v</w:t>
      </w:r>
      <w:r>
        <w:rPr>
          <w:rFonts w:ascii="RijksoverheidSansWebText" w:hAnsi="RijksoverheidSansWebText"/>
          <w:sz w:val="21"/>
          <w:szCs w:val="21"/>
          <w:lang w:val="nl-NL"/>
        </w:rPr>
        <w:t xml:space="preserve">erzekering </w:t>
      </w:r>
      <w:r w:rsidRPr="00D62F3A">
        <w:rPr>
          <w:rFonts w:ascii="RijksoverheidSansWebText" w:hAnsi="RijksoverheidSansWebText"/>
          <w:sz w:val="21"/>
          <w:szCs w:val="21"/>
          <w:lang w:val="nl-NL"/>
        </w:rPr>
        <w:t xml:space="preserve">ontwikkelde de </w:t>
      </w:r>
      <w:r>
        <w:rPr>
          <w:rFonts w:ascii="RijksoverheidSansWebText" w:hAnsi="RijksoverheidSansWebText"/>
          <w:sz w:val="21"/>
          <w:szCs w:val="21"/>
          <w:lang w:val="nl-NL"/>
        </w:rPr>
        <w:t>Filipijnse</w:t>
      </w:r>
      <w:r w:rsidRPr="00D62F3A">
        <w:rPr>
          <w:rFonts w:ascii="RijksoverheidSansWebText" w:hAnsi="RijksoverheidSansWebText"/>
          <w:sz w:val="21"/>
          <w:szCs w:val="21"/>
          <w:lang w:val="nl-NL"/>
        </w:rPr>
        <w:t xml:space="preserve"> projectuitvoerder een Mensenrechten Management Plan om de geconstateerde beperkingen te ondervangen. Het belangrijkste doel was om de aandacht voor mensenrechtenrisico’s beter te integreren in de verschillende onderdelen van het project. Hiervoor werkte de projectuitvoerder aan een </w:t>
      </w:r>
      <w:r w:rsidRPr="003310CF">
        <w:rPr>
          <w:rFonts w:ascii="RijksoverheidSansWebText" w:hAnsi="RijksoverheidSansWebText"/>
          <w:i/>
          <w:iCs/>
          <w:sz w:val="21"/>
          <w:szCs w:val="21"/>
          <w:lang w:val="nl-NL"/>
        </w:rPr>
        <w:t>risicoregister</w:t>
      </w:r>
      <w:r>
        <w:rPr>
          <w:rFonts w:ascii="RijksoverheidSansWebText" w:hAnsi="RijksoverheidSansWebText"/>
          <w:i/>
          <w:iCs/>
          <w:sz w:val="21"/>
          <w:szCs w:val="21"/>
          <w:lang w:val="nl-NL"/>
        </w:rPr>
        <w:t xml:space="preserve"> </w:t>
      </w:r>
      <w:r w:rsidRPr="00D62F3A">
        <w:rPr>
          <w:rFonts w:ascii="RijksoverheidSansWebText" w:hAnsi="RijksoverheidSansWebText"/>
          <w:sz w:val="21"/>
          <w:szCs w:val="21"/>
          <w:lang w:val="nl-NL"/>
        </w:rPr>
        <w:t xml:space="preserve">waarin de mensenrechtenrisico’s van het project en (mogelijke) </w:t>
      </w:r>
      <w:r>
        <w:rPr>
          <w:rFonts w:ascii="RijksoverheidSansWebText" w:hAnsi="RijksoverheidSansWebText"/>
          <w:sz w:val="21"/>
          <w:szCs w:val="21"/>
          <w:lang w:val="nl-NL"/>
        </w:rPr>
        <w:t xml:space="preserve">mitigerende </w:t>
      </w:r>
      <w:r w:rsidRPr="00D62F3A">
        <w:rPr>
          <w:rFonts w:ascii="RijksoverheidSansWebText" w:hAnsi="RijksoverheidSansWebText"/>
          <w:sz w:val="21"/>
          <w:szCs w:val="21"/>
          <w:lang w:val="nl-NL"/>
        </w:rPr>
        <w:t>maatregelen die het bedrijf kon nemen moest</w:t>
      </w:r>
      <w:r>
        <w:rPr>
          <w:rFonts w:ascii="RijksoverheidSansWebText" w:hAnsi="RijksoverheidSansWebText"/>
          <w:sz w:val="21"/>
          <w:szCs w:val="21"/>
          <w:lang w:val="nl-NL"/>
        </w:rPr>
        <w:t>en</w:t>
      </w:r>
      <w:r w:rsidRPr="00D62F3A">
        <w:rPr>
          <w:rFonts w:ascii="RijksoverheidSansWebText" w:hAnsi="RijksoverheidSansWebText"/>
          <w:sz w:val="21"/>
          <w:szCs w:val="21"/>
          <w:lang w:val="nl-NL"/>
        </w:rPr>
        <w:t xml:space="preserve"> worden opgenomen. </w:t>
      </w:r>
      <w:r>
        <w:rPr>
          <w:rFonts w:ascii="RijksoverheidSansWebText" w:hAnsi="RijksoverheidSansWebText"/>
          <w:sz w:val="21"/>
          <w:szCs w:val="21"/>
          <w:lang w:val="nl-NL"/>
        </w:rPr>
        <w:t>Uit interviews en projectdocumentatie blijkt dat h</w:t>
      </w:r>
      <w:r w:rsidRPr="00D62F3A">
        <w:rPr>
          <w:rFonts w:ascii="RijksoverheidSansWebText" w:hAnsi="RijksoverheidSansWebText"/>
          <w:sz w:val="21"/>
          <w:szCs w:val="21"/>
          <w:lang w:val="nl-NL"/>
        </w:rPr>
        <w:t xml:space="preserve">et </w:t>
      </w:r>
      <w:r>
        <w:rPr>
          <w:rFonts w:ascii="RijksoverheidSansWebText" w:hAnsi="RijksoverheidSansWebText"/>
          <w:sz w:val="21"/>
          <w:szCs w:val="21"/>
          <w:lang w:val="nl-NL"/>
        </w:rPr>
        <w:t xml:space="preserve">Filipijnse </w:t>
      </w:r>
      <w:r w:rsidRPr="00D62F3A">
        <w:rPr>
          <w:rFonts w:ascii="RijksoverheidSansWebText" w:hAnsi="RijksoverheidSansWebText"/>
          <w:sz w:val="21"/>
          <w:szCs w:val="21"/>
          <w:lang w:val="nl-NL"/>
        </w:rPr>
        <w:t xml:space="preserve">bedrijf </w:t>
      </w:r>
      <w:r>
        <w:rPr>
          <w:rFonts w:ascii="RijksoverheidSansWebText" w:hAnsi="RijksoverheidSansWebText"/>
          <w:sz w:val="21"/>
          <w:szCs w:val="21"/>
          <w:lang w:val="nl-NL"/>
        </w:rPr>
        <w:t xml:space="preserve">hiervoor </w:t>
      </w:r>
      <w:r w:rsidRPr="00D62F3A">
        <w:rPr>
          <w:rFonts w:ascii="RijksoverheidSansWebText" w:hAnsi="RijksoverheidSansWebText"/>
          <w:sz w:val="21"/>
          <w:szCs w:val="21"/>
          <w:lang w:val="nl-NL"/>
        </w:rPr>
        <w:t>extra personeel aan</w:t>
      </w:r>
      <w:r>
        <w:rPr>
          <w:rFonts w:ascii="RijksoverheidSansWebText" w:hAnsi="RijksoverheidSansWebText"/>
          <w:sz w:val="21"/>
          <w:szCs w:val="21"/>
          <w:lang w:val="nl-NL"/>
        </w:rPr>
        <w:t>nam</w:t>
      </w:r>
      <w:r w:rsidRPr="00D62F3A">
        <w:rPr>
          <w:rFonts w:ascii="RijksoverheidSansWebText" w:hAnsi="RijksoverheidSansWebText"/>
          <w:sz w:val="21"/>
          <w:szCs w:val="21"/>
          <w:lang w:val="nl-NL"/>
        </w:rPr>
        <w:t xml:space="preserve">, mensenrechtenliaisons benoemde </w:t>
      </w:r>
      <w:r>
        <w:rPr>
          <w:rFonts w:ascii="RijksoverheidSansWebText" w:hAnsi="RijksoverheidSansWebText"/>
          <w:sz w:val="21"/>
          <w:szCs w:val="21"/>
          <w:lang w:val="nl-NL"/>
        </w:rPr>
        <w:t xml:space="preserve">op diverse </w:t>
      </w:r>
      <w:r w:rsidRPr="00D62F3A">
        <w:rPr>
          <w:rFonts w:ascii="RijksoverheidSansWebText" w:hAnsi="RijksoverheidSansWebText"/>
          <w:sz w:val="21"/>
          <w:szCs w:val="21"/>
          <w:lang w:val="nl-NL"/>
        </w:rPr>
        <w:t xml:space="preserve">afdelingen en het belang van risicoanalyses </w:t>
      </w:r>
      <w:r>
        <w:rPr>
          <w:rFonts w:ascii="RijksoverheidSansWebText" w:hAnsi="RijksoverheidSansWebText"/>
          <w:sz w:val="21"/>
          <w:szCs w:val="21"/>
          <w:lang w:val="nl-NL"/>
        </w:rPr>
        <w:t>ook benadrukte</w:t>
      </w:r>
      <w:r w:rsidRPr="00D62F3A">
        <w:rPr>
          <w:rFonts w:ascii="RijksoverheidSansWebText" w:hAnsi="RijksoverheidSansWebText"/>
          <w:sz w:val="21"/>
          <w:szCs w:val="21"/>
          <w:lang w:val="nl-NL"/>
        </w:rPr>
        <w:t xml:space="preserve"> in contacten met onderaannemers.</w:t>
      </w:r>
      <w:r w:rsidRPr="00D62F3A">
        <w:rPr>
          <w:rStyle w:val="EndnoteReference"/>
          <w:rFonts w:ascii="RijksoverheidSansWebText" w:hAnsi="RijksoverheidSansWebText"/>
          <w:sz w:val="21"/>
          <w:szCs w:val="21"/>
          <w:lang w:val="nl-NL"/>
        </w:rPr>
        <w:t xml:space="preserve"> </w:t>
      </w:r>
      <w:r>
        <w:rPr>
          <w:rFonts w:ascii="RijksoverheidSansWebText" w:hAnsi="RijksoverheidSansWebText"/>
          <w:sz w:val="21"/>
          <w:szCs w:val="21"/>
          <w:lang w:val="nl-NL"/>
        </w:rPr>
        <w:t>Het bewustzijn en de</w:t>
      </w:r>
      <w:r w:rsidRPr="00D62F3A">
        <w:rPr>
          <w:rFonts w:ascii="RijksoverheidSansWebText" w:hAnsi="RijksoverheidSansWebText"/>
          <w:sz w:val="21"/>
          <w:szCs w:val="21"/>
          <w:lang w:val="nl-NL"/>
        </w:rPr>
        <w:t xml:space="preserve"> inzet voor mensenrechten </w:t>
      </w:r>
      <w:r>
        <w:rPr>
          <w:rFonts w:ascii="RijksoverheidSansWebText" w:hAnsi="RijksoverheidSansWebText"/>
          <w:sz w:val="21"/>
          <w:szCs w:val="21"/>
          <w:lang w:val="nl-NL"/>
        </w:rPr>
        <w:t xml:space="preserve">nam duidelijk </w:t>
      </w:r>
      <w:r w:rsidRPr="00D62F3A">
        <w:rPr>
          <w:rFonts w:ascii="RijksoverheidSansWebText" w:hAnsi="RijksoverheidSansWebText"/>
          <w:sz w:val="21"/>
          <w:szCs w:val="21"/>
          <w:lang w:val="nl-NL"/>
        </w:rPr>
        <w:t xml:space="preserve">toe. </w:t>
      </w:r>
    </w:p>
    <w:p w:rsidR="00DB2EE2" w:rsidP="00DB2EE2" w:rsidRDefault="00DB2EE2" w14:paraId="0A682C0A" w14:textId="77777777">
      <w:pPr>
        <w:autoSpaceDE w:val="0"/>
        <w:autoSpaceDN w:val="0"/>
        <w:adjustRightInd w:val="0"/>
        <w:rPr>
          <w:rFonts w:ascii="RijksoverheidSansWebText" w:hAnsi="RijksoverheidSansWebText"/>
          <w:sz w:val="21"/>
          <w:szCs w:val="21"/>
          <w:lang w:val="nl-NL"/>
        </w:rPr>
      </w:pPr>
    </w:p>
    <w:p w:rsidR="00DB2EE2" w:rsidP="00DB2EE2" w:rsidRDefault="00DB2EE2" w14:paraId="596E369A" w14:textId="77777777">
      <w:pPr>
        <w:autoSpaceDE w:val="0"/>
        <w:autoSpaceDN w:val="0"/>
        <w:adjustRightInd w:val="0"/>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Niettemin kwam het risicoregister in de praktijk niet goed van de grond. Het </w:t>
      </w:r>
      <w:r>
        <w:rPr>
          <w:rFonts w:ascii="RijksoverheidSansWebText" w:hAnsi="RijksoverheidSansWebText"/>
          <w:sz w:val="21"/>
          <w:szCs w:val="21"/>
          <w:lang w:val="nl-NL"/>
        </w:rPr>
        <w:t xml:space="preserve">bleek voor de Filipijnse projectuitvoerder </w:t>
      </w:r>
      <w:r w:rsidRPr="00D62F3A">
        <w:rPr>
          <w:rFonts w:ascii="RijksoverheidSansWebText" w:hAnsi="RijksoverheidSansWebText"/>
          <w:sz w:val="21"/>
          <w:szCs w:val="21"/>
          <w:lang w:val="nl-NL"/>
        </w:rPr>
        <w:t xml:space="preserve">niet eenvoudig om deze integrale benadering </w:t>
      </w:r>
      <w:r>
        <w:rPr>
          <w:rFonts w:ascii="RijksoverheidSansWebText" w:hAnsi="RijksoverheidSansWebText"/>
          <w:sz w:val="21"/>
          <w:szCs w:val="21"/>
          <w:lang w:val="nl-NL"/>
        </w:rPr>
        <w:t xml:space="preserve">van mensenrechtenrisico’s </w:t>
      </w:r>
      <w:r w:rsidRPr="00D62F3A">
        <w:rPr>
          <w:rFonts w:ascii="RijksoverheidSansWebText" w:hAnsi="RijksoverheidSansWebText"/>
          <w:sz w:val="21"/>
          <w:szCs w:val="21"/>
          <w:lang w:val="nl-NL"/>
        </w:rPr>
        <w:t>binnen de organisatie te implementeren. Hierdoor bleef het moeilijk om over de volle breedte van het project gericht te sturen op het voorkomen en aanpakken van nadelige mensenrechteneffecten. Dit is een belangrijk aandachtspunt</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gezien de </w:t>
      </w:r>
      <w:r>
        <w:rPr>
          <w:rFonts w:ascii="RijksoverheidSansWebText" w:hAnsi="RijksoverheidSansWebText"/>
          <w:sz w:val="21"/>
          <w:szCs w:val="21"/>
          <w:lang w:val="nl-NL"/>
        </w:rPr>
        <w:t xml:space="preserve">gecompliceerde </w:t>
      </w:r>
      <w:r w:rsidRPr="00D62F3A">
        <w:rPr>
          <w:rFonts w:ascii="RijksoverheidSansWebText" w:hAnsi="RijksoverheidSansWebText"/>
          <w:sz w:val="21"/>
          <w:szCs w:val="21"/>
          <w:lang w:val="nl-NL"/>
        </w:rPr>
        <w:t>mensenrechtencontext waarin het project wordt uitgevoerd.</w:t>
      </w:r>
    </w:p>
    <w:p w:rsidRPr="00D62F3A" w:rsidR="00DB2EE2" w:rsidP="00DB2EE2" w:rsidRDefault="00DB2EE2" w14:paraId="743189E9" w14:textId="77777777">
      <w:pPr>
        <w:autoSpaceDE w:val="0"/>
        <w:autoSpaceDN w:val="0"/>
        <w:adjustRightInd w:val="0"/>
        <w:rPr>
          <w:rFonts w:ascii="RijksoverheidSansWebText" w:hAnsi="RijksoverheidSansWebText"/>
          <w:sz w:val="21"/>
          <w:szCs w:val="21"/>
          <w:lang w:val="nl-NL"/>
        </w:rPr>
      </w:pPr>
    </w:p>
    <w:p w:rsidR="00DB2EE2" w:rsidP="00DB2EE2" w:rsidRDefault="00DB2EE2" w14:paraId="2B8492ED" w14:textId="1734FC1A">
      <w:pPr>
        <w:autoSpaceDE w:val="0"/>
        <w:autoSpaceDN w:val="0"/>
        <w:adjustRightInd w:val="0"/>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Wel </w:t>
      </w:r>
      <w:r>
        <w:rPr>
          <w:rFonts w:ascii="RijksoverheidSansWebText" w:hAnsi="RijksoverheidSansWebText"/>
          <w:sz w:val="21"/>
          <w:szCs w:val="21"/>
          <w:lang w:val="nl-NL"/>
        </w:rPr>
        <w:t>blijkt uit de projectinformatie dat het Filipijnse bedrijf</w:t>
      </w:r>
      <w:r w:rsidRPr="00D62F3A">
        <w:rPr>
          <w:rFonts w:ascii="RijksoverheidSansWebText" w:hAnsi="RijksoverheidSansWebText"/>
          <w:sz w:val="21"/>
          <w:szCs w:val="21"/>
          <w:lang w:val="nl-NL"/>
        </w:rPr>
        <w:t xml:space="preserve"> concrete vooruitgang </w:t>
      </w:r>
      <w:r>
        <w:rPr>
          <w:rFonts w:ascii="RijksoverheidSansWebText" w:hAnsi="RijksoverheidSansWebText"/>
          <w:sz w:val="21"/>
          <w:szCs w:val="21"/>
          <w:lang w:val="nl-NL"/>
        </w:rPr>
        <w:t xml:space="preserve">boekte </w:t>
      </w:r>
      <w:r w:rsidRPr="00D62F3A">
        <w:rPr>
          <w:rFonts w:ascii="RijksoverheidSansWebText" w:hAnsi="RijksoverheidSansWebText"/>
          <w:sz w:val="21"/>
          <w:szCs w:val="21"/>
          <w:lang w:val="nl-NL"/>
        </w:rPr>
        <w:t xml:space="preserve">op individuele onderdelen </w:t>
      </w:r>
      <w:r>
        <w:rPr>
          <w:rFonts w:ascii="RijksoverheidSansWebText" w:hAnsi="RijksoverheidSansWebText"/>
          <w:sz w:val="21"/>
          <w:szCs w:val="21"/>
          <w:lang w:val="nl-NL"/>
        </w:rPr>
        <w:t>van</w:t>
      </w:r>
      <w:r w:rsidRPr="00D62F3A">
        <w:rPr>
          <w:rFonts w:ascii="RijksoverheidSansWebText" w:hAnsi="RijksoverheidSansWebText"/>
          <w:sz w:val="21"/>
          <w:szCs w:val="21"/>
          <w:lang w:val="nl-NL"/>
        </w:rPr>
        <w:t xml:space="preserve"> de oorspronkelijke mensenrechten</w:t>
      </w:r>
      <w:r w:rsidR="003D7782">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effectbeoordeling</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h</w:t>
      </w:r>
      <w:r w:rsidRPr="00D62F3A">
        <w:rPr>
          <w:rFonts w:ascii="RijksoverheidSansWebText" w:hAnsi="RijksoverheidSansWebText"/>
          <w:sz w:val="21"/>
          <w:szCs w:val="21"/>
          <w:lang w:val="nl-NL"/>
        </w:rPr>
        <w:t>et recht op een veilige werkomgeving</w:t>
      </w:r>
      <w:r>
        <w:rPr>
          <w:rFonts w:ascii="RijksoverheidSansWebText" w:hAnsi="RijksoverheidSansWebText"/>
          <w:sz w:val="21"/>
          <w:szCs w:val="21"/>
          <w:lang w:val="nl-NL"/>
        </w:rPr>
        <w:t xml:space="preserve"> en de</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naleving van </w:t>
      </w:r>
      <w:r w:rsidRPr="00D62F3A">
        <w:rPr>
          <w:rFonts w:ascii="RijksoverheidSansWebText" w:hAnsi="RijksoverheidSansWebText"/>
          <w:sz w:val="21"/>
          <w:szCs w:val="21"/>
          <w:lang w:val="nl-NL"/>
        </w:rPr>
        <w:t>arbeidsrechten</w:t>
      </w:r>
      <w:r>
        <w:rPr>
          <w:rFonts w:ascii="RijksoverheidSansWebText" w:hAnsi="RijksoverheidSansWebText"/>
          <w:sz w:val="21"/>
          <w:szCs w:val="21"/>
          <w:lang w:val="nl-NL"/>
        </w:rPr>
        <w:t xml:space="preserve"> verbeterden</w:t>
      </w:r>
      <w:r w:rsidRPr="00D62F3A">
        <w:rPr>
          <w:rFonts w:ascii="RijksoverheidSansWebText" w:hAnsi="RijksoverheidSansWebText"/>
          <w:sz w:val="21"/>
          <w:szCs w:val="21"/>
          <w:lang w:val="nl-NL"/>
        </w:rPr>
        <w:t xml:space="preserve">. De evaluatie </w:t>
      </w:r>
      <w:r>
        <w:rPr>
          <w:rFonts w:ascii="RijksoverheidSansWebText" w:hAnsi="RijksoverheidSansWebText"/>
          <w:sz w:val="21"/>
          <w:szCs w:val="21"/>
          <w:lang w:val="nl-NL"/>
        </w:rPr>
        <w:t>laat zien</w:t>
      </w:r>
      <w:r w:rsidRPr="00D62F3A">
        <w:rPr>
          <w:rFonts w:ascii="RijksoverheidSansWebText" w:hAnsi="RijksoverheidSansWebText"/>
          <w:sz w:val="21"/>
          <w:szCs w:val="21"/>
          <w:lang w:val="nl-NL"/>
        </w:rPr>
        <w:t xml:space="preserve"> dat dit eveneens gold voor het herstel van levensonderhoud van mensen die woonden en/of werkten in het projectgebied. </w:t>
      </w:r>
    </w:p>
    <w:p w:rsidRPr="00D62F3A" w:rsidR="00DB2EE2" w:rsidP="00DB2EE2" w:rsidRDefault="00DB2EE2" w14:paraId="18055B80" w14:textId="77777777">
      <w:pPr>
        <w:autoSpaceDE w:val="0"/>
        <w:autoSpaceDN w:val="0"/>
        <w:adjustRightInd w:val="0"/>
        <w:rPr>
          <w:rFonts w:ascii="RijksoverheidSansWebText" w:hAnsi="RijksoverheidSansWebText"/>
          <w:sz w:val="21"/>
          <w:szCs w:val="21"/>
          <w:lang w:val="nl-NL"/>
        </w:rPr>
      </w:pPr>
    </w:p>
    <w:p w:rsidRPr="00D62F3A" w:rsidR="00DB2EE2" w:rsidP="00DB2EE2" w:rsidRDefault="00DB2EE2" w14:paraId="20940954" w14:textId="77777777">
      <w:pPr>
        <w:rPr>
          <w:b/>
          <w:bCs/>
          <w:lang w:val="nl-NL"/>
        </w:rPr>
      </w:pPr>
      <w:r w:rsidRPr="009611D6">
        <w:rPr>
          <w:rFonts w:ascii="RijksoverheidSansWebText" w:hAnsi="RijksoverheidSansWebText"/>
          <w:b/>
          <w:bCs/>
          <w:sz w:val="21"/>
          <w:szCs w:val="21"/>
          <w:lang w:val="nl-NL"/>
        </w:rPr>
        <w:t xml:space="preserve">(b) Herhuisvesting in </w:t>
      </w:r>
      <w:r>
        <w:rPr>
          <w:rFonts w:ascii="RijksoverheidSansWebText" w:hAnsi="RijksoverheidSansWebText"/>
          <w:b/>
          <w:bCs/>
          <w:sz w:val="21"/>
          <w:szCs w:val="21"/>
          <w:lang w:val="nl-NL"/>
        </w:rPr>
        <w:t>gecompliceerde</w:t>
      </w:r>
      <w:r w:rsidRPr="009611D6">
        <w:rPr>
          <w:rFonts w:ascii="RijksoverheidSansWebText" w:hAnsi="RijksoverheidSansWebText"/>
          <w:b/>
          <w:bCs/>
          <w:sz w:val="21"/>
          <w:szCs w:val="21"/>
          <w:lang w:val="nl-NL"/>
        </w:rPr>
        <w:t xml:space="preserve"> context en een verbeterd herstel </w:t>
      </w:r>
      <w:r>
        <w:rPr>
          <w:rFonts w:ascii="RijksoverheidSansWebText" w:hAnsi="RijksoverheidSansWebText"/>
          <w:b/>
          <w:bCs/>
          <w:sz w:val="21"/>
          <w:szCs w:val="21"/>
          <w:lang w:val="nl-NL"/>
        </w:rPr>
        <w:t xml:space="preserve">van </w:t>
      </w:r>
      <w:r w:rsidRPr="009611D6">
        <w:rPr>
          <w:rFonts w:ascii="RijksoverheidSansWebText" w:hAnsi="RijksoverheidSansWebText"/>
          <w:b/>
          <w:bCs/>
          <w:sz w:val="21"/>
          <w:szCs w:val="21"/>
          <w:lang w:val="nl-NL"/>
        </w:rPr>
        <w:t xml:space="preserve">levensonderhoud </w:t>
      </w:r>
    </w:p>
    <w:p w:rsidR="00DB2EE2" w:rsidP="00DB2EE2" w:rsidRDefault="00DB2EE2" w14:paraId="6A36AE76"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Voordat</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Nederland via de e</w:t>
      </w:r>
      <w:r>
        <w:rPr>
          <w:rFonts w:ascii="RijksoverheidSansWebText" w:hAnsi="RijksoverheidSansWebText"/>
          <w:sz w:val="21"/>
          <w:szCs w:val="21"/>
          <w:lang w:val="nl-NL"/>
        </w:rPr>
        <w:t>xport</w:t>
      </w:r>
      <w:r w:rsidRPr="00D62F3A">
        <w:rPr>
          <w:rFonts w:ascii="RijksoverheidSansWebText" w:hAnsi="RijksoverheidSansWebText"/>
          <w:sz w:val="21"/>
          <w:szCs w:val="21"/>
          <w:lang w:val="nl-NL"/>
        </w:rPr>
        <w:t>k</w:t>
      </w:r>
      <w:r>
        <w:rPr>
          <w:rFonts w:ascii="RijksoverheidSansWebText" w:hAnsi="RijksoverheidSansWebText"/>
          <w:sz w:val="21"/>
          <w:szCs w:val="21"/>
          <w:lang w:val="nl-NL"/>
        </w:rPr>
        <w:t>rediet</w:t>
      </w:r>
      <w:r w:rsidRPr="00D62F3A">
        <w:rPr>
          <w:rFonts w:ascii="RijksoverheidSansWebText" w:hAnsi="RijksoverheidSansWebText"/>
          <w:sz w:val="21"/>
          <w:szCs w:val="21"/>
          <w:lang w:val="nl-NL"/>
        </w:rPr>
        <w:t>v</w:t>
      </w:r>
      <w:r>
        <w:rPr>
          <w:rFonts w:ascii="RijksoverheidSansWebText" w:hAnsi="RijksoverheidSansWebText"/>
          <w:sz w:val="21"/>
          <w:szCs w:val="21"/>
          <w:lang w:val="nl-NL"/>
        </w:rPr>
        <w:t>erzekering</w:t>
      </w:r>
      <w:r w:rsidRPr="00D62F3A">
        <w:rPr>
          <w:rFonts w:ascii="RijksoverheidSansWebText" w:hAnsi="RijksoverheidSansWebText"/>
          <w:sz w:val="21"/>
          <w:szCs w:val="21"/>
          <w:lang w:val="nl-NL"/>
        </w:rPr>
        <w:t xml:space="preserve"> betrokken raakte bij de landontwikkeling voor het nieuwe vliegveld</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had de herhuisvesting van bewoners uit het projectgebied al plaatsgevonden. Het ging om families die formeel landeigenaar waren en een grotere groep mensen die er informeel woonden. </w:t>
      </w:r>
    </w:p>
    <w:p w:rsidRPr="00D62F3A" w:rsidR="00DB2EE2" w:rsidP="00DB2EE2" w:rsidRDefault="00DB2EE2" w14:paraId="4ECFC1A1" w14:textId="77777777">
      <w:pPr>
        <w:rPr>
          <w:rFonts w:ascii="RijksoverheidSansWebText" w:hAnsi="RijksoverheidSansWebText"/>
          <w:sz w:val="21"/>
          <w:szCs w:val="21"/>
          <w:lang w:val="nl-NL"/>
        </w:rPr>
      </w:pPr>
    </w:p>
    <w:p w:rsidR="00DB2EE2" w:rsidP="00DB2EE2" w:rsidRDefault="00DB2EE2" w14:paraId="13441263" w14:textId="79A55848">
      <w:pPr>
        <w:rPr>
          <w:rFonts w:ascii="RijksoverheidSansWebText" w:hAnsi="RijksoverheidSansWebText"/>
          <w:sz w:val="21"/>
          <w:szCs w:val="21"/>
          <w:lang w:val="nl-NL"/>
        </w:rPr>
      </w:pPr>
      <w:r>
        <w:rPr>
          <w:rFonts w:ascii="RijksoverheidSansWebText" w:hAnsi="RijksoverheidSansWebText"/>
          <w:sz w:val="21"/>
          <w:szCs w:val="21"/>
          <w:lang w:val="nl-NL"/>
        </w:rPr>
        <w:lastRenderedPageBreak/>
        <w:t>Uit projectdocumentatie en externe bronnen blijkt dat d</w:t>
      </w:r>
      <w:r w:rsidRPr="00D62F3A">
        <w:rPr>
          <w:rFonts w:ascii="RijksoverheidSansWebText" w:hAnsi="RijksoverheidSansWebText"/>
          <w:sz w:val="21"/>
          <w:szCs w:val="21"/>
          <w:lang w:val="nl-NL"/>
        </w:rPr>
        <w:t xml:space="preserve">e herhuisvesting </w:t>
      </w:r>
      <w:r>
        <w:rPr>
          <w:rFonts w:ascii="RijksoverheidSansWebText" w:hAnsi="RijksoverheidSansWebText"/>
          <w:sz w:val="21"/>
          <w:szCs w:val="21"/>
          <w:lang w:val="nl-NL"/>
        </w:rPr>
        <w:t>heeft</w:t>
      </w:r>
      <w:r w:rsidRPr="00D62F3A">
        <w:rPr>
          <w:rFonts w:ascii="RijksoverheidSansWebText" w:hAnsi="RijksoverheidSansWebText"/>
          <w:sz w:val="21"/>
          <w:szCs w:val="21"/>
          <w:lang w:val="nl-NL"/>
        </w:rPr>
        <w:t xml:space="preserve"> plaatsgevonden in een intimiderende context</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door</w:t>
      </w:r>
      <w:r w:rsidRPr="00D62F3A">
        <w:rPr>
          <w:rFonts w:ascii="RijksoverheidSansWebText" w:hAnsi="RijksoverheidSansWebText"/>
          <w:sz w:val="21"/>
          <w:szCs w:val="21"/>
          <w:lang w:val="nl-NL"/>
        </w:rPr>
        <w:t xml:space="preserve"> de aanwezigheid van het leger en veiligheidspersoneel van de lokale projecteigenaar.</w:t>
      </w:r>
      <w:r>
        <w:rPr>
          <w:rStyle w:val="FootnoteReference"/>
          <w:rFonts w:ascii="RijksoverheidSansWebText" w:hAnsi="RijksoverheidSansWebText"/>
          <w:sz w:val="21"/>
          <w:szCs w:val="21"/>
        </w:rPr>
        <w:footnoteReference w:id="139"/>
      </w:r>
      <w:r w:rsidRPr="00D62F3A">
        <w:rPr>
          <w:rStyle w:val="FootnoteReference"/>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Daarnaast </w:t>
      </w:r>
      <w:r>
        <w:rPr>
          <w:rFonts w:ascii="RijksoverheidSansWebText" w:hAnsi="RijksoverheidSansWebText"/>
          <w:sz w:val="21"/>
          <w:szCs w:val="21"/>
          <w:lang w:val="nl-NL"/>
        </w:rPr>
        <w:t>heeft</w:t>
      </w:r>
      <w:r w:rsidRPr="00D62F3A">
        <w:rPr>
          <w:rFonts w:ascii="RijksoverheidSansWebText" w:hAnsi="RijksoverheidSansWebText"/>
          <w:sz w:val="21"/>
          <w:szCs w:val="21"/>
          <w:lang w:val="nl-NL"/>
        </w:rPr>
        <w:t xml:space="preserve"> de COVID-19</w:t>
      </w:r>
      <w:r>
        <w:rPr>
          <w:rFonts w:ascii="RijksoverheidSansWebText" w:hAnsi="RijksoverheidSansWebText"/>
          <w:sz w:val="21"/>
          <w:szCs w:val="21"/>
          <w:lang w:val="nl-NL"/>
        </w:rPr>
        <w:t>-</w:t>
      </w:r>
      <w:r w:rsidRPr="00D62F3A">
        <w:rPr>
          <w:rFonts w:ascii="RijksoverheidSansWebText" w:hAnsi="RijksoverheidSansWebText"/>
          <w:sz w:val="21"/>
          <w:szCs w:val="21"/>
          <w:lang w:val="nl-NL"/>
        </w:rPr>
        <w:t>pandemie een grote invloed op dit proces gehad. V</w:t>
      </w:r>
      <w:r>
        <w:rPr>
          <w:rFonts w:ascii="RijksoverheidSansWebText" w:hAnsi="RijksoverheidSansWebText"/>
          <w:sz w:val="21"/>
          <w:szCs w:val="21"/>
          <w:lang w:val="nl-NL"/>
        </w:rPr>
        <w:t>óó</w:t>
      </w:r>
      <w:r w:rsidRPr="00D62F3A">
        <w:rPr>
          <w:rFonts w:ascii="RijksoverheidSansWebText" w:hAnsi="RijksoverheidSansWebText"/>
          <w:sz w:val="21"/>
          <w:szCs w:val="21"/>
          <w:lang w:val="nl-NL"/>
        </w:rPr>
        <w:t>r de coronacrisis gaf een ruime meerderheid van betrokken families de voorkeur aan een nieuw huis in plaats van een eenmalige financiële compensatie.</w:t>
      </w:r>
      <w:r w:rsidRPr="007F75F1">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Tijdens de coronacrisis kwamen echter veel van de betrokken families in geldnood. Bijna alle bewoners veranderden daarom hun keuze en opteerden uiteindelijk voor een eenmalige financiële compensatie.</w:t>
      </w:r>
      <w:r>
        <w:rPr>
          <w:rFonts w:ascii="RijksoverheidSansWebText" w:hAnsi="RijksoverheidSansWebText"/>
          <w:sz w:val="21"/>
          <w:szCs w:val="21"/>
          <w:lang w:val="nl-NL"/>
        </w:rPr>
        <w:t xml:space="preserve"> Ze</w:t>
      </w:r>
      <w:r w:rsidRPr="007F75F1">
        <w:rPr>
          <w:rFonts w:ascii="RijksoverheidSansWebText" w:hAnsi="RijksoverheidSansWebText"/>
          <w:sz w:val="21"/>
          <w:szCs w:val="21"/>
          <w:lang w:val="nl-NL"/>
        </w:rPr>
        <w:t xml:space="preserve"> moesten een verklaring ondertekenen waarin ze afstand deden van hun recht om deel te nemen aan publieke activiteiten gericht tegen de komst van het nieuwe vliegveld. Ook dreigde de </w:t>
      </w:r>
      <w:r>
        <w:rPr>
          <w:rFonts w:ascii="RijksoverheidSansWebText" w:hAnsi="RijksoverheidSansWebText"/>
          <w:sz w:val="21"/>
          <w:szCs w:val="21"/>
          <w:lang w:val="nl-NL"/>
        </w:rPr>
        <w:t>Filipijnse</w:t>
      </w:r>
      <w:r w:rsidRPr="007F75F1">
        <w:rPr>
          <w:rFonts w:ascii="RijksoverheidSansWebText" w:hAnsi="RijksoverheidSansWebText"/>
          <w:sz w:val="21"/>
          <w:szCs w:val="21"/>
          <w:lang w:val="nl-NL"/>
        </w:rPr>
        <w:t xml:space="preserve"> projecteigenaar de financiële compensatie te </w:t>
      </w:r>
      <w:r>
        <w:rPr>
          <w:rFonts w:ascii="RijksoverheidSansWebText" w:hAnsi="RijksoverheidSansWebText"/>
          <w:sz w:val="21"/>
          <w:szCs w:val="21"/>
          <w:lang w:val="nl-NL"/>
        </w:rPr>
        <w:t>verlagen</w:t>
      </w:r>
      <w:r w:rsidRPr="007F75F1">
        <w:rPr>
          <w:rFonts w:ascii="RijksoverheidSansWebText" w:hAnsi="RijksoverheidSansWebText"/>
          <w:sz w:val="21"/>
          <w:szCs w:val="21"/>
          <w:lang w:val="nl-NL"/>
        </w:rPr>
        <w:t xml:space="preserve"> als bewoners niet snel akkoord gingen. Dergelijke eisen waren niet conform internationale standaarden</w:t>
      </w:r>
      <w:r>
        <w:rPr>
          <w:rFonts w:ascii="RijksoverheidSansWebText" w:hAnsi="RijksoverheidSansWebText"/>
          <w:sz w:val="21"/>
          <w:szCs w:val="21"/>
          <w:lang w:val="nl-NL"/>
        </w:rPr>
        <w:t>.</w:t>
      </w:r>
    </w:p>
    <w:p w:rsidRPr="00D62F3A" w:rsidR="00DB2EE2" w:rsidP="00DB2EE2" w:rsidRDefault="00DB2EE2" w14:paraId="35820BB9" w14:textId="77777777">
      <w:pPr>
        <w:rPr>
          <w:rFonts w:ascii="RijksoverheidSansWebText" w:hAnsi="RijksoverheidSansWebText"/>
          <w:sz w:val="21"/>
          <w:szCs w:val="21"/>
          <w:vertAlign w:val="superscript"/>
          <w:lang w:val="nl-NL"/>
        </w:rPr>
      </w:pPr>
    </w:p>
    <w:p w:rsidR="00DB2EE2" w:rsidP="00DB2EE2" w:rsidRDefault="00DB2EE2" w14:paraId="5908950B" w14:textId="209DB218">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Toen de Nederlandse overheid bij het project betrokken raakte, liet </w:t>
      </w:r>
      <w:proofErr w:type="spellStart"/>
      <w:r w:rsidRPr="00D62F3A">
        <w:rPr>
          <w:rFonts w:ascii="RijksoverheidSansWebText" w:hAnsi="RijksoverheidSansWebText"/>
          <w:sz w:val="21"/>
          <w:szCs w:val="21"/>
          <w:lang w:val="nl-NL"/>
        </w:rPr>
        <w:t>Atradius</w:t>
      </w:r>
      <w:proofErr w:type="spellEnd"/>
      <w:r w:rsidRPr="00D62F3A">
        <w:rPr>
          <w:rFonts w:ascii="RijksoverheidSansWebText" w:hAnsi="RijksoverheidSansWebText"/>
          <w:sz w:val="21"/>
          <w:szCs w:val="21"/>
          <w:lang w:val="nl-NL"/>
        </w:rPr>
        <w:t xml:space="preserve"> DSB onafhankelijk onderzoek uitvoeren naar de eerdere herhuisvesting. Hieruit bleek dat de hoogte van de uitgekeerde financiële compensatie conform internationale standaarden was. </w:t>
      </w:r>
      <w:r>
        <w:rPr>
          <w:rFonts w:ascii="RijksoverheidSansWebText" w:hAnsi="RijksoverheidSansWebText"/>
          <w:sz w:val="21"/>
          <w:szCs w:val="21"/>
          <w:lang w:val="nl-NL"/>
        </w:rPr>
        <w:t xml:space="preserve">Het onderzoek besteedde </w:t>
      </w:r>
      <w:r w:rsidRPr="00D62F3A">
        <w:rPr>
          <w:rFonts w:ascii="RijksoverheidSansWebText" w:hAnsi="RijksoverheidSansWebText"/>
          <w:sz w:val="21"/>
          <w:szCs w:val="21"/>
          <w:lang w:val="nl-NL"/>
        </w:rPr>
        <w:t>ook aandacht aan</w:t>
      </w:r>
      <w:r w:rsidRPr="003D7782" w:rsidR="003D7782">
        <w:rPr>
          <w:rFonts w:ascii="RijksoverheidSansWebText" w:hAnsi="RijksoverheidSansWebText"/>
          <w:sz w:val="21"/>
          <w:szCs w:val="21"/>
          <w:lang w:val="nl-NL"/>
        </w:rPr>
        <w:t xml:space="preserve"> </w:t>
      </w:r>
      <w:r w:rsidR="003D7782">
        <w:rPr>
          <w:rFonts w:ascii="RijksoverheidSansWebText" w:hAnsi="RijksoverheidSansWebText"/>
          <w:sz w:val="21"/>
          <w:szCs w:val="21"/>
          <w:lang w:val="nl-NL"/>
        </w:rPr>
        <w:t>eerdere</w:t>
      </w:r>
      <w:r w:rsidRPr="00D62F3A">
        <w:rPr>
          <w:rFonts w:ascii="RijksoverheidSansWebText" w:hAnsi="RijksoverheidSansWebText"/>
          <w:sz w:val="21"/>
          <w:szCs w:val="21"/>
          <w:lang w:val="nl-NL"/>
        </w:rPr>
        <w:t xml:space="preserve"> beschuldigingen van </w:t>
      </w:r>
      <w:r>
        <w:rPr>
          <w:rFonts w:ascii="RijksoverheidSansWebText" w:hAnsi="RijksoverheidSansWebText"/>
          <w:sz w:val="21"/>
          <w:szCs w:val="21"/>
          <w:lang w:val="nl-NL"/>
        </w:rPr>
        <w:t xml:space="preserve">de </w:t>
      </w:r>
      <w:r w:rsidRPr="00D62F3A">
        <w:rPr>
          <w:rFonts w:ascii="RijksoverheidSansWebText" w:hAnsi="RijksoverheidSansWebText"/>
          <w:sz w:val="21"/>
          <w:szCs w:val="21"/>
          <w:lang w:val="nl-NL"/>
        </w:rPr>
        <w:t xml:space="preserve">intimidatie door militairen en veiligheidspersoneel van het project. </w:t>
      </w:r>
      <w:r>
        <w:rPr>
          <w:rFonts w:ascii="RijksoverheidSansWebText" w:hAnsi="RijksoverheidSansWebText"/>
          <w:sz w:val="21"/>
          <w:szCs w:val="21"/>
          <w:lang w:val="nl-NL"/>
        </w:rPr>
        <w:t>De onderzoekers vonden een</w:t>
      </w:r>
      <w:r w:rsidRPr="00D62F3A">
        <w:rPr>
          <w:rFonts w:ascii="RijksoverheidSansWebText" w:hAnsi="RijksoverheidSansWebText"/>
          <w:sz w:val="21"/>
          <w:szCs w:val="21"/>
          <w:lang w:val="nl-NL"/>
        </w:rPr>
        <w:t xml:space="preserve"> zestal geregistreerde klachten hierover terug. Er is gericht vervolgonderzoek gedaan naar één concrete casus, waarvan de persoon in kwestie uiteindelijk </w:t>
      </w:r>
      <w:r>
        <w:rPr>
          <w:rFonts w:ascii="RijksoverheidSansWebText" w:hAnsi="RijksoverheidSansWebText"/>
          <w:sz w:val="21"/>
          <w:szCs w:val="21"/>
          <w:lang w:val="nl-NL"/>
        </w:rPr>
        <w:t xml:space="preserve">achteraf </w:t>
      </w:r>
      <w:r w:rsidRPr="00D62F3A">
        <w:rPr>
          <w:rFonts w:ascii="RijksoverheidSansWebText" w:hAnsi="RijksoverheidSansWebText"/>
          <w:sz w:val="21"/>
          <w:szCs w:val="21"/>
          <w:lang w:val="nl-NL"/>
        </w:rPr>
        <w:t>financieel is gecompenseerd.</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Internationale consultants betrokken bij dit onderdeel van het project stelden dat </w:t>
      </w:r>
      <w:r>
        <w:rPr>
          <w:rFonts w:ascii="RijksoverheidSansWebText" w:hAnsi="RijksoverheidSansWebText"/>
          <w:sz w:val="21"/>
          <w:szCs w:val="21"/>
          <w:lang w:val="nl-NL"/>
        </w:rPr>
        <w:t xml:space="preserve">de betrokken </w:t>
      </w:r>
      <w:r w:rsidRPr="00D62F3A">
        <w:rPr>
          <w:rFonts w:ascii="RijksoverheidSansWebText" w:hAnsi="RijksoverheidSansWebText"/>
          <w:sz w:val="21"/>
          <w:szCs w:val="21"/>
          <w:lang w:val="nl-NL"/>
        </w:rPr>
        <w:t xml:space="preserve">bewoners </w:t>
      </w:r>
      <w:r>
        <w:rPr>
          <w:rFonts w:ascii="RijksoverheidSansWebText" w:hAnsi="RijksoverheidSansWebText"/>
          <w:sz w:val="21"/>
          <w:szCs w:val="21"/>
          <w:lang w:val="nl-NL"/>
        </w:rPr>
        <w:t xml:space="preserve">inmiddels prioriteit gaven aan de </w:t>
      </w:r>
      <w:r w:rsidRPr="00D62F3A">
        <w:rPr>
          <w:rFonts w:ascii="RijksoverheidSansWebText" w:hAnsi="RijksoverheidSansWebText"/>
          <w:sz w:val="21"/>
          <w:szCs w:val="21"/>
          <w:lang w:val="nl-NL"/>
        </w:rPr>
        <w:t>compensatie voor hun gederfde inkomsten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die de</w:t>
      </w:r>
      <w:r w:rsidRPr="00D62F3A">
        <w:rPr>
          <w:rFonts w:ascii="RijksoverheidSansWebText" w:hAnsi="RijksoverheidSansWebText"/>
          <w:sz w:val="21"/>
          <w:szCs w:val="21"/>
          <w:lang w:val="nl-NL"/>
        </w:rPr>
        <w:t xml:space="preserve"> lokale projecteigenaar</w:t>
      </w:r>
      <w:r>
        <w:rPr>
          <w:rFonts w:ascii="RijksoverheidSansWebText" w:hAnsi="RijksoverheidSansWebText"/>
          <w:sz w:val="21"/>
          <w:szCs w:val="21"/>
          <w:lang w:val="nl-NL"/>
        </w:rPr>
        <w:t xml:space="preserve"> nog altijd niet of onvoldoende had gecompenseerd</w:t>
      </w:r>
      <w:r w:rsidRPr="00D62F3A">
        <w:rPr>
          <w:rFonts w:ascii="RijksoverheidSansWebText" w:hAnsi="RijksoverheidSansWebText"/>
          <w:sz w:val="21"/>
          <w:szCs w:val="21"/>
          <w:lang w:val="nl-NL"/>
        </w:rPr>
        <w:t xml:space="preserve">. </w:t>
      </w:r>
    </w:p>
    <w:p w:rsidR="003D7782" w:rsidP="00DB2EE2" w:rsidRDefault="003D7782" w14:paraId="35C6FCB1" w14:textId="77777777">
      <w:pPr>
        <w:rPr>
          <w:rFonts w:ascii="RijksoverheidSansWebText" w:hAnsi="RijksoverheidSansWebText"/>
          <w:sz w:val="21"/>
          <w:szCs w:val="21"/>
          <w:lang w:val="nl-NL"/>
        </w:rPr>
      </w:pPr>
    </w:p>
    <w:p w:rsidR="00DB2EE2" w:rsidP="00DB2EE2" w:rsidRDefault="00DB2EE2" w14:paraId="394AA2DC" w14:textId="781DAE4D">
      <w:pPr>
        <w:rPr>
          <w:rFonts w:ascii="RijksoverheidSansWebText" w:hAnsi="RijksoverheidSansWebText"/>
          <w:sz w:val="21"/>
          <w:szCs w:val="21"/>
          <w:lang w:val="nl-NL"/>
        </w:rPr>
      </w:pPr>
      <w:r>
        <w:rPr>
          <w:rFonts w:ascii="RijksoverheidSansWebText" w:hAnsi="RijksoverheidSansWebText"/>
          <w:sz w:val="21"/>
          <w:szCs w:val="21"/>
          <w:lang w:val="nl-NL"/>
        </w:rPr>
        <w:t>Dit waren</w:t>
      </w:r>
      <w:r w:rsidRPr="00D62F3A">
        <w:rPr>
          <w:rFonts w:ascii="RijksoverheidSansWebText" w:hAnsi="RijksoverheidSansWebText"/>
          <w:sz w:val="21"/>
          <w:szCs w:val="21"/>
          <w:lang w:val="nl-NL"/>
        </w:rPr>
        <w:t xml:space="preserve"> vissers die in het projectgebied actief waren geweest en werknemers van visvijvers. </w:t>
      </w:r>
      <w:r>
        <w:rPr>
          <w:rFonts w:ascii="RijksoverheidSansWebText" w:hAnsi="RijksoverheidSansWebText"/>
          <w:sz w:val="21"/>
          <w:szCs w:val="21"/>
          <w:lang w:val="nl-NL"/>
        </w:rPr>
        <w:t>Uit de projectdocumentatie blijkt dat d</w:t>
      </w:r>
      <w:r w:rsidRPr="00D62F3A">
        <w:rPr>
          <w:rFonts w:ascii="RijksoverheidSansWebText" w:hAnsi="RijksoverheidSansWebText"/>
          <w:sz w:val="21"/>
          <w:szCs w:val="21"/>
          <w:lang w:val="nl-NL"/>
        </w:rPr>
        <w:t xml:space="preserve">e projecteigenaar de omvang van deze groep en </w:t>
      </w:r>
      <w:r>
        <w:rPr>
          <w:rFonts w:ascii="RijksoverheidSansWebText" w:hAnsi="RijksoverheidSansWebText"/>
          <w:sz w:val="21"/>
          <w:szCs w:val="21"/>
          <w:lang w:val="nl-NL"/>
        </w:rPr>
        <w:t xml:space="preserve">de </w:t>
      </w:r>
      <w:r w:rsidR="003D7782">
        <w:rPr>
          <w:rFonts w:ascii="RijksoverheidSansWebText" w:hAnsi="RijksoverheidSansWebText"/>
          <w:sz w:val="21"/>
          <w:szCs w:val="21"/>
          <w:lang w:val="nl-NL"/>
        </w:rPr>
        <w:t>omvang</w:t>
      </w:r>
      <w:r w:rsidRPr="00D62F3A">
        <w:rPr>
          <w:rFonts w:ascii="RijksoverheidSansWebText" w:hAnsi="RijksoverheidSansWebText"/>
          <w:sz w:val="21"/>
          <w:szCs w:val="21"/>
          <w:lang w:val="nl-NL"/>
        </w:rPr>
        <w:t xml:space="preserve"> van</w:t>
      </w:r>
      <w:r>
        <w:rPr>
          <w:rFonts w:ascii="RijksoverheidSansWebText" w:hAnsi="RijksoverheidSansWebText"/>
          <w:sz w:val="21"/>
          <w:szCs w:val="21"/>
          <w:lang w:val="nl-NL"/>
        </w:rPr>
        <w:t xml:space="preserve"> de geleden</w:t>
      </w:r>
      <w:r w:rsidRPr="00D62F3A">
        <w:rPr>
          <w:rFonts w:ascii="RijksoverheidSansWebText" w:hAnsi="RijksoverheidSansWebText"/>
          <w:sz w:val="21"/>
          <w:szCs w:val="21"/>
          <w:lang w:val="nl-NL"/>
        </w:rPr>
        <w:t xml:space="preserve"> economische schade niet </w:t>
      </w:r>
      <w:r>
        <w:rPr>
          <w:rFonts w:ascii="RijksoverheidSansWebText" w:hAnsi="RijksoverheidSansWebText"/>
          <w:sz w:val="21"/>
          <w:szCs w:val="21"/>
          <w:lang w:val="nl-NL"/>
        </w:rPr>
        <w:t>goed</w:t>
      </w:r>
      <w:r w:rsidRPr="00D62F3A">
        <w:rPr>
          <w:rFonts w:ascii="RijksoverheidSansWebText" w:hAnsi="RijksoverheidSansWebText"/>
          <w:sz w:val="21"/>
          <w:szCs w:val="21"/>
          <w:lang w:val="nl-NL"/>
        </w:rPr>
        <w:t xml:space="preserve"> in kaart </w:t>
      </w:r>
      <w:r>
        <w:rPr>
          <w:rFonts w:ascii="RijksoverheidSansWebText" w:hAnsi="RijksoverheidSansWebText"/>
          <w:sz w:val="21"/>
          <w:szCs w:val="21"/>
          <w:lang w:val="nl-NL"/>
        </w:rPr>
        <w:t xml:space="preserve">had </w:t>
      </w:r>
      <w:r w:rsidRPr="00D62F3A">
        <w:rPr>
          <w:rFonts w:ascii="RijksoverheidSansWebText" w:hAnsi="RijksoverheidSansWebText"/>
          <w:sz w:val="21"/>
          <w:szCs w:val="21"/>
          <w:lang w:val="nl-NL"/>
        </w:rPr>
        <w:t xml:space="preserve">gebracht. </w:t>
      </w:r>
      <w:r>
        <w:rPr>
          <w:rFonts w:ascii="RijksoverheidSansWebText" w:hAnsi="RijksoverheidSansWebText"/>
          <w:sz w:val="21"/>
          <w:szCs w:val="21"/>
          <w:lang w:val="nl-NL"/>
        </w:rPr>
        <w:t>O</w:t>
      </w:r>
      <w:r w:rsidRPr="00D62F3A">
        <w:rPr>
          <w:rFonts w:ascii="RijksoverheidSansWebText" w:hAnsi="RijksoverheidSansWebText"/>
          <w:sz w:val="21"/>
          <w:szCs w:val="21"/>
          <w:lang w:val="nl-NL"/>
        </w:rPr>
        <w:t>m aan internationale standaarden te voldoen</w:t>
      </w:r>
      <w:r w:rsidRPr="006D7EDB">
        <w:rPr>
          <w:rFonts w:ascii="RijksoverheidSansWebText" w:hAnsi="RijksoverheidSansWebText"/>
          <w:sz w:val="21"/>
          <w:szCs w:val="21"/>
          <w:lang w:val="nl-NL"/>
        </w:rPr>
        <w:t xml:space="preserve"> </w:t>
      </w:r>
      <w:r>
        <w:rPr>
          <w:rFonts w:ascii="RijksoverheidSansWebText" w:hAnsi="RijksoverheidSansWebText"/>
          <w:sz w:val="21"/>
          <w:szCs w:val="21"/>
          <w:lang w:val="nl-NL"/>
        </w:rPr>
        <w:t>voerde d</w:t>
      </w:r>
      <w:r w:rsidRPr="00D62F3A">
        <w:rPr>
          <w:rFonts w:ascii="RijksoverheidSansWebText" w:hAnsi="RijksoverheidSansWebText"/>
          <w:sz w:val="21"/>
          <w:szCs w:val="21"/>
          <w:lang w:val="nl-NL"/>
        </w:rPr>
        <w:t>e projecteigenaar verbeteringen door.</w:t>
      </w:r>
      <w:r>
        <w:rPr>
          <w:rFonts w:ascii="RijksoverheidSansWebText" w:hAnsi="RijksoverheidSansWebText"/>
          <w:sz w:val="21"/>
          <w:szCs w:val="21"/>
          <w:lang w:val="nl-NL"/>
        </w:rPr>
        <w:t xml:space="preserve"> Hierdoor zijn aanvullend mensen </w:t>
      </w:r>
      <w:r w:rsidRPr="00D62F3A">
        <w:rPr>
          <w:rFonts w:ascii="RijksoverheidSansWebText" w:hAnsi="RijksoverheidSansWebText"/>
          <w:sz w:val="21"/>
          <w:szCs w:val="21"/>
          <w:lang w:val="nl-NL"/>
        </w:rPr>
        <w:t xml:space="preserve">geïdentificeerd die </w:t>
      </w:r>
      <w:r>
        <w:rPr>
          <w:rFonts w:ascii="RijksoverheidSansWebText" w:hAnsi="RijksoverheidSansWebText"/>
          <w:sz w:val="21"/>
          <w:szCs w:val="21"/>
          <w:lang w:val="nl-NL"/>
        </w:rPr>
        <w:t xml:space="preserve">(a) </w:t>
      </w:r>
      <w:r w:rsidRPr="00D62F3A">
        <w:rPr>
          <w:rFonts w:ascii="RijksoverheidSansWebText" w:hAnsi="RijksoverheidSansWebText"/>
          <w:sz w:val="21"/>
          <w:szCs w:val="21"/>
          <w:lang w:val="nl-NL"/>
        </w:rPr>
        <w:t xml:space="preserve">recht hadden op compensatie maar </w:t>
      </w:r>
      <w:r>
        <w:rPr>
          <w:rFonts w:ascii="RijksoverheidSansWebText" w:hAnsi="RijksoverheidSansWebText"/>
          <w:sz w:val="21"/>
          <w:szCs w:val="21"/>
          <w:lang w:val="nl-NL"/>
        </w:rPr>
        <w:t xml:space="preserve">tot dan toe </w:t>
      </w:r>
      <w:r w:rsidRPr="00D62F3A">
        <w:rPr>
          <w:rFonts w:ascii="RijksoverheidSansWebText" w:hAnsi="RijksoverheidSansWebText"/>
          <w:sz w:val="21"/>
          <w:szCs w:val="21"/>
          <w:lang w:val="nl-NL"/>
        </w:rPr>
        <w:t>buiten beeld waren gebleven</w:t>
      </w:r>
      <w:r>
        <w:rPr>
          <w:rFonts w:ascii="RijksoverheidSansWebText" w:hAnsi="RijksoverheidSansWebText"/>
          <w:sz w:val="21"/>
          <w:szCs w:val="21"/>
          <w:lang w:val="nl-NL"/>
        </w:rPr>
        <w:t>, of (b) te weinig compensatie hadden ontvangen.</w:t>
      </w:r>
      <w:r w:rsidRPr="00D62F3A">
        <w:rPr>
          <w:rFonts w:ascii="RijksoverheidSansWebText" w:hAnsi="RijksoverheidSansWebText"/>
          <w:sz w:val="21"/>
          <w:szCs w:val="21"/>
          <w:lang w:val="nl-NL"/>
        </w:rPr>
        <w:t xml:space="preserve"> De mogelijkheid om </w:t>
      </w:r>
      <w:r>
        <w:rPr>
          <w:rFonts w:ascii="RijksoverheidSansWebText" w:hAnsi="RijksoverheidSansWebText"/>
          <w:sz w:val="21"/>
          <w:szCs w:val="21"/>
          <w:lang w:val="nl-NL"/>
        </w:rPr>
        <w:t xml:space="preserve">compensatie aan te vragen bij de projecteigenaar </w:t>
      </w:r>
      <w:r w:rsidRPr="00D62F3A">
        <w:rPr>
          <w:rFonts w:ascii="RijksoverheidSansWebText" w:hAnsi="RijksoverheidSansWebText"/>
          <w:sz w:val="21"/>
          <w:szCs w:val="21"/>
          <w:lang w:val="nl-NL"/>
        </w:rPr>
        <w:t xml:space="preserve">bleef </w:t>
      </w:r>
      <w:r>
        <w:rPr>
          <w:rFonts w:ascii="RijksoverheidSansWebText" w:hAnsi="RijksoverheidSansWebText"/>
          <w:sz w:val="21"/>
          <w:szCs w:val="21"/>
          <w:lang w:val="nl-NL"/>
        </w:rPr>
        <w:t xml:space="preserve">ook </w:t>
      </w:r>
      <w:r w:rsidRPr="00D62F3A">
        <w:rPr>
          <w:rFonts w:ascii="RijksoverheidSansWebText" w:hAnsi="RijksoverheidSansWebText"/>
          <w:sz w:val="21"/>
          <w:szCs w:val="21"/>
          <w:lang w:val="nl-NL"/>
        </w:rPr>
        <w:t>openstaan</w:t>
      </w:r>
      <w:r w:rsidRPr="003D7782" w:rsidR="003D7782">
        <w:rPr>
          <w:rFonts w:ascii="RijksoverheidSansWebText" w:hAnsi="RijksoverheidSansWebText"/>
          <w:sz w:val="21"/>
          <w:szCs w:val="21"/>
          <w:lang w:val="nl-NL"/>
        </w:rPr>
        <w:t xml:space="preserve"> </w:t>
      </w:r>
      <w:r w:rsidR="003D7782">
        <w:rPr>
          <w:rFonts w:ascii="RijksoverheidSansWebText" w:hAnsi="RijksoverheidSansWebText"/>
          <w:sz w:val="21"/>
          <w:szCs w:val="21"/>
          <w:lang w:val="nl-NL"/>
        </w:rPr>
        <w:t>voor bewoners</w:t>
      </w:r>
      <w:r w:rsidRPr="00D62F3A">
        <w:rPr>
          <w:rFonts w:ascii="RijksoverheidSansWebText" w:hAnsi="RijksoverheidSansWebText"/>
          <w:sz w:val="21"/>
          <w:szCs w:val="21"/>
          <w:lang w:val="nl-NL"/>
        </w:rPr>
        <w:t xml:space="preserve">. </w:t>
      </w:r>
    </w:p>
    <w:p w:rsidRPr="00D62F3A" w:rsidR="00DB2EE2" w:rsidP="00DB2EE2" w:rsidRDefault="00DB2EE2" w14:paraId="7F569FEB" w14:textId="77777777">
      <w:pPr>
        <w:rPr>
          <w:rFonts w:ascii="RijksoverheidSansWebText" w:hAnsi="RijksoverheidSansWebText"/>
          <w:sz w:val="21"/>
          <w:szCs w:val="21"/>
          <w:lang w:val="nl-NL"/>
        </w:rPr>
      </w:pPr>
    </w:p>
    <w:p w:rsidR="00DB2EE2" w:rsidP="00DB2EE2" w:rsidRDefault="00DB2EE2" w14:paraId="3941FDF2" w14:textId="09C17098">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De capaciteit van </w:t>
      </w:r>
      <w:r>
        <w:rPr>
          <w:rFonts w:ascii="RijksoverheidSansWebText" w:hAnsi="RijksoverheidSansWebText"/>
          <w:sz w:val="21"/>
          <w:szCs w:val="21"/>
          <w:lang w:val="nl-NL"/>
        </w:rPr>
        <w:t>de projecteigenaar</w:t>
      </w:r>
      <w:r w:rsidRPr="00D62F3A">
        <w:rPr>
          <w:rFonts w:ascii="RijksoverheidSansWebText" w:hAnsi="RijksoverheidSansWebText"/>
          <w:sz w:val="21"/>
          <w:szCs w:val="21"/>
          <w:lang w:val="nl-NL"/>
        </w:rPr>
        <w:t xml:space="preserve"> om relevante data over de compensatiemaatregelen </w:t>
      </w:r>
      <w:r>
        <w:rPr>
          <w:rFonts w:ascii="RijksoverheidSansWebText" w:hAnsi="RijksoverheidSansWebText"/>
          <w:sz w:val="21"/>
          <w:szCs w:val="21"/>
          <w:lang w:val="nl-NL"/>
        </w:rPr>
        <w:t xml:space="preserve">intern te </w:t>
      </w:r>
      <w:r w:rsidRPr="00D62F3A">
        <w:rPr>
          <w:rFonts w:ascii="RijksoverheidSansWebText" w:hAnsi="RijksoverheidSansWebText"/>
          <w:sz w:val="21"/>
          <w:szCs w:val="21"/>
          <w:lang w:val="nl-NL"/>
        </w:rPr>
        <w:t xml:space="preserve">documenteren </w:t>
      </w:r>
      <w:r>
        <w:rPr>
          <w:rFonts w:ascii="RijksoverheidSansWebText" w:hAnsi="RijksoverheidSansWebText"/>
          <w:sz w:val="21"/>
          <w:szCs w:val="21"/>
          <w:lang w:val="nl-NL"/>
        </w:rPr>
        <w:t xml:space="preserve">en te analyseren </w:t>
      </w:r>
      <w:r w:rsidRPr="00D62F3A">
        <w:rPr>
          <w:rFonts w:ascii="RijksoverheidSansWebText" w:hAnsi="RijksoverheidSansWebText"/>
          <w:sz w:val="21"/>
          <w:szCs w:val="21"/>
          <w:lang w:val="nl-NL"/>
        </w:rPr>
        <w:t xml:space="preserve">bleef echter beperkt. </w:t>
      </w:r>
      <w:r>
        <w:rPr>
          <w:rFonts w:ascii="RijksoverheidSansWebText" w:hAnsi="RijksoverheidSansWebText"/>
          <w:sz w:val="21"/>
          <w:szCs w:val="21"/>
          <w:lang w:val="nl-NL"/>
        </w:rPr>
        <w:t xml:space="preserve">Uit projectdocumentatie en interviews met betrokken experts blijkt dat </w:t>
      </w:r>
      <w:r w:rsidRPr="00D62F3A">
        <w:rPr>
          <w:rFonts w:ascii="RijksoverheidSansWebText" w:hAnsi="RijksoverheidSansWebText"/>
          <w:sz w:val="21"/>
          <w:szCs w:val="21"/>
          <w:lang w:val="nl-NL"/>
        </w:rPr>
        <w:t xml:space="preserve">het vaststellen van </w:t>
      </w:r>
      <w:r>
        <w:rPr>
          <w:rFonts w:ascii="RijksoverheidSansWebText" w:hAnsi="RijksoverheidSansWebText"/>
          <w:sz w:val="21"/>
          <w:szCs w:val="21"/>
          <w:lang w:val="nl-NL"/>
        </w:rPr>
        <w:t xml:space="preserve">(a) </w:t>
      </w:r>
      <w:r w:rsidRPr="00D62F3A">
        <w:rPr>
          <w:rFonts w:ascii="RijksoverheidSansWebText" w:hAnsi="RijksoverheidSansWebText"/>
          <w:sz w:val="21"/>
          <w:szCs w:val="21"/>
          <w:lang w:val="nl-NL"/>
        </w:rPr>
        <w:t xml:space="preserve">de </w:t>
      </w:r>
      <w:r w:rsidR="003D7782">
        <w:rPr>
          <w:rFonts w:ascii="RijksoverheidSansWebText" w:hAnsi="RijksoverheidSansWebText"/>
          <w:sz w:val="21"/>
          <w:szCs w:val="21"/>
          <w:lang w:val="nl-NL"/>
        </w:rPr>
        <w:t xml:space="preserve">exacte </w:t>
      </w:r>
      <w:r w:rsidRPr="00D62F3A">
        <w:rPr>
          <w:rFonts w:ascii="RijksoverheidSansWebText" w:hAnsi="RijksoverheidSansWebText"/>
          <w:sz w:val="21"/>
          <w:szCs w:val="21"/>
          <w:lang w:val="nl-NL"/>
        </w:rPr>
        <w:t>mate van economische schade die verschillende groepen hadden geleden en (b) de hoogte van de compensatie waar ze vervolgens recht op hadden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 de praktijk </w:t>
      </w:r>
      <w:r w:rsidRPr="00D62F3A">
        <w:rPr>
          <w:rFonts w:ascii="RijksoverheidSansWebText" w:hAnsi="RijksoverheidSansWebText"/>
          <w:sz w:val="21"/>
          <w:szCs w:val="21"/>
          <w:lang w:val="nl-NL"/>
        </w:rPr>
        <w:t>langzaam</w:t>
      </w:r>
      <w:r>
        <w:rPr>
          <w:rFonts w:ascii="RijksoverheidSansWebText" w:hAnsi="RijksoverheidSansWebText"/>
          <w:sz w:val="21"/>
          <w:szCs w:val="21"/>
          <w:lang w:val="nl-NL"/>
        </w:rPr>
        <w:t xml:space="preserve"> verliep</w:t>
      </w:r>
      <w:r w:rsidRPr="00D62F3A">
        <w:rPr>
          <w:rFonts w:ascii="RijksoverheidSansWebText" w:hAnsi="RijksoverheidSansWebText"/>
          <w:sz w:val="21"/>
          <w:szCs w:val="21"/>
          <w:lang w:val="nl-NL"/>
        </w:rPr>
        <w:t xml:space="preserve">. </w:t>
      </w:r>
    </w:p>
    <w:p w:rsidR="00DB2EE2" w:rsidP="00DB2EE2" w:rsidRDefault="00DB2EE2" w14:paraId="33B80541" w14:textId="77777777">
      <w:pPr>
        <w:rPr>
          <w:rFonts w:ascii="RijksoverheidSansWebText" w:hAnsi="RijksoverheidSansWebText"/>
          <w:sz w:val="21"/>
          <w:szCs w:val="21"/>
          <w:lang w:val="nl-NL"/>
        </w:rPr>
      </w:pPr>
    </w:p>
    <w:p w:rsidRPr="00D62F3A" w:rsidR="00DB2EE2" w:rsidP="00DB2EE2" w:rsidRDefault="00DB2EE2" w14:paraId="35AE6E5F" w14:textId="5D093BA0">
      <w:pPr>
        <w:rPr>
          <w:rFonts w:ascii="RijksoverheidSansWebText" w:hAnsi="RijksoverheidSansWebText"/>
          <w:sz w:val="21"/>
          <w:szCs w:val="21"/>
          <w:lang w:val="nl-NL"/>
        </w:rPr>
      </w:pPr>
      <w:r>
        <w:rPr>
          <w:rFonts w:ascii="RijksoverheidSansWebText" w:hAnsi="RijksoverheidSansWebText"/>
          <w:sz w:val="21"/>
          <w:szCs w:val="21"/>
          <w:lang w:val="nl-NL"/>
        </w:rPr>
        <w:t xml:space="preserve">Het Filipijnse bedrijf </w:t>
      </w:r>
      <w:r w:rsidRPr="00D62F3A">
        <w:rPr>
          <w:rFonts w:ascii="RijksoverheidSansWebText" w:hAnsi="RijksoverheidSansWebText"/>
          <w:sz w:val="21"/>
          <w:szCs w:val="21"/>
          <w:lang w:val="nl-NL"/>
        </w:rPr>
        <w:t xml:space="preserve">zette </w:t>
      </w:r>
      <w:r>
        <w:rPr>
          <w:rFonts w:ascii="RijksoverheidSansWebText" w:hAnsi="RijksoverheidSansWebText"/>
          <w:sz w:val="21"/>
          <w:szCs w:val="21"/>
          <w:lang w:val="nl-NL"/>
        </w:rPr>
        <w:t>daarnaast</w:t>
      </w:r>
      <w:r w:rsidRPr="00D62F3A">
        <w:rPr>
          <w:rFonts w:ascii="RijksoverheidSansWebText" w:hAnsi="RijksoverheidSansWebText"/>
          <w:sz w:val="21"/>
          <w:szCs w:val="21"/>
          <w:lang w:val="nl-NL"/>
        </w:rPr>
        <w:t xml:space="preserve"> verschillende programma’s op die </w:t>
      </w:r>
      <w:r>
        <w:rPr>
          <w:rFonts w:ascii="RijksoverheidSansWebText" w:hAnsi="RijksoverheidSansWebText"/>
          <w:sz w:val="21"/>
          <w:szCs w:val="21"/>
          <w:lang w:val="nl-NL"/>
        </w:rPr>
        <w:t xml:space="preserve">moesten </w:t>
      </w:r>
      <w:r w:rsidRPr="00D62F3A">
        <w:rPr>
          <w:rFonts w:ascii="RijksoverheidSansWebText" w:hAnsi="RijksoverheidSansWebText"/>
          <w:sz w:val="21"/>
          <w:szCs w:val="21"/>
          <w:lang w:val="nl-NL"/>
        </w:rPr>
        <w:t>bijdr</w:t>
      </w:r>
      <w:r>
        <w:rPr>
          <w:rFonts w:ascii="RijksoverheidSansWebText" w:hAnsi="RijksoverheidSansWebText"/>
          <w:sz w:val="21"/>
          <w:szCs w:val="21"/>
          <w:lang w:val="nl-NL"/>
        </w:rPr>
        <w:t>a</w:t>
      </w:r>
      <w:r w:rsidRPr="00D62F3A">
        <w:rPr>
          <w:rFonts w:ascii="RijksoverheidSansWebText" w:hAnsi="RijksoverheidSansWebText"/>
          <w:sz w:val="21"/>
          <w:szCs w:val="21"/>
          <w:lang w:val="nl-NL"/>
        </w:rPr>
        <w:t xml:space="preserve">gen aan het herstel van het levensonderhoud van deze groep. In de beginfase sloot het aanbod onvoldoende aan </w:t>
      </w:r>
      <w:r>
        <w:rPr>
          <w:rFonts w:ascii="RijksoverheidSansWebText" w:hAnsi="RijksoverheidSansWebText"/>
          <w:sz w:val="21"/>
          <w:szCs w:val="21"/>
          <w:lang w:val="nl-NL"/>
        </w:rPr>
        <w:t>op</w:t>
      </w:r>
      <w:r w:rsidRPr="00D62F3A">
        <w:rPr>
          <w:rFonts w:ascii="RijksoverheidSansWebText" w:hAnsi="RijksoverheidSansWebText"/>
          <w:sz w:val="21"/>
          <w:szCs w:val="21"/>
          <w:lang w:val="nl-NL"/>
        </w:rPr>
        <w:t xml:space="preserve"> de vraag van vooral de mannelijke vissers. M</w:t>
      </w:r>
      <w:r>
        <w:rPr>
          <w:rFonts w:ascii="RijksoverheidSansWebText" w:hAnsi="RijksoverheidSansWebText"/>
          <w:sz w:val="21"/>
          <w:szCs w:val="21"/>
          <w:lang w:val="nl-NL"/>
        </w:rPr>
        <w:t>aar m</w:t>
      </w:r>
      <w:r w:rsidRPr="00D62F3A">
        <w:rPr>
          <w:rFonts w:ascii="RijksoverheidSansWebText" w:hAnsi="RijksoverheidSansWebText"/>
          <w:sz w:val="21"/>
          <w:szCs w:val="21"/>
          <w:lang w:val="nl-NL"/>
        </w:rPr>
        <w:t xml:space="preserve">et hulp van internationale experts </w:t>
      </w:r>
      <w:r>
        <w:rPr>
          <w:rFonts w:ascii="RijksoverheidSansWebText" w:hAnsi="RijksoverheidSansWebText"/>
          <w:sz w:val="21"/>
          <w:szCs w:val="21"/>
          <w:lang w:val="nl-NL"/>
        </w:rPr>
        <w:t>werd</w:t>
      </w:r>
      <w:r w:rsidRPr="00D62F3A">
        <w:rPr>
          <w:rFonts w:ascii="RijksoverheidSansWebText" w:hAnsi="RijksoverheidSansWebText"/>
          <w:sz w:val="21"/>
          <w:szCs w:val="21"/>
          <w:lang w:val="nl-NL"/>
        </w:rPr>
        <w:t xml:space="preserve"> het aanbod </w:t>
      </w:r>
      <w:r>
        <w:rPr>
          <w:rFonts w:ascii="RijksoverheidSansWebText" w:hAnsi="RijksoverheidSansWebText"/>
          <w:sz w:val="21"/>
          <w:szCs w:val="21"/>
          <w:lang w:val="nl-NL"/>
        </w:rPr>
        <w:t xml:space="preserve">meer gevarieerd </w:t>
      </w:r>
      <w:r w:rsidRPr="00D62F3A">
        <w:rPr>
          <w:rFonts w:ascii="RijksoverheidSansWebText" w:hAnsi="RijksoverheidSansWebText"/>
          <w:sz w:val="21"/>
          <w:szCs w:val="21"/>
          <w:lang w:val="nl-NL"/>
        </w:rPr>
        <w:t>waardoor het beter tegemoetkwam aan de behoeften van de verschillende doelgroepen</w:t>
      </w:r>
      <w:r>
        <w:rPr>
          <w:rFonts w:ascii="RijksoverheidSansWebText" w:hAnsi="RijksoverheidSansWebText"/>
          <w:sz w:val="21"/>
          <w:szCs w:val="21"/>
          <w:lang w:val="nl-NL"/>
        </w:rPr>
        <w:t>, zo blijkt uit de projectdocumentatie en externe monitoringsverslagen</w:t>
      </w:r>
      <w:r w:rsidRPr="00D62F3A">
        <w:rPr>
          <w:rFonts w:ascii="RijksoverheidSansWebText" w:hAnsi="RijksoverheidSansWebText"/>
          <w:sz w:val="21"/>
          <w:szCs w:val="21"/>
          <w:lang w:val="nl-NL"/>
        </w:rPr>
        <w:t>.</w:t>
      </w:r>
    </w:p>
    <w:p w:rsidR="00DB2EE2" w:rsidP="00DB2EE2" w:rsidRDefault="00DB2EE2" w14:paraId="7FCD1198" w14:textId="77777777">
      <w:pPr>
        <w:rPr>
          <w:b/>
          <w:bCs/>
          <w:lang w:val="nl-NL"/>
        </w:rPr>
      </w:pPr>
    </w:p>
    <w:p w:rsidRPr="00D62F3A" w:rsidR="00DB2EE2" w:rsidP="00DB2EE2" w:rsidRDefault="00DB2EE2" w14:paraId="7928E150" w14:textId="77777777">
      <w:pPr>
        <w:rPr>
          <w:b/>
          <w:bCs/>
          <w:lang w:val="nl-NL"/>
        </w:rPr>
      </w:pPr>
      <w:r w:rsidRPr="00FD26A2">
        <w:rPr>
          <w:rFonts w:ascii="RijksoverheidSansWebText" w:hAnsi="RijksoverheidSansWebText"/>
          <w:b/>
          <w:bCs/>
          <w:sz w:val="21"/>
          <w:szCs w:val="21"/>
          <w:lang w:val="nl-NL"/>
        </w:rPr>
        <w:t xml:space="preserve">Externe monitoring levert belangrijke bijdrage aan verbeterproces </w:t>
      </w:r>
    </w:p>
    <w:p w:rsidR="00DB2EE2" w:rsidP="00DB2EE2" w:rsidRDefault="00DB2EE2" w14:paraId="3058A5E3"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In het evaluatierapport van het MVO-beleid van de e</w:t>
      </w:r>
      <w:r>
        <w:rPr>
          <w:rFonts w:ascii="RijksoverheidSansWebText" w:hAnsi="RijksoverheidSansWebText"/>
          <w:sz w:val="21"/>
          <w:szCs w:val="21"/>
          <w:lang w:val="nl-NL"/>
        </w:rPr>
        <w:t>xport</w:t>
      </w:r>
      <w:r w:rsidRPr="00D62F3A">
        <w:rPr>
          <w:rFonts w:ascii="RijksoverheidSansWebText" w:hAnsi="RijksoverheidSansWebText"/>
          <w:sz w:val="21"/>
          <w:szCs w:val="21"/>
          <w:lang w:val="nl-NL"/>
        </w:rPr>
        <w:t>k</w:t>
      </w:r>
      <w:r>
        <w:rPr>
          <w:rFonts w:ascii="RijksoverheidSansWebText" w:hAnsi="RijksoverheidSansWebText"/>
          <w:sz w:val="21"/>
          <w:szCs w:val="21"/>
          <w:lang w:val="nl-NL"/>
        </w:rPr>
        <w:t>rediet</w:t>
      </w:r>
      <w:r w:rsidRPr="00D62F3A">
        <w:rPr>
          <w:rFonts w:ascii="RijksoverheidSansWebText" w:hAnsi="RijksoverheidSansWebText"/>
          <w:sz w:val="21"/>
          <w:szCs w:val="21"/>
          <w:lang w:val="nl-NL"/>
        </w:rPr>
        <w:t>v</w:t>
      </w:r>
      <w:r>
        <w:rPr>
          <w:rFonts w:ascii="RijksoverheidSansWebText" w:hAnsi="RijksoverheidSansWebText"/>
          <w:sz w:val="21"/>
          <w:szCs w:val="21"/>
          <w:lang w:val="nl-NL"/>
        </w:rPr>
        <w:t>erzekerings</w:t>
      </w:r>
      <w:r w:rsidRPr="00D62F3A">
        <w:rPr>
          <w:rFonts w:ascii="RijksoverheidSansWebText" w:hAnsi="RijksoverheidSansWebText"/>
          <w:sz w:val="21"/>
          <w:szCs w:val="21"/>
          <w:lang w:val="nl-NL"/>
        </w:rPr>
        <w:t xml:space="preserve">faciliteit </w:t>
      </w:r>
      <w:r>
        <w:rPr>
          <w:rFonts w:ascii="RijksoverheidSansWebText" w:hAnsi="RijksoverheidSansWebText"/>
          <w:sz w:val="21"/>
          <w:szCs w:val="21"/>
          <w:lang w:val="nl-NL"/>
        </w:rPr>
        <w:t xml:space="preserve">(2021) </w:t>
      </w:r>
      <w:r w:rsidRPr="00D62F3A">
        <w:rPr>
          <w:rFonts w:ascii="RijksoverheidSansWebText" w:hAnsi="RijksoverheidSansWebText"/>
          <w:sz w:val="21"/>
          <w:szCs w:val="21"/>
          <w:lang w:val="nl-NL"/>
        </w:rPr>
        <w:t>adviseerden onderzoekers de Nederlandse overheid om de monitoring van projecten uit te breiden. Naar aanleiding hiervan besloot het kabinet om voortaan alle e</w:t>
      </w:r>
      <w:r>
        <w:rPr>
          <w:rFonts w:ascii="RijksoverheidSansWebText" w:hAnsi="RijksoverheidSansWebText"/>
          <w:sz w:val="21"/>
          <w:szCs w:val="21"/>
          <w:lang w:val="nl-NL"/>
        </w:rPr>
        <w:t>xport</w:t>
      </w:r>
      <w:r w:rsidRPr="00D62F3A">
        <w:rPr>
          <w:rFonts w:ascii="RijksoverheidSansWebText" w:hAnsi="RijksoverheidSansWebText"/>
          <w:sz w:val="21"/>
          <w:szCs w:val="21"/>
          <w:lang w:val="nl-NL"/>
        </w:rPr>
        <w:t>k</w:t>
      </w:r>
      <w:r>
        <w:rPr>
          <w:rFonts w:ascii="RijksoverheidSansWebText" w:hAnsi="RijksoverheidSansWebText"/>
          <w:sz w:val="21"/>
          <w:szCs w:val="21"/>
          <w:lang w:val="nl-NL"/>
        </w:rPr>
        <w:t>rediet</w:t>
      </w:r>
      <w:r w:rsidRPr="00D62F3A">
        <w:rPr>
          <w:rFonts w:ascii="RijksoverheidSansWebText" w:hAnsi="RijksoverheidSansWebText"/>
          <w:sz w:val="21"/>
          <w:szCs w:val="21"/>
          <w:lang w:val="nl-NL"/>
        </w:rPr>
        <w:t>v</w:t>
      </w:r>
      <w:r>
        <w:rPr>
          <w:rFonts w:ascii="RijksoverheidSansWebText" w:hAnsi="RijksoverheidSansWebText"/>
          <w:sz w:val="21"/>
          <w:szCs w:val="21"/>
          <w:lang w:val="nl-NL"/>
        </w:rPr>
        <w:t>erzekerings</w:t>
      </w:r>
      <w:r w:rsidRPr="00D62F3A">
        <w:rPr>
          <w:rFonts w:ascii="RijksoverheidSansWebText" w:hAnsi="RijksoverheidSansWebText"/>
          <w:sz w:val="21"/>
          <w:szCs w:val="21"/>
          <w:lang w:val="nl-NL"/>
        </w:rPr>
        <w:t xml:space="preserve">projecten </w:t>
      </w:r>
      <w:r>
        <w:rPr>
          <w:rFonts w:ascii="RijksoverheidSansWebText" w:hAnsi="RijksoverheidSansWebText"/>
          <w:sz w:val="21"/>
          <w:szCs w:val="21"/>
          <w:lang w:val="nl-NL"/>
        </w:rPr>
        <w:t xml:space="preserve">met hoog risico </w:t>
      </w:r>
      <w:r w:rsidRPr="00D62F3A">
        <w:rPr>
          <w:rFonts w:ascii="RijksoverheidSansWebText" w:hAnsi="RijksoverheidSansWebText"/>
          <w:sz w:val="21"/>
          <w:szCs w:val="21"/>
          <w:lang w:val="nl-NL"/>
        </w:rPr>
        <w:t>extern te laten monitoren.</w:t>
      </w:r>
      <w:r w:rsidRPr="00B170D9">
        <w:rPr>
          <w:rStyle w:val="FootnoteReference"/>
          <w:rFonts w:ascii="RijksoverheidSansWebText" w:hAnsi="RijksoverheidSansWebText"/>
          <w:sz w:val="21"/>
          <w:szCs w:val="21"/>
        </w:rPr>
        <w:footnoteReference w:id="140"/>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De illustratieve casus in de Filipijnen onderstreept het belang en het positieve effect van deze doorgevoerde verbetering.</w:t>
      </w:r>
    </w:p>
    <w:p w:rsidRPr="00D62F3A" w:rsidR="00DB2EE2" w:rsidP="00DB2EE2" w:rsidRDefault="00DB2EE2" w14:paraId="53E0B7A0" w14:textId="77777777">
      <w:pPr>
        <w:rPr>
          <w:rFonts w:ascii="RijksoverheidSansWebText" w:hAnsi="RijksoverheidSansWebText"/>
          <w:sz w:val="21"/>
          <w:szCs w:val="21"/>
          <w:lang w:val="nl-NL"/>
        </w:rPr>
      </w:pPr>
    </w:p>
    <w:p w:rsidR="00DB2EE2" w:rsidP="00DB2EE2" w:rsidRDefault="00DB2EE2" w14:paraId="0E9D3821" w14:textId="6BF4371A">
      <w:pPr>
        <w:rPr>
          <w:rFonts w:ascii="RijksoverheidSansWebText" w:hAnsi="RijksoverheidSansWebText"/>
          <w:sz w:val="21"/>
          <w:szCs w:val="21"/>
          <w:lang w:val="nl-NL"/>
        </w:rPr>
      </w:pPr>
      <w:r w:rsidRPr="00D62F3A">
        <w:rPr>
          <w:rFonts w:ascii="RijksoverheidSansWebText" w:hAnsi="RijksoverheidSansWebText"/>
          <w:sz w:val="21"/>
          <w:szCs w:val="21"/>
          <w:lang w:val="nl-NL"/>
        </w:rPr>
        <w:t>In de Filipijnse casus rapporteerden twee internationale consultancybedrijven ieder kwartaal in opdracht van de internationale financiers over de gerealiseerde voortgang om de sociale en milieueffecten te adresseren. Gezien de maatschappelijke en politieke aandacht voor deze exportkredietverzekering liet het kabinet</w:t>
      </w:r>
      <w:r w:rsidRPr="00D62F3A">
        <w:rPr>
          <w:rFonts w:ascii="Arial" w:hAnsi="Arial" w:cs="Arial"/>
          <w:color w:val="4D5156"/>
          <w:sz w:val="21"/>
          <w:szCs w:val="21"/>
          <w:shd w:val="clear" w:color="auto" w:fill="FFFFFF"/>
          <w:lang w:val="nl-NL"/>
        </w:rPr>
        <w:t> </w:t>
      </w:r>
      <w:r w:rsidRPr="00D62F3A">
        <w:rPr>
          <w:rFonts w:ascii="RijksoverheidSansWebText" w:hAnsi="RijksoverheidSansWebText"/>
          <w:sz w:val="21"/>
          <w:szCs w:val="21"/>
          <w:lang w:val="nl-NL"/>
        </w:rPr>
        <w:t xml:space="preserve">een </w:t>
      </w:r>
      <w:r w:rsidRPr="00D62F3A">
        <w:rPr>
          <w:rFonts w:ascii="RijksoverheidSansWebText" w:hAnsi="RijksoverheidSansWebText"/>
          <w:i/>
          <w:iCs/>
          <w:sz w:val="21"/>
          <w:szCs w:val="21"/>
          <w:lang w:val="nl-NL"/>
        </w:rPr>
        <w:t>second opinion</w:t>
      </w:r>
      <w:r>
        <w:rPr>
          <w:rFonts w:ascii="RijksoverheidSansWebText" w:hAnsi="RijksoverheidSansWebText"/>
          <w:sz w:val="21"/>
          <w:szCs w:val="21"/>
          <w:lang w:val="nl-NL"/>
        </w:rPr>
        <w:t>-onderzoek</w:t>
      </w:r>
      <w:r w:rsidRPr="00D62F3A">
        <w:rPr>
          <w:rFonts w:ascii="RijksoverheidSansWebText" w:hAnsi="RijksoverheidSansWebText"/>
          <w:sz w:val="21"/>
          <w:szCs w:val="21"/>
          <w:lang w:val="nl-NL"/>
        </w:rPr>
        <w:t xml:space="preserve"> uitvoeren naar de gehanteerde monitoringsystematiek in deze casus. De onderzoekers concludeerden dat de opzet </w:t>
      </w:r>
      <w:r>
        <w:rPr>
          <w:rFonts w:ascii="RijksoverheidSansWebText" w:hAnsi="RijksoverheidSansWebText"/>
          <w:sz w:val="21"/>
          <w:szCs w:val="21"/>
          <w:lang w:val="nl-NL"/>
        </w:rPr>
        <w:t xml:space="preserve">van de monitoring </w:t>
      </w:r>
      <w:r w:rsidRPr="00D62F3A">
        <w:rPr>
          <w:rFonts w:ascii="RijksoverheidSansWebText" w:hAnsi="RijksoverheidSansWebText"/>
          <w:sz w:val="21"/>
          <w:szCs w:val="21"/>
          <w:lang w:val="nl-NL"/>
        </w:rPr>
        <w:t xml:space="preserve">conform </w:t>
      </w:r>
      <w:r w:rsidRPr="00D62F3A">
        <w:rPr>
          <w:rStyle w:val="cf01"/>
          <w:rFonts w:ascii="RijksoverheidSansWebText" w:hAnsi="RijksoverheidSansWebText"/>
          <w:sz w:val="21"/>
          <w:szCs w:val="21"/>
          <w:lang w:val="nl-NL"/>
        </w:rPr>
        <w:t xml:space="preserve">internationale </w:t>
      </w:r>
      <w:r w:rsidRPr="00D62F3A">
        <w:rPr>
          <w:rStyle w:val="cf11"/>
          <w:rFonts w:ascii="RijksoverheidSansWebText" w:hAnsi="RijksoverheidSansWebText"/>
          <w:i w:val="0"/>
          <w:iCs w:val="0"/>
          <w:sz w:val="21"/>
          <w:szCs w:val="21"/>
          <w:lang w:val="nl-NL"/>
        </w:rPr>
        <w:lastRenderedPageBreak/>
        <w:t>standaarden was en</w:t>
      </w:r>
      <w:r w:rsidRPr="00D62F3A">
        <w:rPr>
          <w:rStyle w:val="cf11"/>
          <w:rFonts w:ascii="RijksoverheidSansWebText" w:hAnsi="RijksoverheidSansWebText"/>
          <w:sz w:val="21"/>
          <w:szCs w:val="21"/>
          <w:lang w:val="nl-NL"/>
        </w:rPr>
        <w:t xml:space="preserve"> </w:t>
      </w:r>
      <w:r>
        <w:rPr>
          <w:rStyle w:val="cf11"/>
          <w:rFonts w:ascii="RijksoverheidSansWebText" w:hAnsi="RijksoverheidSansWebText"/>
          <w:i w:val="0"/>
          <w:iCs w:val="0"/>
          <w:sz w:val="21"/>
          <w:szCs w:val="21"/>
          <w:lang w:val="nl-NL"/>
        </w:rPr>
        <w:t xml:space="preserve">dat de monitoring </w:t>
      </w:r>
      <w:r w:rsidRPr="00D62F3A">
        <w:rPr>
          <w:rStyle w:val="cf01"/>
          <w:rFonts w:ascii="RijksoverheidSansWebText" w:hAnsi="RijksoverheidSansWebText"/>
          <w:sz w:val="21"/>
          <w:szCs w:val="21"/>
          <w:lang w:val="nl-NL"/>
        </w:rPr>
        <w:t xml:space="preserve">adequaat </w:t>
      </w:r>
      <w:r>
        <w:rPr>
          <w:rStyle w:val="cf01"/>
          <w:rFonts w:ascii="RijksoverheidSansWebText" w:hAnsi="RijksoverheidSansWebText"/>
          <w:sz w:val="21"/>
          <w:szCs w:val="21"/>
          <w:lang w:val="nl-NL"/>
        </w:rPr>
        <w:t xml:space="preserve">was </w:t>
      </w:r>
      <w:r w:rsidRPr="00D62F3A">
        <w:rPr>
          <w:rStyle w:val="cf01"/>
          <w:rFonts w:ascii="RijksoverheidSansWebText" w:hAnsi="RijksoverheidSansWebText"/>
          <w:sz w:val="21"/>
          <w:szCs w:val="21"/>
          <w:lang w:val="nl-NL"/>
        </w:rPr>
        <w:t>ingericht om tekortkomingen en vertragingen in de uitvoering te constateren en adresseren.</w:t>
      </w:r>
      <w:r>
        <w:rPr>
          <w:rStyle w:val="FootnoteReference"/>
          <w:rFonts w:ascii="RijksoverheidSansWebText" w:hAnsi="RijksoverheidSansWebText" w:cs="Segoe UI"/>
          <w:sz w:val="21"/>
          <w:szCs w:val="21"/>
        </w:rPr>
        <w:footnoteReference w:id="141"/>
      </w:r>
      <w:r w:rsidRPr="00D62F3A">
        <w:rPr>
          <w:rStyle w:val="cf01"/>
          <w:rFonts w:ascii="RijksoverheidSansWebText" w:hAnsi="RijksoverheidSansWebText"/>
          <w:sz w:val="21"/>
          <w:szCs w:val="21"/>
          <w:lang w:val="nl-NL"/>
        </w:rPr>
        <w:t xml:space="preserve"> De </w:t>
      </w:r>
      <w:r w:rsidRPr="00D62F3A">
        <w:rPr>
          <w:rFonts w:ascii="RijksoverheidSansWebText" w:hAnsi="RijksoverheidSansWebText" w:eastAsia="Times New Roman"/>
          <w:sz w:val="21"/>
          <w:szCs w:val="21"/>
          <w:lang w:val="nl-NL"/>
        </w:rPr>
        <w:t xml:space="preserve">frequentie </w:t>
      </w:r>
      <w:r w:rsidRPr="00D62F3A">
        <w:rPr>
          <w:rFonts w:ascii="RijksoverheidSansWebText" w:hAnsi="RijksoverheidSansWebText"/>
          <w:sz w:val="21"/>
          <w:szCs w:val="21"/>
          <w:lang w:val="nl-NL"/>
        </w:rPr>
        <w:t xml:space="preserve">van rapportage lag bovendien aanzienlijk hoger dan internationaal gebruikelijk. </w:t>
      </w:r>
    </w:p>
    <w:p w:rsidRPr="00D62F3A" w:rsidR="00DB2EE2" w:rsidP="00DB2EE2" w:rsidRDefault="00DB2EE2" w14:paraId="407EF6A5" w14:textId="77777777">
      <w:pPr>
        <w:rPr>
          <w:rFonts w:ascii="RijksoverheidSansWebText" w:hAnsi="RijksoverheidSansWebText"/>
          <w:sz w:val="21"/>
          <w:szCs w:val="21"/>
          <w:lang w:val="nl-NL"/>
        </w:rPr>
      </w:pPr>
    </w:p>
    <w:p w:rsidR="00DB2EE2" w:rsidP="00DB2EE2" w:rsidRDefault="00DB2EE2" w14:paraId="61C8FBAB"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De monitoringverslagen gaven ook op de door IOB geëvalueerde projectonderdelen een duidelijk </w:t>
      </w:r>
      <w:r>
        <w:rPr>
          <w:rFonts w:ascii="RijksoverheidSansWebText" w:hAnsi="RijksoverheidSansWebText"/>
          <w:sz w:val="21"/>
          <w:szCs w:val="21"/>
          <w:lang w:val="nl-NL"/>
        </w:rPr>
        <w:t xml:space="preserve">beeld </w:t>
      </w:r>
      <w:r w:rsidRPr="00D62F3A">
        <w:rPr>
          <w:rFonts w:ascii="RijksoverheidSansWebText" w:hAnsi="RijksoverheidSansWebText"/>
          <w:sz w:val="21"/>
          <w:szCs w:val="21"/>
          <w:lang w:val="nl-NL"/>
        </w:rPr>
        <w:t xml:space="preserve">van gerealiseerde voortgang </w:t>
      </w:r>
      <w:r>
        <w:rPr>
          <w:rFonts w:ascii="RijksoverheidSansWebText" w:hAnsi="RijksoverheidSansWebText"/>
          <w:sz w:val="21"/>
          <w:szCs w:val="21"/>
          <w:lang w:val="nl-NL"/>
        </w:rPr>
        <w:t>é</w:t>
      </w:r>
      <w:r w:rsidRPr="00D62F3A">
        <w:rPr>
          <w:rFonts w:ascii="RijksoverheidSansWebText" w:hAnsi="RijksoverheidSansWebText"/>
          <w:sz w:val="21"/>
          <w:szCs w:val="21"/>
          <w:lang w:val="nl-NL"/>
        </w:rPr>
        <w:t xml:space="preserve">n lacunes tijdens de uitvoeringsfase. De </w:t>
      </w:r>
      <w:r>
        <w:rPr>
          <w:rFonts w:ascii="RijksoverheidSansWebText" w:hAnsi="RijksoverheidSansWebText"/>
          <w:sz w:val="21"/>
          <w:szCs w:val="21"/>
          <w:lang w:val="nl-NL"/>
        </w:rPr>
        <w:t xml:space="preserve">monitoringexperts hielden tevens nauwgezet bij in hoeverre </w:t>
      </w:r>
      <w:r w:rsidRPr="00D62F3A">
        <w:rPr>
          <w:rFonts w:ascii="RijksoverheidSansWebText" w:hAnsi="RijksoverheidSansWebText"/>
          <w:sz w:val="21"/>
          <w:szCs w:val="21"/>
          <w:lang w:val="nl-NL"/>
        </w:rPr>
        <w:t xml:space="preserve">de </w:t>
      </w:r>
      <w:r>
        <w:rPr>
          <w:rFonts w:ascii="RijksoverheidSansWebText" w:hAnsi="RijksoverheidSansWebText"/>
          <w:sz w:val="21"/>
          <w:szCs w:val="21"/>
          <w:lang w:val="nl-NL"/>
        </w:rPr>
        <w:t>Filipijnse</w:t>
      </w:r>
      <w:r w:rsidRPr="00D62F3A">
        <w:rPr>
          <w:rFonts w:ascii="RijksoverheidSansWebText" w:hAnsi="RijksoverheidSansWebText"/>
          <w:sz w:val="21"/>
          <w:szCs w:val="21"/>
          <w:lang w:val="nl-NL"/>
        </w:rPr>
        <w:t xml:space="preserve"> projectuitvoerder </w:t>
      </w:r>
      <w:r>
        <w:rPr>
          <w:rFonts w:ascii="RijksoverheidSansWebText" w:hAnsi="RijksoverheidSansWebText"/>
          <w:sz w:val="21"/>
          <w:szCs w:val="21"/>
          <w:lang w:val="nl-NL"/>
        </w:rPr>
        <w:t xml:space="preserve">concreet opvolging </w:t>
      </w:r>
      <w:r w:rsidRPr="00D62F3A">
        <w:rPr>
          <w:rFonts w:ascii="RijksoverheidSansWebText" w:hAnsi="RijksoverheidSansWebText"/>
          <w:sz w:val="21"/>
          <w:szCs w:val="21"/>
          <w:lang w:val="nl-NL"/>
        </w:rPr>
        <w:t xml:space="preserve">gaf aan geconstateerde tekortkomingen. </w:t>
      </w:r>
      <w:r>
        <w:rPr>
          <w:rFonts w:ascii="RijksoverheidSansWebText" w:hAnsi="RijksoverheidSansWebText"/>
          <w:sz w:val="21"/>
          <w:szCs w:val="21"/>
          <w:lang w:val="nl-NL"/>
        </w:rPr>
        <w:t>Uit interviews en projectdocumentatie blijkt dat d</w:t>
      </w:r>
      <w:r w:rsidRPr="00D62F3A">
        <w:rPr>
          <w:rFonts w:ascii="RijksoverheidSansWebText" w:hAnsi="RijksoverheidSansWebText"/>
          <w:sz w:val="21"/>
          <w:szCs w:val="21"/>
          <w:lang w:val="nl-NL"/>
        </w:rPr>
        <w:t xml:space="preserve">e internationale banken </w:t>
      </w:r>
      <w:r>
        <w:rPr>
          <w:rFonts w:ascii="RijksoverheidSansWebText" w:hAnsi="RijksoverheidSansWebText"/>
          <w:sz w:val="21"/>
          <w:szCs w:val="21"/>
          <w:lang w:val="nl-NL"/>
        </w:rPr>
        <w:t xml:space="preserve">en </w:t>
      </w:r>
      <w:proofErr w:type="spellStart"/>
      <w:r w:rsidRPr="00D62F3A">
        <w:rPr>
          <w:rFonts w:ascii="RijksoverheidSansWebText" w:hAnsi="RijksoverheidSansWebText"/>
          <w:sz w:val="21"/>
          <w:szCs w:val="21"/>
          <w:lang w:val="nl-NL"/>
        </w:rPr>
        <w:t>Atradius</w:t>
      </w:r>
      <w:proofErr w:type="spellEnd"/>
      <w:r w:rsidRPr="00D62F3A">
        <w:rPr>
          <w:rFonts w:ascii="RijksoverheidSansWebText" w:hAnsi="RijksoverheidSansWebText"/>
          <w:sz w:val="21"/>
          <w:szCs w:val="21"/>
          <w:lang w:val="nl-NL"/>
        </w:rPr>
        <w:t xml:space="preserve"> DSB</w:t>
      </w:r>
      <w:r>
        <w:rPr>
          <w:rFonts w:ascii="RijksoverheidSansWebText" w:hAnsi="RijksoverheidSansWebText"/>
          <w:sz w:val="21"/>
          <w:szCs w:val="21"/>
          <w:lang w:val="nl-NL"/>
        </w:rPr>
        <w:t xml:space="preserve"> de </w:t>
      </w:r>
      <w:r w:rsidRPr="00D62F3A">
        <w:rPr>
          <w:rFonts w:ascii="RijksoverheidSansWebText" w:hAnsi="RijksoverheidSansWebText"/>
          <w:sz w:val="21"/>
          <w:szCs w:val="21"/>
          <w:lang w:val="nl-NL"/>
        </w:rPr>
        <w:t xml:space="preserve">monitoringrapporten </w:t>
      </w:r>
      <w:r>
        <w:rPr>
          <w:rFonts w:ascii="RijksoverheidSansWebText" w:hAnsi="RijksoverheidSansWebText"/>
          <w:sz w:val="21"/>
          <w:szCs w:val="21"/>
          <w:lang w:val="nl-NL"/>
        </w:rPr>
        <w:t xml:space="preserve">ook gebruikten om </w:t>
      </w:r>
      <w:r w:rsidRPr="00D62F3A">
        <w:rPr>
          <w:rFonts w:ascii="RijksoverheidSansWebText" w:hAnsi="RijksoverheidSansWebText"/>
          <w:sz w:val="21"/>
          <w:szCs w:val="21"/>
          <w:lang w:val="nl-NL"/>
        </w:rPr>
        <w:t>invloed uit te oefenen om de aandacht voor de sociale en ecologische effecten van het project te vergroten</w:t>
      </w:r>
      <w:r>
        <w:rPr>
          <w:rFonts w:ascii="RijksoverheidSansWebText" w:hAnsi="RijksoverheidSansWebText"/>
          <w:sz w:val="21"/>
          <w:szCs w:val="21"/>
          <w:lang w:val="nl-NL"/>
        </w:rPr>
        <w:t xml:space="preserve"> bij de Filipijnse projectuitvoerder</w:t>
      </w:r>
      <w:r w:rsidRPr="00D62F3A">
        <w:rPr>
          <w:rFonts w:ascii="RijksoverheidSansWebText" w:hAnsi="RijksoverheidSansWebText"/>
          <w:sz w:val="21"/>
          <w:szCs w:val="21"/>
          <w:lang w:val="nl-NL"/>
        </w:rPr>
        <w:t xml:space="preserve">. Al snel na goedkeuring van de exportkredietverzekering en het uitreiken van de kredietverzekeringspolis blokkeerden de banken tijdelijk de toegang tot krediet voor </w:t>
      </w:r>
      <w:r>
        <w:rPr>
          <w:rFonts w:ascii="RijksoverheidSansWebText" w:hAnsi="RijksoverheidSansWebText"/>
          <w:sz w:val="21"/>
          <w:szCs w:val="21"/>
          <w:lang w:val="nl-NL"/>
        </w:rPr>
        <w:t>het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Filipijnse</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bedrijf</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Er</w:t>
      </w:r>
      <w:r w:rsidRPr="00D62F3A">
        <w:rPr>
          <w:rFonts w:ascii="RijksoverheidSansWebText" w:hAnsi="RijksoverheidSansWebText"/>
          <w:sz w:val="21"/>
          <w:szCs w:val="21"/>
          <w:lang w:val="nl-NL"/>
        </w:rPr>
        <w:t xml:space="preserve"> moest </w:t>
      </w:r>
      <w:r>
        <w:rPr>
          <w:rFonts w:ascii="RijksoverheidSansWebText" w:hAnsi="RijksoverheidSansWebText"/>
          <w:sz w:val="21"/>
          <w:szCs w:val="21"/>
          <w:lang w:val="nl-NL"/>
        </w:rPr>
        <w:t xml:space="preserve">eerst </w:t>
      </w:r>
      <w:r w:rsidRPr="00D62F3A">
        <w:rPr>
          <w:rFonts w:ascii="RijksoverheidSansWebText" w:hAnsi="RijksoverheidSansWebText"/>
          <w:sz w:val="21"/>
          <w:szCs w:val="21"/>
          <w:lang w:val="nl-NL"/>
        </w:rPr>
        <w:t xml:space="preserve">meer </w:t>
      </w:r>
      <w:r>
        <w:rPr>
          <w:rFonts w:ascii="RijksoverheidSansWebText" w:hAnsi="RijksoverheidSansWebText"/>
          <w:sz w:val="21"/>
          <w:szCs w:val="21"/>
          <w:lang w:val="nl-NL"/>
        </w:rPr>
        <w:t xml:space="preserve">interne </w:t>
      </w:r>
      <w:r w:rsidRPr="00D62F3A">
        <w:rPr>
          <w:rFonts w:ascii="RijksoverheidSansWebText" w:hAnsi="RijksoverheidSansWebText"/>
          <w:sz w:val="21"/>
          <w:szCs w:val="21"/>
          <w:lang w:val="nl-NL"/>
        </w:rPr>
        <w:t>capaciteit vrij</w:t>
      </w:r>
      <w:r>
        <w:rPr>
          <w:rFonts w:ascii="RijksoverheidSansWebText" w:hAnsi="RijksoverheidSansWebText"/>
          <w:sz w:val="21"/>
          <w:szCs w:val="21"/>
          <w:lang w:val="nl-NL"/>
        </w:rPr>
        <w:t>ge</w:t>
      </w:r>
      <w:r w:rsidRPr="00D62F3A">
        <w:rPr>
          <w:rFonts w:ascii="RijksoverheidSansWebText" w:hAnsi="RijksoverheidSansWebText"/>
          <w:sz w:val="21"/>
          <w:szCs w:val="21"/>
          <w:lang w:val="nl-NL"/>
        </w:rPr>
        <w:t>ma</w:t>
      </w:r>
      <w:r>
        <w:rPr>
          <w:rFonts w:ascii="RijksoverheidSansWebText" w:hAnsi="RijksoverheidSansWebText"/>
          <w:sz w:val="21"/>
          <w:szCs w:val="21"/>
          <w:lang w:val="nl-NL"/>
        </w:rPr>
        <w:t>a</w:t>
      </w:r>
      <w:r w:rsidRPr="00D62F3A">
        <w:rPr>
          <w:rFonts w:ascii="RijksoverheidSansWebText" w:hAnsi="RijksoverheidSansWebText"/>
          <w:sz w:val="21"/>
          <w:szCs w:val="21"/>
          <w:lang w:val="nl-NL"/>
        </w:rPr>
        <w:t>k</w:t>
      </w:r>
      <w:r>
        <w:rPr>
          <w:rFonts w:ascii="RijksoverheidSansWebText" w:hAnsi="RijksoverheidSansWebText"/>
          <w:sz w:val="21"/>
          <w:szCs w:val="21"/>
          <w:lang w:val="nl-NL"/>
        </w:rPr>
        <w:t>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worden </w:t>
      </w:r>
      <w:r w:rsidRPr="00D62F3A">
        <w:rPr>
          <w:rFonts w:ascii="RijksoverheidSansWebText" w:hAnsi="RijksoverheidSansWebText"/>
          <w:sz w:val="21"/>
          <w:szCs w:val="21"/>
          <w:lang w:val="nl-NL"/>
        </w:rPr>
        <w:t>voor de aansturing en monitoring van de MVO-aspecten</w:t>
      </w:r>
      <w:r>
        <w:rPr>
          <w:rFonts w:ascii="RijksoverheidSansWebText" w:hAnsi="RijksoverheidSansWebText"/>
          <w:sz w:val="21"/>
          <w:szCs w:val="21"/>
          <w:lang w:val="nl-NL"/>
        </w:rPr>
        <w:t xml:space="preserve"> van het project</w:t>
      </w:r>
      <w:r w:rsidRPr="00D62F3A">
        <w:rPr>
          <w:rFonts w:ascii="RijksoverheidSansWebText" w:hAnsi="RijksoverheidSansWebText"/>
          <w:sz w:val="21"/>
          <w:szCs w:val="21"/>
          <w:lang w:val="nl-NL"/>
        </w:rPr>
        <w:t>. Deze druk sorteerde effect en het bedrijf breidde de capaciteit flink uit.</w:t>
      </w:r>
    </w:p>
    <w:p w:rsidRPr="00D62F3A" w:rsidR="00DB2EE2" w:rsidP="00DB2EE2" w:rsidRDefault="00DB2EE2" w14:paraId="766BC641" w14:textId="77777777">
      <w:pPr>
        <w:rPr>
          <w:lang w:val="nl-NL"/>
        </w:rPr>
      </w:pPr>
      <w:r w:rsidRPr="00D62F3A">
        <w:rPr>
          <w:rFonts w:ascii="RijksoverheidSansWebText" w:hAnsi="RijksoverheidSansWebText"/>
          <w:sz w:val="21"/>
          <w:szCs w:val="21"/>
          <w:lang w:val="nl-NL"/>
        </w:rPr>
        <w:t xml:space="preserve"> </w:t>
      </w:r>
    </w:p>
    <w:p w:rsidRPr="00D62F3A" w:rsidR="00DB2EE2" w:rsidP="00DB2EE2" w:rsidRDefault="00DB2EE2" w14:paraId="1FA1A47A" w14:textId="77777777">
      <w:pPr>
        <w:keepNext/>
        <w:rPr>
          <w:rFonts w:ascii="RijksoverheidSansWebText" w:hAnsi="RijksoverheidSansWebText"/>
          <w:b/>
          <w:bCs/>
          <w:sz w:val="21"/>
          <w:szCs w:val="21"/>
          <w:lang w:val="nl-NL"/>
        </w:rPr>
      </w:pPr>
      <w:r w:rsidRPr="00D62F3A">
        <w:rPr>
          <w:rFonts w:ascii="RijksoverheidSansWebText" w:hAnsi="RijksoverheidSansWebText"/>
          <w:b/>
          <w:bCs/>
          <w:sz w:val="21"/>
          <w:szCs w:val="21"/>
          <w:lang w:val="nl-NL"/>
        </w:rPr>
        <w:t>Bedrijfsbelangen beperken transparantie over mensenrechteneffecten van een project</w:t>
      </w:r>
    </w:p>
    <w:p w:rsidR="00DB2EE2" w:rsidP="00DB2EE2" w:rsidRDefault="00DB2EE2" w14:paraId="172F8F59"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De VN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principes voor Bedrijfsleven en Mensenrechten benadrukken het belang van transparantie over de </w:t>
      </w:r>
      <w:r>
        <w:rPr>
          <w:rFonts w:ascii="RijksoverheidSansWebText" w:hAnsi="RijksoverheidSansWebText"/>
          <w:sz w:val="21"/>
          <w:szCs w:val="21"/>
          <w:lang w:val="nl-NL"/>
        </w:rPr>
        <w:t>(</w:t>
      </w:r>
      <w:r w:rsidRPr="00D62F3A">
        <w:rPr>
          <w:rFonts w:ascii="RijksoverheidSansWebText" w:hAnsi="RijksoverheidSansWebText"/>
          <w:sz w:val="21"/>
          <w:szCs w:val="21"/>
          <w:lang w:val="nl-NL"/>
        </w:rPr>
        <w:t>mogelijke</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mensenrechtenimpact van projecten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Informatie hierover moet worden verstrekt </w:t>
      </w:r>
      <w:r w:rsidRPr="00D62F3A">
        <w:rPr>
          <w:rFonts w:ascii="RijksoverheidSansWebText" w:hAnsi="RijksoverheidSansWebText"/>
          <w:sz w:val="21"/>
          <w:szCs w:val="21"/>
          <w:lang w:val="nl-NL"/>
        </w:rPr>
        <w:t>op een manier die toegankelijk is voor lokaal betrokkenen.</w:t>
      </w:r>
      <w:r>
        <w:rPr>
          <w:rStyle w:val="FootnoteReference"/>
          <w:rFonts w:ascii="RijksoverheidSansWebText" w:hAnsi="RijksoverheidSansWebText"/>
          <w:sz w:val="21"/>
          <w:szCs w:val="21"/>
        </w:rPr>
        <w:footnoteReference w:id="142"/>
      </w:r>
      <w:r w:rsidRPr="00D62F3A">
        <w:rPr>
          <w:rFonts w:ascii="RijksoverheidSansWebText" w:hAnsi="RijksoverheidSansWebText"/>
          <w:sz w:val="21"/>
          <w:szCs w:val="21"/>
          <w:lang w:val="nl-NL"/>
        </w:rPr>
        <w:t xml:space="preserve"> </w:t>
      </w:r>
      <w:proofErr w:type="spellStart"/>
      <w:r w:rsidRPr="00D62F3A">
        <w:rPr>
          <w:rFonts w:ascii="RijksoverheidSansWebText" w:hAnsi="RijksoverheidSansWebText"/>
          <w:sz w:val="21"/>
          <w:szCs w:val="21"/>
          <w:lang w:val="nl-NL"/>
        </w:rPr>
        <w:t>Atradius</w:t>
      </w:r>
      <w:proofErr w:type="spellEnd"/>
      <w:r w:rsidRPr="00D62F3A">
        <w:rPr>
          <w:rFonts w:ascii="RijksoverheidSansWebText" w:hAnsi="RijksoverheidSansWebText"/>
          <w:sz w:val="21"/>
          <w:szCs w:val="21"/>
          <w:lang w:val="nl-NL"/>
        </w:rPr>
        <w:t xml:space="preserve"> DSB maakt basisinformatie van risicovolle projecten, inclusief de </w:t>
      </w:r>
      <w:r>
        <w:rPr>
          <w:rFonts w:ascii="RijksoverheidSansWebText" w:hAnsi="RijksoverheidSansWebText"/>
          <w:sz w:val="21"/>
          <w:szCs w:val="21"/>
          <w:lang w:val="nl-NL"/>
        </w:rPr>
        <w:t xml:space="preserve">rapportages over </w:t>
      </w:r>
      <w:r w:rsidRPr="00D62F3A">
        <w:rPr>
          <w:rFonts w:ascii="RijksoverheidSansWebText" w:hAnsi="RijksoverheidSansWebText"/>
          <w:sz w:val="21"/>
          <w:szCs w:val="21"/>
          <w:lang w:val="nl-NL"/>
        </w:rPr>
        <w:t>milieu</w:t>
      </w:r>
      <w:r>
        <w:rPr>
          <w:rFonts w:ascii="RijksoverheidSansWebText" w:hAnsi="RijksoverheidSansWebText"/>
          <w:sz w:val="21"/>
          <w:szCs w:val="21"/>
          <w:lang w:val="nl-NL"/>
        </w:rPr>
        <w:t>effecten</w:t>
      </w:r>
      <w:r w:rsidRPr="00D62F3A">
        <w:rPr>
          <w:rFonts w:ascii="RijksoverheidSansWebText" w:hAnsi="RijksoverheidSansWebText"/>
          <w:sz w:val="21"/>
          <w:szCs w:val="21"/>
          <w:lang w:val="nl-NL"/>
        </w:rPr>
        <w:t xml:space="preserve"> en sociale effect</w:t>
      </w:r>
      <w:r>
        <w:rPr>
          <w:rFonts w:ascii="RijksoverheidSansWebText" w:hAnsi="RijksoverheidSansWebText"/>
          <w:sz w:val="21"/>
          <w:szCs w:val="21"/>
          <w:lang w:val="nl-NL"/>
        </w:rPr>
        <w:t>en</w:t>
      </w:r>
      <w:r w:rsidRPr="00D62F3A">
        <w:rPr>
          <w:rFonts w:ascii="RijksoverheidSansWebText" w:hAnsi="RijksoverheidSansWebText"/>
          <w:sz w:val="21"/>
          <w:szCs w:val="21"/>
          <w:lang w:val="nl-NL"/>
        </w:rPr>
        <w:t>, online beschikbaar.</w:t>
      </w:r>
      <w:r>
        <w:rPr>
          <w:rStyle w:val="FootnoteReference"/>
          <w:rFonts w:ascii="RijksoverheidSansWebText" w:hAnsi="RijksoverheidSansWebText"/>
          <w:sz w:val="21"/>
          <w:szCs w:val="21"/>
        </w:rPr>
        <w:footnoteReference w:id="143"/>
      </w:r>
      <w:r w:rsidRPr="00D62F3A">
        <w:rPr>
          <w:rFonts w:ascii="RijksoverheidSansWebText" w:hAnsi="RijksoverheidSansWebText"/>
          <w:sz w:val="21"/>
          <w:szCs w:val="21"/>
          <w:lang w:val="nl-NL"/>
        </w:rPr>
        <w:t xml:space="preserve"> Dit stelt belanghebbenden en maatschappelijke organisaties in de gelegenheid om </w:t>
      </w:r>
      <w:r>
        <w:rPr>
          <w:rFonts w:ascii="RijksoverheidSansWebText" w:hAnsi="RijksoverheidSansWebText"/>
          <w:sz w:val="21"/>
          <w:szCs w:val="21"/>
          <w:lang w:val="nl-NL"/>
        </w:rPr>
        <w:t xml:space="preserve">de informatie te lezen en indien nodig </w:t>
      </w:r>
      <w:r w:rsidRPr="00D62F3A">
        <w:rPr>
          <w:rFonts w:ascii="RijksoverheidSansWebText" w:hAnsi="RijksoverheidSansWebText"/>
          <w:sz w:val="21"/>
          <w:szCs w:val="21"/>
          <w:lang w:val="nl-NL"/>
        </w:rPr>
        <w:t xml:space="preserve">relevante informatie aan te dragen die </w:t>
      </w:r>
      <w:r>
        <w:rPr>
          <w:rFonts w:ascii="RijksoverheidSansWebText" w:hAnsi="RijksoverheidSansWebText"/>
          <w:sz w:val="21"/>
          <w:szCs w:val="21"/>
          <w:lang w:val="nl-NL"/>
        </w:rPr>
        <w:t xml:space="preserve">kan worden </w:t>
      </w:r>
      <w:r w:rsidRPr="00D62F3A">
        <w:rPr>
          <w:rFonts w:ascii="RijksoverheidSansWebText" w:hAnsi="RijksoverheidSansWebText"/>
          <w:sz w:val="21"/>
          <w:szCs w:val="21"/>
          <w:lang w:val="nl-NL"/>
        </w:rPr>
        <w:t xml:space="preserve">meegenomen in het beoordelingsproces. </w:t>
      </w:r>
      <w:r>
        <w:rPr>
          <w:rFonts w:ascii="RijksoverheidSansWebText" w:hAnsi="RijksoverheidSansWebText"/>
          <w:sz w:val="21"/>
          <w:szCs w:val="21"/>
          <w:lang w:val="nl-NL"/>
        </w:rPr>
        <w:t>In e</w:t>
      </w:r>
      <w:r w:rsidRPr="00D62F3A">
        <w:rPr>
          <w:rFonts w:ascii="RijksoverheidSansWebText" w:hAnsi="RijksoverheidSansWebText"/>
          <w:sz w:val="21"/>
          <w:szCs w:val="21"/>
          <w:lang w:val="nl-NL"/>
        </w:rPr>
        <w:t xml:space="preserve">en externe evaluatie </w:t>
      </w:r>
      <w:r>
        <w:rPr>
          <w:rFonts w:ascii="RijksoverheidSansWebText" w:hAnsi="RijksoverheidSansWebText"/>
          <w:sz w:val="21"/>
          <w:szCs w:val="21"/>
          <w:lang w:val="nl-NL"/>
        </w:rPr>
        <w:t>is ge</w:t>
      </w:r>
      <w:r w:rsidRPr="00D62F3A">
        <w:rPr>
          <w:rFonts w:ascii="RijksoverheidSansWebText" w:hAnsi="RijksoverheidSansWebText"/>
          <w:sz w:val="21"/>
          <w:szCs w:val="21"/>
          <w:lang w:val="nl-NL"/>
        </w:rPr>
        <w:t xml:space="preserve">concludeerd dat </w:t>
      </w:r>
      <w:proofErr w:type="spellStart"/>
      <w:r w:rsidRPr="00D62F3A">
        <w:rPr>
          <w:rFonts w:ascii="RijksoverheidSansWebText" w:hAnsi="RijksoverheidSansWebText"/>
          <w:sz w:val="21"/>
          <w:szCs w:val="21"/>
          <w:lang w:val="nl-NL"/>
        </w:rPr>
        <w:t>Atradius</w:t>
      </w:r>
      <w:proofErr w:type="spellEnd"/>
      <w:r w:rsidRPr="00D62F3A">
        <w:rPr>
          <w:rFonts w:ascii="RijksoverheidSansWebText" w:hAnsi="RijksoverheidSansWebText"/>
          <w:sz w:val="21"/>
          <w:szCs w:val="21"/>
          <w:lang w:val="nl-NL"/>
        </w:rPr>
        <w:t xml:space="preserve"> DSB hierin transparanter is dan veel andere exportkredietverzekeraars.</w:t>
      </w:r>
      <w:r>
        <w:rPr>
          <w:rStyle w:val="FootnoteReference"/>
          <w:rFonts w:ascii="RijksoverheidSansWebText" w:hAnsi="RijksoverheidSansWebText"/>
          <w:sz w:val="21"/>
          <w:szCs w:val="21"/>
        </w:rPr>
        <w:footnoteReference w:id="144"/>
      </w:r>
      <w:r w:rsidRPr="00D62F3A">
        <w:rPr>
          <w:rFonts w:ascii="RijksoverheidSansWebText" w:hAnsi="RijksoverheidSansWebText"/>
          <w:sz w:val="21"/>
          <w:szCs w:val="21"/>
          <w:lang w:val="nl-NL"/>
        </w:rPr>
        <w:t xml:space="preserve"> </w:t>
      </w:r>
    </w:p>
    <w:p w:rsidRPr="00D62F3A" w:rsidR="00DB2EE2" w:rsidP="00DB2EE2" w:rsidRDefault="00DB2EE2" w14:paraId="169B178F" w14:textId="77777777">
      <w:pPr>
        <w:rPr>
          <w:rFonts w:ascii="RijksoverheidSansWebText" w:hAnsi="RijksoverheidSansWebText"/>
          <w:sz w:val="21"/>
          <w:szCs w:val="21"/>
          <w:lang w:val="nl-NL"/>
        </w:rPr>
      </w:pPr>
    </w:p>
    <w:p w:rsidRPr="00772545" w:rsidR="00DB2EE2" w:rsidP="00DB2EE2" w:rsidRDefault="00DB2EE2" w14:paraId="56E394B3" w14:textId="4A8EFC83">
      <w:pPr>
        <w:rPr>
          <w:rFonts w:ascii="RijksoverheidSansWebText" w:hAnsi="RijksoverheidSansWebText"/>
          <w:sz w:val="21"/>
          <w:szCs w:val="21"/>
          <w:lang w:val="nl-NL"/>
        </w:rPr>
      </w:pPr>
      <w:bookmarkStart w:name="_Hlk179531847" w:id="136"/>
      <w:r>
        <w:rPr>
          <w:rFonts w:ascii="RijksoverheidSansWebText" w:hAnsi="RijksoverheidSansWebText"/>
          <w:sz w:val="21"/>
          <w:szCs w:val="21"/>
          <w:lang w:val="nl-NL"/>
        </w:rPr>
        <w:t>V</w:t>
      </w:r>
      <w:r w:rsidRPr="00D62F3A">
        <w:rPr>
          <w:rFonts w:ascii="RijksoverheidSansWebText" w:hAnsi="RijksoverheidSansWebText"/>
          <w:sz w:val="21"/>
          <w:szCs w:val="21"/>
          <w:lang w:val="nl-NL"/>
        </w:rPr>
        <w:t xml:space="preserve">anuit </w:t>
      </w:r>
      <w:proofErr w:type="spellStart"/>
      <w:r w:rsidRPr="00D62F3A">
        <w:rPr>
          <w:rFonts w:ascii="RijksoverheidSansWebText" w:hAnsi="RijksoverheidSansWebText"/>
          <w:sz w:val="21"/>
          <w:szCs w:val="21"/>
          <w:lang w:val="nl-NL"/>
        </w:rPr>
        <w:t>Atradius</w:t>
      </w:r>
      <w:proofErr w:type="spellEnd"/>
      <w:r w:rsidRPr="00D62F3A">
        <w:rPr>
          <w:rFonts w:ascii="RijksoverheidSansWebText" w:hAnsi="RijksoverheidSansWebText"/>
          <w:sz w:val="21"/>
          <w:szCs w:val="21"/>
          <w:lang w:val="nl-NL"/>
        </w:rPr>
        <w:t xml:space="preserve"> DSB </w:t>
      </w:r>
      <w:r>
        <w:rPr>
          <w:rFonts w:ascii="RijksoverheidSansWebText" w:hAnsi="RijksoverheidSansWebText"/>
          <w:sz w:val="21"/>
          <w:szCs w:val="21"/>
          <w:lang w:val="nl-NL"/>
        </w:rPr>
        <w:t>is t</w:t>
      </w:r>
      <w:r w:rsidRPr="00D62F3A">
        <w:rPr>
          <w:rFonts w:ascii="RijksoverheidSansWebText" w:hAnsi="RijksoverheidSansWebText"/>
          <w:sz w:val="21"/>
          <w:szCs w:val="21"/>
          <w:lang w:val="nl-NL"/>
        </w:rPr>
        <w:t xml:space="preserve">ransparantie over </w:t>
      </w:r>
      <w:r>
        <w:rPr>
          <w:rFonts w:ascii="RijksoverheidSansWebText" w:hAnsi="RijksoverheidSansWebText"/>
          <w:sz w:val="21"/>
          <w:szCs w:val="21"/>
          <w:lang w:val="nl-NL"/>
        </w:rPr>
        <w:t xml:space="preserve">potentiële </w:t>
      </w:r>
      <w:r w:rsidRPr="00D62F3A">
        <w:rPr>
          <w:rFonts w:ascii="RijksoverheidSansWebText" w:hAnsi="RijksoverheidSansWebText"/>
          <w:sz w:val="21"/>
          <w:szCs w:val="21"/>
          <w:lang w:val="nl-NL"/>
        </w:rPr>
        <w:t xml:space="preserve">mensenrechteneffecten van een project richting lokaal belanghebbenden </w:t>
      </w:r>
      <w:r>
        <w:rPr>
          <w:rFonts w:ascii="RijksoverheidSansWebText" w:hAnsi="RijksoverheidSansWebText"/>
          <w:sz w:val="21"/>
          <w:szCs w:val="21"/>
          <w:lang w:val="nl-NL"/>
        </w:rPr>
        <w:t xml:space="preserve">daarentegen </w:t>
      </w:r>
      <w:r w:rsidRPr="00D62F3A">
        <w:rPr>
          <w:rFonts w:ascii="RijksoverheidSansWebText" w:hAnsi="RijksoverheidSansWebText"/>
          <w:sz w:val="21"/>
          <w:szCs w:val="21"/>
          <w:lang w:val="nl-NL"/>
        </w:rPr>
        <w:t xml:space="preserve">moeilijker vorm te geven. </w:t>
      </w:r>
      <w:bookmarkStart w:name="_Hlk179795558" w:id="137"/>
      <w:r>
        <w:rPr>
          <w:rFonts w:ascii="RijksoverheidSansWebText" w:hAnsi="RijksoverheidSansWebText"/>
          <w:sz w:val="21"/>
          <w:szCs w:val="21"/>
          <w:lang w:val="nl-NL"/>
        </w:rPr>
        <w:t>L</w:t>
      </w:r>
      <w:r w:rsidRPr="00D62F3A">
        <w:rPr>
          <w:rFonts w:ascii="RijksoverheidSansWebText" w:hAnsi="RijksoverheidSansWebText"/>
          <w:sz w:val="21"/>
          <w:szCs w:val="21"/>
          <w:lang w:val="nl-NL"/>
        </w:rPr>
        <w:t xml:space="preserve">okale projectuitvoerders </w:t>
      </w:r>
      <w:r>
        <w:rPr>
          <w:rFonts w:ascii="RijksoverheidSansWebText" w:hAnsi="RijksoverheidSansWebText"/>
          <w:sz w:val="21"/>
          <w:szCs w:val="21"/>
          <w:lang w:val="nl-NL"/>
        </w:rPr>
        <w:t xml:space="preserve">zijn </w:t>
      </w:r>
      <w:r w:rsidRPr="00D62F3A">
        <w:rPr>
          <w:rFonts w:ascii="RijksoverheidSansWebText" w:hAnsi="RijksoverheidSansWebText"/>
          <w:sz w:val="21"/>
          <w:szCs w:val="21"/>
          <w:lang w:val="nl-NL"/>
        </w:rPr>
        <w:t xml:space="preserve">juridisch eigenaar van de projectdocumentatie. </w:t>
      </w:r>
      <w:proofErr w:type="spellStart"/>
      <w:r w:rsidRPr="00D62F3A">
        <w:rPr>
          <w:rFonts w:ascii="RijksoverheidSansWebText" w:hAnsi="RijksoverheidSansWebText"/>
          <w:sz w:val="21"/>
          <w:szCs w:val="21"/>
          <w:lang w:val="nl-NL"/>
        </w:rPr>
        <w:t>Atradius</w:t>
      </w:r>
      <w:proofErr w:type="spellEnd"/>
      <w:r w:rsidRPr="00D62F3A">
        <w:rPr>
          <w:rFonts w:ascii="RijksoverheidSansWebText" w:hAnsi="RijksoverheidSansWebText"/>
          <w:sz w:val="21"/>
          <w:szCs w:val="21"/>
          <w:lang w:val="nl-NL"/>
        </w:rPr>
        <w:t xml:space="preserve"> DSB heeft inzicht in deze informatie, maar is niet gemachtigd </w:t>
      </w:r>
      <w:r>
        <w:rPr>
          <w:rFonts w:ascii="RijksoverheidSansWebText" w:hAnsi="RijksoverheidSansWebText"/>
          <w:sz w:val="21"/>
          <w:szCs w:val="21"/>
          <w:lang w:val="nl-NL"/>
        </w:rPr>
        <w:t>deze</w:t>
      </w:r>
      <w:r w:rsidRPr="00D62F3A">
        <w:rPr>
          <w:rFonts w:ascii="RijksoverheidSansWebText" w:hAnsi="RijksoverheidSansWebText"/>
          <w:sz w:val="21"/>
          <w:szCs w:val="21"/>
          <w:lang w:val="nl-NL"/>
        </w:rPr>
        <w:t xml:space="preserve"> openbaar te (laten) maken. Daardoor hangt veel af van de bereidheid en capaciteit van de lokale projecteigenaar om informatie te delen en te </w:t>
      </w:r>
      <w:r>
        <w:rPr>
          <w:rFonts w:ascii="RijksoverheidSansWebText" w:hAnsi="RijksoverheidSansWebText"/>
          <w:sz w:val="21"/>
          <w:szCs w:val="21"/>
          <w:lang w:val="nl-NL"/>
        </w:rPr>
        <w:t>koppelen</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aan</w:t>
      </w:r>
      <w:r w:rsidRPr="00D62F3A">
        <w:rPr>
          <w:rFonts w:ascii="RijksoverheidSansWebText" w:hAnsi="RijksoverheidSansWebText"/>
          <w:sz w:val="21"/>
          <w:szCs w:val="21"/>
          <w:lang w:val="nl-NL"/>
        </w:rPr>
        <w:t xml:space="preserve"> belanghebbenden.</w:t>
      </w:r>
      <w:r>
        <w:rPr>
          <w:rFonts w:ascii="RijksoverheidSansWebText" w:hAnsi="RijksoverheidSansWebText"/>
          <w:sz w:val="21"/>
          <w:szCs w:val="21"/>
          <w:lang w:val="nl-NL"/>
        </w:rPr>
        <w:t xml:space="preserve"> Om bedrijfsgevoelige informatie te beschermen is deze documentatie in veel gevallen beschermd met zogenaamde </w:t>
      </w:r>
      <w:r w:rsidRPr="00925A89">
        <w:rPr>
          <w:rFonts w:ascii="RijksoverheidSansWebText" w:hAnsi="RijksoverheidSansWebText"/>
          <w:i/>
          <w:iCs/>
          <w:sz w:val="21"/>
          <w:szCs w:val="21"/>
          <w:lang w:val="nl-NL"/>
        </w:rPr>
        <w:t>non-</w:t>
      </w:r>
      <w:proofErr w:type="spellStart"/>
      <w:r w:rsidRPr="00925A89">
        <w:rPr>
          <w:rFonts w:ascii="RijksoverheidSansWebText" w:hAnsi="RijksoverheidSansWebText"/>
          <w:i/>
          <w:iCs/>
          <w:sz w:val="21"/>
          <w:szCs w:val="21"/>
          <w:lang w:val="nl-NL"/>
        </w:rPr>
        <w:t>disclosure</w:t>
      </w:r>
      <w:proofErr w:type="spellEnd"/>
      <w:r w:rsidRPr="00925A89">
        <w:rPr>
          <w:rFonts w:ascii="RijksoverheidSansWebText" w:hAnsi="RijksoverheidSansWebText"/>
          <w:i/>
          <w:iCs/>
          <w:sz w:val="21"/>
          <w:szCs w:val="21"/>
          <w:lang w:val="nl-NL"/>
        </w:rPr>
        <w:t xml:space="preserve"> </w:t>
      </w:r>
      <w:proofErr w:type="spellStart"/>
      <w:r w:rsidRPr="00925A89">
        <w:rPr>
          <w:rFonts w:ascii="RijksoverheidSansWebText" w:hAnsi="RijksoverheidSansWebText"/>
          <w:i/>
          <w:iCs/>
          <w:sz w:val="21"/>
          <w:szCs w:val="21"/>
          <w:lang w:val="nl-NL"/>
        </w:rPr>
        <w:t>agreements</w:t>
      </w:r>
      <w:proofErr w:type="spellEnd"/>
      <w:r>
        <w:rPr>
          <w:rFonts w:ascii="RijksoverheidSansWebText" w:hAnsi="RijksoverheidSansWebText"/>
          <w:sz w:val="21"/>
          <w:szCs w:val="21"/>
          <w:lang w:val="nl-NL"/>
        </w:rPr>
        <w:t>. Dit beperkt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echter ook </w:t>
      </w:r>
      <w:r w:rsidRPr="00D62F3A">
        <w:rPr>
          <w:rFonts w:ascii="RijksoverheidSansWebText" w:hAnsi="RijksoverheidSansWebText"/>
          <w:sz w:val="21"/>
          <w:szCs w:val="21"/>
          <w:lang w:val="nl-NL"/>
        </w:rPr>
        <w:t xml:space="preserve">de transparantie van informatie over </w:t>
      </w:r>
      <w:proofErr w:type="spellStart"/>
      <w:r w:rsidRPr="00D62F3A">
        <w:rPr>
          <w:rFonts w:ascii="RijksoverheidSansWebText" w:hAnsi="RijksoverheidSansWebText"/>
          <w:sz w:val="21"/>
          <w:szCs w:val="21"/>
          <w:lang w:val="nl-NL"/>
        </w:rPr>
        <w:t>sociaal</w:t>
      </w:r>
      <w:r>
        <w:rPr>
          <w:rFonts w:ascii="RijksoverheidSansWebText" w:hAnsi="RijksoverheidSansWebText"/>
          <w:sz w:val="21"/>
          <w:szCs w:val="21"/>
          <w:lang w:val="nl-NL"/>
        </w:rPr>
        <w:t>-</w:t>
      </w:r>
      <w:r w:rsidRPr="00D62F3A">
        <w:rPr>
          <w:rFonts w:ascii="RijksoverheidSansWebText" w:hAnsi="RijksoverheidSansWebText"/>
          <w:sz w:val="21"/>
          <w:szCs w:val="21"/>
          <w:lang w:val="nl-NL"/>
        </w:rPr>
        <w:t>ecologische</w:t>
      </w:r>
      <w:proofErr w:type="spellEnd"/>
      <w:r w:rsidRPr="00D62F3A">
        <w:rPr>
          <w:rFonts w:ascii="RijksoverheidSansWebText" w:hAnsi="RijksoverheidSansWebText"/>
          <w:sz w:val="21"/>
          <w:szCs w:val="21"/>
          <w:lang w:val="nl-NL"/>
        </w:rPr>
        <w:t xml:space="preserve"> effecten van projecten richting lokaal belanghebbenden </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die </w:t>
      </w:r>
      <w:r w:rsidRPr="00D62F3A">
        <w:rPr>
          <w:rFonts w:ascii="RijksoverheidSansWebText" w:hAnsi="RijksoverheidSansWebText"/>
          <w:sz w:val="21"/>
          <w:szCs w:val="21"/>
          <w:lang w:val="nl-NL"/>
        </w:rPr>
        <w:t xml:space="preserve">een belangrijk onderdeel </w:t>
      </w:r>
      <w:r>
        <w:rPr>
          <w:rFonts w:ascii="RijksoverheidSansWebText" w:hAnsi="RijksoverheidSansWebText"/>
          <w:sz w:val="21"/>
          <w:szCs w:val="21"/>
          <w:lang w:val="nl-NL"/>
        </w:rPr>
        <w:t xml:space="preserve">vormt </w:t>
      </w:r>
      <w:r w:rsidRPr="00D62F3A">
        <w:rPr>
          <w:rFonts w:ascii="RijksoverheidSansWebText" w:hAnsi="RijksoverheidSansWebText"/>
          <w:sz w:val="21"/>
          <w:szCs w:val="21"/>
          <w:lang w:val="nl-NL"/>
        </w:rPr>
        <w:t>van de VN</w:t>
      </w:r>
      <w:r>
        <w:rPr>
          <w:rFonts w:ascii="RijksoverheidSansWebText" w:hAnsi="RijksoverheidSansWebText"/>
          <w:sz w:val="21"/>
          <w:szCs w:val="21"/>
          <w:lang w:val="nl-NL"/>
        </w:rPr>
        <w:t>-</w:t>
      </w:r>
      <w:r w:rsidRPr="00D62F3A">
        <w:rPr>
          <w:rFonts w:ascii="RijksoverheidSansWebText" w:hAnsi="RijksoverheidSansWebText"/>
          <w:sz w:val="21"/>
          <w:szCs w:val="21"/>
          <w:lang w:val="nl-NL"/>
        </w:rPr>
        <w:t>richtlijnen voor Bedrijfsleven en Mensenrechten.</w:t>
      </w:r>
      <w:r>
        <w:rPr>
          <w:rFonts w:ascii="RijksoverheidSansWebText" w:hAnsi="RijksoverheidSansWebText"/>
          <w:sz w:val="21"/>
          <w:szCs w:val="21"/>
          <w:lang w:val="nl-NL"/>
        </w:rPr>
        <w:t xml:space="preserve"> </w:t>
      </w:r>
      <w:bookmarkEnd w:id="137"/>
      <w:r>
        <w:rPr>
          <w:rFonts w:ascii="RijksoverheidSansWebText" w:hAnsi="RijksoverheidSansWebText"/>
          <w:sz w:val="21"/>
          <w:szCs w:val="21"/>
          <w:lang w:val="nl-NL"/>
        </w:rPr>
        <w:t>E</w:t>
      </w:r>
      <w:r w:rsidRPr="00CF001D">
        <w:rPr>
          <w:rFonts w:ascii="RijksoverheidSansWebText" w:hAnsi="RijksoverheidSansWebText"/>
          <w:sz w:val="21"/>
          <w:szCs w:val="21"/>
          <w:lang w:val="nl-NL"/>
        </w:rPr>
        <w:t xml:space="preserve">en onderzoek dat </w:t>
      </w:r>
      <w:proofErr w:type="spellStart"/>
      <w:r w:rsidRPr="00CF001D">
        <w:rPr>
          <w:rFonts w:ascii="RijksoverheidSansWebText" w:hAnsi="RijksoverheidSansWebText"/>
          <w:sz w:val="21"/>
          <w:szCs w:val="21"/>
          <w:lang w:val="nl-NL"/>
        </w:rPr>
        <w:t>Atradius</w:t>
      </w:r>
      <w:proofErr w:type="spellEnd"/>
      <w:r w:rsidRPr="00CF001D">
        <w:rPr>
          <w:rFonts w:ascii="RijksoverheidSansWebText" w:hAnsi="RijksoverheidSansWebText"/>
          <w:sz w:val="21"/>
          <w:szCs w:val="21"/>
          <w:lang w:val="nl-NL"/>
        </w:rPr>
        <w:t xml:space="preserve"> DSB liet uitvoeren naar de </w:t>
      </w:r>
      <w:r>
        <w:rPr>
          <w:rFonts w:ascii="RijksoverheidSansWebText" w:hAnsi="RijksoverheidSansWebText"/>
          <w:sz w:val="21"/>
          <w:szCs w:val="21"/>
          <w:lang w:val="nl-NL"/>
        </w:rPr>
        <w:t>vraag in hoeverre</w:t>
      </w:r>
      <w:r w:rsidRPr="00CF001D">
        <w:rPr>
          <w:rFonts w:ascii="RijksoverheidSansWebText" w:hAnsi="RijksoverheidSansWebText"/>
          <w:sz w:val="21"/>
          <w:szCs w:val="21"/>
          <w:lang w:val="nl-NL"/>
        </w:rPr>
        <w:t xml:space="preserve"> het beleid voor de exportkredietverlening voldeed aan de VN-richtlijnen voor Bedrijfsleven en Mensenrechten, wees nadrukkelijk op de beperkende invloed van</w:t>
      </w:r>
      <w:r w:rsidR="00393421">
        <w:rPr>
          <w:rFonts w:ascii="RijksoverheidSansWebText" w:hAnsi="RijksoverheidSansWebText"/>
          <w:sz w:val="21"/>
          <w:szCs w:val="21"/>
          <w:lang w:val="nl-NL"/>
        </w:rPr>
        <w:t xml:space="preserve"> deze </w:t>
      </w:r>
      <w:r w:rsidRPr="00393421" w:rsidR="00393421">
        <w:rPr>
          <w:rFonts w:ascii="RijksoverheidSansWebText" w:hAnsi="RijksoverheidSansWebText"/>
          <w:i/>
          <w:iCs/>
          <w:sz w:val="21"/>
          <w:szCs w:val="21"/>
          <w:lang w:val="nl-NL"/>
        </w:rPr>
        <w:t>non-</w:t>
      </w:r>
      <w:proofErr w:type="spellStart"/>
      <w:r w:rsidRPr="00393421" w:rsidR="00393421">
        <w:rPr>
          <w:rFonts w:ascii="RijksoverheidSansWebText" w:hAnsi="RijksoverheidSansWebText"/>
          <w:i/>
          <w:iCs/>
          <w:sz w:val="21"/>
          <w:szCs w:val="21"/>
          <w:lang w:val="nl-NL"/>
        </w:rPr>
        <w:t>disclosure</w:t>
      </w:r>
      <w:proofErr w:type="spellEnd"/>
      <w:r w:rsidRPr="00393421" w:rsidR="00393421">
        <w:rPr>
          <w:rFonts w:ascii="RijksoverheidSansWebText" w:hAnsi="RijksoverheidSansWebText"/>
          <w:i/>
          <w:iCs/>
          <w:sz w:val="21"/>
          <w:szCs w:val="21"/>
          <w:lang w:val="nl-NL"/>
        </w:rPr>
        <w:t xml:space="preserve"> </w:t>
      </w:r>
      <w:proofErr w:type="spellStart"/>
      <w:r w:rsidRPr="00393421" w:rsidR="00393421">
        <w:rPr>
          <w:rFonts w:ascii="RijksoverheidSansWebText" w:hAnsi="RijksoverheidSansWebText"/>
          <w:i/>
          <w:iCs/>
          <w:sz w:val="21"/>
          <w:szCs w:val="21"/>
          <w:lang w:val="nl-NL"/>
        </w:rPr>
        <w:t>agreements</w:t>
      </w:r>
      <w:proofErr w:type="spellEnd"/>
      <w:r>
        <w:rPr>
          <w:rFonts w:ascii="RijksoverheidSansWebText" w:hAnsi="RijksoverheidSansWebText"/>
          <w:sz w:val="21"/>
          <w:szCs w:val="21"/>
          <w:lang w:val="nl-NL"/>
        </w:rPr>
        <w:t>.</w:t>
      </w:r>
    </w:p>
    <w:bookmarkEnd w:id="136"/>
    <w:p w:rsidR="00DB2EE2" w:rsidP="00DB2EE2" w:rsidRDefault="00DB2EE2" w14:paraId="73CC895D" w14:textId="77777777">
      <w:pPr>
        <w:rPr>
          <w:rFonts w:ascii="RijksoverheidSansWebText" w:hAnsi="RijksoverheidSansWebText"/>
          <w:sz w:val="21"/>
          <w:szCs w:val="21"/>
          <w:lang w:val="nl-NL"/>
        </w:rPr>
      </w:pPr>
    </w:p>
    <w:p w:rsidR="00DB2EE2" w:rsidP="00DB2EE2" w:rsidRDefault="00DB2EE2" w14:paraId="08BEBC09" w14:textId="77777777">
      <w:pPr>
        <w:rPr>
          <w:rFonts w:ascii="RijksoverheidSansWebText" w:hAnsi="RijksoverheidSansWebText"/>
          <w:sz w:val="21"/>
          <w:szCs w:val="21"/>
          <w:lang w:val="nl-NL"/>
        </w:rPr>
      </w:pPr>
      <w:r w:rsidRPr="00A50ECA">
        <w:rPr>
          <w:rFonts w:ascii="RijksoverheidSansWebText" w:hAnsi="RijksoverheidSansWebText"/>
          <w:spacing w:val="-2"/>
          <w:sz w:val="21"/>
          <w:szCs w:val="21"/>
          <w:lang w:val="nl-NL"/>
        </w:rPr>
        <w:t xml:space="preserve">In de Filipijnen voldeed de informatievoorziening vanuit de projectuitvoerder naar lokaal belanghebbenden niet aan internationale standaarden op het moment dat Nederland de </w:t>
      </w:r>
      <w:r w:rsidRPr="00D62F3A">
        <w:rPr>
          <w:rFonts w:ascii="RijksoverheidSansWebText" w:hAnsi="RijksoverheidSansWebText"/>
          <w:sz w:val="21"/>
          <w:szCs w:val="21"/>
          <w:lang w:val="nl-NL"/>
        </w:rPr>
        <w:t>e</w:t>
      </w:r>
      <w:r>
        <w:rPr>
          <w:rFonts w:ascii="RijksoverheidSansWebText" w:hAnsi="RijksoverheidSansWebText"/>
          <w:sz w:val="21"/>
          <w:szCs w:val="21"/>
          <w:lang w:val="nl-NL"/>
        </w:rPr>
        <w:t>xport</w:t>
      </w:r>
      <w:r w:rsidRPr="00D62F3A">
        <w:rPr>
          <w:rFonts w:ascii="RijksoverheidSansWebText" w:hAnsi="RijksoverheidSansWebText"/>
          <w:sz w:val="21"/>
          <w:szCs w:val="21"/>
          <w:lang w:val="nl-NL"/>
        </w:rPr>
        <w:t>k</w:t>
      </w:r>
      <w:r>
        <w:rPr>
          <w:rFonts w:ascii="RijksoverheidSansWebText" w:hAnsi="RijksoverheidSansWebText"/>
          <w:sz w:val="21"/>
          <w:szCs w:val="21"/>
          <w:lang w:val="nl-NL"/>
        </w:rPr>
        <w:t>rediet</w:t>
      </w:r>
      <w:r w:rsidRPr="00D62F3A">
        <w:rPr>
          <w:rFonts w:ascii="RijksoverheidSansWebText" w:hAnsi="RijksoverheidSansWebText"/>
          <w:sz w:val="21"/>
          <w:szCs w:val="21"/>
          <w:lang w:val="nl-NL"/>
        </w:rPr>
        <w:t>v</w:t>
      </w:r>
      <w:r>
        <w:rPr>
          <w:rFonts w:ascii="RijksoverheidSansWebText" w:hAnsi="RijksoverheidSansWebText"/>
          <w:sz w:val="21"/>
          <w:szCs w:val="21"/>
          <w:lang w:val="nl-NL"/>
        </w:rPr>
        <w:t>erzekering</w:t>
      </w:r>
      <w:r w:rsidRPr="00D62F3A">
        <w:rPr>
          <w:rFonts w:ascii="RijksoverheidSansWebText" w:hAnsi="RijksoverheidSansWebText"/>
          <w:sz w:val="21"/>
          <w:szCs w:val="21"/>
          <w:lang w:val="nl-NL"/>
        </w:rPr>
        <w:t xml:space="preserve"> goedkeurde</w:t>
      </w:r>
      <w:r>
        <w:rPr>
          <w:rFonts w:ascii="RijksoverheidSansWebText" w:hAnsi="RijksoverheidSansWebText"/>
          <w:sz w:val="21"/>
          <w:szCs w:val="21"/>
          <w:lang w:val="nl-NL"/>
        </w:rPr>
        <w:t>, zo blijkt uit projectdocumentatie en interviews met betrokken internationale experts</w:t>
      </w:r>
      <w:r w:rsidRPr="00D62F3A">
        <w:rPr>
          <w:rFonts w:ascii="RijksoverheidSansWebText" w:hAnsi="RijksoverheidSansWebText"/>
          <w:sz w:val="21"/>
          <w:szCs w:val="21"/>
          <w:lang w:val="nl-NL"/>
        </w:rPr>
        <w:t xml:space="preserve">. Er was een </w:t>
      </w:r>
      <w:r>
        <w:rPr>
          <w:rFonts w:ascii="RijksoverheidSansWebText" w:hAnsi="RijksoverheidSansWebText"/>
          <w:sz w:val="21"/>
          <w:szCs w:val="21"/>
          <w:lang w:val="nl-NL"/>
        </w:rPr>
        <w:t xml:space="preserve">duidelijk </w:t>
      </w:r>
      <w:r w:rsidRPr="00D62F3A">
        <w:rPr>
          <w:rFonts w:ascii="RijksoverheidSansWebText" w:hAnsi="RijksoverheidSansWebText"/>
          <w:sz w:val="21"/>
          <w:szCs w:val="21"/>
          <w:lang w:val="nl-NL"/>
        </w:rPr>
        <w:t xml:space="preserve">gebrek aan </w:t>
      </w:r>
      <w:proofErr w:type="spellStart"/>
      <w:r w:rsidRPr="00945355">
        <w:rPr>
          <w:rFonts w:ascii="RijksoverheidSansWebText" w:hAnsi="RijksoverheidSansWebText"/>
          <w:i/>
          <w:iCs/>
          <w:sz w:val="21"/>
          <w:szCs w:val="21"/>
          <w:lang w:val="nl-NL"/>
        </w:rPr>
        <w:t>outreach</w:t>
      </w:r>
      <w:proofErr w:type="spellEnd"/>
      <w:r w:rsidRPr="00D62F3A">
        <w:rPr>
          <w:rFonts w:ascii="RijksoverheidSansWebText" w:hAnsi="RijksoverheidSansWebText"/>
          <w:sz w:val="21"/>
          <w:szCs w:val="21"/>
          <w:lang w:val="nl-NL"/>
        </w:rPr>
        <w:t xml:space="preserve"> en communicatie </w:t>
      </w:r>
      <w:r>
        <w:rPr>
          <w:rFonts w:ascii="RijksoverheidSansWebText" w:hAnsi="RijksoverheidSansWebText"/>
          <w:sz w:val="21"/>
          <w:szCs w:val="21"/>
          <w:lang w:val="nl-NL"/>
        </w:rPr>
        <w:t xml:space="preserve">met </w:t>
      </w:r>
      <w:r w:rsidRPr="00D62F3A">
        <w:rPr>
          <w:rFonts w:ascii="RijksoverheidSansWebText" w:hAnsi="RijksoverheidSansWebText"/>
          <w:sz w:val="21"/>
          <w:szCs w:val="21"/>
          <w:lang w:val="nl-NL"/>
        </w:rPr>
        <w:t xml:space="preserve">lokale gemeenschappen. Workshops die plaatsvonden werden niet concreet opgevolgd, waardoor belanghebbenden het gevoel hadden dat het een </w:t>
      </w:r>
      <w:r>
        <w:rPr>
          <w:rFonts w:ascii="RijksoverheidSansWebText" w:hAnsi="RijksoverheidSansWebText"/>
          <w:sz w:val="21"/>
          <w:szCs w:val="21"/>
          <w:lang w:val="nl-NL"/>
        </w:rPr>
        <w:t>‘afvink</w:t>
      </w:r>
      <w:r w:rsidRPr="00D62F3A">
        <w:rPr>
          <w:rFonts w:ascii="RijksoverheidSansWebText" w:hAnsi="RijksoverheidSansWebText"/>
          <w:sz w:val="21"/>
          <w:szCs w:val="21"/>
          <w:lang w:val="nl-NL"/>
        </w:rPr>
        <w:t>exercitie</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was. Om aan internationale standaarden te kunnen voldoen stelde de </w:t>
      </w:r>
      <w:r>
        <w:rPr>
          <w:rFonts w:ascii="RijksoverheidSansWebText" w:hAnsi="RijksoverheidSansWebText"/>
          <w:sz w:val="21"/>
          <w:szCs w:val="21"/>
          <w:lang w:val="nl-NL"/>
        </w:rPr>
        <w:t>Filipijnse</w:t>
      </w:r>
      <w:r w:rsidRPr="00D62F3A">
        <w:rPr>
          <w:rFonts w:ascii="RijksoverheidSansWebText" w:hAnsi="RijksoverheidSansWebText"/>
          <w:sz w:val="21"/>
          <w:szCs w:val="21"/>
          <w:lang w:val="nl-NL"/>
        </w:rPr>
        <w:t xml:space="preserve"> projecteigenaar </w:t>
      </w:r>
      <w:r>
        <w:rPr>
          <w:rFonts w:ascii="RijksoverheidSansWebText" w:hAnsi="RijksoverheidSansWebText"/>
          <w:sz w:val="21"/>
          <w:szCs w:val="21"/>
          <w:lang w:val="nl-NL"/>
        </w:rPr>
        <w:t xml:space="preserve">binnen het bedrijf later speciale </w:t>
      </w:r>
      <w:r w:rsidRPr="00340BF4">
        <w:rPr>
          <w:rFonts w:ascii="RijksoverheidSansWebText" w:hAnsi="RijksoverheidSansWebText"/>
          <w:i/>
          <w:iCs/>
          <w:sz w:val="21"/>
          <w:szCs w:val="21"/>
          <w:lang w:val="nl-NL"/>
        </w:rPr>
        <w:t>liaisons</w:t>
      </w:r>
      <w:r w:rsidRPr="00D62F3A">
        <w:rPr>
          <w:rFonts w:ascii="RijksoverheidSansWebText" w:hAnsi="RijksoverheidSansWebText"/>
          <w:i/>
          <w:iCs/>
          <w:sz w:val="21"/>
          <w:szCs w:val="21"/>
          <w:lang w:val="nl-NL"/>
        </w:rPr>
        <w:t xml:space="preserve"> </w:t>
      </w:r>
      <w:r w:rsidRPr="00D62F3A">
        <w:rPr>
          <w:rFonts w:ascii="RijksoverheidSansWebText" w:hAnsi="RijksoverheidSansWebText"/>
          <w:sz w:val="21"/>
          <w:szCs w:val="21"/>
          <w:lang w:val="nl-NL"/>
        </w:rPr>
        <w:t xml:space="preserve">aan voor het verbeteren van de contacten met en informatievoorziening aan verschillende lokale doelgroepen. </w:t>
      </w:r>
    </w:p>
    <w:p w:rsidRPr="00D62F3A" w:rsidR="00DB2EE2" w:rsidP="00DB2EE2" w:rsidRDefault="00DB2EE2" w14:paraId="18405381" w14:textId="77777777">
      <w:pPr>
        <w:rPr>
          <w:rFonts w:ascii="RijksoverheidSansWebText" w:hAnsi="RijksoverheidSansWebText"/>
          <w:sz w:val="21"/>
          <w:szCs w:val="21"/>
          <w:lang w:val="nl-NL"/>
        </w:rPr>
      </w:pPr>
    </w:p>
    <w:p w:rsidR="00DB2EE2" w:rsidP="00DB2EE2" w:rsidRDefault="00DB2EE2" w14:paraId="76D0321C" w14:textId="77777777">
      <w:pPr>
        <w:rPr>
          <w:rFonts w:ascii="RijksoverheidSansWebText" w:hAnsi="RijksoverheidSansWebText"/>
          <w:sz w:val="21"/>
          <w:szCs w:val="21"/>
          <w:lang w:val="nl-NL"/>
        </w:rPr>
      </w:pPr>
      <w:r>
        <w:rPr>
          <w:rFonts w:ascii="RijksoverheidSansWebText" w:hAnsi="RijksoverheidSansWebText"/>
          <w:sz w:val="21"/>
          <w:szCs w:val="21"/>
          <w:lang w:val="nl-NL"/>
        </w:rPr>
        <w:t>N</w:t>
      </w:r>
      <w:r w:rsidRPr="00D62F3A">
        <w:rPr>
          <w:rFonts w:ascii="RijksoverheidSansWebText" w:hAnsi="RijksoverheidSansWebText"/>
          <w:sz w:val="21"/>
          <w:szCs w:val="21"/>
          <w:lang w:val="nl-NL"/>
        </w:rPr>
        <w:t xml:space="preserve">iettemin bleef de informatievoorziening vanuit </w:t>
      </w:r>
      <w:r>
        <w:rPr>
          <w:rFonts w:ascii="RijksoverheidSansWebText" w:hAnsi="RijksoverheidSansWebText"/>
          <w:sz w:val="21"/>
          <w:szCs w:val="21"/>
          <w:lang w:val="nl-NL"/>
        </w:rPr>
        <w:t xml:space="preserve">het Filipijnse bedrijf </w:t>
      </w:r>
      <w:r w:rsidRPr="00D62F3A">
        <w:rPr>
          <w:rFonts w:ascii="RijksoverheidSansWebText" w:hAnsi="RijksoverheidSansWebText"/>
          <w:sz w:val="21"/>
          <w:szCs w:val="21"/>
          <w:lang w:val="nl-NL"/>
        </w:rPr>
        <w:t>volgens de monitoringsverslagen op belangrijke onderdelen</w:t>
      </w:r>
      <w:r w:rsidRPr="002A4FDC">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gebrekkig. De communicatie was ad hoc en reguliere overlegstructuren met belangrijke doelgroepen ontbraken. Problemen die bewoners aandroegen werden intern onvoldoende </w:t>
      </w:r>
      <w:r w:rsidRPr="00D62F3A">
        <w:rPr>
          <w:rFonts w:ascii="RijksoverheidSansWebText" w:hAnsi="RijksoverheidSansWebText"/>
          <w:sz w:val="21"/>
          <w:szCs w:val="21"/>
          <w:lang w:val="nl-NL"/>
        </w:rPr>
        <w:lastRenderedPageBreak/>
        <w:t xml:space="preserve">vastgelegd en </w:t>
      </w:r>
      <w:r>
        <w:rPr>
          <w:rFonts w:ascii="RijksoverheidSansWebText" w:hAnsi="RijksoverheidSansWebText"/>
          <w:sz w:val="21"/>
          <w:szCs w:val="21"/>
          <w:lang w:val="nl-NL"/>
        </w:rPr>
        <w:t xml:space="preserve">ook </w:t>
      </w:r>
      <w:r w:rsidRPr="00D62F3A">
        <w:rPr>
          <w:rFonts w:ascii="RijksoverheidSansWebText" w:hAnsi="RijksoverheidSansWebText"/>
          <w:sz w:val="21"/>
          <w:szCs w:val="21"/>
          <w:lang w:val="nl-NL"/>
        </w:rPr>
        <w:t xml:space="preserve">een projectwebsite kwam </w:t>
      </w:r>
      <w:r>
        <w:rPr>
          <w:rFonts w:ascii="RijksoverheidSansWebText" w:hAnsi="RijksoverheidSansWebText"/>
          <w:sz w:val="21"/>
          <w:szCs w:val="21"/>
          <w:lang w:val="nl-NL"/>
        </w:rPr>
        <w:t xml:space="preserve">langdurig </w:t>
      </w:r>
      <w:r w:rsidRPr="00D62F3A">
        <w:rPr>
          <w:rFonts w:ascii="RijksoverheidSansWebText" w:hAnsi="RijksoverheidSansWebText"/>
          <w:sz w:val="21"/>
          <w:szCs w:val="21"/>
          <w:lang w:val="nl-NL"/>
        </w:rPr>
        <w:t xml:space="preserve">niet van de grond. Nederlandse diplomaten </w:t>
      </w:r>
      <w:r>
        <w:rPr>
          <w:rFonts w:ascii="RijksoverheidSansWebText" w:hAnsi="RijksoverheidSansWebText"/>
          <w:sz w:val="21"/>
          <w:szCs w:val="21"/>
          <w:lang w:val="nl-NL"/>
        </w:rPr>
        <w:t>benadrukten</w:t>
      </w:r>
      <w:r w:rsidRPr="00D62F3A">
        <w:rPr>
          <w:rFonts w:ascii="RijksoverheidSansWebText" w:hAnsi="RijksoverheidSansWebText"/>
          <w:sz w:val="21"/>
          <w:szCs w:val="21"/>
          <w:lang w:val="nl-NL"/>
        </w:rPr>
        <w:t xml:space="preserve"> bij alle betrokken partijen </w:t>
      </w:r>
      <w:r>
        <w:rPr>
          <w:rFonts w:ascii="RijksoverheidSansWebText" w:hAnsi="RijksoverheidSansWebText"/>
          <w:sz w:val="21"/>
          <w:szCs w:val="21"/>
          <w:lang w:val="nl-NL"/>
        </w:rPr>
        <w:t>de noodzaak</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om de </w:t>
      </w:r>
      <w:r w:rsidRPr="00D62F3A">
        <w:rPr>
          <w:rFonts w:ascii="RijksoverheidSansWebText" w:hAnsi="RijksoverheidSansWebText"/>
          <w:sz w:val="21"/>
          <w:szCs w:val="21"/>
          <w:lang w:val="nl-NL"/>
        </w:rPr>
        <w:t>transparantie</w:t>
      </w:r>
      <w:r>
        <w:rPr>
          <w:rFonts w:ascii="RijksoverheidSansWebText" w:hAnsi="RijksoverheidSansWebText"/>
          <w:sz w:val="21"/>
          <w:szCs w:val="21"/>
          <w:lang w:val="nl-NL"/>
        </w:rPr>
        <w:t xml:space="preserve"> te verbeteren.</w:t>
      </w:r>
      <w:r w:rsidRPr="00D62F3A">
        <w:rPr>
          <w:rFonts w:ascii="RijksoverheidSansWebText" w:hAnsi="RijksoverheidSansWebText"/>
          <w:sz w:val="21"/>
          <w:szCs w:val="21"/>
          <w:lang w:val="nl-NL"/>
        </w:rPr>
        <w:t xml:space="preserve"> </w:t>
      </w:r>
    </w:p>
    <w:p w:rsidRPr="00D62F3A" w:rsidR="00DB2EE2" w:rsidP="00DB2EE2" w:rsidRDefault="00DB2EE2" w14:paraId="2C1F497E" w14:textId="77777777">
      <w:pPr>
        <w:rPr>
          <w:rFonts w:ascii="RijksoverheidSansWebText" w:hAnsi="RijksoverheidSansWebText"/>
          <w:sz w:val="21"/>
          <w:szCs w:val="21"/>
          <w:lang w:val="nl-NL"/>
        </w:rPr>
      </w:pPr>
    </w:p>
    <w:p w:rsidR="00DB2EE2" w:rsidP="00DB2EE2" w:rsidRDefault="00DB2EE2" w14:paraId="47534136" w14:textId="77777777">
      <w:pPr>
        <w:rPr>
          <w:rFonts w:ascii="RijksoverheidSansWebText" w:hAnsi="RijksoverheidSansWebText"/>
          <w:sz w:val="21"/>
          <w:szCs w:val="21"/>
          <w:lang w:val="nl-NL"/>
        </w:rPr>
      </w:pPr>
      <w:bookmarkStart w:name="_Hlk179530551" w:id="138"/>
      <w:r w:rsidRPr="00D62F3A">
        <w:rPr>
          <w:rFonts w:ascii="RijksoverheidSansWebText" w:hAnsi="RijksoverheidSansWebText"/>
          <w:sz w:val="21"/>
          <w:szCs w:val="21"/>
          <w:lang w:val="nl-NL"/>
        </w:rPr>
        <w:t xml:space="preserve">Binnen de </w:t>
      </w:r>
      <w:r>
        <w:rPr>
          <w:rFonts w:ascii="RijksoverheidSansWebText" w:hAnsi="RijksoverheidSansWebText"/>
          <w:sz w:val="21"/>
          <w:szCs w:val="21"/>
          <w:lang w:val="nl-NL"/>
        </w:rPr>
        <w:t>r</w:t>
      </w:r>
      <w:r w:rsidRPr="00D62F3A">
        <w:rPr>
          <w:rFonts w:ascii="RijksoverheidSansWebText" w:hAnsi="RijksoverheidSansWebText"/>
          <w:sz w:val="21"/>
          <w:szCs w:val="21"/>
          <w:lang w:val="nl-NL"/>
        </w:rPr>
        <w:t xml:space="preserve">ijksoverheid is gesproken over mogelijkheden om de transparantierichtlijnen verder aan te scherpen. Ambtenaren zagen echter eveneens het risico dat meer openheid het Nederlandse bedrijfsleven zou afstoten of op afstand zou zetten van hun internationale concurrenten, als de kans bestond dat meer projectinformatie openbaar gemaakt kon worden. De mate van transparantie </w:t>
      </w:r>
      <w:r>
        <w:rPr>
          <w:rFonts w:ascii="RijksoverheidSansWebText" w:hAnsi="RijksoverheidSansWebText"/>
          <w:sz w:val="21"/>
          <w:szCs w:val="21"/>
          <w:lang w:val="nl-NL"/>
        </w:rPr>
        <w:t>tegenover</w:t>
      </w:r>
      <w:r w:rsidRPr="00D62F3A">
        <w:rPr>
          <w:rFonts w:ascii="RijksoverheidSansWebText" w:hAnsi="RijksoverheidSansWebText"/>
          <w:sz w:val="21"/>
          <w:szCs w:val="21"/>
          <w:lang w:val="nl-NL"/>
        </w:rPr>
        <w:t xml:space="preserve"> lokale belanghebbenden en bedrijfsbelangen staan hier dus op gespannen voet met elkaar.</w:t>
      </w:r>
    </w:p>
    <w:p w:rsidR="00DB2EE2" w:rsidP="00DB2EE2" w:rsidRDefault="00DB2EE2" w14:paraId="5FF997AC" w14:textId="77777777">
      <w:pPr>
        <w:rPr>
          <w:rFonts w:ascii="RijksoverheidSansWebText" w:hAnsi="RijksoverheidSansWebText"/>
          <w:sz w:val="21"/>
          <w:szCs w:val="21"/>
          <w:lang w:val="nl-NL"/>
        </w:rPr>
      </w:pPr>
    </w:p>
    <w:bookmarkEnd w:id="138"/>
    <w:p w:rsidR="00DB2EE2" w:rsidP="00DB2EE2" w:rsidRDefault="00DB2EE2" w14:paraId="053C8046" w14:textId="77777777">
      <w:pPr>
        <w:keepNext/>
        <w:rPr>
          <w:rFonts w:ascii="RijksoverheidSansWebText" w:hAnsi="RijksoverheidSansWebText"/>
          <w:color w:val="2F5496" w:themeColor="accent1" w:themeShade="BF"/>
          <w:sz w:val="21"/>
          <w:szCs w:val="21"/>
          <w:lang w:val="nl-NL"/>
        </w:rPr>
      </w:pPr>
      <w:r>
        <w:rPr>
          <w:rFonts w:ascii="RijksoverheidSansWebText" w:hAnsi="RijksoverheidSansWebText"/>
          <w:color w:val="2F5496" w:themeColor="accent1" w:themeShade="BF"/>
          <w:sz w:val="21"/>
          <w:szCs w:val="21"/>
        </w:rPr>
        <w:t xml:space="preserve">5.2.2. </w:t>
      </w:r>
      <w:r w:rsidRPr="00C0764A">
        <w:rPr>
          <w:rFonts w:ascii="RijksoverheidSansWebText" w:hAnsi="RijksoverheidSansWebText"/>
          <w:color w:val="2F5496" w:themeColor="accent1" w:themeShade="BF"/>
          <w:sz w:val="21"/>
          <w:szCs w:val="21"/>
          <w:lang w:val="nl-NL"/>
        </w:rPr>
        <w:t>Handelsmissies</w:t>
      </w:r>
    </w:p>
    <w:p w:rsidRPr="009A5ABE" w:rsidR="00DB2EE2" w:rsidP="00DB2EE2" w:rsidRDefault="00DB2EE2" w14:paraId="7D11A849" w14:textId="77777777">
      <w:pPr>
        <w:keepNext/>
        <w:rPr>
          <w:rFonts w:ascii="RijksoverheidSansWebText" w:hAnsi="RijksoverheidSansWebText"/>
          <w:color w:val="2F5496" w:themeColor="accent1" w:themeShade="BF"/>
          <w:sz w:val="21"/>
          <w:szCs w:val="21"/>
        </w:rPr>
      </w:pPr>
    </w:p>
    <w:p w:rsidRPr="000F1F70" w:rsidR="00DB2EE2" w:rsidP="00DB2EE2" w:rsidRDefault="00DB2EE2" w14:paraId="2971F4D4" w14:textId="77777777">
      <w:pPr>
        <w:keepNext/>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b/>
          <w:bCs/>
          <w:sz w:val="19"/>
          <w:szCs w:val="19"/>
          <w:lang w:val="nl-NL"/>
        </w:rPr>
      </w:pPr>
      <w:r w:rsidRPr="000F1F70">
        <w:rPr>
          <w:rFonts w:ascii="RijksoverheidSansWebText" w:hAnsi="RijksoverheidSansWebText"/>
          <w:b/>
          <w:bCs/>
          <w:sz w:val="19"/>
          <w:szCs w:val="19"/>
          <w:lang w:val="nl-NL"/>
        </w:rPr>
        <w:t>Belangrijkste bevindingen</w:t>
      </w:r>
    </w:p>
    <w:p w:rsidR="00DB2EE2" w:rsidP="00D51DF4" w:rsidRDefault="00DB2EE2" w14:paraId="13CA29AF" w14:textId="77777777">
      <w:pPr>
        <w:pStyle w:val="ListParagraph"/>
        <w:keepNext/>
        <w:numPr>
          <w:ilvl w:val="0"/>
          <w:numId w:val="4"/>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Pr>
          <w:rFonts w:ascii="RijksoverheidSansWebText" w:hAnsi="RijksoverheidSansWebText"/>
          <w:sz w:val="19"/>
          <w:szCs w:val="19"/>
        </w:rPr>
        <w:t>Mensenrechten vormden in de geëvalueerde periode geen criterium bij de selectie van prioritaire markten voor het organiseren van handelsmissies.</w:t>
      </w:r>
    </w:p>
    <w:p w:rsidR="00DB2EE2" w:rsidP="00D51DF4" w:rsidRDefault="00DB2EE2" w14:paraId="4DADC8AF" w14:textId="77777777">
      <w:pPr>
        <w:pStyle w:val="ListParagraph"/>
        <w:numPr>
          <w:ilvl w:val="0"/>
          <w:numId w:val="4"/>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Pr>
          <w:rFonts w:ascii="RijksoverheidSansWebText" w:hAnsi="RijksoverheidSansWebText"/>
          <w:sz w:val="19"/>
          <w:szCs w:val="19"/>
        </w:rPr>
        <w:t xml:space="preserve">Er kwam wel meer aandacht voor de potentiële bijdrage van economische diplomatie aan het realiseren van de mensenrechtendoelen. De bereidheid om dit te doen werd afgewogen tegen andere belangen en was selectief.  </w:t>
      </w:r>
    </w:p>
    <w:p w:rsidR="00DB2EE2" w:rsidP="00D51DF4" w:rsidRDefault="00DB2EE2" w14:paraId="1EF8BE90" w14:textId="061E32EE">
      <w:pPr>
        <w:pStyle w:val="ListParagraph"/>
        <w:numPr>
          <w:ilvl w:val="0"/>
          <w:numId w:val="4"/>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Pr>
          <w:rFonts w:ascii="RijksoverheidSansWebText" w:hAnsi="RijksoverheidSansWebText"/>
          <w:sz w:val="19"/>
          <w:szCs w:val="19"/>
        </w:rPr>
        <w:t xml:space="preserve">Bedrijven zijn voorafgaand en tijdens handelsmissies structureel geïnformeerd over IMVO-risico’s. Voor missies naar landen met hoge risico’s was deze informatie </w:t>
      </w:r>
      <w:r w:rsidR="00693DE1">
        <w:rPr>
          <w:rFonts w:ascii="RijksoverheidSansWebText" w:hAnsi="RijksoverheidSansWebText"/>
          <w:sz w:val="19"/>
          <w:szCs w:val="19"/>
        </w:rPr>
        <w:t xml:space="preserve">te </w:t>
      </w:r>
      <w:r>
        <w:rPr>
          <w:rFonts w:ascii="RijksoverheidSansWebText" w:hAnsi="RijksoverheidSansWebText"/>
          <w:sz w:val="19"/>
          <w:szCs w:val="19"/>
        </w:rPr>
        <w:t>beperkt.</w:t>
      </w:r>
    </w:p>
    <w:p w:rsidRPr="00113AFF" w:rsidR="00DB2EE2" w:rsidP="00D51DF4" w:rsidRDefault="00DB2EE2" w14:paraId="47B35DBF" w14:textId="77777777">
      <w:pPr>
        <w:pStyle w:val="ListParagraph"/>
        <w:numPr>
          <w:ilvl w:val="0"/>
          <w:numId w:val="4"/>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Pr>
          <w:rFonts w:ascii="RijksoverheidSansWebText" w:hAnsi="RijksoverheidSansWebText"/>
          <w:sz w:val="19"/>
          <w:szCs w:val="19"/>
        </w:rPr>
        <w:t>De overheid had onvoldoende zicht op mogelijke neveneffecten van de zakelijke activiteiten van bedrijven die deelnamen aan handelsmissies en scherpte de richtlijnen hiervoor aan.</w:t>
      </w:r>
    </w:p>
    <w:p w:rsidR="00DB2EE2" w:rsidP="00DB2EE2" w:rsidRDefault="00DB2EE2" w14:paraId="47205482" w14:textId="77777777">
      <w:pPr>
        <w:rPr>
          <w:rFonts w:ascii="RijksoverheidSansWebText" w:hAnsi="RijksoverheidSansWebText" w:eastAsia="Times New Roman" w:cs="Times New Roman"/>
          <w:b/>
          <w:bCs/>
          <w:color w:val="000000"/>
          <w:sz w:val="21"/>
          <w:szCs w:val="21"/>
          <w:lang w:val="nl-NL" w:eastAsia="nl-NL"/>
        </w:rPr>
      </w:pPr>
    </w:p>
    <w:p w:rsidRPr="00EE47F2" w:rsidR="00DB2EE2" w:rsidP="00DB2EE2" w:rsidRDefault="00DB2EE2" w14:paraId="3E56DD30" w14:textId="77777777">
      <w:pPr>
        <w:rPr>
          <w:rFonts w:ascii="RijksoverheidSansWebText" w:hAnsi="RijksoverheidSansWebText" w:eastAsia="Times New Roman" w:cs="Times New Roman"/>
          <w:b/>
          <w:bCs/>
          <w:color w:val="000000"/>
          <w:sz w:val="21"/>
          <w:szCs w:val="21"/>
          <w:lang w:val="nl-NL" w:eastAsia="nl-NL"/>
        </w:rPr>
      </w:pPr>
      <w:r>
        <w:rPr>
          <w:rFonts w:ascii="RijksoverheidSansWebText" w:hAnsi="RijksoverheidSansWebText" w:eastAsia="Times New Roman" w:cs="Times New Roman"/>
          <w:b/>
          <w:bCs/>
          <w:color w:val="000000"/>
          <w:sz w:val="21"/>
          <w:szCs w:val="21"/>
          <w:lang w:val="nl-NL" w:eastAsia="nl-NL"/>
        </w:rPr>
        <w:t>Mensenrechten speelden geen rol bij de selectie van prioritaire markten</w:t>
      </w:r>
    </w:p>
    <w:p w:rsidRPr="00D62F3A" w:rsidR="00DB2EE2" w:rsidP="00DB2EE2" w:rsidRDefault="00DB2EE2" w14:paraId="25704BBD" w14:textId="77777777">
      <w:pPr>
        <w:rPr>
          <w:rFonts w:ascii="RijksoverheidSansWebText" w:hAnsi="RijksoverheidSansWebText" w:eastAsia="Times New Roman" w:cs="Times New Roman"/>
          <w:color w:val="000000"/>
          <w:sz w:val="21"/>
          <w:szCs w:val="21"/>
          <w:lang w:val="nl-NL" w:eastAsia="nl-NL"/>
        </w:rPr>
      </w:pPr>
      <w:r>
        <w:rPr>
          <w:rFonts w:ascii="RijksoverheidSansWebText" w:hAnsi="RijksoverheidSansWebText" w:eastAsia="Times New Roman" w:cs="Times New Roman"/>
          <w:color w:val="000000"/>
          <w:sz w:val="21"/>
          <w:szCs w:val="21"/>
          <w:lang w:val="nl-NL" w:eastAsia="nl-NL"/>
        </w:rPr>
        <w:t>B</w:t>
      </w:r>
      <w:r w:rsidRPr="00D62F3A">
        <w:rPr>
          <w:rFonts w:ascii="RijksoverheidSansWebText" w:hAnsi="RijksoverheidSansWebText" w:eastAsia="Times New Roman" w:cs="Times New Roman"/>
          <w:color w:val="000000"/>
          <w:sz w:val="21"/>
          <w:szCs w:val="21"/>
          <w:lang w:val="nl-NL" w:eastAsia="nl-NL"/>
        </w:rPr>
        <w:t xml:space="preserve">ij de </w:t>
      </w:r>
      <w:r>
        <w:rPr>
          <w:rFonts w:ascii="RijksoverheidSansWebText" w:hAnsi="RijksoverheidSansWebText" w:eastAsia="Times New Roman" w:cs="Times New Roman"/>
          <w:color w:val="000000"/>
          <w:sz w:val="21"/>
          <w:szCs w:val="21"/>
          <w:lang w:val="nl-NL" w:eastAsia="nl-NL"/>
        </w:rPr>
        <w:t>keuze van</w:t>
      </w:r>
      <w:r w:rsidRPr="00D62F3A">
        <w:rPr>
          <w:rFonts w:ascii="RijksoverheidSansWebText" w:hAnsi="RijksoverheidSansWebText" w:eastAsia="Times New Roman" w:cs="Times New Roman"/>
          <w:color w:val="000000"/>
          <w:sz w:val="21"/>
          <w:szCs w:val="21"/>
          <w:lang w:val="nl-NL" w:eastAsia="nl-NL"/>
        </w:rPr>
        <w:t xml:space="preserve"> prioritaire landen/regio</w:t>
      </w:r>
      <w:r>
        <w:rPr>
          <w:rFonts w:ascii="RijksoverheidSansWebText" w:hAnsi="RijksoverheidSansWebText" w:eastAsia="Times New Roman" w:cs="Times New Roman"/>
          <w:color w:val="000000"/>
          <w:sz w:val="21"/>
          <w:szCs w:val="21"/>
          <w:lang w:val="nl-NL" w:eastAsia="nl-NL"/>
        </w:rPr>
        <w:t>’s</w:t>
      </w:r>
      <w:r w:rsidRPr="00D62F3A">
        <w:rPr>
          <w:rFonts w:ascii="RijksoverheidSansWebText" w:hAnsi="RijksoverheidSansWebText" w:eastAsia="Times New Roman" w:cs="Times New Roman"/>
          <w:color w:val="000000"/>
          <w:sz w:val="21"/>
          <w:szCs w:val="21"/>
          <w:lang w:val="nl-NL" w:eastAsia="nl-NL"/>
        </w:rPr>
        <w:t xml:space="preserve"> </w:t>
      </w:r>
      <w:r>
        <w:rPr>
          <w:rFonts w:ascii="RijksoverheidSansWebText" w:hAnsi="RijksoverheidSansWebText" w:eastAsia="Times New Roman" w:cs="Times New Roman"/>
          <w:color w:val="000000"/>
          <w:sz w:val="21"/>
          <w:szCs w:val="21"/>
          <w:lang w:val="nl-NL" w:eastAsia="nl-NL"/>
        </w:rPr>
        <w:t>waar</w:t>
      </w:r>
      <w:r w:rsidRPr="00D62F3A">
        <w:rPr>
          <w:rFonts w:ascii="RijksoverheidSansWebText" w:hAnsi="RijksoverheidSansWebText" w:eastAsia="Times New Roman" w:cs="Times New Roman"/>
          <w:color w:val="000000"/>
          <w:sz w:val="21"/>
          <w:szCs w:val="21"/>
          <w:lang w:val="nl-NL" w:eastAsia="nl-NL"/>
        </w:rPr>
        <w:t xml:space="preserve"> handels</w:t>
      </w:r>
      <w:r>
        <w:rPr>
          <w:rFonts w:ascii="RijksoverheidSansWebText" w:hAnsi="RijksoverheidSansWebText" w:eastAsia="Times New Roman" w:cs="Times New Roman"/>
          <w:color w:val="000000"/>
          <w:sz w:val="21"/>
          <w:szCs w:val="21"/>
          <w:lang w:val="nl-NL" w:eastAsia="nl-NL"/>
        </w:rPr>
        <w:t>bevorderings</w:t>
      </w:r>
      <w:r w:rsidRPr="00D62F3A">
        <w:rPr>
          <w:rFonts w:ascii="RijksoverheidSansWebText" w:hAnsi="RijksoverheidSansWebText" w:eastAsia="Times New Roman" w:cs="Times New Roman"/>
          <w:color w:val="000000"/>
          <w:sz w:val="21"/>
          <w:szCs w:val="21"/>
          <w:lang w:val="nl-NL" w:eastAsia="nl-NL"/>
        </w:rPr>
        <w:t>- en investeringsinstrumenten</w:t>
      </w:r>
      <w:r>
        <w:rPr>
          <w:rFonts w:ascii="RijksoverheidSansWebText" w:hAnsi="RijksoverheidSansWebText" w:eastAsia="Times New Roman" w:cs="Times New Roman"/>
          <w:color w:val="000000"/>
          <w:sz w:val="21"/>
          <w:szCs w:val="21"/>
          <w:lang w:val="nl-NL" w:eastAsia="nl-NL"/>
        </w:rPr>
        <w:t xml:space="preserve"> zoals</w:t>
      </w:r>
      <w:r w:rsidRPr="00D62F3A">
        <w:rPr>
          <w:rFonts w:ascii="RijksoverheidSansWebText" w:hAnsi="RijksoverheidSansWebText" w:eastAsia="Times New Roman" w:cs="Times New Roman"/>
          <w:color w:val="000000"/>
          <w:sz w:val="21"/>
          <w:szCs w:val="21"/>
          <w:lang w:val="nl-NL" w:eastAsia="nl-NL"/>
        </w:rPr>
        <w:t xml:space="preserve"> het faciliteren van handelsmissies</w:t>
      </w:r>
      <w:r w:rsidRPr="000F0F37">
        <w:rPr>
          <w:rFonts w:ascii="RijksoverheidSansWebText" w:hAnsi="RijksoverheidSansWebText" w:eastAsia="Times New Roman" w:cs="Times New Roman"/>
          <w:color w:val="000000"/>
          <w:sz w:val="21"/>
          <w:szCs w:val="21"/>
          <w:lang w:val="nl-NL" w:eastAsia="nl-NL"/>
        </w:rPr>
        <w:t xml:space="preserve"> </w:t>
      </w:r>
      <w:r>
        <w:rPr>
          <w:rFonts w:ascii="RijksoverheidSansWebText" w:hAnsi="RijksoverheidSansWebText" w:eastAsia="Times New Roman" w:cs="Times New Roman"/>
          <w:color w:val="000000"/>
          <w:sz w:val="21"/>
          <w:szCs w:val="21"/>
          <w:lang w:val="nl-NL" w:eastAsia="nl-NL"/>
        </w:rPr>
        <w:t>worden ingezet, speelden mensenrechten geen rol. Zelfs een sterk verslechterende nationale mensenrechtensituatie of toegenomen misstanden op het gebied van bijvoorbeeld</w:t>
      </w:r>
      <w:r w:rsidRPr="00D62F3A">
        <w:rPr>
          <w:rFonts w:ascii="RijksoverheidSansWebText" w:hAnsi="RijksoverheidSansWebText" w:eastAsia="Times New Roman" w:cs="Times New Roman"/>
          <w:color w:val="000000"/>
          <w:sz w:val="21"/>
          <w:szCs w:val="21"/>
          <w:lang w:val="nl-NL" w:eastAsia="nl-NL"/>
        </w:rPr>
        <w:t xml:space="preserve"> arbeidsrechten </w:t>
      </w:r>
      <w:r>
        <w:rPr>
          <w:rFonts w:ascii="RijksoverheidSansWebText" w:hAnsi="RijksoverheidSansWebText" w:eastAsia="Times New Roman" w:cs="Times New Roman"/>
          <w:color w:val="000000"/>
          <w:sz w:val="21"/>
          <w:szCs w:val="21"/>
          <w:lang w:val="nl-NL" w:eastAsia="nl-NL"/>
        </w:rPr>
        <w:t>hadden geen invloed op de prioritering</w:t>
      </w:r>
      <w:r w:rsidRPr="00D62F3A">
        <w:rPr>
          <w:rFonts w:ascii="RijksoverheidSansWebText" w:hAnsi="RijksoverheidSansWebText" w:eastAsia="Times New Roman" w:cs="Times New Roman"/>
          <w:color w:val="000000"/>
          <w:sz w:val="21"/>
          <w:szCs w:val="21"/>
          <w:lang w:val="nl-NL" w:eastAsia="nl-NL"/>
        </w:rPr>
        <w:t>.</w:t>
      </w:r>
      <w:r>
        <w:rPr>
          <w:rFonts w:ascii="RijksoverheidSansWebText" w:hAnsi="RijksoverheidSansWebText" w:eastAsia="Times New Roman" w:cs="Times New Roman"/>
          <w:color w:val="000000"/>
          <w:sz w:val="21"/>
          <w:szCs w:val="21"/>
          <w:lang w:val="nl-NL" w:eastAsia="nl-NL"/>
        </w:rPr>
        <w:t xml:space="preserve"> Nederland </w:t>
      </w:r>
      <w:r w:rsidRPr="00D62F3A">
        <w:rPr>
          <w:rFonts w:ascii="RijksoverheidSansWebText" w:hAnsi="RijksoverheidSansWebText" w:eastAsia="Times New Roman" w:cs="Times New Roman"/>
          <w:color w:val="000000"/>
          <w:sz w:val="21"/>
          <w:szCs w:val="21"/>
          <w:lang w:val="nl-NL" w:eastAsia="nl-NL"/>
        </w:rPr>
        <w:t>hanteerde de volgende criteria:</w:t>
      </w:r>
      <w:r>
        <w:rPr>
          <w:rStyle w:val="FootnoteReference"/>
          <w:rFonts w:ascii="RijksoverheidSansWebText" w:hAnsi="RijksoverheidSansWebText" w:eastAsia="Times New Roman" w:cs="Times New Roman"/>
          <w:color w:val="000000"/>
          <w:sz w:val="21"/>
          <w:szCs w:val="21"/>
          <w:lang w:eastAsia="nl-NL"/>
        </w:rPr>
        <w:footnoteReference w:id="145"/>
      </w:r>
      <w:r>
        <w:rPr>
          <w:rFonts w:ascii="RijksoverheidSansWebText" w:hAnsi="RijksoverheidSansWebText" w:eastAsia="Times New Roman" w:cs="Times New Roman"/>
          <w:color w:val="000000"/>
          <w:sz w:val="21"/>
          <w:szCs w:val="21"/>
          <w:lang w:val="nl-NL" w:eastAsia="nl-NL"/>
        </w:rPr>
        <w:t xml:space="preserve">  </w:t>
      </w:r>
    </w:p>
    <w:p w:rsidRPr="00291C6E" w:rsidR="00DB2EE2" w:rsidP="00D51DF4" w:rsidRDefault="00DB2EE2" w14:paraId="60164835" w14:textId="77777777">
      <w:pPr>
        <w:pStyle w:val="ListParagraph"/>
        <w:numPr>
          <w:ilvl w:val="0"/>
          <w:numId w:val="13"/>
        </w:numPr>
        <w:rPr>
          <w:rFonts w:ascii="RijksoverheidSansWebText" w:hAnsi="RijksoverheidSansWebText"/>
          <w:sz w:val="21"/>
          <w:szCs w:val="21"/>
        </w:rPr>
      </w:pPr>
      <w:r>
        <w:rPr>
          <w:rFonts w:ascii="RijksoverheidSansWebText" w:hAnsi="RijksoverheidSansWebText"/>
          <w:sz w:val="21"/>
          <w:szCs w:val="21"/>
        </w:rPr>
        <w:t>h</w:t>
      </w:r>
      <w:r w:rsidRPr="00291C6E">
        <w:rPr>
          <w:rFonts w:ascii="RijksoverheidSansWebText" w:hAnsi="RijksoverheidSansWebText"/>
          <w:sz w:val="21"/>
          <w:szCs w:val="21"/>
        </w:rPr>
        <w:t xml:space="preserve">et economisch gewicht, </w:t>
      </w:r>
      <w:r>
        <w:rPr>
          <w:rFonts w:ascii="RijksoverheidSansWebText" w:hAnsi="RijksoverheidSansWebText"/>
          <w:sz w:val="21"/>
          <w:szCs w:val="21"/>
        </w:rPr>
        <w:t xml:space="preserve">dat wil zeggen </w:t>
      </w:r>
      <w:r w:rsidRPr="00291C6E">
        <w:rPr>
          <w:rFonts w:ascii="RijksoverheidSansWebText" w:hAnsi="RijksoverheidSansWebText"/>
          <w:sz w:val="21"/>
          <w:szCs w:val="21"/>
        </w:rPr>
        <w:t>de totale omvang van een markt</w:t>
      </w:r>
      <w:r>
        <w:rPr>
          <w:rFonts w:ascii="RijksoverheidSansWebText" w:hAnsi="RijksoverheidSansWebText"/>
          <w:sz w:val="21"/>
          <w:szCs w:val="21"/>
        </w:rPr>
        <w:t>;</w:t>
      </w:r>
    </w:p>
    <w:p w:rsidR="00DB2EE2" w:rsidP="00D51DF4" w:rsidRDefault="00DB2EE2" w14:paraId="51DCFC15" w14:textId="77777777">
      <w:pPr>
        <w:pStyle w:val="ListParagraph"/>
        <w:numPr>
          <w:ilvl w:val="0"/>
          <w:numId w:val="13"/>
        </w:numPr>
        <w:rPr>
          <w:rFonts w:ascii="RijksoverheidSansWebText" w:hAnsi="RijksoverheidSansWebText"/>
          <w:sz w:val="21"/>
          <w:szCs w:val="21"/>
        </w:rPr>
      </w:pPr>
      <w:r>
        <w:rPr>
          <w:rFonts w:ascii="RijksoverheidSansWebText" w:hAnsi="RijksoverheidSansWebText"/>
          <w:sz w:val="21"/>
          <w:szCs w:val="21"/>
        </w:rPr>
        <w:t>d</w:t>
      </w:r>
      <w:r w:rsidRPr="00291C6E">
        <w:rPr>
          <w:rFonts w:ascii="RijksoverheidSansWebText" w:hAnsi="RijksoverheidSansWebText"/>
          <w:sz w:val="21"/>
          <w:szCs w:val="21"/>
        </w:rPr>
        <w:t xml:space="preserve">e </w:t>
      </w:r>
      <w:r>
        <w:rPr>
          <w:rFonts w:ascii="RijksoverheidSansWebText" w:hAnsi="RijksoverheidSansWebText"/>
          <w:sz w:val="21"/>
          <w:szCs w:val="21"/>
        </w:rPr>
        <w:t xml:space="preserve">belangstelling van het Nederlandse bedrijfsleven; </w:t>
      </w:r>
    </w:p>
    <w:p w:rsidRPr="000F09AC" w:rsidR="00DB2EE2" w:rsidP="00D51DF4" w:rsidRDefault="00DB2EE2" w14:paraId="25BFA1E0" w14:textId="77777777">
      <w:pPr>
        <w:pStyle w:val="ListParagraph"/>
        <w:numPr>
          <w:ilvl w:val="0"/>
          <w:numId w:val="13"/>
        </w:numPr>
        <w:rPr>
          <w:rFonts w:ascii="RijksoverheidSansWebText" w:hAnsi="RijksoverheidSansWebText"/>
          <w:sz w:val="21"/>
          <w:szCs w:val="21"/>
        </w:rPr>
      </w:pPr>
      <w:r>
        <w:rPr>
          <w:rFonts w:ascii="RijksoverheidSansWebText" w:hAnsi="RijksoverheidSansWebText"/>
          <w:sz w:val="21"/>
          <w:szCs w:val="21"/>
        </w:rPr>
        <w:t>de wederz</w:t>
      </w:r>
      <w:r w:rsidRPr="000F09AC">
        <w:rPr>
          <w:rFonts w:ascii="RijksoverheidSansWebText" w:hAnsi="RijksoverheidSansWebText"/>
          <w:sz w:val="21"/>
          <w:szCs w:val="21"/>
        </w:rPr>
        <w:t>ijdse handel en</w:t>
      </w:r>
      <w:r w:rsidRPr="00B12FEA">
        <w:t xml:space="preserve"> </w:t>
      </w:r>
      <w:r w:rsidRPr="00B12FEA">
        <w:rPr>
          <w:rFonts w:ascii="RijksoverheidSansWebText" w:hAnsi="RijksoverheidSansWebText"/>
          <w:sz w:val="21"/>
          <w:szCs w:val="21"/>
        </w:rPr>
        <w:t>investeringsstromen</w:t>
      </w:r>
      <w:r w:rsidRPr="000F09AC">
        <w:rPr>
          <w:rFonts w:ascii="RijksoverheidSansWebText" w:hAnsi="RijksoverheidSansWebText"/>
          <w:sz w:val="21"/>
          <w:szCs w:val="21"/>
        </w:rPr>
        <w:t xml:space="preserve"> tussen Nederland en die markt</w:t>
      </w:r>
      <w:r>
        <w:rPr>
          <w:rFonts w:ascii="RijksoverheidSansWebText" w:hAnsi="RijksoverheidSansWebText"/>
          <w:sz w:val="21"/>
          <w:szCs w:val="21"/>
        </w:rPr>
        <w:t>;</w:t>
      </w:r>
    </w:p>
    <w:p w:rsidRPr="000F09AC" w:rsidR="00DB2EE2" w:rsidP="00D51DF4" w:rsidRDefault="00DB2EE2" w14:paraId="43B1C599" w14:textId="77777777">
      <w:pPr>
        <w:pStyle w:val="ListParagraph"/>
        <w:numPr>
          <w:ilvl w:val="0"/>
          <w:numId w:val="13"/>
        </w:numPr>
        <w:rPr>
          <w:rFonts w:ascii="RijksoverheidSansWebText" w:hAnsi="RijksoverheidSansWebText" w:eastAsia="Times New Roman" w:cs="Times New Roman"/>
          <w:color w:val="000000"/>
          <w:sz w:val="21"/>
          <w:szCs w:val="21"/>
          <w:lang w:eastAsia="nl-NL"/>
        </w:rPr>
      </w:pPr>
      <w:r>
        <w:rPr>
          <w:rFonts w:ascii="RijksoverheidSansWebText" w:hAnsi="RijksoverheidSansWebText"/>
          <w:sz w:val="21"/>
          <w:szCs w:val="21"/>
        </w:rPr>
        <w:t>d</w:t>
      </w:r>
      <w:r w:rsidRPr="00A4534B">
        <w:rPr>
          <w:rFonts w:ascii="RijksoverheidSansWebText" w:hAnsi="RijksoverheidSansWebText"/>
          <w:sz w:val="21"/>
          <w:szCs w:val="21"/>
        </w:rPr>
        <w:t>e aanwezigheid van handels- en investeringsbelemmeringen.</w:t>
      </w:r>
      <w:r w:rsidRPr="000F09AC">
        <w:rPr>
          <w:rFonts w:ascii="RijksoverheidSansWebText" w:hAnsi="RijksoverheidSansWebText"/>
          <w:sz w:val="21"/>
          <w:szCs w:val="21"/>
        </w:rPr>
        <w:t xml:space="preserve"> </w:t>
      </w:r>
    </w:p>
    <w:p w:rsidR="00DB2EE2" w:rsidP="00DB2EE2" w:rsidRDefault="00DB2EE2" w14:paraId="15F65367" w14:textId="77777777">
      <w:pPr>
        <w:rPr>
          <w:rFonts w:ascii="RijksoverheidSansWebText" w:hAnsi="RijksoverheidSansWebText" w:eastAsia="Times New Roman" w:cs="Times New Roman"/>
          <w:color w:val="000000"/>
          <w:sz w:val="21"/>
          <w:szCs w:val="21"/>
          <w:lang w:val="nl-NL" w:eastAsia="nl-NL"/>
        </w:rPr>
      </w:pPr>
    </w:p>
    <w:p w:rsidRPr="00693C8B" w:rsidR="00DB2EE2" w:rsidP="00DB2EE2" w:rsidRDefault="00DB2EE2" w14:paraId="25EA6193" w14:textId="77777777">
      <w:pPr>
        <w:rPr>
          <w:rFonts w:ascii="RijksoverheidSansWebText" w:hAnsi="RijksoverheidSansWebText" w:eastAsia="Times New Roman" w:cs="Times New Roman"/>
          <w:color w:val="000000"/>
          <w:sz w:val="21"/>
          <w:szCs w:val="21"/>
          <w:lang w:val="nl-NL" w:eastAsia="nl-NL"/>
        </w:rPr>
      </w:pPr>
      <w:r w:rsidRPr="003E24B7">
        <w:rPr>
          <w:rFonts w:ascii="RijksoverheidSansWebText" w:hAnsi="RijksoverheidSansWebText" w:eastAsia="Times New Roman" w:cs="Times New Roman"/>
          <w:color w:val="000000"/>
          <w:sz w:val="21"/>
          <w:szCs w:val="21"/>
          <w:lang w:val="nl-NL" w:eastAsia="nl-NL"/>
        </w:rPr>
        <w:t xml:space="preserve">Voor </w:t>
      </w:r>
      <w:r>
        <w:rPr>
          <w:rFonts w:ascii="RijksoverheidSansWebText" w:hAnsi="RijksoverheidSansWebText" w:eastAsia="Times New Roman" w:cs="Times New Roman"/>
          <w:color w:val="000000"/>
          <w:sz w:val="21"/>
          <w:szCs w:val="21"/>
          <w:lang w:val="nl-NL" w:eastAsia="nl-NL"/>
        </w:rPr>
        <w:t>een aantal</w:t>
      </w:r>
      <w:r w:rsidRPr="003E24B7">
        <w:rPr>
          <w:rFonts w:ascii="RijksoverheidSansWebText" w:hAnsi="RijksoverheidSansWebText" w:eastAsia="Times New Roman" w:cs="Times New Roman"/>
          <w:color w:val="000000"/>
          <w:sz w:val="21"/>
          <w:szCs w:val="21"/>
          <w:lang w:val="nl-NL" w:eastAsia="nl-NL"/>
        </w:rPr>
        <w:t xml:space="preserve"> prioritaire landen gold dat er naast economische voordelen aanzienlijke </w:t>
      </w:r>
      <w:r>
        <w:rPr>
          <w:rFonts w:ascii="RijksoverheidSansWebText" w:hAnsi="RijksoverheidSansWebText" w:eastAsia="Times New Roman" w:cs="Times New Roman"/>
          <w:color w:val="000000"/>
          <w:sz w:val="21"/>
          <w:szCs w:val="21"/>
          <w:lang w:val="nl-NL" w:eastAsia="nl-NL"/>
        </w:rPr>
        <w:t xml:space="preserve">opgaven </w:t>
      </w:r>
      <w:r w:rsidRPr="003E24B7">
        <w:rPr>
          <w:rFonts w:ascii="RijksoverheidSansWebText" w:hAnsi="RijksoverheidSansWebText" w:eastAsia="Times New Roman" w:cs="Times New Roman"/>
          <w:color w:val="000000"/>
          <w:sz w:val="21"/>
          <w:szCs w:val="21"/>
          <w:lang w:val="nl-NL" w:eastAsia="nl-NL"/>
        </w:rPr>
        <w:t>op het gebied van mensenrechten speelden.</w:t>
      </w:r>
      <w:r>
        <w:rPr>
          <w:rFonts w:ascii="RijksoverheidSansWebText" w:hAnsi="RijksoverheidSansWebText" w:eastAsia="Times New Roman" w:cs="Times New Roman"/>
          <w:color w:val="000000"/>
          <w:sz w:val="21"/>
          <w:szCs w:val="21"/>
          <w:lang w:val="nl-NL" w:eastAsia="nl-NL"/>
        </w:rPr>
        <w:t xml:space="preserve"> De intensiverende handelsbetrekkingen versterkten volgens het kabinet ook mogelijkheden om met dergelijke landen het gesprek over mensenrechten aan te gaa</w:t>
      </w:r>
      <w:r w:rsidRPr="00770BC2">
        <w:rPr>
          <w:rFonts w:ascii="RijksoverheidSansWebText" w:hAnsi="RijksoverheidSansWebText" w:eastAsia="Times New Roman" w:cs="Times New Roman"/>
          <w:color w:val="000000"/>
          <w:sz w:val="21"/>
          <w:szCs w:val="21"/>
          <w:lang w:val="nl-NL" w:eastAsia="nl-NL"/>
        </w:rPr>
        <w:t>n.</w:t>
      </w:r>
      <w:r w:rsidRPr="00BC53EC">
        <w:rPr>
          <w:rFonts w:ascii="RijksoverheidSansWebText" w:hAnsi="RijksoverheidSansWebText" w:eastAsia="Times New Roman" w:cs="Times New Roman"/>
          <w:color w:val="000000"/>
          <w:sz w:val="21"/>
          <w:szCs w:val="21"/>
          <w:lang w:val="nl-NL" w:eastAsia="nl-NL"/>
        </w:rPr>
        <w:t xml:space="preserve"> </w:t>
      </w:r>
    </w:p>
    <w:p w:rsidR="00DB2EE2" w:rsidP="00DB2EE2" w:rsidRDefault="00DB2EE2" w14:paraId="2BADFEFF" w14:textId="77777777">
      <w:pPr>
        <w:rPr>
          <w:rFonts w:ascii="RijksoverheidSansWebText" w:hAnsi="RijksoverheidSansWebText" w:eastAsia="Times New Roman" w:cs="Times New Roman"/>
          <w:b/>
          <w:bCs/>
          <w:color w:val="000000"/>
          <w:sz w:val="21"/>
          <w:szCs w:val="21"/>
          <w:lang w:val="nl-NL" w:eastAsia="nl-NL"/>
        </w:rPr>
      </w:pPr>
    </w:p>
    <w:p w:rsidRPr="001A248F" w:rsidR="00DB2EE2" w:rsidP="00DB2EE2" w:rsidRDefault="00DB2EE2" w14:paraId="4D1C5820" w14:textId="77777777">
      <w:pPr>
        <w:rPr>
          <w:rFonts w:ascii="RijksoverheidSansWebText" w:hAnsi="RijksoverheidSansWebText" w:eastAsia="Times New Roman" w:cs="Times New Roman"/>
          <w:b/>
          <w:bCs/>
          <w:color w:val="000000"/>
          <w:sz w:val="21"/>
          <w:szCs w:val="21"/>
          <w:lang w:val="nl-NL" w:eastAsia="nl-NL"/>
        </w:rPr>
      </w:pPr>
      <w:r>
        <w:rPr>
          <w:rFonts w:ascii="RijksoverheidSansWebText" w:hAnsi="RijksoverheidSansWebText" w:eastAsia="Times New Roman" w:cs="Times New Roman"/>
          <w:b/>
          <w:bCs/>
          <w:color w:val="000000"/>
          <w:sz w:val="21"/>
          <w:szCs w:val="21"/>
          <w:lang w:val="nl-NL" w:eastAsia="nl-NL"/>
        </w:rPr>
        <w:t xml:space="preserve">Economische diplomatie ten behoeve van de bredere mensenrechtenagenda </w:t>
      </w:r>
    </w:p>
    <w:p w:rsidR="00DB2EE2" w:rsidP="00DB2EE2" w:rsidRDefault="00DB2EE2" w14:paraId="536D9525" w14:textId="77777777">
      <w:pPr>
        <w:rPr>
          <w:rFonts w:ascii="RijksoverheidSansWebText" w:hAnsi="RijksoverheidSansWebText" w:eastAsia="Times New Roman" w:cs="Times New Roman"/>
          <w:color w:val="000000"/>
          <w:sz w:val="21"/>
          <w:szCs w:val="21"/>
          <w:lang w:val="nl-NL" w:eastAsia="nl-NL"/>
        </w:rPr>
      </w:pPr>
      <w:r>
        <w:rPr>
          <w:rFonts w:ascii="RijksoverheidSansWebText" w:hAnsi="RijksoverheidSansWebText" w:eastAsia="Times New Roman" w:cs="Times New Roman"/>
          <w:color w:val="000000"/>
          <w:sz w:val="21"/>
          <w:szCs w:val="21"/>
          <w:lang w:val="nl-NL" w:eastAsia="nl-NL"/>
        </w:rPr>
        <w:t xml:space="preserve">Zowel ambassademedewerkers als mensenrechtenverdedigers zagen de potentiële bijdrage die economische diplomatie, onder andere tijdens handelsmissies, kon leveren aan de mensenrechtenagenda. </w:t>
      </w:r>
      <w:r w:rsidRPr="00D62F3A">
        <w:rPr>
          <w:rFonts w:ascii="RijksoverheidSansWebText" w:hAnsi="RijksoverheidSansWebText" w:eastAsia="Times New Roman" w:cs="Times New Roman"/>
          <w:color w:val="000000"/>
          <w:sz w:val="21"/>
          <w:szCs w:val="21"/>
          <w:lang w:val="nl-NL" w:eastAsia="nl-NL"/>
        </w:rPr>
        <w:t xml:space="preserve">Zeker in landen waar internationale referenties aan mensenrechten werden weggezet als buitenlandse </w:t>
      </w:r>
      <w:r>
        <w:rPr>
          <w:rFonts w:ascii="RijksoverheidSansWebText" w:hAnsi="RijksoverheidSansWebText" w:eastAsia="Times New Roman" w:cs="Times New Roman"/>
          <w:color w:val="000000"/>
          <w:sz w:val="21"/>
          <w:szCs w:val="21"/>
          <w:lang w:val="nl-NL" w:eastAsia="nl-NL"/>
        </w:rPr>
        <w:t xml:space="preserve">(westerse) </w:t>
      </w:r>
      <w:r w:rsidRPr="00D62F3A">
        <w:rPr>
          <w:rFonts w:ascii="RijksoverheidSansWebText" w:hAnsi="RijksoverheidSansWebText" w:eastAsia="Times New Roman" w:cs="Times New Roman"/>
          <w:color w:val="000000"/>
          <w:sz w:val="21"/>
          <w:szCs w:val="21"/>
          <w:lang w:val="nl-NL" w:eastAsia="nl-NL"/>
        </w:rPr>
        <w:t>inmenging</w:t>
      </w:r>
      <w:r>
        <w:rPr>
          <w:rFonts w:ascii="RijksoverheidSansWebText" w:hAnsi="RijksoverheidSansWebText" w:eastAsia="Times New Roman" w:cs="Times New Roman"/>
          <w:color w:val="000000"/>
          <w:sz w:val="21"/>
          <w:szCs w:val="21"/>
          <w:lang w:val="nl-NL" w:eastAsia="nl-NL"/>
        </w:rPr>
        <w:t>,</w:t>
      </w:r>
      <w:r w:rsidRPr="00D62F3A">
        <w:rPr>
          <w:rFonts w:ascii="RijksoverheidSansWebText" w:hAnsi="RijksoverheidSansWebText" w:eastAsia="Times New Roman" w:cs="Times New Roman"/>
          <w:color w:val="000000"/>
          <w:sz w:val="21"/>
          <w:szCs w:val="21"/>
          <w:lang w:val="nl-NL" w:eastAsia="nl-NL"/>
        </w:rPr>
        <w:t xml:space="preserve"> boden de economische betrekkingen </w:t>
      </w:r>
      <w:r>
        <w:rPr>
          <w:rFonts w:ascii="RijksoverheidSansWebText" w:hAnsi="RijksoverheidSansWebText" w:eastAsia="Times New Roman" w:cs="Times New Roman"/>
          <w:color w:val="000000"/>
          <w:sz w:val="21"/>
          <w:szCs w:val="21"/>
          <w:lang w:val="nl-NL" w:eastAsia="nl-NL"/>
        </w:rPr>
        <w:t xml:space="preserve">een </w:t>
      </w:r>
      <w:r w:rsidRPr="00D62F3A">
        <w:rPr>
          <w:rFonts w:ascii="RijksoverheidSansWebText" w:hAnsi="RijksoverheidSansWebText" w:eastAsia="Times New Roman" w:cs="Times New Roman"/>
          <w:color w:val="000000"/>
          <w:sz w:val="21"/>
          <w:szCs w:val="21"/>
          <w:lang w:val="nl-NL" w:eastAsia="nl-NL"/>
        </w:rPr>
        <w:t>opening voor dialoog.</w:t>
      </w:r>
      <w:r>
        <w:rPr>
          <w:rFonts w:ascii="RijksoverheidSansWebText" w:hAnsi="RijksoverheidSansWebText" w:eastAsia="Times New Roman" w:cs="Times New Roman"/>
          <w:color w:val="000000"/>
          <w:sz w:val="21"/>
          <w:szCs w:val="21"/>
          <w:lang w:val="nl-NL" w:eastAsia="nl-NL"/>
        </w:rPr>
        <w:t xml:space="preserve"> Veel respondenten wezen op een ‘meer gelijkwaardige’ relatie en de ‘wederzijdse belangen’ tijdens economische missies. </w:t>
      </w:r>
    </w:p>
    <w:p w:rsidR="00DB2EE2" w:rsidP="00DB2EE2" w:rsidRDefault="00DB2EE2" w14:paraId="2DFF9E42" w14:textId="77777777">
      <w:pPr>
        <w:rPr>
          <w:rFonts w:ascii="RijksoverheidSansWebText" w:hAnsi="RijksoverheidSansWebText" w:eastAsia="Times New Roman" w:cs="Times New Roman"/>
          <w:color w:val="000000"/>
          <w:sz w:val="21"/>
          <w:szCs w:val="21"/>
          <w:lang w:val="nl-NL" w:eastAsia="nl-NL"/>
        </w:rPr>
      </w:pPr>
    </w:p>
    <w:p w:rsidRPr="00D62F3A" w:rsidR="00DB2EE2" w:rsidP="00DB2EE2" w:rsidRDefault="00DB2EE2" w14:paraId="42672072" w14:textId="77777777">
      <w:pPr>
        <w:rPr>
          <w:rFonts w:ascii="RijksoverheidSansWebText" w:hAnsi="RijksoverheidSansWebText" w:eastAsia="Times New Roman" w:cs="Times New Roman"/>
          <w:color w:val="000000"/>
          <w:sz w:val="21"/>
          <w:szCs w:val="21"/>
          <w:lang w:val="nl-NL" w:eastAsia="nl-NL"/>
        </w:rPr>
      </w:pPr>
      <w:r>
        <w:rPr>
          <w:rFonts w:ascii="RijksoverheidSansWebText" w:hAnsi="RijksoverheidSansWebText" w:eastAsia="Times New Roman" w:cs="Times New Roman"/>
          <w:color w:val="000000"/>
          <w:sz w:val="21"/>
          <w:szCs w:val="21"/>
          <w:lang w:val="nl-NL" w:eastAsia="nl-NL"/>
        </w:rPr>
        <w:t>Tegen het einde van de evaluatieperiode nam BZ economische diplomatie ook op als een criterium bij de landenselectie voor prioritaire markten.</w:t>
      </w:r>
      <w:r>
        <w:rPr>
          <w:rStyle w:val="FootnoteReference"/>
          <w:rFonts w:ascii="RijksoverheidSansWebText" w:hAnsi="RijksoverheidSansWebText" w:eastAsia="Times New Roman" w:cs="Times New Roman"/>
          <w:color w:val="000000"/>
          <w:sz w:val="21"/>
          <w:szCs w:val="21"/>
          <w:lang w:val="nl-NL" w:eastAsia="nl-NL"/>
        </w:rPr>
        <w:footnoteReference w:id="146"/>
      </w:r>
      <w:r>
        <w:rPr>
          <w:rFonts w:ascii="RijksoverheidSansWebText" w:hAnsi="RijksoverheidSansWebText" w:eastAsia="Times New Roman" w:cs="Times New Roman"/>
          <w:color w:val="000000"/>
          <w:sz w:val="21"/>
          <w:szCs w:val="21"/>
          <w:lang w:val="nl-NL" w:eastAsia="nl-NL"/>
        </w:rPr>
        <w:t xml:space="preserve"> </w:t>
      </w:r>
      <w:r w:rsidRPr="00D62F3A">
        <w:rPr>
          <w:rFonts w:ascii="RijksoverheidSansWebText" w:hAnsi="RijksoverheidSansWebText" w:eastAsia="Times New Roman" w:cs="Times New Roman"/>
          <w:color w:val="000000"/>
          <w:sz w:val="21"/>
          <w:szCs w:val="21"/>
          <w:lang w:val="nl-NL" w:eastAsia="nl-NL"/>
        </w:rPr>
        <w:t xml:space="preserve">Daarnaast legde </w:t>
      </w:r>
      <w:r>
        <w:rPr>
          <w:rFonts w:ascii="RijksoverheidSansWebText" w:hAnsi="RijksoverheidSansWebText" w:eastAsia="Times New Roman" w:cs="Times New Roman"/>
          <w:color w:val="000000"/>
          <w:sz w:val="21"/>
          <w:szCs w:val="21"/>
          <w:lang w:val="nl-NL" w:eastAsia="nl-NL"/>
        </w:rPr>
        <w:t>het ministerie</w:t>
      </w:r>
      <w:r w:rsidRPr="00D62F3A">
        <w:rPr>
          <w:rFonts w:ascii="RijksoverheidSansWebText" w:hAnsi="RijksoverheidSansWebText" w:eastAsia="Times New Roman" w:cs="Times New Roman"/>
          <w:color w:val="000000"/>
          <w:sz w:val="21"/>
          <w:szCs w:val="21"/>
          <w:lang w:val="nl-NL" w:eastAsia="nl-NL"/>
        </w:rPr>
        <w:t xml:space="preserve"> in het beleidskader </w:t>
      </w:r>
      <w:r>
        <w:rPr>
          <w:rFonts w:ascii="RijksoverheidSansWebText" w:hAnsi="RijksoverheidSansWebText" w:eastAsia="Times New Roman" w:cs="Times New Roman"/>
          <w:color w:val="000000"/>
          <w:sz w:val="21"/>
          <w:szCs w:val="21"/>
          <w:lang w:val="nl-NL" w:eastAsia="nl-NL"/>
        </w:rPr>
        <w:t>‘M</w:t>
      </w:r>
      <w:r w:rsidRPr="00D62F3A">
        <w:rPr>
          <w:rFonts w:ascii="RijksoverheidSansWebText" w:hAnsi="RijksoverheidSansWebText" w:eastAsia="Times New Roman" w:cs="Times New Roman"/>
          <w:color w:val="000000"/>
          <w:sz w:val="21"/>
          <w:szCs w:val="21"/>
          <w:lang w:val="nl-NL" w:eastAsia="nl-NL"/>
        </w:rPr>
        <w:t>ensenrechten</w:t>
      </w:r>
      <w:r>
        <w:rPr>
          <w:rFonts w:ascii="RijksoverheidSansWebText" w:hAnsi="RijksoverheidSansWebText" w:eastAsia="Times New Roman" w:cs="Times New Roman"/>
          <w:color w:val="000000"/>
          <w:sz w:val="21"/>
          <w:szCs w:val="21"/>
          <w:lang w:val="nl-NL" w:eastAsia="nl-NL"/>
        </w:rPr>
        <w:t xml:space="preserve"> –</w:t>
      </w:r>
      <w:r w:rsidRPr="00D62F3A">
        <w:rPr>
          <w:rFonts w:ascii="RijksoverheidSansWebText" w:hAnsi="RijksoverheidSansWebText" w:eastAsia="Times New Roman" w:cs="Times New Roman"/>
          <w:color w:val="000000"/>
          <w:sz w:val="21"/>
          <w:szCs w:val="21"/>
          <w:lang w:val="nl-NL" w:eastAsia="nl-NL"/>
        </w:rPr>
        <w:t xml:space="preserve"> </w:t>
      </w:r>
      <w:r>
        <w:rPr>
          <w:rFonts w:ascii="RijksoverheidSansWebText" w:hAnsi="RijksoverheidSansWebText" w:eastAsia="Times New Roman" w:cs="Times New Roman"/>
          <w:color w:val="000000"/>
          <w:sz w:val="21"/>
          <w:szCs w:val="21"/>
          <w:lang w:val="nl-NL" w:eastAsia="nl-NL"/>
        </w:rPr>
        <w:t>D</w:t>
      </w:r>
      <w:r w:rsidRPr="00D62F3A">
        <w:rPr>
          <w:rFonts w:ascii="RijksoverheidSansWebText" w:hAnsi="RijksoverheidSansWebText" w:eastAsia="Times New Roman" w:cs="Times New Roman"/>
          <w:color w:val="000000"/>
          <w:sz w:val="21"/>
          <w:szCs w:val="21"/>
          <w:lang w:val="nl-NL" w:eastAsia="nl-NL"/>
        </w:rPr>
        <w:t xml:space="preserve">emocratie </w:t>
      </w:r>
      <w:r>
        <w:rPr>
          <w:rFonts w:ascii="RijksoverheidSansWebText" w:hAnsi="RijksoverheidSansWebText" w:eastAsia="Times New Roman" w:cs="Times New Roman"/>
          <w:color w:val="000000"/>
          <w:sz w:val="21"/>
          <w:szCs w:val="21"/>
          <w:lang w:val="nl-NL" w:eastAsia="nl-NL"/>
        </w:rPr>
        <w:t>– I</w:t>
      </w:r>
      <w:r w:rsidRPr="00D62F3A">
        <w:rPr>
          <w:rFonts w:ascii="RijksoverheidSansWebText" w:hAnsi="RijksoverheidSansWebText" w:eastAsia="Times New Roman" w:cs="Times New Roman"/>
          <w:color w:val="000000"/>
          <w:sz w:val="21"/>
          <w:szCs w:val="21"/>
          <w:lang w:val="nl-NL" w:eastAsia="nl-NL"/>
        </w:rPr>
        <w:t xml:space="preserve">nternationale </w:t>
      </w:r>
      <w:r>
        <w:rPr>
          <w:rFonts w:ascii="RijksoverheidSansWebText" w:hAnsi="RijksoverheidSansWebText" w:eastAsia="Times New Roman" w:cs="Times New Roman"/>
          <w:color w:val="000000"/>
          <w:sz w:val="21"/>
          <w:szCs w:val="21"/>
          <w:lang w:val="nl-NL" w:eastAsia="nl-NL"/>
        </w:rPr>
        <w:t>R</w:t>
      </w:r>
      <w:r w:rsidRPr="00D62F3A">
        <w:rPr>
          <w:rFonts w:ascii="RijksoverheidSansWebText" w:hAnsi="RijksoverheidSansWebText" w:eastAsia="Times New Roman" w:cs="Times New Roman"/>
          <w:color w:val="000000"/>
          <w:sz w:val="21"/>
          <w:szCs w:val="21"/>
          <w:lang w:val="nl-NL" w:eastAsia="nl-NL"/>
        </w:rPr>
        <w:t>echtsorde</w:t>
      </w:r>
      <w:r>
        <w:rPr>
          <w:rFonts w:ascii="RijksoverheidSansWebText" w:hAnsi="RijksoverheidSansWebText" w:eastAsia="Times New Roman" w:cs="Times New Roman"/>
          <w:color w:val="000000"/>
          <w:sz w:val="21"/>
          <w:szCs w:val="21"/>
          <w:lang w:val="nl-NL" w:eastAsia="nl-NL"/>
        </w:rPr>
        <w:t>’</w:t>
      </w:r>
      <w:r w:rsidRPr="00D62F3A">
        <w:rPr>
          <w:rFonts w:ascii="RijksoverheidSansWebText" w:hAnsi="RijksoverheidSansWebText" w:eastAsia="Times New Roman" w:cs="Times New Roman"/>
          <w:color w:val="000000"/>
          <w:sz w:val="21"/>
          <w:szCs w:val="21"/>
          <w:lang w:val="nl-NL" w:eastAsia="nl-NL"/>
        </w:rPr>
        <w:t xml:space="preserve"> </w:t>
      </w:r>
      <w:r>
        <w:rPr>
          <w:rFonts w:ascii="RijksoverheidSansWebText" w:hAnsi="RijksoverheidSansWebText" w:eastAsia="Times New Roman" w:cs="Times New Roman"/>
          <w:color w:val="000000"/>
          <w:sz w:val="21"/>
          <w:szCs w:val="21"/>
          <w:lang w:val="nl-NL" w:eastAsia="nl-NL"/>
        </w:rPr>
        <w:t xml:space="preserve">(2023) de </w:t>
      </w:r>
      <w:r w:rsidRPr="00D62F3A">
        <w:rPr>
          <w:rFonts w:ascii="RijksoverheidSansWebText" w:hAnsi="RijksoverheidSansWebText" w:eastAsia="Times New Roman" w:cs="Times New Roman"/>
          <w:color w:val="000000"/>
          <w:sz w:val="21"/>
          <w:szCs w:val="21"/>
          <w:lang w:val="nl-NL" w:eastAsia="nl-NL"/>
        </w:rPr>
        <w:t>nadruk op brede en gelijkwaardi</w:t>
      </w:r>
      <w:r>
        <w:rPr>
          <w:rFonts w:ascii="RijksoverheidSansWebText" w:hAnsi="RijksoverheidSansWebText" w:eastAsia="Times New Roman" w:cs="Times New Roman"/>
          <w:color w:val="000000"/>
          <w:sz w:val="21"/>
          <w:szCs w:val="21"/>
          <w:lang w:val="nl-NL" w:eastAsia="nl-NL"/>
        </w:rPr>
        <w:t>g</w:t>
      </w:r>
      <w:r w:rsidRPr="00D62F3A">
        <w:rPr>
          <w:rFonts w:ascii="RijksoverheidSansWebText" w:hAnsi="RijksoverheidSansWebText" w:eastAsia="Times New Roman" w:cs="Times New Roman"/>
          <w:color w:val="000000"/>
          <w:sz w:val="21"/>
          <w:szCs w:val="21"/>
          <w:lang w:val="nl-NL" w:eastAsia="nl-NL"/>
        </w:rPr>
        <w:t>e samenwerkingsrelatie</w:t>
      </w:r>
      <w:r>
        <w:rPr>
          <w:rFonts w:ascii="RijksoverheidSansWebText" w:hAnsi="RijksoverheidSansWebText" w:eastAsia="Times New Roman" w:cs="Times New Roman"/>
          <w:color w:val="000000"/>
          <w:sz w:val="21"/>
          <w:szCs w:val="21"/>
          <w:lang w:val="nl-NL" w:eastAsia="nl-NL"/>
        </w:rPr>
        <w:t>s</w:t>
      </w:r>
      <w:r w:rsidRPr="00D62F3A">
        <w:rPr>
          <w:rFonts w:ascii="RijksoverheidSansWebText" w:hAnsi="RijksoverheidSansWebText" w:eastAsia="Times New Roman" w:cs="Times New Roman"/>
          <w:color w:val="000000"/>
          <w:sz w:val="21"/>
          <w:szCs w:val="21"/>
          <w:lang w:val="nl-NL" w:eastAsia="nl-NL"/>
        </w:rPr>
        <w:t>.</w:t>
      </w:r>
      <w:r>
        <w:rPr>
          <w:rStyle w:val="FootnoteReference"/>
          <w:rFonts w:ascii="RijksoverheidSansWebText" w:hAnsi="RijksoverheidSansWebText" w:eastAsia="Times New Roman" w:cs="Times New Roman"/>
          <w:color w:val="000000"/>
          <w:sz w:val="21"/>
          <w:szCs w:val="21"/>
          <w:lang w:eastAsia="nl-NL"/>
        </w:rPr>
        <w:footnoteReference w:id="147"/>
      </w:r>
      <w:r>
        <w:rPr>
          <w:rFonts w:ascii="RijksoverheidSansWebText" w:hAnsi="RijksoverheidSansWebText" w:eastAsia="Times New Roman" w:cs="Times New Roman"/>
          <w:color w:val="000000"/>
          <w:sz w:val="21"/>
          <w:szCs w:val="21"/>
          <w:lang w:val="nl-NL" w:eastAsia="nl-NL"/>
        </w:rPr>
        <w:t xml:space="preserve">  </w:t>
      </w:r>
      <w:r w:rsidRPr="00D62F3A">
        <w:rPr>
          <w:rFonts w:ascii="RijksoverheidSansWebText" w:hAnsi="RijksoverheidSansWebText" w:eastAsia="Times New Roman" w:cs="Times New Roman"/>
          <w:color w:val="000000"/>
          <w:sz w:val="21"/>
          <w:szCs w:val="21"/>
          <w:lang w:val="nl-NL" w:eastAsia="nl-NL"/>
        </w:rPr>
        <w:t xml:space="preserve"> </w:t>
      </w:r>
    </w:p>
    <w:p w:rsidR="00DB2EE2" w:rsidP="00DB2EE2" w:rsidRDefault="00DB2EE2" w14:paraId="0954806C" w14:textId="77777777">
      <w:pPr>
        <w:rPr>
          <w:rFonts w:ascii="RijksoverheidSansWebText" w:hAnsi="RijksoverheidSansWebText" w:eastAsia="Times New Roman" w:cs="Times New Roman"/>
          <w:color w:val="000000"/>
          <w:sz w:val="21"/>
          <w:szCs w:val="21"/>
          <w:lang w:val="nl-NL" w:eastAsia="nl-NL"/>
        </w:rPr>
      </w:pPr>
    </w:p>
    <w:p w:rsidR="00DB2EE2" w:rsidP="00DB2EE2" w:rsidRDefault="00DB2EE2" w14:paraId="09CF5BE5" w14:textId="77777777">
      <w:pPr>
        <w:rPr>
          <w:rFonts w:ascii="RijksoverheidSansWebText" w:hAnsi="RijksoverheidSansWebText" w:eastAsia="Times New Roman" w:cs="Times New Roman"/>
          <w:color w:val="000000"/>
          <w:sz w:val="21"/>
          <w:szCs w:val="21"/>
          <w:lang w:val="nl-NL" w:eastAsia="nl-NL"/>
        </w:rPr>
      </w:pPr>
      <w:r>
        <w:rPr>
          <w:rFonts w:ascii="RijksoverheidSansWebText" w:hAnsi="RijksoverheidSansWebText" w:eastAsia="Times New Roman" w:cs="Times New Roman"/>
          <w:color w:val="000000"/>
          <w:sz w:val="21"/>
          <w:szCs w:val="21"/>
          <w:lang w:val="nl-NL" w:eastAsia="nl-NL"/>
        </w:rPr>
        <w:t>In de praktijk vormden m</w:t>
      </w:r>
      <w:r w:rsidRPr="00D62F3A">
        <w:rPr>
          <w:rFonts w:ascii="RijksoverheidSansWebText" w:hAnsi="RijksoverheidSansWebText" w:eastAsia="Times New Roman" w:cs="Times New Roman"/>
          <w:color w:val="000000"/>
          <w:sz w:val="21"/>
          <w:szCs w:val="21"/>
          <w:lang w:val="nl-NL" w:eastAsia="nl-NL"/>
        </w:rPr>
        <w:t xml:space="preserve">ensenrechten echter geen vast onderdeel van de agenda tijdens </w:t>
      </w:r>
      <w:r>
        <w:rPr>
          <w:rFonts w:ascii="RijksoverheidSansWebText" w:hAnsi="RijksoverheidSansWebText" w:eastAsia="Times New Roman" w:cs="Times New Roman"/>
          <w:color w:val="000000"/>
          <w:sz w:val="21"/>
          <w:szCs w:val="21"/>
          <w:lang w:val="nl-NL" w:eastAsia="nl-NL"/>
        </w:rPr>
        <w:t xml:space="preserve">de bilaterale </w:t>
      </w:r>
      <w:r w:rsidRPr="00D62F3A">
        <w:rPr>
          <w:rFonts w:ascii="RijksoverheidSansWebText" w:hAnsi="RijksoverheidSansWebText" w:eastAsia="Times New Roman" w:cs="Times New Roman"/>
          <w:color w:val="000000"/>
          <w:sz w:val="21"/>
          <w:szCs w:val="21"/>
          <w:lang w:val="nl-NL" w:eastAsia="nl-NL"/>
        </w:rPr>
        <w:t xml:space="preserve">consultaties die </w:t>
      </w:r>
      <w:r>
        <w:rPr>
          <w:rFonts w:ascii="RijksoverheidSansWebText" w:hAnsi="RijksoverheidSansWebText" w:eastAsia="Times New Roman" w:cs="Times New Roman"/>
          <w:color w:val="000000"/>
          <w:sz w:val="21"/>
          <w:szCs w:val="21"/>
          <w:lang w:val="nl-NL" w:eastAsia="nl-NL"/>
        </w:rPr>
        <w:t xml:space="preserve">op politiek of hoog-ambtelijk niveau </w:t>
      </w:r>
      <w:r w:rsidRPr="00D62F3A">
        <w:rPr>
          <w:rFonts w:ascii="RijksoverheidSansWebText" w:hAnsi="RijksoverheidSansWebText" w:eastAsia="Times New Roman" w:cs="Times New Roman"/>
          <w:color w:val="000000"/>
          <w:sz w:val="21"/>
          <w:szCs w:val="21"/>
          <w:lang w:val="nl-NL" w:eastAsia="nl-NL"/>
        </w:rPr>
        <w:t>plaatsv</w:t>
      </w:r>
      <w:r>
        <w:rPr>
          <w:rFonts w:ascii="RijksoverheidSansWebText" w:hAnsi="RijksoverheidSansWebText" w:eastAsia="Times New Roman" w:cs="Times New Roman"/>
          <w:color w:val="000000"/>
          <w:sz w:val="21"/>
          <w:szCs w:val="21"/>
          <w:lang w:val="nl-NL" w:eastAsia="nl-NL"/>
        </w:rPr>
        <w:t>o</w:t>
      </w:r>
      <w:r w:rsidRPr="00D62F3A">
        <w:rPr>
          <w:rFonts w:ascii="RijksoverheidSansWebText" w:hAnsi="RijksoverheidSansWebText" w:eastAsia="Times New Roman" w:cs="Times New Roman"/>
          <w:color w:val="000000"/>
          <w:sz w:val="21"/>
          <w:szCs w:val="21"/>
          <w:lang w:val="nl-NL" w:eastAsia="nl-NL"/>
        </w:rPr>
        <w:t>nden</w:t>
      </w:r>
      <w:r w:rsidRPr="0084699A">
        <w:rPr>
          <w:rFonts w:ascii="RijksoverheidSansWebText" w:hAnsi="RijksoverheidSansWebText" w:eastAsia="Times New Roman" w:cs="Times New Roman"/>
          <w:color w:val="000000"/>
          <w:sz w:val="21"/>
          <w:szCs w:val="21"/>
          <w:lang w:val="nl-NL" w:eastAsia="nl-NL"/>
        </w:rPr>
        <w:t xml:space="preserve"> </w:t>
      </w:r>
      <w:r>
        <w:rPr>
          <w:rFonts w:ascii="RijksoverheidSansWebText" w:hAnsi="RijksoverheidSansWebText" w:eastAsia="Times New Roman" w:cs="Times New Roman"/>
          <w:color w:val="000000"/>
          <w:sz w:val="21"/>
          <w:szCs w:val="21"/>
          <w:lang w:val="nl-NL" w:eastAsia="nl-NL"/>
        </w:rPr>
        <w:t>tijdens</w:t>
      </w:r>
      <w:r w:rsidRPr="00D62F3A">
        <w:rPr>
          <w:rFonts w:ascii="RijksoverheidSansWebText" w:hAnsi="RijksoverheidSansWebText" w:eastAsia="Times New Roman" w:cs="Times New Roman"/>
          <w:color w:val="000000"/>
          <w:sz w:val="21"/>
          <w:szCs w:val="21"/>
          <w:lang w:val="nl-NL" w:eastAsia="nl-NL"/>
        </w:rPr>
        <w:t xml:space="preserve"> een handelsmissie. </w:t>
      </w:r>
      <w:r>
        <w:rPr>
          <w:rFonts w:ascii="RijksoverheidSansWebText" w:hAnsi="RijksoverheidSansWebText" w:eastAsia="Times New Roman" w:cs="Times New Roman"/>
          <w:color w:val="000000"/>
          <w:sz w:val="21"/>
          <w:szCs w:val="21"/>
          <w:lang w:val="nl-NL" w:eastAsia="nl-NL"/>
        </w:rPr>
        <w:t xml:space="preserve">Vooral in </w:t>
      </w:r>
      <w:r w:rsidRPr="00D62F3A">
        <w:rPr>
          <w:rFonts w:ascii="RijksoverheidSansWebText" w:hAnsi="RijksoverheidSansWebText" w:eastAsia="Times New Roman" w:cs="Times New Roman"/>
          <w:color w:val="000000"/>
          <w:sz w:val="21"/>
          <w:szCs w:val="21"/>
          <w:lang w:val="nl-NL" w:eastAsia="nl-NL"/>
        </w:rPr>
        <w:t xml:space="preserve">landen waar sprake was van strategische afhankelijkheden constateerden </w:t>
      </w:r>
      <w:r>
        <w:rPr>
          <w:rFonts w:ascii="RijksoverheidSansWebText" w:hAnsi="RijksoverheidSansWebText" w:eastAsia="Times New Roman" w:cs="Times New Roman"/>
          <w:color w:val="000000"/>
          <w:sz w:val="21"/>
          <w:szCs w:val="21"/>
          <w:lang w:val="nl-NL" w:eastAsia="nl-NL"/>
        </w:rPr>
        <w:t>BZ-</w:t>
      </w:r>
      <w:r w:rsidRPr="00D62F3A">
        <w:rPr>
          <w:rFonts w:ascii="RijksoverheidSansWebText" w:hAnsi="RijksoverheidSansWebText" w:eastAsia="Times New Roman" w:cs="Times New Roman"/>
          <w:color w:val="000000"/>
          <w:sz w:val="21"/>
          <w:szCs w:val="21"/>
          <w:lang w:val="nl-NL" w:eastAsia="nl-NL"/>
        </w:rPr>
        <w:t xml:space="preserve">medewerkers een </w:t>
      </w:r>
      <w:r w:rsidRPr="00D62F3A">
        <w:rPr>
          <w:rFonts w:ascii="RijksoverheidSansWebText" w:hAnsi="RijksoverheidSansWebText" w:eastAsia="Times New Roman" w:cs="Times New Roman"/>
          <w:color w:val="000000"/>
          <w:sz w:val="21"/>
          <w:szCs w:val="21"/>
          <w:lang w:val="nl-NL" w:eastAsia="nl-NL"/>
        </w:rPr>
        <w:lastRenderedPageBreak/>
        <w:t>toenemen</w:t>
      </w:r>
      <w:r>
        <w:rPr>
          <w:rFonts w:ascii="RijksoverheidSansWebText" w:hAnsi="RijksoverheidSansWebText" w:eastAsia="Times New Roman" w:cs="Times New Roman"/>
          <w:color w:val="000000"/>
          <w:sz w:val="21"/>
          <w:szCs w:val="21"/>
          <w:lang w:val="nl-NL" w:eastAsia="nl-NL"/>
        </w:rPr>
        <w:t>de</w:t>
      </w:r>
      <w:r w:rsidRPr="00D62F3A">
        <w:rPr>
          <w:rFonts w:ascii="RijksoverheidSansWebText" w:hAnsi="RijksoverheidSansWebText" w:eastAsia="Times New Roman" w:cs="Times New Roman"/>
          <w:color w:val="000000"/>
          <w:sz w:val="21"/>
          <w:szCs w:val="21"/>
          <w:lang w:val="nl-NL" w:eastAsia="nl-NL"/>
        </w:rPr>
        <w:t xml:space="preserve"> terughoudendheid </w:t>
      </w:r>
      <w:r>
        <w:rPr>
          <w:rFonts w:ascii="RijksoverheidSansWebText" w:hAnsi="RijksoverheidSansWebText" w:eastAsia="Times New Roman" w:cs="Times New Roman"/>
          <w:color w:val="000000"/>
          <w:sz w:val="21"/>
          <w:szCs w:val="21"/>
          <w:lang w:val="nl-NL" w:eastAsia="nl-NL"/>
        </w:rPr>
        <w:t xml:space="preserve">bij de ambtelijke en politieke leiding van het ministerie </w:t>
      </w:r>
      <w:r w:rsidRPr="00D62F3A">
        <w:rPr>
          <w:rFonts w:ascii="RijksoverheidSansWebText" w:hAnsi="RijksoverheidSansWebText" w:eastAsia="Times New Roman" w:cs="Times New Roman"/>
          <w:color w:val="000000"/>
          <w:sz w:val="21"/>
          <w:szCs w:val="21"/>
          <w:lang w:val="nl-NL" w:eastAsia="nl-NL"/>
        </w:rPr>
        <w:t xml:space="preserve">om mensenrechten prominent aandacht te geven. </w:t>
      </w:r>
    </w:p>
    <w:p w:rsidR="00DB2EE2" w:rsidP="00DB2EE2" w:rsidRDefault="00DB2EE2" w14:paraId="73051D8E" w14:textId="77777777">
      <w:pPr>
        <w:rPr>
          <w:rFonts w:ascii="RijksoverheidSansWebText" w:hAnsi="RijksoverheidSansWebText" w:eastAsia="Times New Roman" w:cs="Times New Roman"/>
          <w:color w:val="000000"/>
          <w:sz w:val="21"/>
          <w:szCs w:val="21"/>
          <w:lang w:val="nl-NL" w:eastAsia="nl-NL"/>
        </w:rPr>
      </w:pPr>
    </w:p>
    <w:p w:rsidR="00DB2EE2" w:rsidP="00DB2EE2" w:rsidRDefault="00DB2EE2" w14:paraId="264BC7B9" w14:textId="10A3EBC7">
      <w:pPr>
        <w:rPr>
          <w:rFonts w:ascii="RijksoverheidSansWebText" w:hAnsi="RijksoverheidSansWebText"/>
          <w:sz w:val="21"/>
          <w:szCs w:val="21"/>
          <w:lang w:val="nl-NL"/>
        </w:rPr>
      </w:pPr>
      <w:r>
        <w:rPr>
          <w:rFonts w:ascii="RijksoverheidSansWebText" w:hAnsi="RijksoverheidSansWebText" w:eastAsia="Times New Roman" w:cs="Times New Roman"/>
          <w:color w:val="000000"/>
          <w:sz w:val="21"/>
          <w:szCs w:val="21"/>
          <w:lang w:val="nl-NL" w:eastAsia="nl-NL"/>
        </w:rPr>
        <w:t xml:space="preserve">Uit de evaluatie blijkt ook dat de mate van coherentie van de beleidsinzet aanzienlijk verschilde tussen ambassades. Diverse medewerkers die verantwoordelijk waren voor de mensenrechteninzet benadrukten in interviews dat ze constructief samenwerkten met collega’s op de economische afdeling. Op andere ambassades </w:t>
      </w:r>
      <w:r>
        <w:rPr>
          <w:rFonts w:ascii="RijksoverheidSansWebText" w:hAnsi="RijksoverheidSansWebText"/>
          <w:sz w:val="21"/>
          <w:szCs w:val="21"/>
          <w:lang w:val="nl-NL"/>
        </w:rPr>
        <w:t>hielden medewerkers</w:t>
      </w:r>
      <w:r w:rsidRPr="008B52B5">
        <w:rPr>
          <w:rFonts w:ascii="RijksoverheidSansWebText" w:hAnsi="RijksoverheidSansWebText"/>
          <w:sz w:val="21"/>
          <w:szCs w:val="21"/>
          <w:lang w:val="nl-NL"/>
        </w:rPr>
        <w:t xml:space="preserve"> </w:t>
      </w:r>
      <w:r>
        <w:rPr>
          <w:rFonts w:ascii="RijksoverheidSansWebText" w:hAnsi="RijksoverheidSansWebText"/>
          <w:sz w:val="21"/>
          <w:szCs w:val="21"/>
          <w:lang w:val="nl-NL"/>
        </w:rPr>
        <w:t>van de economische afdeling</w:t>
      </w:r>
      <w:r w:rsidRPr="008B52B5">
        <w:rPr>
          <w:rFonts w:ascii="RijksoverheidSansWebText" w:hAnsi="RijksoverheidSansWebText"/>
          <w:sz w:val="21"/>
          <w:szCs w:val="21"/>
          <w:lang w:val="nl-NL"/>
        </w:rPr>
        <w:t xml:space="preserve"> mensenrechten </w:t>
      </w:r>
      <w:r>
        <w:rPr>
          <w:rFonts w:ascii="RijksoverheidSansWebText" w:hAnsi="RijksoverheidSansWebText"/>
          <w:sz w:val="21"/>
          <w:szCs w:val="21"/>
          <w:lang w:val="nl-NL"/>
        </w:rPr>
        <w:t xml:space="preserve">echter juist nadrukkelijk </w:t>
      </w:r>
      <w:r w:rsidRPr="008B52B5">
        <w:rPr>
          <w:rFonts w:ascii="RijksoverheidSansWebText" w:hAnsi="RijksoverheidSansWebText"/>
          <w:sz w:val="21"/>
          <w:szCs w:val="21"/>
          <w:lang w:val="nl-NL"/>
        </w:rPr>
        <w:t>op afstand</w:t>
      </w:r>
      <w:r>
        <w:rPr>
          <w:rFonts w:ascii="RijksoverheidSansWebText" w:hAnsi="RijksoverheidSansWebText"/>
          <w:sz w:val="21"/>
          <w:szCs w:val="21"/>
          <w:lang w:val="nl-NL"/>
        </w:rPr>
        <w:t>.</w:t>
      </w:r>
    </w:p>
    <w:p w:rsidR="00DB2EE2" w:rsidP="00DB2EE2" w:rsidRDefault="00DB2EE2" w14:paraId="4439D6DA" w14:textId="77777777">
      <w:pPr>
        <w:rPr>
          <w:rFonts w:ascii="RijksoverheidSansWebText" w:hAnsi="RijksoverheidSansWebText" w:eastAsia="Times New Roman" w:cs="Times New Roman"/>
          <w:color w:val="000000"/>
          <w:sz w:val="21"/>
          <w:szCs w:val="21"/>
          <w:lang w:val="nl-NL" w:eastAsia="nl-NL"/>
        </w:rPr>
      </w:pPr>
    </w:p>
    <w:p w:rsidR="00DB2EE2" w:rsidP="00DB2EE2" w:rsidRDefault="00DB2EE2" w14:paraId="79F45071" w14:textId="77777777">
      <w:pPr>
        <w:rPr>
          <w:rFonts w:ascii="RijksoverheidSansWebText" w:hAnsi="RijksoverheidSansWebText" w:eastAsia="Times New Roman" w:cs="Times New Roman"/>
          <w:color w:val="000000"/>
          <w:sz w:val="21"/>
          <w:szCs w:val="21"/>
          <w:lang w:val="nl-NL" w:eastAsia="nl-NL"/>
        </w:rPr>
      </w:pPr>
      <w:r>
        <w:rPr>
          <w:rFonts w:ascii="RijksoverheidSansWebText" w:hAnsi="RijksoverheidSansWebText" w:eastAsia="Times New Roman" w:cs="Times New Roman"/>
          <w:color w:val="000000"/>
          <w:sz w:val="21"/>
          <w:szCs w:val="21"/>
          <w:lang w:val="nl-NL" w:eastAsia="nl-NL"/>
        </w:rPr>
        <w:t xml:space="preserve">Deze bevinding uit de interviews komt overeen met uitkomsten van de IOB-enquête (2023) onder Nederlandse ambassades. </w:t>
      </w:r>
      <w:r>
        <w:rPr>
          <w:rFonts w:ascii="RijksoverheidSansWebText" w:hAnsi="RijksoverheidSansWebText"/>
          <w:sz w:val="21"/>
          <w:szCs w:val="21"/>
          <w:lang w:val="nl-NL"/>
        </w:rPr>
        <w:t>A</w:t>
      </w:r>
      <w:r w:rsidRPr="00E4389B">
        <w:rPr>
          <w:rFonts w:ascii="RijksoverheidSansWebText" w:hAnsi="RijksoverheidSansWebText"/>
          <w:sz w:val="21"/>
          <w:szCs w:val="21"/>
          <w:lang w:val="nl-NL"/>
        </w:rPr>
        <w:t>mbassade</w:t>
      </w:r>
      <w:r>
        <w:rPr>
          <w:rFonts w:ascii="RijksoverheidSansWebText" w:hAnsi="RijksoverheidSansWebText"/>
          <w:sz w:val="21"/>
          <w:szCs w:val="21"/>
          <w:lang w:val="nl-NL"/>
        </w:rPr>
        <w:t>medewerkers</w:t>
      </w:r>
      <w:r w:rsidRPr="00E4389B">
        <w:rPr>
          <w:rFonts w:ascii="RijksoverheidSansWebText" w:hAnsi="RijksoverheidSansWebText"/>
          <w:sz w:val="21"/>
          <w:szCs w:val="21"/>
          <w:lang w:val="nl-NL"/>
        </w:rPr>
        <w:t xml:space="preserve"> in Europa, Noord</w:t>
      </w:r>
      <w:r>
        <w:rPr>
          <w:rFonts w:ascii="RijksoverheidSansWebText" w:hAnsi="RijksoverheidSansWebText"/>
          <w:sz w:val="21"/>
          <w:szCs w:val="21"/>
          <w:lang w:val="nl-NL"/>
        </w:rPr>
        <w:t>-</w:t>
      </w:r>
      <w:r w:rsidRPr="00E4389B">
        <w:rPr>
          <w:rFonts w:ascii="RijksoverheidSansWebText" w:hAnsi="RijksoverheidSansWebText"/>
          <w:sz w:val="21"/>
          <w:szCs w:val="21"/>
          <w:lang w:val="nl-NL"/>
        </w:rPr>
        <w:t xml:space="preserve"> en Latijns</w:t>
      </w:r>
      <w:r>
        <w:rPr>
          <w:rFonts w:ascii="RijksoverheidSansWebText" w:hAnsi="RijksoverheidSansWebText"/>
          <w:sz w:val="21"/>
          <w:szCs w:val="21"/>
          <w:lang w:val="nl-NL"/>
        </w:rPr>
        <w:t>-</w:t>
      </w:r>
      <w:r w:rsidRPr="00E4389B">
        <w:rPr>
          <w:rFonts w:ascii="RijksoverheidSansWebText" w:hAnsi="RijksoverheidSansWebText"/>
          <w:sz w:val="21"/>
          <w:szCs w:val="21"/>
          <w:lang w:val="nl-NL"/>
        </w:rPr>
        <w:t xml:space="preserve">Amerika, en Sub-Sahara Afrika </w:t>
      </w:r>
      <w:r>
        <w:rPr>
          <w:rFonts w:ascii="RijksoverheidSansWebText" w:hAnsi="RijksoverheidSansWebText"/>
          <w:sz w:val="21"/>
          <w:szCs w:val="21"/>
          <w:lang w:val="nl-NL"/>
        </w:rPr>
        <w:t xml:space="preserve">waren </w:t>
      </w:r>
      <w:r w:rsidRPr="00E4389B">
        <w:rPr>
          <w:rFonts w:ascii="RijksoverheidSansWebText" w:hAnsi="RijksoverheidSansWebText"/>
          <w:sz w:val="21"/>
          <w:szCs w:val="21"/>
          <w:lang w:val="nl-NL"/>
        </w:rPr>
        <w:t xml:space="preserve">een stuk positiever </w:t>
      </w:r>
      <w:r>
        <w:rPr>
          <w:rFonts w:ascii="RijksoverheidSansWebText" w:hAnsi="RijksoverheidSansWebText"/>
          <w:sz w:val="21"/>
          <w:szCs w:val="21"/>
          <w:lang w:val="nl-NL"/>
        </w:rPr>
        <w:t xml:space="preserve">over de mate van beleidscoherentie </w:t>
      </w:r>
      <w:r w:rsidRPr="00E4389B">
        <w:rPr>
          <w:rFonts w:ascii="RijksoverheidSansWebText" w:hAnsi="RijksoverheidSansWebText"/>
          <w:sz w:val="21"/>
          <w:szCs w:val="21"/>
          <w:lang w:val="nl-NL"/>
        </w:rPr>
        <w:t xml:space="preserve">dan hun collega’s werkzaam </w:t>
      </w:r>
      <w:r>
        <w:rPr>
          <w:rFonts w:ascii="RijksoverheidSansWebText" w:hAnsi="RijksoverheidSansWebText"/>
          <w:sz w:val="21"/>
          <w:szCs w:val="21"/>
          <w:lang w:val="nl-NL"/>
        </w:rPr>
        <w:t xml:space="preserve">op posten </w:t>
      </w:r>
      <w:r w:rsidRPr="00E4389B">
        <w:rPr>
          <w:rFonts w:ascii="RijksoverheidSansWebText" w:hAnsi="RijksoverheidSansWebText"/>
          <w:sz w:val="21"/>
          <w:szCs w:val="21"/>
          <w:lang w:val="nl-NL"/>
        </w:rPr>
        <w:t>in het Midden-Oosten, Noord-Afrika en Azië</w:t>
      </w:r>
      <w:r>
        <w:rPr>
          <w:rFonts w:ascii="RijksoverheidSansWebText" w:hAnsi="RijksoverheidSansWebText" w:eastAsia="Times New Roman" w:cs="Times New Roman"/>
          <w:color w:val="000000"/>
          <w:sz w:val="21"/>
          <w:szCs w:val="21"/>
          <w:lang w:val="nl-NL" w:eastAsia="nl-NL"/>
        </w:rPr>
        <w:t xml:space="preserve">. </w:t>
      </w:r>
      <w:r w:rsidRPr="00953D79">
        <w:rPr>
          <w:rFonts w:ascii="RijksoverheidSansWebText" w:hAnsi="RijksoverheidSansWebText" w:eastAsia="Times New Roman" w:cs="Times New Roman"/>
          <w:color w:val="000000"/>
          <w:sz w:val="21"/>
          <w:szCs w:val="21"/>
          <w:lang w:val="nl-NL" w:eastAsia="nl-NL"/>
        </w:rPr>
        <w:t xml:space="preserve">Zo vond </w:t>
      </w:r>
      <w:r>
        <w:rPr>
          <w:rFonts w:ascii="RijksoverheidSansWebText" w:hAnsi="RijksoverheidSansWebText" w:eastAsia="Times New Roman" w:cs="Times New Roman"/>
          <w:color w:val="000000"/>
          <w:sz w:val="21"/>
          <w:szCs w:val="21"/>
          <w:lang w:val="nl-NL" w:eastAsia="nl-NL"/>
        </w:rPr>
        <w:t>circa</w:t>
      </w:r>
      <w:r w:rsidRPr="00953D79">
        <w:rPr>
          <w:rFonts w:ascii="RijksoverheidSansWebText" w:hAnsi="RijksoverheidSansWebText" w:eastAsia="Times New Roman" w:cs="Times New Roman"/>
          <w:color w:val="000000"/>
          <w:sz w:val="21"/>
          <w:szCs w:val="21"/>
          <w:lang w:val="nl-NL" w:eastAsia="nl-NL"/>
        </w:rPr>
        <w:t xml:space="preserve"> 40% van de ambassademedewerkers in de regio Azië en Oceanië de aandacht voor mensenrechten en andere Nederlandse belangen in balans, terwijl bijna 55% aangaf dat andere N</w:t>
      </w:r>
      <w:r>
        <w:rPr>
          <w:rFonts w:ascii="RijksoverheidSansWebText" w:hAnsi="RijksoverheidSansWebText" w:eastAsia="Times New Roman" w:cs="Times New Roman"/>
          <w:color w:val="000000"/>
          <w:sz w:val="21"/>
          <w:szCs w:val="21"/>
          <w:lang w:val="nl-NL" w:eastAsia="nl-NL"/>
        </w:rPr>
        <w:t>ederlandse</w:t>
      </w:r>
      <w:r w:rsidRPr="00953D79">
        <w:rPr>
          <w:rFonts w:ascii="RijksoverheidSansWebText" w:hAnsi="RijksoverheidSansWebText" w:eastAsia="Times New Roman" w:cs="Times New Roman"/>
          <w:color w:val="000000"/>
          <w:sz w:val="21"/>
          <w:szCs w:val="21"/>
          <w:lang w:val="nl-NL" w:eastAsia="nl-NL"/>
        </w:rPr>
        <w:t xml:space="preserve"> belangen over het algemeen voorrang kregen. Voor Noord</w:t>
      </w:r>
      <w:r>
        <w:rPr>
          <w:rFonts w:ascii="RijksoverheidSansWebText" w:hAnsi="RijksoverheidSansWebText" w:eastAsia="Times New Roman" w:cs="Times New Roman"/>
          <w:color w:val="000000"/>
          <w:sz w:val="21"/>
          <w:szCs w:val="21"/>
          <w:lang w:val="nl-NL" w:eastAsia="nl-NL"/>
        </w:rPr>
        <w:t xml:space="preserve">- en </w:t>
      </w:r>
      <w:r w:rsidRPr="00953D79">
        <w:rPr>
          <w:rFonts w:ascii="RijksoverheidSansWebText" w:hAnsi="RijksoverheidSansWebText" w:eastAsia="Times New Roman" w:cs="Times New Roman"/>
          <w:color w:val="000000"/>
          <w:sz w:val="21"/>
          <w:szCs w:val="21"/>
          <w:lang w:val="nl-NL" w:eastAsia="nl-NL"/>
        </w:rPr>
        <w:t>Latijns Amerika waren de scores respectievelijk 74% (balans) versus 10% (andere belangen prioriteit).</w:t>
      </w:r>
      <w:r>
        <w:rPr>
          <w:rFonts w:ascii="RijksoverheidSansWebText" w:hAnsi="RijksoverheidSansWebText" w:eastAsia="Times New Roman" w:cs="Times New Roman"/>
          <w:color w:val="000000"/>
          <w:sz w:val="21"/>
          <w:szCs w:val="21"/>
          <w:lang w:val="nl-NL" w:eastAsia="nl-NL"/>
        </w:rPr>
        <w:t xml:space="preserve"> </w:t>
      </w:r>
    </w:p>
    <w:p w:rsidR="00DB2EE2" w:rsidP="00DB2EE2" w:rsidRDefault="00DB2EE2" w14:paraId="2CBF0ACB" w14:textId="77777777">
      <w:pPr>
        <w:rPr>
          <w:rFonts w:ascii="RijksoverheidSansWebText" w:hAnsi="RijksoverheidSansWebText" w:eastAsia="Times New Roman" w:cs="Times New Roman"/>
          <w:color w:val="000000"/>
          <w:sz w:val="21"/>
          <w:szCs w:val="21"/>
          <w:lang w:val="nl-NL" w:eastAsia="nl-NL"/>
        </w:rPr>
      </w:pPr>
    </w:p>
    <w:p w:rsidR="00DB2EE2" w:rsidP="00DB2EE2" w:rsidRDefault="00DB2EE2" w14:paraId="380DDE72" w14:textId="7B98E2E4">
      <w:pPr>
        <w:rPr>
          <w:rFonts w:ascii="RijksoverheidSansWebText" w:hAnsi="RijksoverheidSansWebText" w:eastAsia="Times New Roman" w:cs="Times New Roman"/>
          <w:color w:val="000000"/>
          <w:sz w:val="21"/>
          <w:szCs w:val="21"/>
          <w:lang w:val="nl-NL" w:eastAsia="nl-NL"/>
        </w:rPr>
      </w:pPr>
      <w:r>
        <w:rPr>
          <w:rFonts w:ascii="RijksoverheidSansWebText" w:hAnsi="RijksoverheidSansWebText" w:eastAsia="Times New Roman" w:cs="Times New Roman"/>
          <w:color w:val="000000"/>
          <w:sz w:val="21"/>
          <w:szCs w:val="21"/>
          <w:lang w:val="nl-NL" w:eastAsia="nl-NL"/>
        </w:rPr>
        <w:t xml:space="preserve">Behalve aan de (actieve maar selectieve) inzet ten behoeve van economische diplomatie besteedde de Nederlandse overheid bij de organisatie van handelsmissies ook aandacht aan het voorkomen van negatieve effecten als gevolg van de zakelijke activiteiten van bedrijven die meegingen. De verantwoordelijkheid hiervoor lag primair bij individuele bedrijven zelf. De overheid zette zich hier wel op verschillende manieren voor in, onder andere door deelnemende bedrijven te informeren </w:t>
      </w:r>
      <w:r w:rsidRPr="004A44E0">
        <w:rPr>
          <w:rFonts w:ascii="RijksoverheidSansWebText" w:hAnsi="RijksoverheidSansWebText" w:eastAsia="Times New Roman" w:cs="Times New Roman"/>
          <w:color w:val="000000"/>
          <w:sz w:val="21"/>
          <w:szCs w:val="21"/>
          <w:lang w:val="nl-NL" w:eastAsia="nl-NL"/>
        </w:rPr>
        <w:t xml:space="preserve">over </w:t>
      </w:r>
      <w:r>
        <w:rPr>
          <w:rFonts w:ascii="RijksoverheidSansWebText" w:hAnsi="RijksoverheidSansWebText" w:eastAsia="Times New Roman" w:cs="Times New Roman"/>
          <w:color w:val="000000"/>
          <w:sz w:val="21"/>
          <w:szCs w:val="21"/>
          <w:lang w:val="nl-NL" w:eastAsia="nl-NL"/>
        </w:rPr>
        <w:t xml:space="preserve">(a) de IMVO-risico’s, inclusief de mensenrechtensituatie en (b) de internationale </w:t>
      </w:r>
      <w:r w:rsidRPr="004A44E0">
        <w:rPr>
          <w:rFonts w:ascii="RijksoverheidSansWebText" w:hAnsi="RijksoverheidSansWebText" w:eastAsia="Times New Roman" w:cs="Times New Roman"/>
          <w:color w:val="000000"/>
          <w:sz w:val="21"/>
          <w:szCs w:val="21"/>
          <w:lang w:val="nl-NL" w:eastAsia="nl-NL"/>
        </w:rPr>
        <w:t>richtlijnen</w:t>
      </w:r>
      <w:r>
        <w:rPr>
          <w:rFonts w:ascii="RijksoverheidSansWebText" w:hAnsi="RijksoverheidSansWebText" w:eastAsia="Times New Roman" w:cs="Times New Roman"/>
          <w:color w:val="000000"/>
          <w:sz w:val="21"/>
          <w:szCs w:val="21"/>
          <w:lang w:val="nl-NL" w:eastAsia="nl-NL"/>
        </w:rPr>
        <w:t xml:space="preserve"> op dit gebied.</w:t>
      </w:r>
    </w:p>
    <w:p w:rsidR="00DB2EE2" w:rsidP="00DB2EE2" w:rsidRDefault="00DB2EE2" w14:paraId="071B86F2" w14:textId="77777777">
      <w:pPr>
        <w:rPr>
          <w:rFonts w:ascii="RijksoverheidSansWebText" w:hAnsi="RijksoverheidSansWebText" w:eastAsia="Times New Roman" w:cs="Times New Roman"/>
          <w:color w:val="000000"/>
          <w:sz w:val="21"/>
          <w:szCs w:val="21"/>
          <w:lang w:val="nl-NL" w:eastAsia="nl-NL"/>
        </w:rPr>
      </w:pPr>
    </w:p>
    <w:p w:rsidRPr="006C1780" w:rsidR="00DB2EE2" w:rsidP="00DB2EE2" w:rsidRDefault="00DB2EE2" w14:paraId="4614A8FC" w14:textId="33454E79">
      <w:pPr>
        <w:rPr>
          <w:rFonts w:ascii="RijksoverheidSansWebText" w:hAnsi="RijksoverheidSansWebText" w:eastAsia="Times New Roman" w:cs="Times New Roman"/>
          <w:b/>
          <w:bCs/>
          <w:color w:val="000000"/>
          <w:spacing w:val="-4"/>
          <w:sz w:val="21"/>
          <w:szCs w:val="21"/>
          <w:lang w:val="nl-NL" w:eastAsia="nl-NL"/>
        </w:rPr>
      </w:pPr>
      <w:r w:rsidRPr="006C1780">
        <w:rPr>
          <w:rFonts w:ascii="RijksoverheidSansWebText" w:hAnsi="RijksoverheidSansWebText" w:eastAsia="Times New Roman" w:cs="Times New Roman"/>
          <w:b/>
          <w:bCs/>
          <w:color w:val="000000"/>
          <w:spacing w:val="-4"/>
          <w:sz w:val="21"/>
          <w:szCs w:val="21"/>
          <w:lang w:val="nl-NL" w:eastAsia="nl-NL"/>
        </w:rPr>
        <w:t>(a) Informatie over IMVO-risico’s structureel meegenomen, maar voor hoog</w:t>
      </w:r>
      <w:r w:rsidR="00693DE1">
        <w:rPr>
          <w:rFonts w:ascii="RijksoverheidSansWebText" w:hAnsi="RijksoverheidSansWebText" w:eastAsia="Times New Roman" w:cs="Times New Roman"/>
          <w:b/>
          <w:bCs/>
          <w:color w:val="000000"/>
          <w:spacing w:val="-4"/>
          <w:sz w:val="21"/>
          <w:szCs w:val="21"/>
          <w:lang w:val="nl-NL" w:eastAsia="nl-NL"/>
        </w:rPr>
        <w:t>-</w:t>
      </w:r>
      <w:r w:rsidRPr="006C1780">
        <w:rPr>
          <w:rFonts w:ascii="RijksoverheidSansWebText" w:hAnsi="RijksoverheidSansWebText" w:eastAsia="Times New Roman" w:cs="Times New Roman"/>
          <w:b/>
          <w:bCs/>
          <w:color w:val="000000"/>
          <w:spacing w:val="-4"/>
          <w:sz w:val="21"/>
          <w:szCs w:val="21"/>
          <w:lang w:val="nl-NL" w:eastAsia="nl-NL"/>
        </w:rPr>
        <w:t>risicolanden te beperkt</w:t>
      </w:r>
    </w:p>
    <w:p w:rsidR="00DB2EE2" w:rsidP="00DB2EE2" w:rsidRDefault="00DB2EE2" w14:paraId="21A3B8CB" w14:textId="77777777">
      <w:pPr>
        <w:rPr>
          <w:rFonts w:ascii="RijksoverheidSansWebText" w:hAnsi="RijksoverheidSansWebText"/>
          <w:sz w:val="21"/>
          <w:szCs w:val="21"/>
          <w:lang w:val="nl-NL"/>
        </w:rPr>
      </w:pPr>
      <w:r>
        <w:rPr>
          <w:rFonts w:ascii="RijksoverheidSansWebText" w:hAnsi="RijksoverheidSansWebText"/>
          <w:sz w:val="21"/>
          <w:szCs w:val="21"/>
          <w:lang w:val="nl-NL"/>
        </w:rPr>
        <w:t>Basisinformatie over IMVO-gerelateerde risico’s is voor bedrijven online beschikbaar gemaakt via de landenpagina’s van de Rijksdienst voor Ondernemend Nederland (RVO).</w:t>
      </w:r>
      <w:r>
        <w:rPr>
          <w:rStyle w:val="FootnoteReference"/>
          <w:rFonts w:ascii="RijksoverheidSansWebText" w:hAnsi="RijksoverheidSansWebText"/>
          <w:sz w:val="21"/>
          <w:szCs w:val="21"/>
          <w:lang w:val="nl-NL"/>
        </w:rPr>
        <w:footnoteReference w:id="148"/>
      </w:r>
      <w:r>
        <w:rPr>
          <w:rFonts w:ascii="RijksoverheidSansWebText" w:hAnsi="RijksoverheidSansWebText"/>
          <w:sz w:val="21"/>
          <w:szCs w:val="21"/>
          <w:lang w:val="nl-NL"/>
        </w:rPr>
        <w:t xml:space="preserve"> </w:t>
      </w:r>
      <w:r w:rsidRPr="0009598B">
        <w:rPr>
          <w:rFonts w:ascii="RijksoverheidSansWebText" w:hAnsi="RijksoverheidSansWebText"/>
          <w:sz w:val="21"/>
          <w:szCs w:val="21"/>
          <w:lang w:val="nl-NL"/>
        </w:rPr>
        <w:t>De aandacht voor mensenrechten</w:t>
      </w:r>
      <w:r>
        <w:rPr>
          <w:rFonts w:ascii="RijksoverheidSansWebText" w:hAnsi="RijksoverheidSansWebText"/>
          <w:sz w:val="21"/>
          <w:szCs w:val="21"/>
          <w:lang w:val="nl-NL"/>
        </w:rPr>
        <w:t xml:space="preserve"> en</w:t>
      </w:r>
      <w:r w:rsidRPr="0009598B">
        <w:rPr>
          <w:rFonts w:ascii="RijksoverheidSansWebText" w:hAnsi="RijksoverheidSansWebText"/>
          <w:sz w:val="21"/>
          <w:szCs w:val="21"/>
          <w:lang w:val="nl-NL"/>
        </w:rPr>
        <w:t xml:space="preserve"> het belang van een goede risicoanalyse verschilde wel per land.</w:t>
      </w:r>
      <w:r>
        <w:rPr>
          <w:rStyle w:val="FootnoteReference"/>
          <w:rFonts w:ascii="RijksoverheidSansWebText" w:hAnsi="RijksoverheidSansWebText"/>
          <w:sz w:val="21"/>
          <w:szCs w:val="21"/>
        </w:rPr>
        <w:footnoteReference w:id="149"/>
      </w:r>
      <w:r>
        <w:rPr>
          <w:rFonts w:ascii="RijksoverheidSansWebText" w:hAnsi="RijksoverheidSansWebText"/>
          <w:sz w:val="21"/>
          <w:szCs w:val="21"/>
          <w:lang w:val="nl-NL"/>
        </w:rPr>
        <w:t xml:space="preserve"> De overheid erkende bovendien dat het lastig was om de informatie up-to-date te houden.</w:t>
      </w:r>
      <w:r>
        <w:rPr>
          <w:rStyle w:val="FootnoteReference"/>
          <w:rFonts w:ascii="RijksoverheidSansWebText" w:hAnsi="RijksoverheidSansWebText"/>
          <w:sz w:val="21"/>
          <w:szCs w:val="21"/>
          <w:lang w:val="nl-NL"/>
        </w:rPr>
        <w:footnoteReference w:id="150"/>
      </w:r>
      <w:r>
        <w:rPr>
          <w:rFonts w:ascii="RijksoverheidSansWebText" w:hAnsi="RijksoverheidSansWebText"/>
          <w:sz w:val="21"/>
          <w:szCs w:val="21"/>
          <w:lang w:val="nl-NL"/>
        </w:rPr>
        <w:t xml:space="preserve"> </w:t>
      </w:r>
    </w:p>
    <w:p w:rsidRPr="0009598B" w:rsidR="00DB2EE2" w:rsidP="00DB2EE2" w:rsidRDefault="00DB2EE2" w14:paraId="20F51725" w14:textId="77777777">
      <w:pPr>
        <w:rPr>
          <w:rFonts w:ascii="RijksoverheidSansWebText" w:hAnsi="RijksoverheidSansWebText"/>
          <w:sz w:val="21"/>
          <w:szCs w:val="21"/>
          <w:lang w:val="nl-NL"/>
        </w:rPr>
      </w:pPr>
    </w:p>
    <w:p w:rsidRPr="006B6294" w:rsidR="00DB2EE2" w:rsidP="00DB2EE2" w:rsidRDefault="00DB2EE2" w14:paraId="7585A048"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Aanvullend op deze passieve manier van informeren zijn bedrijven </w:t>
      </w:r>
      <w:r w:rsidRPr="00ED3378">
        <w:rPr>
          <w:rFonts w:ascii="RijksoverheidSansWebText" w:hAnsi="RijksoverheidSansWebText"/>
          <w:sz w:val="21"/>
          <w:szCs w:val="21"/>
          <w:lang w:val="nl-NL"/>
        </w:rPr>
        <w:t xml:space="preserve">voorafgaand </w:t>
      </w:r>
      <w:r>
        <w:rPr>
          <w:rFonts w:ascii="RijksoverheidSansWebText" w:hAnsi="RijksoverheidSansWebText"/>
          <w:sz w:val="21"/>
          <w:szCs w:val="21"/>
          <w:lang w:val="nl-NL"/>
        </w:rPr>
        <w:t xml:space="preserve">aan </w:t>
      </w:r>
      <w:r w:rsidRPr="00ED3378">
        <w:rPr>
          <w:rFonts w:ascii="RijksoverheidSansWebText" w:hAnsi="RijksoverheidSansWebText"/>
          <w:sz w:val="21"/>
          <w:szCs w:val="21"/>
          <w:lang w:val="nl-NL"/>
        </w:rPr>
        <w:t>en tijdens handelsmissies standaard voor</w:t>
      </w:r>
      <w:r>
        <w:rPr>
          <w:rFonts w:ascii="RijksoverheidSansWebText" w:hAnsi="RijksoverheidSansWebText"/>
          <w:sz w:val="21"/>
          <w:szCs w:val="21"/>
          <w:lang w:val="nl-NL"/>
        </w:rPr>
        <w:t>ge</w:t>
      </w:r>
      <w:r w:rsidRPr="00ED3378">
        <w:rPr>
          <w:rFonts w:ascii="RijksoverheidSansWebText" w:hAnsi="RijksoverheidSansWebText"/>
          <w:sz w:val="21"/>
          <w:szCs w:val="21"/>
          <w:lang w:val="nl-NL"/>
        </w:rPr>
        <w:t>licht over IMVO</w:t>
      </w:r>
      <w:r>
        <w:rPr>
          <w:rFonts w:ascii="RijksoverheidSansWebText" w:hAnsi="RijksoverheidSansWebText"/>
          <w:sz w:val="21"/>
          <w:szCs w:val="21"/>
          <w:lang w:val="nl-NL"/>
        </w:rPr>
        <w:t>-</w:t>
      </w:r>
      <w:r w:rsidRPr="00ED3378">
        <w:rPr>
          <w:rFonts w:ascii="RijksoverheidSansWebText" w:hAnsi="RijksoverheidSansWebText"/>
          <w:sz w:val="21"/>
          <w:szCs w:val="21"/>
          <w:lang w:val="nl-NL"/>
        </w:rPr>
        <w:t>risico’s</w:t>
      </w:r>
      <w:r>
        <w:rPr>
          <w:rFonts w:ascii="RijksoverheidSansWebText" w:hAnsi="RijksoverheidSansWebText"/>
          <w:sz w:val="21"/>
          <w:szCs w:val="21"/>
          <w:lang w:val="nl-NL"/>
        </w:rPr>
        <w:t>. Hierbij ging veel aandacht</w:t>
      </w:r>
      <w:r w:rsidRPr="00ED3378">
        <w:rPr>
          <w:rFonts w:ascii="RijksoverheidSansWebText" w:hAnsi="RijksoverheidSansWebText"/>
          <w:sz w:val="21"/>
          <w:szCs w:val="21"/>
          <w:lang w:val="nl-NL"/>
        </w:rPr>
        <w:t xml:space="preserve"> </w:t>
      </w:r>
      <w:r>
        <w:rPr>
          <w:rFonts w:ascii="RijksoverheidSansWebText" w:hAnsi="RijksoverheidSansWebText"/>
          <w:sz w:val="21"/>
          <w:szCs w:val="21"/>
          <w:lang w:val="nl-NL"/>
        </w:rPr>
        <w:t>uit naar nationale</w:t>
      </w:r>
      <w:r w:rsidRPr="00ED3378">
        <w:rPr>
          <w:rFonts w:ascii="RijksoverheidSansWebText" w:hAnsi="RijksoverheidSansWebText"/>
          <w:sz w:val="21"/>
          <w:szCs w:val="21"/>
          <w:lang w:val="nl-NL"/>
        </w:rPr>
        <w:t xml:space="preserve"> arbeidsrechten</w:t>
      </w:r>
      <w:r>
        <w:rPr>
          <w:rFonts w:ascii="RijksoverheidSansWebText" w:hAnsi="RijksoverheidSansWebText"/>
          <w:sz w:val="21"/>
          <w:szCs w:val="21"/>
          <w:lang w:val="nl-NL"/>
        </w:rPr>
        <w:t>, zo blijkt uit documentanalyse</w:t>
      </w:r>
      <w:r w:rsidRPr="00ED3378">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Soms was de informatievoorziening beperkt tot een korte introductie door een BZ-medewerker. Bij andere missies </w:t>
      </w:r>
      <w:r w:rsidRPr="006B6294">
        <w:rPr>
          <w:rFonts w:ascii="RijksoverheidSansWebText" w:hAnsi="RijksoverheidSansWebText"/>
          <w:sz w:val="21"/>
          <w:szCs w:val="21"/>
          <w:lang w:val="nl-NL"/>
        </w:rPr>
        <w:t>deelde een vertegenwoordiger van een Nederlands bedrijf d</w:t>
      </w:r>
      <w:r>
        <w:rPr>
          <w:rFonts w:ascii="RijksoverheidSansWebText" w:hAnsi="RijksoverheidSansWebText"/>
          <w:sz w:val="21"/>
          <w:szCs w:val="21"/>
          <w:lang w:val="nl-NL"/>
        </w:rPr>
        <w:t>at</w:t>
      </w:r>
      <w:r w:rsidRPr="006B6294">
        <w:rPr>
          <w:rFonts w:ascii="RijksoverheidSansWebText" w:hAnsi="RijksoverheidSansWebText"/>
          <w:sz w:val="21"/>
          <w:szCs w:val="21"/>
          <w:lang w:val="nl-NL"/>
        </w:rPr>
        <w:t xml:space="preserve"> al langer actief was in </w:t>
      </w:r>
      <w:r>
        <w:rPr>
          <w:rFonts w:ascii="RijksoverheidSansWebText" w:hAnsi="RijksoverheidSansWebText"/>
          <w:sz w:val="21"/>
          <w:szCs w:val="21"/>
          <w:lang w:val="nl-NL"/>
        </w:rPr>
        <w:t>een</w:t>
      </w:r>
      <w:r w:rsidRPr="006B6294">
        <w:rPr>
          <w:rFonts w:ascii="RijksoverheidSansWebText" w:hAnsi="RijksoverheidSansWebText"/>
          <w:sz w:val="21"/>
          <w:szCs w:val="21"/>
          <w:lang w:val="nl-NL"/>
        </w:rPr>
        <w:t xml:space="preserve"> land zijn/haar ervaringen</w:t>
      </w:r>
      <w:r>
        <w:rPr>
          <w:rFonts w:ascii="RijksoverheidSansWebText" w:hAnsi="RijksoverheidSansWebText"/>
          <w:sz w:val="21"/>
          <w:szCs w:val="21"/>
          <w:lang w:val="nl-NL"/>
        </w:rPr>
        <w:t xml:space="preserve"> of organiseerden ambassades panelsessies met deskundigen.</w:t>
      </w:r>
      <w:r w:rsidRPr="006B6294">
        <w:rPr>
          <w:rFonts w:ascii="RijksoverheidSansWebText" w:hAnsi="RijksoverheidSansWebText"/>
          <w:sz w:val="21"/>
          <w:szCs w:val="21"/>
          <w:lang w:val="nl-NL"/>
        </w:rPr>
        <w:t xml:space="preserve"> </w:t>
      </w:r>
    </w:p>
    <w:p w:rsidR="00DB2EE2" w:rsidP="00DB2EE2" w:rsidRDefault="00DB2EE2" w14:paraId="2262F30D" w14:textId="77777777">
      <w:pPr>
        <w:rPr>
          <w:rFonts w:ascii="RijksoverheidSansWebText" w:hAnsi="RijksoverheidSansWebText"/>
          <w:sz w:val="21"/>
          <w:szCs w:val="21"/>
          <w:lang w:val="nl-NL"/>
        </w:rPr>
      </w:pPr>
    </w:p>
    <w:p w:rsidR="00DB2EE2" w:rsidP="00DB2EE2" w:rsidRDefault="00DB2EE2" w14:paraId="49130E2B" w14:textId="77777777">
      <w:pPr>
        <w:rPr>
          <w:lang w:val="nl-NL"/>
        </w:rPr>
      </w:pPr>
      <w:r>
        <w:rPr>
          <w:rFonts w:ascii="RijksoverheidSansWebText" w:hAnsi="RijksoverheidSansWebText"/>
          <w:sz w:val="21"/>
          <w:szCs w:val="21"/>
          <w:lang w:val="nl-NL"/>
        </w:rPr>
        <w:t xml:space="preserve">Diverse BZ-medewerkers wezen er echter op dat deze informatievoorziening voor handelsmissies naar landen met grote mensenrechtenrisico’s te beperkt was. </w:t>
      </w:r>
      <w:r w:rsidRPr="00E462D7">
        <w:rPr>
          <w:rFonts w:ascii="RijksoverheidSansWebText" w:hAnsi="RijksoverheidSansWebText"/>
          <w:sz w:val="21"/>
          <w:szCs w:val="21"/>
          <w:lang w:val="nl-NL"/>
        </w:rPr>
        <w:t xml:space="preserve">In aanloop naar een handelsmissie </w:t>
      </w:r>
      <w:r>
        <w:rPr>
          <w:rFonts w:ascii="RijksoverheidSansWebText" w:hAnsi="RijksoverheidSansWebText"/>
          <w:sz w:val="21"/>
          <w:szCs w:val="21"/>
          <w:lang w:val="nl-NL"/>
        </w:rPr>
        <w:t xml:space="preserve">in </w:t>
      </w:r>
      <w:r w:rsidRPr="00E462D7">
        <w:rPr>
          <w:rFonts w:ascii="RijksoverheidSansWebText" w:hAnsi="RijksoverheidSansWebText"/>
          <w:sz w:val="21"/>
          <w:szCs w:val="21"/>
          <w:lang w:val="nl-NL"/>
        </w:rPr>
        <w:t>Colombia (2022) ontstond hier</w:t>
      </w:r>
      <w:r>
        <w:rPr>
          <w:rFonts w:ascii="RijksoverheidSansWebText" w:hAnsi="RijksoverheidSansWebText"/>
          <w:sz w:val="21"/>
          <w:szCs w:val="21"/>
          <w:lang w:val="nl-NL"/>
        </w:rPr>
        <w:t>over</w:t>
      </w:r>
      <w:r w:rsidRPr="00E462D7">
        <w:rPr>
          <w:rFonts w:ascii="RijksoverheidSansWebText" w:hAnsi="RijksoverheidSansWebText"/>
          <w:sz w:val="21"/>
          <w:szCs w:val="21"/>
          <w:lang w:val="nl-NL"/>
        </w:rPr>
        <w:t xml:space="preserve"> discussie </w:t>
      </w:r>
      <w:r>
        <w:rPr>
          <w:rFonts w:ascii="RijksoverheidSansWebText" w:hAnsi="RijksoverheidSansWebText"/>
          <w:sz w:val="21"/>
          <w:szCs w:val="21"/>
          <w:lang w:val="nl-NL"/>
        </w:rPr>
        <w:t>op het</w:t>
      </w:r>
      <w:r w:rsidRPr="00E462D7">
        <w:rPr>
          <w:rFonts w:ascii="RijksoverheidSansWebText" w:hAnsi="RijksoverheidSansWebText"/>
          <w:sz w:val="21"/>
          <w:szCs w:val="21"/>
          <w:lang w:val="nl-NL"/>
        </w:rPr>
        <w:t xml:space="preserve"> </w:t>
      </w:r>
      <w:r>
        <w:rPr>
          <w:rFonts w:ascii="RijksoverheidSansWebText" w:hAnsi="RijksoverheidSansWebText"/>
          <w:sz w:val="21"/>
          <w:szCs w:val="21"/>
          <w:lang w:val="nl-NL"/>
        </w:rPr>
        <w:t>M</w:t>
      </w:r>
      <w:r w:rsidRPr="00E462D7">
        <w:rPr>
          <w:rFonts w:ascii="RijksoverheidSansWebText" w:hAnsi="RijksoverheidSansWebText"/>
          <w:sz w:val="21"/>
          <w:szCs w:val="21"/>
          <w:lang w:val="nl-NL"/>
        </w:rPr>
        <w:t>inisterie</w:t>
      </w:r>
      <w:r>
        <w:rPr>
          <w:rFonts w:ascii="RijksoverheidSansWebText" w:hAnsi="RijksoverheidSansWebText"/>
          <w:sz w:val="21"/>
          <w:szCs w:val="21"/>
          <w:lang w:val="nl-NL"/>
        </w:rPr>
        <w:t>.</w:t>
      </w:r>
      <w:r w:rsidRPr="00E462D7">
        <w:rPr>
          <w:rFonts w:ascii="RijksoverheidSansWebText" w:hAnsi="RijksoverheidSansWebText"/>
          <w:sz w:val="21"/>
          <w:szCs w:val="21"/>
          <w:lang w:val="nl-NL"/>
        </w:rPr>
        <w:t xml:space="preserve"> </w:t>
      </w:r>
      <w:r w:rsidRPr="004E58BE">
        <w:rPr>
          <w:rFonts w:ascii="RijksoverheidSansWebText" w:hAnsi="RijksoverheidSansWebText"/>
          <w:sz w:val="21"/>
          <w:szCs w:val="21"/>
          <w:lang w:val="nl-NL"/>
        </w:rPr>
        <w:t xml:space="preserve">Sinds 2016 </w:t>
      </w:r>
      <w:r>
        <w:rPr>
          <w:rFonts w:ascii="RijksoverheidSansWebText" w:hAnsi="RijksoverheidSansWebText"/>
          <w:sz w:val="21"/>
          <w:szCs w:val="21"/>
          <w:lang w:val="nl-NL"/>
        </w:rPr>
        <w:t>waren in dit land</w:t>
      </w:r>
      <w:r w:rsidRPr="004E58BE">
        <w:rPr>
          <w:rFonts w:ascii="RijksoverheidSansWebText" w:hAnsi="RijksoverheidSansWebText"/>
          <w:sz w:val="21"/>
          <w:szCs w:val="21"/>
          <w:lang w:val="nl-NL"/>
        </w:rPr>
        <w:t xml:space="preserve"> meer dan 1</w:t>
      </w:r>
      <w:r>
        <w:rPr>
          <w:rFonts w:ascii="RijksoverheidSansWebText" w:hAnsi="RijksoverheidSansWebText"/>
          <w:sz w:val="21"/>
          <w:szCs w:val="21"/>
          <w:lang w:val="nl-NL"/>
        </w:rPr>
        <w:t>.</w:t>
      </w:r>
      <w:r w:rsidRPr="004E58BE">
        <w:rPr>
          <w:rFonts w:ascii="RijksoverheidSansWebText" w:hAnsi="RijksoverheidSansWebText"/>
          <w:sz w:val="21"/>
          <w:szCs w:val="21"/>
          <w:lang w:val="nl-NL"/>
        </w:rPr>
        <w:t xml:space="preserve">000 mensenrechtenverdedigers vermoord. Het is </w:t>
      </w:r>
      <w:r>
        <w:rPr>
          <w:rFonts w:ascii="RijksoverheidSansWebText" w:hAnsi="RijksoverheidSansWebText"/>
          <w:sz w:val="21"/>
          <w:szCs w:val="21"/>
          <w:lang w:val="nl-NL"/>
        </w:rPr>
        <w:t xml:space="preserve">daarmee </w:t>
      </w:r>
      <w:r w:rsidRPr="004E58BE">
        <w:rPr>
          <w:rFonts w:ascii="RijksoverheidSansWebText" w:hAnsi="RijksoverheidSansWebText"/>
          <w:sz w:val="21"/>
          <w:szCs w:val="21"/>
          <w:lang w:val="nl-NL"/>
        </w:rPr>
        <w:t xml:space="preserve">met afstand het </w:t>
      </w:r>
      <w:r>
        <w:rPr>
          <w:rFonts w:ascii="RijksoverheidSansWebText" w:hAnsi="RijksoverheidSansWebText"/>
          <w:sz w:val="21"/>
          <w:szCs w:val="21"/>
          <w:lang w:val="nl-NL"/>
        </w:rPr>
        <w:t xml:space="preserve">meest </w:t>
      </w:r>
      <w:r w:rsidRPr="004E58BE">
        <w:rPr>
          <w:rFonts w:ascii="RijksoverheidSansWebText" w:hAnsi="RijksoverheidSansWebText"/>
          <w:sz w:val="21"/>
          <w:szCs w:val="21"/>
          <w:lang w:val="nl-NL"/>
        </w:rPr>
        <w:t>gevaarlijke land van Latijns</w:t>
      </w:r>
      <w:r>
        <w:rPr>
          <w:rFonts w:ascii="RijksoverheidSansWebText" w:hAnsi="RijksoverheidSansWebText"/>
          <w:sz w:val="21"/>
          <w:szCs w:val="21"/>
          <w:lang w:val="nl-NL"/>
        </w:rPr>
        <w:t>-</w:t>
      </w:r>
      <w:r w:rsidRPr="004E58BE">
        <w:rPr>
          <w:rFonts w:ascii="RijksoverheidSansWebText" w:hAnsi="RijksoverheidSansWebText"/>
          <w:sz w:val="21"/>
          <w:szCs w:val="21"/>
          <w:lang w:val="nl-NL"/>
        </w:rPr>
        <w:t>Amerika</w:t>
      </w:r>
      <w:r w:rsidRPr="00F94A97">
        <w:rPr>
          <w:rFonts w:ascii="RijksoverheidSansWebText" w:hAnsi="RijksoverheidSansWebText"/>
          <w:sz w:val="21"/>
          <w:szCs w:val="21"/>
          <w:lang w:val="nl-NL"/>
        </w:rPr>
        <w:t xml:space="preserve"> </w:t>
      </w:r>
      <w:r>
        <w:rPr>
          <w:rFonts w:ascii="RijksoverheidSansWebText" w:hAnsi="RijksoverheidSansWebText"/>
          <w:sz w:val="21"/>
          <w:szCs w:val="21"/>
          <w:lang w:val="nl-NL"/>
        </w:rPr>
        <w:t>op dit gebied</w:t>
      </w:r>
      <w:r w:rsidRPr="004E58BE">
        <w:rPr>
          <w:rFonts w:ascii="RijksoverheidSansWebText" w:hAnsi="RijksoverheidSansWebText"/>
          <w:sz w:val="21"/>
          <w:szCs w:val="21"/>
          <w:lang w:val="nl-NL"/>
        </w:rPr>
        <w:t>.</w:t>
      </w:r>
      <w:r w:rsidRPr="004E58BE">
        <w:rPr>
          <w:rStyle w:val="FootnoteReference"/>
          <w:rFonts w:ascii="RijksoverheidSansWebText" w:hAnsi="RijksoverheidSansWebText"/>
        </w:rPr>
        <w:footnoteReference w:id="151"/>
      </w:r>
      <w:r w:rsidRPr="000C595C">
        <w:rPr>
          <w:rStyle w:val="FootnoteReference"/>
          <w:lang w:val="nl-NL"/>
        </w:rPr>
        <w:t xml:space="preserve"> </w:t>
      </w:r>
    </w:p>
    <w:p w:rsidR="00DB2EE2" w:rsidP="00DB2EE2" w:rsidRDefault="00DB2EE2" w14:paraId="7B13564B" w14:textId="77777777">
      <w:pPr>
        <w:rPr>
          <w:rFonts w:ascii="RijksoverheidSansWebText" w:hAnsi="RijksoverheidSansWebText"/>
          <w:sz w:val="21"/>
          <w:szCs w:val="21"/>
          <w:lang w:val="nl-NL"/>
        </w:rPr>
      </w:pPr>
    </w:p>
    <w:p w:rsidRPr="005C761E" w:rsidR="00DB2EE2" w:rsidP="00DB2EE2" w:rsidRDefault="00DB2EE2" w14:paraId="2FE270CF" w14:textId="77777777">
      <w:pPr>
        <w:rPr>
          <w:rFonts w:ascii="RijksoverheidSansWebText" w:hAnsi="RijksoverheidSansWebText"/>
          <w:spacing w:val="-2"/>
          <w:sz w:val="21"/>
          <w:szCs w:val="21"/>
          <w:lang w:val="nl-NL"/>
        </w:rPr>
      </w:pPr>
      <w:r w:rsidRPr="005C761E">
        <w:rPr>
          <w:rFonts w:ascii="RijksoverheidSansWebText" w:hAnsi="RijksoverheidSansWebText"/>
          <w:spacing w:val="-2"/>
          <w:sz w:val="21"/>
          <w:szCs w:val="21"/>
          <w:lang w:val="nl-NL"/>
        </w:rPr>
        <w:t xml:space="preserve">Toen bleek dat BZ bedrijven slechts summier informeerde over de gecompliceerde mensenrechtencontext in aanloop naar een handelsmissie, drong de directie die verantwoordelijk is voor de mensenrechteninzet (DMM) intern aan op een betere briefing met input van mensenrechtenorganisaties. De directie benadrukte dat het Nederlandse mensenrechtenbeleid er niet alleen is om </w:t>
      </w:r>
      <w:r w:rsidRPr="005C761E">
        <w:rPr>
          <w:rFonts w:ascii="RijksoverheidSansWebText" w:hAnsi="RijksoverheidSansWebText"/>
          <w:i/>
          <w:iCs/>
          <w:spacing w:val="-2"/>
          <w:sz w:val="21"/>
          <w:szCs w:val="21"/>
          <w:lang w:val="nl-NL"/>
        </w:rPr>
        <w:t>reactief</w:t>
      </w:r>
      <w:r w:rsidRPr="005C761E">
        <w:rPr>
          <w:rFonts w:ascii="RijksoverheidSansWebText" w:hAnsi="RijksoverheidSansWebText"/>
          <w:spacing w:val="-2"/>
          <w:sz w:val="21"/>
          <w:szCs w:val="21"/>
          <w:lang w:val="nl-NL"/>
        </w:rPr>
        <w:t xml:space="preserve"> op te treden wanneer mensenrechtenverdedigers gevaar lopen. Ook een </w:t>
      </w:r>
      <w:r w:rsidRPr="005C761E">
        <w:rPr>
          <w:rFonts w:ascii="RijksoverheidSansWebText" w:hAnsi="RijksoverheidSansWebText"/>
          <w:i/>
          <w:iCs/>
          <w:spacing w:val="-2"/>
          <w:sz w:val="21"/>
          <w:szCs w:val="21"/>
          <w:lang w:val="nl-NL"/>
        </w:rPr>
        <w:t>preventieve</w:t>
      </w:r>
      <w:r w:rsidRPr="005C761E">
        <w:rPr>
          <w:rFonts w:ascii="RijksoverheidSansWebText" w:hAnsi="RijksoverheidSansWebText"/>
          <w:spacing w:val="-2"/>
          <w:sz w:val="21"/>
          <w:szCs w:val="21"/>
          <w:lang w:val="nl-NL"/>
        </w:rPr>
        <w:t xml:space="preserve"> benadering door bedrijven goed te informeren en aan te moedigen met mensenrechtenorganisaties in gesprek te gaan is onderdeel van dit beleid.</w:t>
      </w:r>
    </w:p>
    <w:p w:rsidR="00DB2EE2" w:rsidP="00DB2EE2" w:rsidRDefault="00DB2EE2" w14:paraId="1D0E8EE4" w14:textId="77777777">
      <w:pPr>
        <w:pStyle w:val="NormalWeb"/>
        <w:spacing w:before="0" w:beforeAutospacing="0" w:after="0" w:afterAutospacing="0"/>
        <w:rPr>
          <w:rFonts w:ascii="RijksoverheidSansWebText" w:hAnsi="RijksoverheidSansWebText"/>
          <w:sz w:val="21"/>
          <w:szCs w:val="21"/>
        </w:rPr>
      </w:pPr>
    </w:p>
    <w:p w:rsidR="00DB2EE2" w:rsidP="00DB2EE2" w:rsidRDefault="00DB2EE2" w14:paraId="528C8490" w14:textId="77777777">
      <w:pPr>
        <w:pStyle w:val="NormalWeb"/>
        <w:spacing w:before="0" w:beforeAutospacing="0" w:after="0" w:afterAutospacing="0"/>
        <w:rPr>
          <w:rFonts w:ascii="RijksoverheidSansWebText" w:hAnsi="RijksoverheidSansWebText"/>
          <w:sz w:val="21"/>
          <w:szCs w:val="21"/>
        </w:rPr>
      </w:pPr>
      <w:r>
        <w:rPr>
          <w:rFonts w:ascii="RijksoverheidSansWebText" w:hAnsi="RijksoverheidSansWebText"/>
          <w:sz w:val="21"/>
          <w:szCs w:val="21"/>
        </w:rPr>
        <w:t xml:space="preserve">In lijn met deze preventieve benadering diende Amnesty International een verzoek in bij het ministerie </w:t>
      </w:r>
      <w:r w:rsidRPr="004A44E0">
        <w:rPr>
          <w:rFonts w:ascii="RijksoverheidSansWebText" w:hAnsi="RijksoverheidSansWebText"/>
          <w:sz w:val="21"/>
          <w:szCs w:val="21"/>
        </w:rPr>
        <w:t xml:space="preserve">om mensenrechtenexperts </w:t>
      </w:r>
      <w:r>
        <w:rPr>
          <w:rFonts w:ascii="RijksoverheidSansWebText" w:hAnsi="RijksoverheidSansWebText"/>
          <w:sz w:val="21"/>
          <w:szCs w:val="21"/>
        </w:rPr>
        <w:t xml:space="preserve">actiever </w:t>
      </w:r>
      <w:r w:rsidRPr="004A44E0">
        <w:rPr>
          <w:rFonts w:ascii="RijksoverheidSansWebText" w:hAnsi="RijksoverheidSansWebText"/>
          <w:sz w:val="21"/>
          <w:szCs w:val="21"/>
        </w:rPr>
        <w:t xml:space="preserve">te betrekken bij </w:t>
      </w:r>
      <w:r>
        <w:rPr>
          <w:rFonts w:ascii="RijksoverheidSansWebText" w:hAnsi="RijksoverheidSansWebText"/>
          <w:sz w:val="21"/>
          <w:szCs w:val="21"/>
        </w:rPr>
        <w:t xml:space="preserve">de </w:t>
      </w:r>
      <w:r w:rsidRPr="004A44E0">
        <w:rPr>
          <w:rFonts w:ascii="RijksoverheidSansWebText" w:hAnsi="RijksoverheidSansWebText"/>
          <w:sz w:val="21"/>
          <w:szCs w:val="21"/>
        </w:rPr>
        <w:t>voorbereidende bijeenkomsten van handelsmissies</w:t>
      </w:r>
      <w:r>
        <w:rPr>
          <w:rFonts w:ascii="RijksoverheidSansWebText" w:hAnsi="RijksoverheidSansWebText"/>
          <w:sz w:val="21"/>
          <w:szCs w:val="21"/>
        </w:rPr>
        <w:t xml:space="preserve"> naar markten met een verhoogd risicoprofiel. De eerste reacties binnen het ministerie legden het spanningsveld tussen de handels- en mensenrechtenbelangen bloot. </w:t>
      </w:r>
    </w:p>
    <w:p w:rsidR="00DB2EE2" w:rsidP="00DB2EE2" w:rsidRDefault="00DB2EE2" w14:paraId="73C669F1" w14:textId="77777777">
      <w:pPr>
        <w:pStyle w:val="NormalWeb"/>
        <w:spacing w:before="0" w:beforeAutospacing="0" w:after="0" w:afterAutospacing="0"/>
        <w:rPr>
          <w:rFonts w:ascii="RijksoverheidSansWebText" w:hAnsi="RijksoverheidSansWebText"/>
          <w:sz w:val="21"/>
          <w:szCs w:val="21"/>
        </w:rPr>
      </w:pPr>
    </w:p>
    <w:p w:rsidR="00DB2EE2" w:rsidP="00DB2EE2" w:rsidRDefault="00DB2EE2" w14:paraId="1DDB3664" w14:textId="5E832E9C">
      <w:pPr>
        <w:pStyle w:val="NormalWeb"/>
        <w:spacing w:before="0" w:beforeAutospacing="0" w:after="0" w:afterAutospacing="0"/>
        <w:rPr>
          <w:rFonts w:ascii="RijksoverheidSansWebText" w:hAnsi="RijksoverheidSansWebText"/>
          <w:sz w:val="21"/>
          <w:szCs w:val="21"/>
        </w:rPr>
      </w:pPr>
      <w:bookmarkStart w:name="_Hlk178157086" w:id="142"/>
      <w:r>
        <w:rPr>
          <w:rFonts w:ascii="RijksoverheidSansWebText" w:hAnsi="RijksoverheidSansWebText"/>
          <w:sz w:val="21"/>
          <w:szCs w:val="21"/>
        </w:rPr>
        <w:t>Uit interne BZ-documentatie blijkt dat d</w:t>
      </w:r>
      <w:r w:rsidRPr="00F43E64">
        <w:rPr>
          <w:rFonts w:ascii="RijksoverheidSansWebText" w:hAnsi="RijksoverheidSansWebText"/>
          <w:sz w:val="21"/>
          <w:szCs w:val="21"/>
        </w:rPr>
        <w:t xml:space="preserve">e </w:t>
      </w:r>
      <w:r>
        <w:rPr>
          <w:rFonts w:ascii="RijksoverheidSansWebText" w:hAnsi="RijksoverheidSansWebText"/>
          <w:sz w:val="21"/>
          <w:szCs w:val="21"/>
        </w:rPr>
        <w:t xml:space="preserve">directie die verantwoordelijk is voor de handelsmissies in eerste instantie </w:t>
      </w:r>
      <w:r w:rsidRPr="00F43E64">
        <w:rPr>
          <w:rFonts w:ascii="RijksoverheidSansWebText" w:hAnsi="RijksoverheidSansWebText"/>
          <w:sz w:val="21"/>
          <w:szCs w:val="21"/>
        </w:rPr>
        <w:t xml:space="preserve">het risico benadrukte dat </w:t>
      </w:r>
      <w:r>
        <w:rPr>
          <w:rFonts w:ascii="RijksoverheidSansWebText" w:hAnsi="RijksoverheidSansWebText"/>
          <w:sz w:val="21"/>
          <w:szCs w:val="21"/>
        </w:rPr>
        <w:t>ngo’</w:t>
      </w:r>
      <w:r w:rsidRPr="00F43E64">
        <w:rPr>
          <w:rFonts w:ascii="RijksoverheidSansWebText" w:hAnsi="RijksoverheidSansWebText"/>
          <w:sz w:val="21"/>
          <w:szCs w:val="21"/>
        </w:rPr>
        <w:t xml:space="preserve">s </w:t>
      </w:r>
      <w:r>
        <w:rPr>
          <w:rFonts w:ascii="RijksoverheidSansWebText" w:hAnsi="RijksoverheidSansWebText"/>
          <w:sz w:val="21"/>
          <w:szCs w:val="21"/>
        </w:rPr>
        <w:t xml:space="preserve">tijdens een voorbereidingsbijeenkomst </w:t>
      </w:r>
      <w:r w:rsidRPr="00F43E64">
        <w:rPr>
          <w:rFonts w:ascii="RijksoverheidSansWebText" w:hAnsi="RijksoverheidSansWebText"/>
          <w:sz w:val="21"/>
          <w:szCs w:val="21"/>
        </w:rPr>
        <w:t xml:space="preserve">met een </w:t>
      </w:r>
      <w:r>
        <w:rPr>
          <w:rFonts w:ascii="RijksoverheidSansWebText" w:hAnsi="RijksoverheidSansWebText"/>
          <w:sz w:val="21"/>
          <w:szCs w:val="21"/>
        </w:rPr>
        <w:t>‘</w:t>
      </w:r>
      <w:r w:rsidRPr="00F43E64">
        <w:rPr>
          <w:rFonts w:ascii="RijksoverheidSansWebText" w:hAnsi="RijksoverheidSansWebText"/>
          <w:sz w:val="21"/>
          <w:szCs w:val="21"/>
        </w:rPr>
        <w:t>ongebalanceerd verhaal</w:t>
      </w:r>
      <w:r>
        <w:rPr>
          <w:rFonts w:ascii="RijksoverheidSansWebText" w:hAnsi="RijksoverheidSansWebText"/>
          <w:sz w:val="21"/>
          <w:szCs w:val="21"/>
        </w:rPr>
        <w:t>’</w:t>
      </w:r>
      <w:r w:rsidRPr="00F43E64">
        <w:rPr>
          <w:rFonts w:ascii="RijksoverheidSansWebText" w:hAnsi="RijksoverheidSansWebText"/>
          <w:sz w:val="21"/>
          <w:szCs w:val="21"/>
        </w:rPr>
        <w:t xml:space="preserve"> een ‘afschrikkende werking’ zouden hebben op bedrijven</w:t>
      </w:r>
      <w:r>
        <w:rPr>
          <w:rFonts w:ascii="RijksoverheidSansWebText" w:hAnsi="RijksoverheidSansWebText"/>
          <w:sz w:val="21"/>
          <w:szCs w:val="21"/>
        </w:rPr>
        <w:t xml:space="preserve">. </w:t>
      </w:r>
      <w:r w:rsidRPr="00F43E64">
        <w:rPr>
          <w:rFonts w:ascii="RijksoverheidSansWebText" w:hAnsi="RijksoverheidSansWebText"/>
          <w:sz w:val="21"/>
          <w:szCs w:val="21"/>
        </w:rPr>
        <w:t xml:space="preserve">Hierdoor konden de </w:t>
      </w:r>
      <w:r>
        <w:rPr>
          <w:rFonts w:ascii="RijksoverheidSansWebText" w:hAnsi="RijksoverheidSansWebText"/>
          <w:sz w:val="21"/>
          <w:szCs w:val="21"/>
        </w:rPr>
        <w:t xml:space="preserve">bilaterale </w:t>
      </w:r>
      <w:r w:rsidRPr="00F43E64">
        <w:rPr>
          <w:rFonts w:ascii="RijksoverheidSansWebText" w:hAnsi="RijksoverheidSansWebText"/>
          <w:sz w:val="21"/>
          <w:szCs w:val="21"/>
        </w:rPr>
        <w:t xml:space="preserve">handelsrelaties en het </w:t>
      </w:r>
      <w:r>
        <w:rPr>
          <w:rFonts w:ascii="RijksoverheidSansWebText" w:hAnsi="RijksoverheidSansWebText"/>
          <w:sz w:val="21"/>
          <w:szCs w:val="21"/>
        </w:rPr>
        <w:t xml:space="preserve">Nederlandse </w:t>
      </w:r>
      <w:r w:rsidRPr="00F43E64">
        <w:rPr>
          <w:rFonts w:ascii="RijksoverheidSansWebText" w:hAnsi="RijksoverheidSansWebText"/>
          <w:sz w:val="21"/>
          <w:szCs w:val="21"/>
        </w:rPr>
        <w:t xml:space="preserve">verdienvermogen negatief worden beïnvloed. </w:t>
      </w:r>
      <w:r>
        <w:rPr>
          <w:rFonts w:ascii="RijksoverheidSansWebText" w:hAnsi="RijksoverheidSansWebText"/>
          <w:sz w:val="21"/>
          <w:szCs w:val="21"/>
        </w:rPr>
        <w:t xml:space="preserve">De directie stelde dat deze </w:t>
      </w:r>
      <w:r w:rsidR="00B75F69">
        <w:rPr>
          <w:rFonts w:ascii="RijksoverheidSansWebText" w:hAnsi="RijksoverheidSansWebText"/>
          <w:sz w:val="21"/>
          <w:szCs w:val="21"/>
        </w:rPr>
        <w:t xml:space="preserve">voorbereidende </w:t>
      </w:r>
      <w:r>
        <w:rPr>
          <w:rFonts w:ascii="RijksoverheidSansWebText" w:hAnsi="RijksoverheidSansWebText"/>
          <w:sz w:val="21"/>
          <w:szCs w:val="21"/>
        </w:rPr>
        <w:t>bijeenkomsten niet de juiste plek waren voor de dialoog met ngo’s en dat dit ook geen staand beleid was. Daarnaast wilde men organisaties zoals Amnesty International geen voorkeurspositie geven. De directie was wel bereid te onderzoeken of maatschappelijke organisaties met relevante expertise op een andere manier beter konden worden betrokken bij de handelsmissies.</w:t>
      </w:r>
    </w:p>
    <w:bookmarkEnd w:id="142"/>
    <w:p w:rsidR="00DB2EE2" w:rsidP="00DB2EE2" w:rsidRDefault="00DB2EE2" w14:paraId="7DC26D45" w14:textId="77777777">
      <w:pPr>
        <w:pStyle w:val="NormalWeb"/>
        <w:spacing w:before="0" w:beforeAutospacing="0" w:after="0" w:afterAutospacing="0"/>
        <w:rPr>
          <w:rFonts w:ascii="RijksoverheidSansWebText" w:hAnsi="RijksoverheidSansWebText"/>
          <w:sz w:val="21"/>
          <w:szCs w:val="21"/>
        </w:rPr>
      </w:pPr>
    </w:p>
    <w:p w:rsidR="00DB2EE2" w:rsidP="00DB2EE2" w:rsidRDefault="00DB2EE2" w14:paraId="26E6F331" w14:textId="69A008C9">
      <w:pPr>
        <w:pStyle w:val="NormalWeb"/>
        <w:spacing w:before="0" w:beforeAutospacing="0" w:after="0" w:afterAutospacing="0"/>
        <w:rPr>
          <w:rFonts w:ascii="RijksoverheidSansWebText" w:hAnsi="RijksoverheidSansWebText"/>
          <w:sz w:val="21"/>
          <w:szCs w:val="21"/>
        </w:rPr>
      </w:pPr>
      <w:r>
        <w:rPr>
          <w:rFonts w:ascii="RijksoverheidSansWebText" w:hAnsi="RijksoverheidSansWebText"/>
          <w:sz w:val="21"/>
          <w:szCs w:val="21"/>
        </w:rPr>
        <w:t xml:space="preserve">DMM onderstreepte daarentegen dat </w:t>
      </w:r>
      <w:r w:rsidRPr="006C420C">
        <w:rPr>
          <w:rFonts w:ascii="RijksoverheidSansWebText" w:hAnsi="RijksoverheidSansWebText"/>
          <w:sz w:val="21"/>
          <w:szCs w:val="21"/>
        </w:rPr>
        <w:t xml:space="preserve">de betrokkenheid </w:t>
      </w:r>
      <w:r>
        <w:rPr>
          <w:rFonts w:ascii="RijksoverheidSansWebText" w:hAnsi="RijksoverheidSansWebText"/>
          <w:sz w:val="21"/>
          <w:szCs w:val="21"/>
        </w:rPr>
        <w:t xml:space="preserve">van maatschappelijke organisaties wel degelijk </w:t>
      </w:r>
      <w:r w:rsidRPr="006C420C">
        <w:rPr>
          <w:rFonts w:ascii="RijksoverheidSansWebText" w:hAnsi="RijksoverheidSansWebText"/>
          <w:sz w:val="21"/>
          <w:szCs w:val="21"/>
        </w:rPr>
        <w:t>binnen bestaande beleidskaders</w:t>
      </w:r>
      <w:r>
        <w:rPr>
          <w:rFonts w:ascii="RijksoverheidSansWebText" w:hAnsi="RijksoverheidSansWebText"/>
          <w:sz w:val="21"/>
          <w:szCs w:val="21"/>
        </w:rPr>
        <w:t xml:space="preserve"> </w:t>
      </w:r>
      <w:r w:rsidRPr="006C420C">
        <w:rPr>
          <w:rFonts w:ascii="RijksoverheidSansWebText" w:hAnsi="RijksoverheidSansWebText"/>
          <w:sz w:val="21"/>
          <w:szCs w:val="21"/>
        </w:rPr>
        <w:t>paste</w:t>
      </w:r>
      <w:r>
        <w:rPr>
          <w:rFonts w:ascii="RijksoverheidSansWebText" w:hAnsi="RijksoverheidSansWebText"/>
          <w:sz w:val="21"/>
          <w:szCs w:val="21"/>
        </w:rPr>
        <w:t>, waaronder het Nationaal Actieplan Bedrijfsleven en Mensenrechten, de IMVO-richtlijnen, het mensenrechtenbeleid en de doelstellingen voor coherentie van beleid. Deze betrokkenheid bood bedrijven ook de mogelijkheid om mogelijke effecten van hun bedrijfsvoering beter</w:t>
      </w:r>
      <w:r w:rsidRPr="006C420C">
        <w:rPr>
          <w:rFonts w:ascii="RijksoverheidSansWebText" w:hAnsi="RijksoverheidSansWebText"/>
          <w:sz w:val="21"/>
          <w:szCs w:val="21"/>
        </w:rPr>
        <w:t xml:space="preserve"> in kaart </w:t>
      </w:r>
      <w:r>
        <w:rPr>
          <w:rFonts w:ascii="RijksoverheidSansWebText" w:hAnsi="RijksoverheidSansWebText"/>
          <w:sz w:val="21"/>
          <w:szCs w:val="21"/>
        </w:rPr>
        <w:t xml:space="preserve">te </w:t>
      </w:r>
      <w:r w:rsidRPr="006C420C">
        <w:rPr>
          <w:rFonts w:ascii="RijksoverheidSansWebText" w:hAnsi="RijksoverheidSansWebText"/>
          <w:sz w:val="21"/>
          <w:szCs w:val="21"/>
        </w:rPr>
        <w:t xml:space="preserve">brengen. </w:t>
      </w:r>
    </w:p>
    <w:p w:rsidR="00DB2EE2" w:rsidP="00DB2EE2" w:rsidRDefault="00DB2EE2" w14:paraId="050C73D9" w14:textId="77777777">
      <w:pPr>
        <w:pStyle w:val="NormalWeb"/>
        <w:spacing w:before="0" w:beforeAutospacing="0" w:after="0" w:afterAutospacing="0"/>
        <w:rPr>
          <w:rFonts w:ascii="RijksoverheidSansWebText" w:hAnsi="RijksoverheidSansWebText"/>
          <w:sz w:val="21"/>
          <w:szCs w:val="21"/>
        </w:rPr>
      </w:pPr>
    </w:p>
    <w:p w:rsidR="00DB2EE2" w:rsidP="00DB2EE2" w:rsidRDefault="00DB2EE2" w14:paraId="49C50587" w14:textId="77777777">
      <w:pPr>
        <w:pStyle w:val="NormalWeb"/>
        <w:spacing w:before="0" w:beforeAutospacing="0" w:after="0" w:afterAutospacing="0"/>
        <w:rPr>
          <w:rFonts w:ascii="RijksoverheidSansWebText" w:hAnsi="RijksoverheidSansWebText"/>
          <w:sz w:val="21"/>
          <w:szCs w:val="21"/>
        </w:rPr>
      </w:pPr>
      <w:r w:rsidRPr="002E403F">
        <w:rPr>
          <w:rFonts w:ascii="RijksoverheidSansWebText" w:hAnsi="RijksoverheidSansWebText"/>
          <w:sz w:val="21"/>
          <w:szCs w:val="21"/>
        </w:rPr>
        <w:t xml:space="preserve">Uiteindelijk besloot het ministerie om geplande handelsmissies periodiek te </w:t>
      </w:r>
      <w:r>
        <w:rPr>
          <w:rFonts w:ascii="RijksoverheidSansWebText" w:hAnsi="RijksoverheidSansWebText"/>
          <w:sz w:val="21"/>
          <w:szCs w:val="21"/>
        </w:rPr>
        <w:t xml:space="preserve">gaan </w:t>
      </w:r>
      <w:r w:rsidRPr="002E403F">
        <w:rPr>
          <w:rFonts w:ascii="RijksoverheidSansWebText" w:hAnsi="RijksoverheidSansWebText"/>
          <w:sz w:val="21"/>
          <w:szCs w:val="21"/>
        </w:rPr>
        <w:t>bespreken met Nederlandse maatschappelijke organisaties die verenigd zijn in het Breed Mensenrechtenoverleg (BMO</w:t>
      </w:r>
      <w:r>
        <w:rPr>
          <w:rFonts w:ascii="RijksoverheidSansWebText" w:hAnsi="RijksoverheidSansWebText"/>
          <w:sz w:val="21"/>
          <w:szCs w:val="21"/>
        </w:rPr>
        <w:t>)</w:t>
      </w:r>
      <w:r w:rsidRPr="00E55C5B">
        <w:rPr>
          <w:rFonts w:ascii="RijksoverheidSansWebText" w:hAnsi="RijksoverheidSansWebText"/>
          <w:sz w:val="21"/>
          <w:szCs w:val="21"/>
        </w:rPr>
        <w:t xml:space="preserve"> </w:t>
      </w:r>
      <w:r w:rsidRPr="00FD0159">
        <w:rPr>
          <w:rFonts w:ascii="RijksoverheidSansWebText" w:hAnsi="RijksoverheidSansWebText"/>
          <w:sz w:val="21"/>
          <w:szCs w:val="21"/>
        </w:rPr>
        <w:t>het brede handelsberaad of het IMVO-stakeholderoverleg</w:t>
      </w:r>
      <w:r w:rsidRPr="002E403F">
        <w:rPr>
          <w:rFonts w:ascii="RijksoverheidSansWebText" w:hAnsi="RijksoverheidSansWebText"/>
          <w:sz w:val="21"/>
          <w:szCs w:val="21"/>
        </w:rPr>
        <w:t>.</w:t>
      </w:r>
      <w:r>
        <w:rPr>
          <w:rFonts w:ascii="RijksoverheidSansWebText" w:hAnsi="RijksoverheidSansWebText"/>
          <w:sz w:val="21"/>
          <w:szCs w:val="21"/>
        </w:rPr>
        <w:t xml:space="preserve"> Op die manier kunnen maatschappelijke organisaties aandachtspunten over mensenrechten voorafgaand aan een handelsmissie meegegeven. </w:t>
      </w:r>
      <w:r w:rsidRPr="002E403F">
        <w:rPr>
          <w:rFonts w:ascii="RijksoverheidSansWebText" w:hAnsi="RijksoverheidSansWebText"/>
          <w:sz w:val="21"/>
          <w:szCs w:val="21"/>
        </w:rPr>
        <w:t xml:space="preserve">Over de </w:t>
      </w:r>
      <w:r>
        <w:rPr>
          <w:rFonts w:ascii="RijksoverheidSansWebText" w:hAnsi="RijksoverheidSansWebText"/>
          <w:sz w:val="21"/>
          <w:szCs w:val="21"/>
        </w:rPr>
        <w:t>rol</w:t>
      </w:r>
      <w:r w:rsidRPr="002E403F">
        <w:rPr>
          <w:rFonts w:ascii="RijksoverheidSansWebText" w:hAnsi="RijksoverheidSansWebText"/>
          <w:sz w:val="21"/>
          <w:szCs w:val="21"/>
        </w:rPr>
        <w:t xml:space="preserve"> van </w:t>
      </w:r>
      <w:r>
        <w:rPr>
          <w:rFonts w:ascii="RijksoverheidSansWebText" w:hAnsi="RijksoverheidSansWebText"/>
          <w:sz w:val="21"/>
          <w:szCs w:val="21"/>
        </w:rPr>
        <w:t>nationale mensenrechtenexperts</w:t>
      </w:r>
      <w:r w:rsidRPr="002E403F">
        <w:rPr>
          <w:rFonts w:ascii="RijksoverheidSansWebText" w:hAnsi="RijksoverheidSansWebText"/>
          <w:sz w:val="21"/>
          <w:szCs w:val="21"/>
        </w:rPr>
        <w:t xml:space="preserve"> tijdens handelsmissie</w:t>
      </w:r>
      <w:r>
        <w:rPr>
          <w:rFonts w:ascii="RijksoverheidSansWebText" w:hAnsi="RijksoverheidSansWebText"/>
          <w:sz w:val="21"/>
          <w:szCs w:val="21"/>
        </w:rPr>
        <w:t xml:space="preserve">s in </w:t>
      </w:r>
      <w:proofErr w:type="spellStart"/>
      <w:r>
        <w:rPr>
          <w:rFonts w:ascii="RijksoverheidSansWebText" w:hAnsi="RijksoverheidSansWebText"/>
          <w:sz w:val="21"/>
          <w:szCs w:val="21"/>
        </w:rPr>
        <w:t>hoogrisicolanden</w:t>
      </w:r>
      <w:proofErr w:type="spellEnd"/>
      <w:r w:rsidRPr="002E403F">
        <w:rPr>
          <w:rFonts w:ascii="RijksoverheidSansWebText" w:hAnsi="RijksoverheidSansWebText"/>
          <w:sz w:val="21"/>
          <w:szCs w:val="21"/>
        </w:rPr>
        <w:t xml:space="preserve"> zijn geen richtlijnen opgesteld.</w:t>
      </w:r>
      <w:r>
        <w:rPr>
          <w:rFonts w:ascii="RijksoverheidSansWebText" w:hAnsi="RijksoverheidSansWebText"/>
          <w:sz w:val="21"/>
          <w:szCs w:val="21"/>
        </w:rPr>
        <w:t xml:space="preserve">  </w:t>
      </w:r>
    </w:p>
    <w:p w:rsidR="00DB2EE2" w:rsidP="00DB2EE2" w:rsidRDefault="00DB2EE2" w14:paraId="2671E0A4" w14:textId="77777777">
      <w:pPr>
        <w:pStyle w:val="NormalWeb"/>
        <w:spacing w:before="0" w:beforeAutospacing="0" w:after="0" w:afterAutospacing="0"/>
        <w:rPr>
          <w:rFonts w:ascii="RijksoverheidSansWebText" w:hAnsi="RijksoverheidSansWebText"/>
          <w:sz w:val="21"/>
          <w:szCs w:val="21"/>
        </w:rPr>
      </w:pPr>
    </w:p>
    <w:p w:rsidRPr="009763AF" w:rsidR="00DB2EE2" w:rsidP="00DB2EE2" w:rsidRDefault="00DB2EE2" w14:paraId="79C3A9D3" w14:textId="77777777">
      <w:pPr>
        <w:rPr>
          <w:rFonts w:ascii="RijksoverheidSansWebText" w:hAnsi="RijksoverheidSansWebText"/>
          <w:b/>
          <w:bCs/>
          <w:sz w:val="21"/>
          <w:szCs w:val="21"/>
          <w:lang w:val="nl-NL"/>
        </w:rPr>
      </w:pPr>
      <w:r>
        <w:rPr>
          <w:rFonts w:ascii="RijksoverheidSansWebText" w:hAnsi="RijksoverheidSansWebText"/>
          <w:b/>
          <w:bCs/>
          <w:sz w:val="21"/>
          <w:szCs w:val="21"/>
          <w:lang w:val="nl-NL"/>
        </w:rPr>
        <w:t>Onvoldoende z</w:t>
      </w:r>
      <w:r w:rsidRPr="009763AF">
        <w:rPr>
          <w:rFonts w:ascii="RijksoverheidSansWebText" w:hAnsi="RijksoverheidSansWebText"/>
          <w:b/>
          <w:bCs/>
          <w:sz w:val="21"/>
          <w:szCs w:val="21"/>
          <w:lang w:val="nl-NL"/>
        </w:rPr>
        <w:t xml:space="preserve">icht op neveneffecten, </w:t>
      </w:r>
      <w:proofErr w:type="spellStart"/>
      <w:r w:rsidRPr="00945355">
        <w:rPr>
          <w:rFonts w:ascii="RijksoverheidSansWebText" w:hAnsi="RijksoverheidSansWebText"/>
          <w:b/>
          <w:bCs/>
          <w:i/>
          <w:iCs/>
          <w:sz w:val="21"/>
          <w:szCs w:val="21"/>
          <w:lang w:val="nl-NL"/>
        </w:rPr>
        <w:t>due</w:t>
      </w:r>
      <w:proofErr w:type="spellEnd"/>
      <w:r w:rsidRPr="00945355">
        <w:rPr>
          <w:rFonts w:ascii="RijksoverheidSansWebText" w:hAnsi="RijksoverheidSansWebText"/>
          <w:b/>
          <w:bCs/>
          <w:i/>
          <w:iCs/>
          <w:sz w:val="21"/>
          <w:szCs w:val="21"/>
          <w:lang w:val="nl-NL"/>
        </w:rPr>
        <w:t xml:space="preserve"> diligence</w:t>
      </w:r>
      <w:r>
        <w:rPr>
          <w:rFonts w:ascii="RijksoverheidSansWebText" w:hAnsi="RijksoverheidSansWebText"/>
          <w:b/>
          <w:bCs/>
          <w:sz w:val="21"/>
          <w:szCs w:val="21"/>
          <w:lang w:val="nl-NL"/>
        </w:rPr>
        <w:t>-richtlijnen uitgebreid</w:t>
      </w:r>
    </w:p>
    <w:p w:rsidR="00DB2EE2" w:rsidP="00DB2EE2" w:rsidRDefault="00DB2EE2" w14:paraId="6256F0F9"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Voorafgaand aan hun deelname aan een handelsmissie registreren bedrijven zich bij de RVO. Daarbij dienen ze de IMVO-richtlijnen formeel te onderschrijven. In geval van twijfel verifieert de overheid de staat van dienst van bedrijven aan de hand van openbare bronnen. </w:t>
      </w:r>
    </w:p>
    <w:p w:rsidR="00DB2EE2" w:rsidP="00DB2EE2" w:rsidRDefault="00DB2EE2" w14:paraId="3C675AE5" w14:textId="77777777">
      <w:pPr>
        <w:rPr>
          <w:rFonts w:ascii="RijksoverheidSansWebText" w:hAnsi="RijksoverheidSansWebText"/>
          <w:sz w:val="21"/>
          <w:szCs w:val="21"/>
          <w:lang w:val="nl-NL"/>
        </w:rPr>
      </w:pPr>
    </w:p>
    <w:p w:rsidR="00DB2EE2" w:rsidP="00DB2EE2" w:rsidRDefault="00DB2EE2" w14:paraId="6416E63F" w14:textId="77777777">
      <w:pPr>
        <w:rPr>
          <w:rFonts w:ascii="RijksoverheidSansWebText" w:hAnsi="RijksoverheidSansWebText"/>
          <w:sz w:val="21"/>
          <w:szCs w:val="21"/>
          <w:lang w:val="nl-NL"/>
        </w:rPr>
      </w:pPr>
      <w:r>
        <w:rPr>
          <w:rFonts w:ascii="RijksoverheidSansWebText" w:hAnsi="RijksoverheidSansWebText"/>
          <w:sz w:val="21"/>
          <w:szCs w:val="21"/>
          <w:lang w:val="nl-NL"/>
        </w:rPr>
        <w:t>Bedrijven die deelnamen aan handelsmissies geleid door een bewindspersoon dienden de mogelijke neven</w:t>
      </w:r>
      <w:r w:rsidRPr="004A44E0">
        <w:rPr>
          <w:rFonts w:ascii="RijksoverheidSansWebText" w:hAnsi="RijksoverheidSansWebText"/>
          <w:sz w:val="21"/>
          <w:szCs w:val="21"/>
          <w:lang w:val="nl-NL"/>
        </w:rPr>
        <w:t xml:space="preserve">effecten </w:t>
      </w:r>
      <w:r>
        <w:rPr>
          <w:rFonts w:ascii="RijksoverheidSansWebText" w:hAnsi="RijksoverheidSansWebText"/>
          <w:sz w:val="21"/>
          <w:szCs w:val="21"/>
          <w:lang w:val="nl-NL"/>
        </w:rPr>
        <w:t xml:space="preserve">van hun </w:t>
      </w:r>
      <w:r w:rsidRPr="004A44E0">
        <w:rPr>
          <w:rFonts w:ascii="RijksoverheidSansWebText" w:hAnsi="RijksoverheidSansWebText"/>
          <w:sz w:val="21"/>
          <w:szCs w:val="21"/>
          <w:lang w:val="nl-NL"/>
        </w:rPr>
        <w:t>zakelijke act</w:t>
      </w:r>
      <w:r>
        <w:rPr>
          <w:rFonts w:ascii="RijksoverheidSansWebText" w:hAnsi="RijksoverheidSansWebText"/>
          <w:sz w:val="21"/>
          <w:szCs w:val="21"/>
          <w:lang w:val="nl-NL"/>
        </w:rPr>
        <w:t>iviteiten en mitigerende maatregelen inzichtelijk te maken (</w:t>
      </w:r>
      <w:proofErr w:type="spellStart"/>
      <w:r w:rsidRPr="00945355">
        <w:rPr>
          <w:rFonts w:ascii="RijksoverheidSansWebText" w:hAnsi="RijksoverheidSansWebText"/>
          <w:i/>
          <w:iCs/>
          <w:sz w:val="21"/>
          <w:szCs w:val="21"/>
          <w:lang w:val="nl-NL"/>
        </w:rPr>
        <w:t>due</w:t>
      </w:r>
      <w:proofErr w:type="spellEnd"/>
      <w:r w:rsidRPr="006D00BC">
        <w:rPr>
          <w:rFonts w:ascii="RijksoverheidSansWebText" w:hAnsi="RijksoverheidSansWebText"/>
          <w:i/>
          <w:iCs/>
          <w:sz w:val="21"/>
          <w:szCs w:val="21"/>
          <w:lang w:val="nl-NL"/>
        </w:rPr>
        <w:t xml:space="preserve"> diligence</w:t>
      </w:r>
      <w:r>
        <w:rPr>
          <w:rFonts w:ascii="RijksoverheidSansWebText" w:hAnsi="RijksoverheidSansWebText"/>
          <w:sz w:val="21"/>
          <w:szCs w:val="21"/>
          <w:lang w:val="nl-NL"/>
        </w:rPr>
        <w:t>)</w:t>
      </w:r>
      <w:r w:rsidRPr="002A189E">
        <w:rPr>
          <w:rFonts w:ascii="RijksoverheidSansWebText" w:hAnsi="RijksoverheidSansWebText"/>
          <w:sz w:val="21"/>
          <w:szCs w:val="21"/>
          <w:lang w:val="nl-NL"/>
        </w:rPr>
        <w:t xml:space="preserve"> </w:t>
      </w:r>
      <w:r w:rsidRPr="004A44E0">
        <w:rPr>
          <w:rFonts w:ascii="RijksoverheidSansWebText" w:hAnsi="RijksoverheidSansWebText"/>
          <w:sz w:val="21"/>
          <w:szCs w:val="21"/>
          <w:lang w:val="nl-NL"/>
        </w:rPr>
        <w:t>a</w:t>
      </w:r>
      <w:r>
        <w:rPr>
          <w:rFonts w:ascii="RijksoverheidSansWebText" w:hAnsi="RijksoverheidSansWebText"/>
          <w:sz w:val="21"/>
          <w:szCs w:val="21"/>
          <w:lang w:val="nl-NL"/>
        </w:rPr>
        <w:t xml:space="preserve">an </w:t>
      </w:r>
      <w:r w:rsidRPr="004A44E0">
        <w:rPr>
          <w:rFonts w:ascii="RijksoverheidSansWebText" w:hAnsi="RijksoverheidSansWebText"/>
          <w:sz w:val="21"/>
          <w:szCs w:val="21"/>
          <w:lang w:val="nl-NL"/>
        </w:rPr>
        <w:t>d</w:t>
      </w:r>
      <w:r>
        <w:rPr>
          <w:rFonts w:ascii="RijksoverheidSansWebText" w:hAnsi="RijksoverheidSansWebText"/>
          <w:sz w:val="21"/>
          <w:szCs w:val="21"/>
          <w:lang w:val="nl-NL"/>
        </w:rPr>
        <w:t xml:space="preserve">e </w:t>
      </w:r>
      <w:r w:rsidRPr="004A44E0">
        <w:rPr>
          <w:rFonts w:ascii="RijksoverheidSansWebText" w:hAnsi="RijksoverheidSansWebText"/>
          <w:sz w:val="21"/>
          <w:szCs w:val="21"/>
          <w:lang w:val="nl-NL"/>
        </w:rPr>
        <w:t>h</w:t>
      </w:r>
      <w:r>
        <w:rPr>
          <w:rFonts w:ascii="RijksoverheidSansWebText" w:hAnsi="RijksoverheidSansWebText"/>
          <w:sz w:val="21"/>
          <w:szCs w:val="21"/>
          <w:lang w:val="nl-NL"/>
        </w:rPr>
        <w:t xml:space="preserve">and </w:t>
      </w:r>
      <w:r w:rsidRPr="004A44E0">
        <w:rPr>
          <w:rFonts w:ascii="RijksoverheidSansWebText" w:hAnsi="RijksoverheidSansWebText"/>
          <w:sz w:val="21"/>
          <w:szCs w:val="21"/>
          <w:lang w:val="nl-NL"/>
        </w:rPr>
        <w:t>v</w:t>
      </w:r>
      <w:r>
        <w:rPr>
          <w:rFonts w:ascii="RijksoverheidSansWebText" w:hAnsi="RijksoverheidSansWebText"/>
          <w:sz w:val="21"/>
          <w:szCs w:val="21"/>
          <w:lang w:val="nl-NL"/>
        </w:rPr>
        <w:t>an</w:t>
      </w:r>
      <w:r w:rsidRPr="004A44E0">
        <w:rPr>
          <w:rFonts w:ascii="RijksoverheidSansWebText" w:hAnsi="RijksoverheidSansWebText"/>
          <w:sz w:val="21"/>
          <w:szCs w:val="21"/>
          <w:lang w:val="nl-NL"/>
        </w:rPr>
        <w:t xml:space="preserve"> </w:t>
      </w:r>
      <w:r>
        <w:rPr>
          <w:rFonts w:ascii="RijksoverheidSansWebText" w:hAnsi="RijksoverheidSansWebText"/>
          <w:sz w:val="21"/>
          <w:szCs w:val="21"/>
          <w:lang w:val="nl-NL"/>
        </w:rPr>
        <w:t>een standaard online vragenlijst (‘zelfscan’). Voor de – talrijke – reguliere handelsmissies gold deze verplichting tijdens de geëvalueerde periode niet.</w:t>
      </w:r>
    </w:p>
    <w:p w:rsidR="00DB2EE2" w:rsidP="00DB2EE2" w:rsidRDefault="00DB2EE2" w14:paraId="5D8BDDAB" w14:textId="77777777">
      <w:pPr>
        <w:rPr>
          <w:rFonts w:ascii="RijksoverheidSansWebText" w:hAnsi="RijksoverheidSansWebText"/>
          <w:sz w:val="21"/>
          <w:szCs w:val="21"/>
          <w:lang w:val="nl-NL"/>
        </w:rPr>
      </w:pPr>
    </w:p>
    <w:p w:rsidR="00DB2EE2" w:rsidP="00DB2EE2" w:rsidRDefault="00DB2EE2" w14:paraId="59C3E0B5" w14:textId="77777777">
      <w:pPr>
        <w:rPr>
          <w:rFonts w:ascii="RijksoverheidSansWebText" w:hAnsi="RijksoverheidSansWebText"/>
          <w:sz w:val="21"/>
          <w:szCs w:val="21"/>
          <w:lang w:val="nl-NL"/>
        </w:rPr>
      </w:pPr>
      <w:r>
        <w:rPr>
          <w:rFonts w:ascii="RijksoverheidSansWebText" w:hAnsi="RijksoverheidSansWebText"/>
          <w:sz w:val="21"/>
          <w:szCs w:val="21"/>
          <w:lang w:val="nl-NL"/>
        </w:rPr>
        <w:t>BZ-medewerkers hebben tegenover IOB aangegeven dat  bedrijven de IMVO-risico’s en mitigerende maatregelen in de praktijk vaak maar summier en in algemene termen uitwerkten. Tegen het einde van de geëvalueerde periode breidde de overheid</w:t>
      </w:r>
      <w:r w:rsidRPr="00E72438">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de opzet van deze ‘zelfscan’ daarom verder uit. Deelnemende bedrijven moesten de </w:t>
      </w:r>
      <w:proofErr w:type="spellStart"/>
      <w:r w:rsidRPr="00945355">
        <w:rPr>
          <w:rFonts w:ascii="RijksoverheidSansWebText" w:hAnsi="RijksoverheidSansWebText"/>
          <w:i/>
          <w:iCs/>
          <w:sz w:val="21"/>
          <w:szCs w:val="21"/>
          <w:lang w:val="nl-NL"/>
        </w:rPr>
        <w:t>due</w:t>
      </w:r>
      <w:proofErr w:type="spellEnd"/>
      <w:r w:rsidRPr="00945355">
        <w:rPr>
          <w:rFonts w:ascii="RijksoverheidSansWebText" w:hAnsi="RijksoverheidSansWebText"/>
          <w:i/>
          <w:iCs/>
          <w:sz w:val="21"/>
          <w:szCs w:val="21"/>
          <w:lang w:val="nl-NL"/>
        </w:rPr>
        <w:t xml:space="preserve"> diligence</w:t>
      </w:r>
      <w:r>
        <w:rPr>
          <w:rFonts w:ascii="RijksoverheidSansWebText" w:hAnsi="RijksoverheidSansWebText"/>
          <w:sz w:val="21"/>
          <w:szCs w:val="21"/>
          <w:lang w:val="nl-NL"/>
        </w:rPr>
        <w:t xml:space="preserve"> die ze hadden ondernomen</w:t>
      </w:r>
      <w:r w:rsidRPr="00233EFC">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uitgebreider en concreter toelichten voorafgaand aan een handelsmissie. Ze konden daarbij gebruikmaken van een IMVO-steunpunt dat de overheid had opgezet. </w:t>
      </w:r>
    </w:p>
    <w:p w:rsidR="00DB2EE2" w:rsidP="00DB2EE2" w:rsidRDefault="00DB2EE2" w14:paraId="4A9055B2" w14:textId="77777777">
      <w:pPr>
        <w:rPr>
          <w:rFonts w:ascii="RijksoverheidSansWebText" w:hAnsi="RijksoverheidSansWebText"/>
          <w:sz w:val="21"/>
          <w:szCs w:val="21"/>
          <w:lang w:val="nl-NL"/>
        </w:rPr>
      </w:pPr>
    </w:p>
    <w:p w:rsidR="00DB2EE2" w:rsidP="00DB2EE2" w:rsidRDefault="00DB2EE2" w14:paraId="1E34749E" w14:textId="77777777">
      <w:pPr>
        <w:rPr>
          <w:rFonts w:ascii="RijksoverheidSansWebText" w:hAnsi="RijksoverheidSansWebText"/>
          <w:sz w:val="21"/>
          <w:szCs w:val="21"/>
          <w:lang w:val="nl-NL"/>
        </w:rPr>
      </w:pPr>
      <w:r>
        <w:rPr>
          <w:rFonts w:ascii="RijksoverheidSansWebText" w:hAnsi="RijksoverheidSansWebText"/>
          <w:sz w:val="21"/>
          <w:szCs w:val="21"/>
          <w:lang w:val="nl-NL"/>
        </w:rPr>
        <w:t>De overheid ontwikkelde tevens een toetsingskader aan de hand waarvan medewerkers gerichter konden beoordelen of een deelnemend bedrijf de IMVO-risico’s en mitigerende maatregelen voldoende inzichtelijk had gemaakt of dat verbeteringen op onderdelen gewenst waren</w:t>
      </w:r>
      <w:r w:rsidRPr="004A44E0">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Deze wijzigingen tonen het lerend vermogen van het ministerie. Ze zijn echter te recent doorgevoerd om al in deze evaluatie te kunnen worden meegenomen. </w:t>
      </w:r>
    </w:p>
    <w:p w:rsidR="00DB2EE2" w:rsidP="00DB2EE2" w:rsidRDefault="00DB2EE2" w14:paraId="5D6A9AE7" w14:textId="77777777">
      <w:pPr>
        <w:rPr>
          <w:rFonts w:ascii="RijksoverheidSansWebText" w:hAnsi="RijksoverheidSansWebText"/>
          <w:sz w:val="21"/>
          <w:szCs w:val="21"/>
          <w:lang w:val="nl-NL"/>
        </w:rPr>
      </w:pPr>
    </w:p>
    <w:p w:rsidRPr="00526743" w:rsidR="00DB2EE2" w:rsidP="00DB2EE2" w:rsidRDefault="00DB2EE2" w14:paraId="5DC57106" w14:textId="77777777">
      <w:pPr>
        <w:pStyle w:val="Heading2"/>
        <w:rPr>
          <w:lang w:val="nl-NL"/>
        </w:rPr>
      </w:pPr>
      <w:bookmarkStart w:name="_Toc181192966" w:id="143"/>
      <w:bookmarkStart w:name="_Toc181785133" w:id="144"/>
      <w:r w:rsidRPr="00526743">
        <w:rPr>
          <w:lang w:val="nl-NL"/>
        </w:rPr>
        <w:lastRenderedPageBreak/>
        <w:t>5.3. Ontwikkelingssamenwerking en mensenrechten</w:t>
      </w:r>
      <w:bookmarkEnd w:id="143"/>
      <w:bookmarkEnd w:id="144"/>
    </w:p>
    <w:p w:rsidRPr="00D62F3A" w:rsidR="00DB2EE2" w:rsidP="00DB2EE2" w:rsidRDefault="00DB2EE2" w14:paraId="7A8DDC9A" w14:textId="77777777">
      <w:pPr>
        <w:keepNext/>
        <w:keepLines/>
        <w:rPr>
          <w:rFonts w:ascii="RijksoverheidSansWebText" w:hAnsi="RijksoverheidSansWebText" w:eastAsia="Times New Roman"/>
          <w:color w:val="4472C4" w:themeColor="accent1"/>
          <w:sz w:val="21"/>
          <w:szCs w:val="21"/>
          <w:lang w:val="nl-NL"/>
        </w:rPr>
      </w:pPr>
    </w:p>
    <w:p w:rsidRPr="006414D3" w:rsidR="00DB2EE2" w:rsidP="00DB2EE2" w:rsidRDefault="00DB2EE2" w14:paraId="2F54EF97" w14:textId="77777777">
      <w:pPr>
        <w:keepNext/>
        <w:keepLines/>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b/>
          <w:bCs/>
          <w:sz w:val="19"/>
          <w:szCs w:val="19"/>
          <w:lang w:val="nl-NL"/>
        </w:rPr>
      </w:pPr>
      <w:r w:rsidRPr="006414D3">
        <w:rPr>
          <w:rFonts w:ascii="RijksoverheidSansWebText" w:hAnsi="RijksoverheidSansWebText"/>
          <w:b/>
          <w:bCs/>
          <w:sz w:val="19"/>
          <w:szCs w:val="19"/>
          <w:lang w:val="nl-NL"/>
        </w:rPr>
        <w:t>Belangrijkste bevindingen</w:t>
      </w:r>
    </w:p>
    <w:p w:rsidRPr="00946529" w:rsidR="00DB2EE2" w:rsidP="00DB2EE2" w:rsidRDefault="00DB2EE2" w14:paraId="68784035" w14:textId="77777777">
      <w:pPr>
        <w:pStyle w:val="ListParagraph"/>
        <w:keepNext/>
        <w:keepLines/>
        <w:numPr>
          <w:ilvl w:val="0"/>
          <w:numId w:val="2"/>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bookmarkStart w:name="_Hlk169264053" w:id="145"/>
      <w:r>
        <w:rPr>
          <w:rFonts w:ascii="RijksoverheidSansWebText" w:hAnsi="RijksoverheidSansWebText"/>
          <w:sz w:val="19"/>
          <w:szCs w:val="19"/>
        </w:rPr>
        <w:t>De</w:t>
      </w:r>
      <w:r w:rsidRPr="00946529">
        <w:rPr>
          <w:rFonts w:ascii="RijksoverheidSansWebText" w:hAnsi="RijksoverheidSansWebText"/>
          <w:sz w:val="19"/>
          <w:szCs w:val="19"/>
        </w:rPr>
        <w:t xml:space="preserve"> coherentie tussen </w:t>
      </w:r>
      <w:r>
        <w:rPr>
          <w:rFonts w:ascii="RijksoverheidSansWebText" w:hAnsi="RijksoverheidSansWebText"/>
          <w:sz w:val="19"/>
          <w:szCs w:val="19"/>
        </w:rPr>
        <w:t>ontwikkelingssamenwerking en mensenrechten</w:t>
      </w:r>
      <w:r w:rsidRPr="00946529">
        <w:rPr>
          <w:rFonts w:ascii="RijksoverheidSansWebText" w:hAnsi="RijksoverheidSansWebText"/>
          <w:sz w:val="19"/>
          <w:szCs w:val="19"/>
        </w:rPr>
        <w:t xml:space="preserve"> stond</w:t>
      </w:r>
      <w:r>
        <w:rPr>
          <w:rFonts w:ascii="RijksoverheidSansWebText" w:hAnsi="RijksoverheidSansWebText"/>
          <w:sz w:val="19"/>
          <w:szCs w:val="19"/>
        </w:rPr>
        <w:t xml:space="preserve"> in de geëvalueerde periode</w:t>
      </w:r>
      <w:r w:rsidRPr="00946529">
        <w:rPr>
          <w:rFonts w:ascii="RijksoverheidSansWebText" w:hAnsi="RijksoverheidSansWebText"/>
          <w:sz w:val="19"/>
          <w:szCs w:val="19"/>
        </w:rPr>
        <w:t>, mede n</w:t>
      </w:r>
      <w:r>
        <w:rPr>
          <w:rFonts w:ascii="RijksoverheidSansWebText" w:hAnsi="RijksoverheidSansWebText"/>
          <w:sz w:val="19"/>
          <w:szCs w:val="19"/>
        </w:rPr>
        <w:t>aar aanleiding van</w:t>
      </w:r>
      <w:r w:rsidRPr="00946529">
        <w:rPr>
          <w:rFonts w:ascii="RijksoverheidSansWebText" w:hAnsi="RijksoverheidSansWebText"/>
          <w:sz w:val="19"/>
          <w:szCs w:val="19"/>
        </w:rPr>
        <w:t xml:space="preserve"> een advies </w:t>
      </w:r>
      <w:r>
        <w:rPr>
          <w:rFonts w:ascii="RijksoverheidSansWebText" w:hAnsi="RijksoverheidSansWebText"/>
          <w:sz w:val="19"/>
          <w:szCs w:val="19"/>
        </w:rPr>
        <w:t xml:space="preserve">van de Adviesraad Internationale Vraagstukken (AIV) uit </w:t>
      </w:r>
      <w:r w:rsidRPr="00946529">
        <w:rPr>
          <w:rFonts w:ascii="RijksoverheidSansWebText" w:hAnsi="RijksoverheidSansWebText"/>
          <w:sz w:val="19"/>
          <w:szCs w:val="19"/>
        </w:rPr>
        <w:t>2019</w:t>
      </w:r>
      <w:r>
        <w:rPr>
          <w:rFonts w:ascii="RijksoverheidSansWebText" w:hAnsi="RijksoverheidSansWebText"/>
          <w:sz w:val="19"/>
          <w:szCs w:val="19"/>
        </w:rPr>
        <w:t>,</w:t>
      </w:r>
      <w:r w:rsidRPr="00946529">
        <w:rPr>
          <w:rFonts w:ascii="RijksoverheidSansWebText" w:hAnsi="RijksoverheidSansWebText"/>
          <w:sz w:val="19"/>
          <w:szCs w:val="19"/>
        </w:rPr>
        <w:t xml:space="preserve"> </w:t>
      </w:r>
      <w:r>
        <w:rPr>
          <w:rFonts w:ascii="RijksoverheidSansWebText" w:hAnsi="RijksoverheidSansWebText"/>
          <w:sz w:val="19"/>
          <w:szCs w:val="19"/>
        </w:rPr>
        <w:t xml:space="preserve">binnen BZ </w:t>
      </w:r>
      <w:r w:rsidRPr="00946529">
        <w:rPr>
          <w:rFonts w:ascii="RijksoverheidSansWebText" w:hAnsi="RijksoverheidSansWebText"/>
          <w:sz w:val="19"/>
          <w:szCs w:val="19"/>
        </w:rPr>
        <w:t>prominent op de agenda</w:t>
      </w:r>
      <w:bookmarkEnd w:id="145"/>
      <w:r w:rsidRPr="00946529">
        <w:rPr>
          <w:rFonts w:ascii="RijksoverheidSansWebText" w:hAnsi="RijksoverheidSansWebText"/>
          <w:sz w:val="19"/>
          <w:szCs w:val="19"/>
        </w:rPr>
        <w:t xml:space="preserve">. Concrete initiatieven die </w:t>
      </w:r>
      <w:r>
        <w:rPr>
          <w:rFonts w:ascii="RijksoverheidSansWebText" w:hAnsi="RijksoverheidSansWebText"/>
          <w:sz w:val="19"/>
          <w:szCs w:val="19"/>
        </w:rPr>
        <w:t>BZ</w:t>
      </w:r>
      <w:r w:rsidRPr="00946529">
        <w:rPr>
          <w:rFonts w:ascii="RijksoverheidSansWebText" w:hAnsi="RijksoverheidSansWebText"/>
          <w:sz w:val="19"/>
          <w:szCs w:val="19"/>
        </w:rPr>
        <w:t xml:space="preserve"> ontplooide om de beleidsmatige en diplomatieke samenhang te versterken</w:t>
      </w:r>
      <w:r>
        <w:rPr>
          <w:rFonts w:ascii="RijksoverheidSansWebText" w:hAnsi="RijksoverheidSansWebText"/>
          <w:sz w:val="19"/>
          <w:szCs w:val="19"/>
        </w:rPr>
        <w:t>,</w:t>
      </w:r>
      <w:r w:rsidRPr="00946529">
        <w:rPr>
          <w:rFonts w:ascii="RijksoverheidSansWebText" w:hAnsi="RijksoverheidSansWebText"/>
          <w:sz w:val="19"/>
          <w:szCs w:val="19"/>
        </w:rPr>
        <w:t xml:space="preserve"> </w:t>
      </w:r>
      <w:r>
        <w:rPr>
          <w:rFonts w:ascii="RijksoverheidSansWebText" w:hAnsi="RijksoverheidSansWebText"/>
          <w:sz w:val="19"/>
          <w:szCs w:val="19"/>
        </w:rPr>
        <w:t xml:space="preserve">hadden evenwel te lijden onder een gebrek </w:t>
      </w:r>
      <w:r w:rsidRPr="00560AC6">
        <w:rPr>
          <w:rFonts w:ascii="RijksoverheidSansWebText" w:hAnsi="RijksoverheidSansWebText"/>
          <w:sz w:val="19"/>
          <w:szCs w:val="19"/>
        </w:rPr>
        <w:t>aan hoog-ambtelijke sturing en personele capaciteit</w:t>
      </w:r>
      <w:r>
        <w:rPr>
          <w:rFonts w:ascii="RijksoverheidSansWebText" w:hAnsi="RijksoverheidSansWebText"/>
          <w:sz w:val="19"/>
          <w:szCs w:val="19"/>
        </w:rPr>
        <w:t>.</w:t>
      </w:r>
      <w:r w:rsidRPr="00560AC6">
        <w:rPr>
          <w:rFonts w:ascii="RijksoverheidSansWebText" w:hAnsi="RijksoverheidSansWebText"/>
          <w:sz w:val="19"/>
          <w:szCs w:val="19"/>
        </w:rPr>
        <w:t xml:space="preserve"> </w:t>
      </w:r>
      <w:r>
        <w:rPr>
          <w:rFonts w:ascii="RijksoverheidSansWebText" w:hAnsi="RijksoverheidSansWebText"/>
          <w:sz w:val="19"/>
          <w:szCs w:val="19"/>
        </w:rPr>
        <w:t>De initiatieven leverden niet het gewenste resultaat op</w:t>
      </w:r>
      <w:r w:rsidRPr="00946529">
        <w:rPr>
          <w:rFonts w:ascii="RijksoverheidSansWebText" w:hAnsi="RijksoverheidSansWebText"/>
          <w:sz w:val="19"/>
          <w:szCs w:val="19"/>
        </w:rPr>
        <w:t>.</w:t>
      </w:r>
    </w:p>
    <w:p w:rsidRPr="001152C3" w:rsidR="00DB2EE2" w:rsidP="00DB2EE2" w:rsidRDefault="00DB2EE2" w14:paraId="68440E9D" w14:textId="77777777">
      <w:pPr>
        <w:pStyle w:val="ListParagraph"/>
        <w:numPr>
          <w:ilvl w:val="0"/>
          <w:numId w:val="2"/>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sidRPr="001152C3">
        <w:rPr>
          <w:rFonts w:ascii="RijksoverheidSansWebText" w:hAnsi="RijksoverheidSansWebText"/>
          <w:sz w:val="19"/>
          <w:szCs w:val="19"/>
        </w:rPr>
        <w:t xml:space="preserve">De financiële inzet vanuit </w:t>
      </w:r>
      <w:r>
        <w:rPr>
          <w:rFonts w:ascii="RijksoverheidSansWebText" w:hAnsi="RijksoverheidSansWebText"/>
          <w:sz w:val="19"/>
          <w:szCs w:val="19"/>
        </w:rPr>
        <w:t xml:space="preserve">de begroting voor </w:t>
      </w:r>
      <w:r w:rsidRPr="001152C3">
        <w:rPr>
          <w:rFonts w:ascii="RijksoverheidSansWebText" w:hAnsi="RijksoverheidSansWebText"/>
          <w:sz w:val="19"/>
          <w:szCs w:val="19"/>
        </w:rPr>
        <w:t xml:space="preserve">ontwikkelingssamenwerking (OS) leverde </w:t>
      </w:r>
      <w:r>
        <w:rPr>
          <w:rFonts w:ascii="RijksoverheidSansWebText" w:hAnsi="RijksoverheidSansWebText"/>
          <w:sz w:val="19"/>
          <w:szCs w:val="19"/>
        </w:rPr>
        <w:t xml:space="preserve">in de periode 2017-2022 </w:t>
      </w:r>
      <w:r w:rsidRPr="001152C3">
        <w:rPr>
          <w:rFonts w:ascii="RijksoverheidSansWebText" w:hAnsi="RijksoverheidSansWebText"/>
          <w:sz w:val="19"/>
          <w:szCs w:val="19"/>
        </w:rPr>
        <w:t xml:space="preserve">een aanzienlijke bijdrage aan de uitvoering van de mensenrechtenprioriteiten. </w:t>
      </w:r>
      <w:r>
        <w:rPr>
          <w:rFonts w:ascii="RijksoverheidSansWebText" w:hAnsi="RijksoverheidSansWebText"/>
          <w:sz w:val="19"/>
          <w:szCs w:val="19"/>
        </w:rPr>
        <w:t>Verschillende fondsen binnen BZ</w:t>
      </w:r>
      <w:r w:rsidRPr="001152C3">
        <w:rPr>
          <w:rFonts w:ascii="RijksoverheidSansWebText" w:hAnsi="RijksoverheidSansWebText"/>
          <w:sz w:val="19"/>
          <w:szCs w:val="19"/>
        </w:rPr>
        <w:t xml:space="preserve"> overlap</w:t>
      </w:r>
      <w:r>
        <w:rPr>
          <w:rFonts w:ascii="RijksoverheidSansWebText" w:hAnsi="RijksoverheidSansWebText"/>
          <w:sz w:val="19"/>
          <w:szCs w:val="19"/>
        </w:rPr>
        <w:t>ten</w:t>
      </w:r>
      <w:r w:rsidRPr="001152C3">
        <w:rPr>
          <w:rFonts w:ascii="RijksoverheidSansWebText" w:hAnsi="RijksoverheidSansWebText"/>
          <w:sz w:val="19"/>
          <w:szCs w:val="19"/>
        </w:rPr>
        <w:t xml:space="preserve"> </w:t>
      </w:r>
      <w:r>
        <w:rPr>
          <w:rFonts w:ascii="RijksoverheidSansWebText" w:hAnsi="RijksoverheidSansWebText"/>
          <w:sz w:val="19"/>
          <w:szCs w:val="19"/>
        </w:rPr>
        <w:t xml:space="preserve">echter </w:t>
      </w:r>
      <w:r w:rsidRPr="001152C3">
        <w:rPr>
          <w:rFonts w:ascii="RijksoverheidSansWebText" w:hAnsi="RijksoverheidSansWebText"/>
          <w:sz w:val="19"/>
          <w:szCs w:val="19"/>
        </w:rPr>
        <w:t>met het Mensenrechtenfonds</w:t>
      </w:r>
      <w:r>
        <w:rPr>
          <w:rFonts w:ascii="RijksoverheidSansWebText" w:hAnsi="RijksoverheidSansWebText"/>
          <w:sz w:val="19"/>
          <w:szCs w:val="19"/>
        </w:rPr>
        <w:t xml:space="preserve">. Dit ging ten koste van </w:t>
      </w:r>
      <w:r w:rsidRPr="001152C3">
        <w:rPr>
          <w:rFonts w:ascii="RijksoverheidSansWebText" w:hAnsi="RijksoverheidSansWebText"/>
          <w:sz w:val="19"/>
          <w:szCs w:val="19"/>
        </w:rPr>
        <w:t xml:space="preserve">een </w:t>
      </w:r>
      <w:r>
        <w:rPr>
          <w:rFonts w:ascii="RijksoverheidSansWebText" w:hAnsi="RijksoverheidSansWebText"/>
          <w:sz w:val="19"/>
          <w:szCs w:val="19"/>
        </w:rPr>
        <w:t>efficiënte</w:t>
      </w:r>
      <w:r w:rsidRPr="001152C3">
        <w:rPr>
          <w:rFonts w:ascii="RijksoverheidSansWebText" w:hAnsi="RijksoverheidSansWebText"/>
          <w:sz w:val="19"/>
          <w:szCs w:val="19"/>
        </w:rPr>
        <w:t xml:space="preserve"> </w:t>
      </w:r>
      <w:r>
        <w:rPr>
          <w:rFonts w:ascii="RijksoverheidSansWebText" w:hAnsi="RijksoverheidSansWebText"/>
          <w:sz w:val="19"/>
          <w:szCs w:val="19"/>
        </w:rPr>
        <w:t xml:space="preserve">en effectieve </w:t>
      </w:r>
      <w:r w:rsidRPr="001152C3">
        <w:rPr>
          <w:rFonts w:ascii="RijksoverheidSansWebText" w:hAnsi="RijksoverheidSansWebText"/>
          <w:sz w:val="19"/>
          <w:szCs w:val="19"/>
        </w:rPr>
        <w:t xml:space="preserve">inzet van </w:t>
      </w:r>
      <w:r>
        <w:rPr>
          <w:rFonts w:ascii="RijksoverheidSansWebText" w:hAnsi="RijksoverheidSansWebText"/>
          <w:sz w:val="19"/>
          <w:szCs w:val="19"/>
        </w:rPr>
        <w:t xml:space="preserve">beschikbare </w:t>
      </w:r>
      <w:r w:rsidRPr="001152C3">
        <w:rPr>
          <w:rFonts w:ascii="RijksoverheidSansWebText" w:hAnsi="RijksoverheidSansWebText"/>
          <w:sz w:val="19"/>
          <w:szCs w:val="19"/>
        </w:rPr>
        <w:t>middelen</w:t>
      </w:r>
      <w:r>
        <w:rPr>
          <w:rFonts w:ascii="RijksoverheidSansWebText" w:hAnsi="RijksoverheidSansWebText"/>
          <w:sz w:val="19"/>
          <w:szCs w:val="19"/>
        </w:rPr>
        <w:t>.</w:t>
      </w:r>
    </w:p>
    <w:p w:rsidRPr="0048371F" w:rsidR="00DB2EE2" w:rsidP="00DB2EE2" w:rsidRDefault="00DB2EE2" w14:paraId="15F18351" w14:textId="77777777">
      <w:pPr>
        <w:pStyle w:val="ListParagraph"/>
        <w:numPr>
          <w:ilvl w:val="0"/>
          <w:numId w:val="2"/>
        </w:numPr>
        <w:pBdr>
          <w:top w:val="single" w:color="auto" w:sz="4" w:space="1"/>
          <w:left w:val="single" w:color="auto" w:sz="4" w:space="4"/>
          <w:bottom w:val="single" w:color="auto" w:sz="4" w:space="1"/>
          <w:right w:val="single" w:color="auto" w:sz="4" w:space="4"/>
        </w:pBdr>
        <w:shd w:val="clear" w:color="auto" w:fill="D9E2F3" w:themeFill="accent1" w:themeFillTint="33"/>
        <w:rPr>
          <w:rFonts w:ascii="RijksoverheidSansWebText" w:hAnsi="RijksoverheidSansWebText"/>
          <w:sz w:val="19"/>
          <w:szCs w:val="19"/>
        </w:rPr>
      </w:pPr>
      <w:r>
        <w:rPr>
          <w:rFonts w:ascii="RijksoverheidSansWebText" w:hAnsi="RijksoverheidSansWebText"/>
          <w:sz w:val="19"/>
          <w:szCs w:val="19"/>
        </w:rPr>
        <w:t>BZ heeft in de geëvalueerde periode de OS-investeringen onvoldoende</w:t>
      </w:r>
      <w:r w:rsidRPr="000923C9">
        <w:rPr>
          <w:rFonts w:ascii="RijksoverheidSansWebText" w:hAnsi="RijksoverheidSansWebText"/>
          <w:sz w:val="19"/>
          <w:szCs w:val="19"/>
        </w:rPr>
        <w:t xml:space="preserve"> </w:t>
      </w:r>
      <w:r>
        <w:rPr>
          <w:rFonts w:ascii="RijksoverheidSansWebText" w:hAnsi="RijksoverheidSansWebText"/>
          <w:sz w:val="19"/>
          <w:szCs w:val="19"/>
        </w:rPr>
        <w:t xml:space="preserve">gekoppeld </w:t>
      </w:r>
      <w:r w:rsidRPr="000923C9">
        <w:rPr>
          <w:rFonts w:ascii="RijksoverheidSansWebText" w:hAnsi="RijksoverheidSansWebText"/>
          <w:sz w:val="19"/>
          <w:szCs w:val="19"/>
        </w:rPr>
        <w:t xml:space="preserve">aan een diplomatieke inzet op </w:t>
      </w:r>
      <w:proofErr w:type="spellStart"/>
      <w:r w:rsidRPr="000923C9">
        <w:rPr>
          <w:rFonts w:ascii="RijksoverheidSansWebText" w:hAnsi="RijksoverheidSansWebText"/>
          <w:sz w:val="19"/>
          <w:szCs w:val="19"/>
        </w:rPr>
        <w:t>sociaal</w:t>
      </w:r>
      <w:r>
        <w:rPr>
          <w:rFonts w:ascii="RijksoverheidSansWebText" w:hAnsi="RijksoverheidSansWebText"/>
          <w:sz w:val="19"/>
          <w:szCs w:val="19"/>
        </w:rPr>
        <w:t>-</w:t>
      </w:r>
      <w:r w:rsidRPr="000923C9">
        <w:rPr>
          <w:rFonts w:ascii="RijksoverheidSansWebText" w:hAnsi="RijksoverheidSansWebText"/>
          <w:sz w:val="19"/>
          <w:szCs w:val="19"/>
        </w:rPr>
        <w:t>economische</w:t>
      </w:r>
      <w:proofErr w:type="spellEnd"/>
      <w:r w:rsidRPr="000923C9">
        <w:rPr>
          <w:rFonts w:ascii="RijksoverheidSansWebText" w:hAnsi="RijksoverheidSansWebText"/>
          <w:sz w:val="19"/>
          <w:szCs w:val="19"/>
        </w:rPr>
        <w:t xml:space="preserve"> rechten</w:t>
      </w:r>
      <w:r>
        <w:rPr>
          <w:rFonts w:ascii="RijksoverheidSansWebText" w:hAnsi="RijksoverheidSansWebText"/>
          <w:sz w:val="19"/>
          <w:szCs w:val="19"/>
        </w:rPr>
        <w:t xml:space="preserve"> in multilaterale fora. Daardoor miste BZ </w:t>
      </w:r>
      <w:r w:rsidRPr="00765C13">
        <w:rPr>
          <w:rFonts w:ascii="RijksoverheidSansWebText" w:hAnsi="RijksoverheidSansWebText"/>
          <w:sz w:val="19"/>
          <w:szCs w:val="19"/>
        </w:rPr>
        <w:t xml:space="preserve">een </w:t>
      </w:r>
      <w:r>
        <w:rPr>
          <w:rFonts w:ascii="RijksoverheidSansWebText" w:hAnsi="RijksoverheidSansWebText"/>
          <w:sz w:val="19"/>
          <w:szCs w:val="19"/>
        </w:rPr>
        <w:t xml:space="preserve">strategische mogelijkheid om de gewenste intensivering van de samenwerking met zuidelijke landen te realiseren. </w:t>
      </w:r>
    </w:p>
    <w:p w:rsidRPr="0048371F" w:rsidR="00DB2EE2" w:rsidP="00DB2EE2" w:rsidRDefault="00DB2EE2" w14:paraId="6D476B94" w14:textId="77777777">
      <w:pPr>
        <w:rPr>
          <w:rFonts w:ascii="RijksoverheidSansWebText" w:hAnsi="RijksoverheidSansWebText" w:eastAsia="Times New Roman"/>
          <w:b/>
          <w:bCs/>
          <w:sz w:val="19"/>
          <w:szCs w:val="19"/>
          <w:u w:val="single"/>
          <w:lang w:val="nl-NL"/>
        </w:rPr>
      </w:pPr>
    </w:p>
    <w:p w:rsidRPr="00D62F3A" w:rsidR="00DB2EE2" w:rsidP="00DB2EE2" w:rsidRDefault="00DB2EE2" w14:paraId="67F6EC99" w14:textId="77777777">
      <w:pPr>
        <w:rPr>
          <w:rFonts w:ascii="RijksoverheidSansWebText" w:hAnsi="RijksoverheidSansWebText"/>
          <w:color w:val="2F5496" w:themeColor="accent1" w:themeShade="BF"/>
          <w:sz w:val="21"/>
          <w:szCs w:val="21"/>
          <w:lang w:val="nl-NL"/>
        </w:rPr>
      </w:pPr>
      <w:r>
        <w:rPr>
          <w:rFonts w:ascii="RijksoverheidSansWebText" w:hAnsi="RijksoverheidSansWebText"/>
          <w:color w:val="2F5496" w:themeColor="accent1" w:themeShade="BF"/>
          <w:sz w:val="21"/>
          <w:szCs w:val="21"/>
          <w:lang w:val="nl-NL"/>
        </w:rPr>
        <w:t>5</w:t>
      </w:r>
      <w:r w:rsidRPr="00D62F3A">
        <w:rPr>
          <w:rFonts w:ascii="RijksoverheidSansWebText" w:hAnsi="RijksoverheidSansWebText"/>
          <w:color w:val="2F5496" w:themeColor="accent1" w:themeShade="BF"/>
          <w:sz w:val="21"/>
          <w:szCs w:val="21"/>
          <w:lang w:val="nl-NL"/>
        </w:rPr>
        <w:t>.</w:t>
      </w:r>
      <w:r>
        <w:rPr>
          <w:rFonts w:ascii="RijksoverheidSansWebText" w:hAnsi="RijksoverheidSansWebText"/>
          <w:color w:val="2F5496" w:themeColor="accent1" w:themeShade="BF"/>
          <w:sz w:val="21"/>
          <w:szCs w:val="21"/>
          <w:lang w:val="nl-NL"/>
        </w:rPr>
        <w:t>3</w:t>
      </w:r>
      <w:r w:rsidRPr="00D62F3A">
        <w:rPr>
          <w:rFonts w:ascii="RijksoverheidSansWebText" w:hAnsi="RijksoverheidSansWebText"/>
          <w:color w:val="2F5496" w:themeColor="accent1" w:themeShade="BF"/>
          <w:sz w:val="21"/>
          <w:szCs w:val="21"/>
          <w:lang w:val="nl-NL"/>
        </w:rPr>
        <w:t>.1. Coherentie in algemene termen verankerd in het beleidskader</w:t>
      </w:r>
    </w:p>
    <w:p w:rsidR="00DB2EE2" w:rsidP="00DB2EE2" w:rsidRDefault="00DB2EE2" w14:paraId="06DF8FB7" w14:textId="77777777">
      <w:pPr>
        <w:rPr>
          <w:rFonts w:ascii="RijksoverheidSansWebText" w:hAnsi="RijksoverheidSansWebText"/>
          <w:sz w:val="21"/>
          <w:szCs w:val="21"/>
          <w:lang w:val="nl-NL"/>
        </w:rPr>
      </w:pPr>
      <w:bookmarkStart w:name="_Hlk169263987" w:id="146"/>
      <w:r w:rsidRPr="00D62F3A">
        <w:rPr>
          <w:rFonts w:ascii="RijksoverheidSansWebText" w:hAnsi="RijksoverheidSansWebText" w:eastAsia="Times New Roman"/>
          <w:sz w:val="21"/>
          <w:szCs w:val="21"/>
          <w:lang w:val="nl-NL"/>
        </w:rPr>
        <w:t>De nota</w:t>
      </w:r>
      <w:r w:rsidRPr="00D62F3A">
        <w:rPr>
          <w:rFonts w:ascii="RijksoverheidSansWebText" w:hAnsi="RijksoverheidSansWebText"/>
          <w:sz w:val="21"/>
          <w:szCs w:val="21"/>
          <w:lang w:val="nl-NL"/>
        </w:rPr>
        <w:t xml:space="preserve"> ‘Investeren in Perspectief’ (2018) vormde </w:t>
      </w:r>
      <w:r>
        <w:rPr>
          <w:rFonts w:ascii="RijksoverheidSansWebText" w:hAnsi="RijksoverheidSansWebText"/>
          <w:sz w:val="21"/>
          <w:szCs w:val="21"/>
          <w:lang w:val="nl-NL"/>
        </w:rPr>
        <w:t xml:space="preserve">in de geëvalueerde periode </w:t>
      </w:r>
      <w:r w:rsidRPr="00D62F3A">
        <w:rPr>
          <w:rFonts w:ascii="RijksoverheidSansWebText" w:hAnsi="RijksoverheidSansWebText"/>
          <w:sz w:val="21"/>
          <w:szCs w:val="21"/>
          <w:lang w:val="nl-NL"/>
        </w:rPr>
        <w:t xml:space="preserve">het overkoepelende beleidskader voor de </w:t>
      </w:r>
      <w:r>
        <w:rPr>
          <w:rFonts w:ascii="RijksoverheidSansWebText" w:hAnsi="RijksoverheidSansWebText"/>
          <w:sz w:val="21"/>
          <w:szCs w:val="21"/>
          <w:lang w:val="nl-NL"/>
        </w:rPr>
        <w:t>Nederlandse beleids</w:t>
      </w:r>
      <w:r w:rsidRPr="00D62F3A">
        <w:rPr>
          <w:rFonts w:ascii="RijksoverheidSansWebText" w:hAnsi="RijksoverheidSansWebText"/>
          <w:sz w:val="21"/>
          <w:szCs w:val="21"/>
          <w:lang w:val="nl-NL"/>
        </w:rPr>
        <w:t xml:space="preserve">inzet op het gebied van </w:t>
      </w:r>
      <w:r>
        <w:rPr>
          <w:rFonts w:ascii="RijksoverheidSansWebText" w:hAnsi="RijksoverheidSansWebText"/>
          <w:sz w:val="21"/>
          <w:szCs w:val="21"/>
          <w:lang w:val="nl-NL"/>
        </w:rPr>
        <w:t>b</w:t>
      </w:r>
      <w:r w:rsidRPr="00D62F3A">
        <w:rPr>
          <w:rFonts w:ascii="RijksoverheidSansWebText" w:hAnsi="RijksoverheidSansWebText"/>
          <w:sz w:val="21"/>
          <w:szCs w:val="21"/>
          <w:lang w:val="nl-NL"/>
        </w:rPr>
        <w:t xml:space="preserve">uitenlandse </w:t>
      </w:r>
      <w:r>
        <w:rPr>
          <w:rFonts w:ascii="RijksoverheidSansWebText" w:hAnsi="RijksoverheidSansWebText"/>
          <w:sz w:val="21"/>
          <w:szCs w:val="21"/>
          <w:lang w:val="nl-NL"/>
        </w:rPr>
        <w:t>h</w:t>
      </w:r>
      <w:r w:rsidRPr="00D62F3A">
        <w:rPr>
          <w:rFonts w:ascii="RijksoverheidSansWebText" w:hAnsi="RijksoverheidSansWebText"/>
          <w:sz w:val="21"/>
          <w:szCs w:val="21"/>
          <w:lang w:val="nl-NL"/>
        </w:rPr>
        <w:t xml:space="preserve">andel en </w:t>
      </w:r>
      <w:r>
        <w:rPr>
          <w:rFonts w:ascii="RijksoverheidSansWebText" w:hAnsi="RijksoverheidSansWebText"/>
          <w:sz w:val="21"/>
          <w:szCs w:val="21"/>
          <w:lang w:val="nl-NL"/>
        </w:rPr>
        <w:t>o</w:t>
      </w:r>
      <w:r w:rsidRPr="00D62F3A">
        <w:rPr>
          <w:rFonts w:ascii="RijksoverheidSansWebText" w:hAnsi="RijksoverheidSansWebText"/>
          <w:sz w:val="21"/>
          <w:szCs w:val="21"/>
          <w:lang w:val="nl-NL"/>
        </w:rPr>
        <w:t xml:space="preserve">ntwikkelingssamenwerking. </w:t>
      </w:r>
      <w:r>
        <w:rPr>
          <w:rFonts w:ascii="RijksoverheidSansWebText" w:hAnsi="RijksoverheidSansWebText"/>
          <w:sz w:val="21"/>
          <w:szCs w:val="21"/>
          <w:lang w:val="nl-NL"/>
        </w:rPr>
        <w:t xml:space="preserve">In deze nota </w:t>
      </w:r>
      <w:r w:rsidRPr="00D62F3A">
        <w:rPr>
          <w:rFonts w:ascii="RijksoverheidSansWebText" w:hAnsi="RijksoverheidSansWebText"/>
          <w:sz w:val="21"/>
          <w:szCs w:val="21"/>
          <w:lang w:val="nl-NL"/>
        </w:rPr>
        <w:t xml:space="preserve">onderstreepte </w:t>
      </w:r>
      <w:r>
        <w:rPr>
          <w:rFonts w:ascii="RijksoverheidSansWebText" w:hAnsi="RijksoverheidSansWebText"/>
          <w:sz w:val="21"/>
          <w:szCs w:val="21"/>
          <w:lang w:val="nl-NL"/>
        </w:rPr>
        <w:t xml:space="preserve">BZ </w:t>
      </w:r>
      <w:r w:rsidRPr="00D62F3A">
        <w:rPr>
          <w:rFonts w:ascii="RijksoverheidSansWebText" w:hAnsi="RijksoverheidSansWebText"/>
          <w:sz w:val="21"/>
          <w:szCs w:val="21"/>
          <w:lang w:val="nl-NL"/>
        </w:rPr>
        <w:t>dat de inzet t</w:t>
      </w:r>
      <w:r>
        <w:rPr>
          <w:rFonts w:ascii="RijksoverheidSansWebText" w:hAnsi="RijksoverheidSansWebText"/>
          <w:sz w:val="21"/>
          <w:szCs w:val="21"/>
          <w:lang w:val="nl-NL"/>
        </w:rPr>
        <w:t>en behoeve van</w:t>
      </w:r>
      <w:r w:rsidRPr="00D62F3A">
        <w:rPr>
          <w:rFonts w:ascii="RijksoverheidSansWebText" w:hAnsi="RijksoverheidSansWebText"/>
          <w:sz w:val="21"/>
          <w:szCs w:val="21"/>
          <w:lang w:val="nl-NL"/>
        </w:rPr>
        <w:t xml:space="preserve"> de </w:t>
      </w:r>
      <w:r>
        <w:rPr>
          <w:rFonts w:ascii="RijksoverheidSansWebText" w:hAnsi="RijksoverheidSansWebText"/>
          <w:sz w:val="21"/>
          <w:szCs w:val="21"/>
          <w:lang w:val="nl-NL"/>
        </w:rPr>
        <w:t>d</w:t>
      </w:r>
      <w:r w:rsidRPr="00D62F3A">
        <w:rPr>
          <w:rFonts w:ascii="RijksoverheidSansWebText" w:hAnsi="RijksoverheidSansWebText"/>
          <w:sz w:val="21"/>
          <w:szCs w:val="21"/>
          <w:lang w:val="nl-NL"/>
        </w:rPr>
        <w:t xml:space="preserve">uurzame </w:t>
      </w:r>
      <w:r>
        <w:rPr>
          <w:rFonts w:ascii="RijksoverheidSansWebText" w:hAnsi="RijksoverheidSansWebText"/>
          <w:sz w:val="21"/>
          <w:szCs w:val="21"/>
          <w:lang w:val="nl-NL"/>
        </w:rPr>
        <w:t>o</w:t>
      </w:r>
      <w:r w:rsidRPr="00D62F3A">
        <w:rPr>
          <w:rFonts w:ascii="RijksoverheidSansWebText" w:hAnsi="RijksoverheidSansWebText"/>
          <w:sz w:val="21"/>
          <w:szCs w:val="21"/>
          <w:lang w:val="nl-NL"/>
        </w:rPr>
        <w:t xml:space="preserve">ntwikkelingsdoelen </w:t>
      </w:r>
      <w:r>
        <w:rPr>
          <w:rFonts w:ascii="RijksoverheidSansWebText" w:hAnsi="RijksoverheidSansWebText"/>
          <w:sz w:val="21"/>
          <w:szCs w:val="21"/>
          <w:lang w:val="nl-NL"/>
        </w:rPr>
        <w:t>ook</w:t>
      </w:r>
      <w:r w:rsidRPr="00D62F3A">
        <w:rPr>
          <w:rFonts w:ascii="RijksoverheidSansWebText" w:hAnsi="RijksoverheidSansWebText"/>
          <w:sz w:val="21"/>
          <w:szCs w:val="21"/>
          <w:lang w:val="nl-NL"/>
        </w:rPr>
        <w:t xml:space="preserve"> de mensenrechten bevordert, met name de rechten van achtergestelde groepen in de samenleving (</w:t>
      </w:r>
      <w:proofErr w:type="spellStart"/>
      <w:r w:rsidRPr="00945355">
        <w:rPr>
          <w:rFonts w:ascii="RijksoverheidSansWebText" w:hAnsi="RijksoverheidSansWebText"/>
          <w:i/>
          <w:iCs/>
          <w:sz w:val="21"/>
          <w:szCs w:val="21"/>
          <w:lang w:val="nl-NL"/>
        </w:rPr>
        <w:t>Leave</w:t>
      </w:r>
      <w:proofErr w:type="spellEnd"/>
      <w:r w:rsidRPr="00945355">
        <w:rPr>
          <w:rFonts w:ascii="RijksoverheidSansWebText" w:hAnsi="RijksoverheidSansWebText"/>
          <w:i/>
          <w:iCs/>
          <w:sz w:val="21"/>
          <w:szCs w:val="21"/>
          <w:lang w:val="nl-NL"/>
        </w:rPr>
        <w:t xml:space="preserve"> no </w:t>
      </w:r>
      <w:proofErr w:type="spellStart"/>
      <w:r w:rsidRPr="00945355">
        <w:rPr>
          <w:rFonts w:ascii="RijksoverheidSansWebText" w:hAnsi="RijksoverheidSansWebText"/>
          <w:i/>
          <w:iCs/>
          <w:sz w:val="21"/>
          <w:szCs w:val="21"/>
          <w:lang w:val="nl-NL"/>
        </w:rPr>
        <w:t>one</w:t>
      </w:r>
      <w:proofErr w:type="spellEnd"/>
      <w:r w:rsidRPr="00945355">
        <w:rPr>
          <w:rFonts w:ascii="RijksoverheidSansWebText" w:hAnsi="RijksoverheidSansWebText"/>
          <w:i/>
          <w:iCs/>
          <w:sz w:val="21"/>
          <w:szCs w:val="21"/>
          <w:lang w:val="nl-NL"/>
        </w:rPr>
        <w:t xml:space="preserve"> </w:t>
      </w:r>
      <w:proofErr w:type="spellStart"/>
      <w:r w:rsidRPr="00945355">
        <w:rPr>
          <w:rFonts w:ascii="RijksoverheidSansWebText" w:hAnsi="RijksoverheidSansWebText"/>
          <w:i/>
          <w:iCs/>
          <w:sz w:val="21"/>
          <w:szCs w:val="21"/>
          <w:lang w:val="nl-NL"/>
        </w:rPr>
        <w:t>behind</w:t>
      </w:r>
      <w:proofErr w:type="spellEnd"/>
      <w:r w:rsidRPr="00D62F3A">
        <w:rPr>
          <w:rFonts w:ascii="RijksoverheidSansWebText" w:hAnsi="RijksoverheidSansWebText"/>
          <w:i/>
          <w:iCs/>
          <w:sz w:val="21"/>
          <w:szCs w:val="21"/>
          <w:lang w:val="nl-NL"/>
        </w:rPr>
        <w:t>)</w:t>
      </w:r>
      <w:r w:rsidRPr="00D62F3A">
        <w:rPr>
          <w:rFonts w:ascii="RijksoverheidSansWebText" w:hAnsi="RijksoverheidSansWebText"/>
          <w:sz w:val="21"/>
          <w:szCs w:val="21"/>
          <w:lang w:val="nl-NL"/>
        </w:rPr>
        <w:t xml:space="preserve">. </w:t>
      </w:r>
    </w:p>
    <w:p w:rsidRPr="00D62F3A" w:rsidR="00DB2EE2" w:rsidP="00DB2EE2" w:rsidRDefault="00DB2EE2" w14:paraId="499902B2" w14:textId="77777777">
      <w:pPr>
        <w:rPr>
          <w:rFonts w:ascii="RijksoverheidSansWebText" w:hAnsi="RijksoverheidSansWebText"/>
          <w:sz w:val="21"/>
          <w:szCs w:val="21"/>
          <w:lang w:val="nl-NL"/>
        </w:rPr>
      </w:pPr>
    </w:p>
    <w:bookmarkEnd w:id="146"/>
    <w:p w:rsidR="00DB2EE2" w:rsidP="00DB2EE2" w:rsidRDefault="00DB2EE2" w14:paraId="0E094EBE"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Bij </w:t>
      </w:r>
      <w:r w:rsidRPr="00D62F3A">
        <w:rPr>
          <w:rFonts w:ascii="RijksoverheidSansWebText" w:hAnsi="RijksoverheidSansWebText"/>
          <w:sz w:val="21"/>
          <w:szCs w:val="21"/>
          <w:lang w:val="nl-NL"/>
        </w:rPr>
        <w:t xml:space="preserve">een aantal beleidsterreinen heeft </w:t>
      </w:r>
      <w:r>
        <w:rPr>
          <w:rFonts w:ascii="RijksoverheidSansWebText" w:hAnsi="RijksoverheidSansWebText"/>
          <w:sz w:val="21"/>
          <w:szCs w:val="21"/>
          <w:lang w:val="nl-NL"/>
        </w:rPr>
        <w:t xml:space="preserve">het ministerie in de nota </w:t>
      </w:r>
      <w:r w:rsidRPr="00D62F3A">
        <w:rPr>
          <w:rFonts w:ascii="RijksoverheidSansWebText" w:hAnsi="RijksoverheidSansWebText"/>
          <w:sz w:val="21"/>
          <w:szCs w:val="21"/>
          <w:lang w:val="nl-NL"/>
        </w:rPr>
        <w:t xml:space="preserve">een expliciete verwijzing </w:t>
      </w:r>
      <w:r>
        <w:rPr>
          <w:rFonts w:ascii="RijksoverheidSansWebText" w:hAnsi="RijksoverheidSansWebText"/>
          <w:sz w:val="21"/>
          <w:szCs w:val="21"/>
          <w:lang w:val="nl-NL"/>
        </w:rPr>
        <w:t xml:space="preserve">opgenomen </w:t>
      </w:r>
      <w:r w:rsidRPr="00D62F3A">
        <w:rPr>
          <w:rFonts w:ascii="RijksoverheidSansWebText" w:hAnsi="RijksoverheidSansWebText"/>
          <w:sz w:val="21"/>
          <w:szCs w:val="21"/>
          <w:lang w:val="nl-NL"/>
        </w:rPr>
        <w:t xml:space="preserve">naar mensenrechten. Dat gold voor de </w:t>
      </w:r>
      <w:r>
        <w:rPr>
          <w:rFonts w:ascii="RijksoverheidSansWebText" w:hAnsi="RijksoverheidSansWebText"/>
          <w:sz w:val="21"/>
          <w:szCs w:val="21"/>
          <w:lang w:val="nl-NL"/>
        </w:rPr>
        <w:t xml:space="preserve">beoogde </w:t>
      </w:r>
      <w:r w:rsidRPr="00D62F3A">
        <w:rPr>
          <w:rFonts w:ascii="RijksoverheidSansWebText" w:hAnsi="RijksoverheidSansWebText"/>
          <w:sz w:val="21"/>
          <w:szCs w:val="21"/>
          <w:lang w:val="nl-NL"/>
        </w:rPr>
        <w:t xml:space="preserve">inzet </w:t>
      </w:r>
      <w:r>
        <w:rPr>
          <w:rFonts w:ascii="RijksoverheidSansWebText" w:hAnsi="RijksoverheidSansWebText"/>
          <w:sz w:val="21"/>
          <w:szCs w:val="21"/>
          <w:lang w:val="nl-NL"/>
        </w:rPr>
        <w:t xml:space="preserve">voor </w:t>
      </w:r>
      <w:r w:rsidRPr="00D62F3A">
        <w:rPr>
          <w:rFonts w:ascii="RijksoverheidSansWebText" w:hAnsi="RijksoverheidSansWebText"/>
          <w:sz w:val="21"/>
          <w:szCs w:val="21"/>
          <w:lang w:val="nl-NL"/>
        </w:rPr>
        <w:t xml:space="preserve">landrechten, het maatschappelijk middenveld, </w:t>
      </w:r>
      <w:r>
        <w:rPr>
          <w:rFonts w:ascii="RijksoverheidSansWebText" w:hAnsi="RijksoverheidSansWebText"/>
          <w:sz w:val="21"/>
          <w:szCs w:val="21"/>
          <w:lang w:val="nl-NL"/>
        </w:rPr>
        <w:t>s</w:t>
      </w:r>
      <w:r w:rsidRPr="00D62F3A">
        <w:rPr>
          <w:rFonts w:ascii="RijksoverheidSansWebText" w:hAnsi="RijksoverheidSansWebText"/>
          <w:sz w:val="21"/>
          <w:szCs w:val="21"/>
          <w:lang w:val="nl-NL"/>
        </w:rPr>
        <w:t xml:space="preserve">eksuele </w:t>
      </w:r>
      <w:r>
        <w:rPr>
          <w:rFonts w:ascii="RijksoverheidSansWebText" w:hAnsi="RijksoverheidSansWebText"/>
          <w:sz w:val="21"/>
          <w:szCs w:val="21"/>
          <w:lang w:val="nl-NL"/>
        </w:rPr>
        <w:t>r</w:t>
      </w:r>
      <w:r w:rsidRPr="00D62F3A">
        <w:rPr>
          <w:rFonts w:ascii="RijksoverheidSansWebText" w:hAnsi="RijksoverheidSansWebText"/>
          <w:sz w:val="21"/>
          <w:szCs w:val="21"/>
          <w:lang w:val="nl-NL"/>
        </w:rPr>
        <w:t xml:space="preserve">eproductieve </w:t>
      </w:r>
      <w:r>
        <w:rPr>
          <w:rFonts w:ascii="RijksoverheidSansWebText" w:hAnsi="RijksoverheidSansWebText"/>
          <w:sz w:val="21"/>
          <w:szCs w:val="21"/>
          <w:lang w:val="nl-NL"/>
        </w:rPr>
        <w:t>g</w:t>
      </w:r>
      <w:r w:rsidRPr="00D62F3A">
        <w:rPr>
          <w:rFonts w:ascii="RijksoverheidSansWebText" w:hAnsi="RijksoverheidSansWebText"/>
          <w:sz w:val="21"/>
          <w:szCs w:val="21"/>
          <w:lang w:val="nl-NL"/>
        </w:rPr>
        <w:t xml:space="preserve">ezondheid en </w:t>
      </w:r>
      <w:r>
        <w:rPr>
          <w:rFonts w:ascii="RijksoverheidSansWebText" w:hAnsi="RijksoverheidSansWebText"/>
          <w:sz w:val="21"/>
          <w:szCs w:val="21"/>
          <w:lang w:val="nl-NL"/>
        </w:rPr>
        <w:t>r</w:t>
      </w:r>
      <w:r w:rsidRPr="00D62F3A">
        <w:rPr>
          <w:rFonts w:ascii="RijksoverheidSansWebText" w:hAnsi="RijksoverheidSansWebText"/>
          <w:sz w:val="21"/>
          <w:szCs w:val="21"/>
          <w:lang w:val="nl-NL"/>
        </w:rPr>
        <w:t xml:space="preserve">echten, migratie en de aanpak van straffeloosheid. Op deze terreinen werden mensenrechten </w:t>
      </w:r>
      <w:r>
        <w:rPr>
          <w:rFonts w:ascii="RijksoverheidSansWebText" w:hAnsi="RijksoverheidSansWebText"/>
          <w:sz w:val="21"/>
          <w:szCs w:val="21"/>
          <w:lang w:val="nl-NL"/>
        </w:rPr>
        <w:t xml:space="preserve">echter </w:t>
      </w:r>
      <w:r w:rsidRPr="00D62F3A">
        <w:rPr>
          <w:rFonts w:ascii="RijksoverheidSansWebText" w:hAnsi="RijksoverheidSansWebText"/>
          <w:sz w:val="21"/>
          <w:szCs w:val="21"/>
          <w:lang w:val="nl-NL"/>
        </w:rPr>
        <w:t xml:space="preserve">vooral in algemene termen </w:t>
      </w:r>
      <w:r>
        <w:rPr>
          <w:rFonts w:ascii="RijksoverheidSansWebText" w:hAnsi="RijksoverheidSansWebText"/>
          <w:sz w:val="21"/>
          <w:szCs w:val="21"/>
          <w:lang w:val="nl-NL"/>
        </w:rPr>
        <w:t>vermeld</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Concrete t</w:t>
      </w:r>
      <w:r w:rsidRPr="00D62F3A">
        <w:rPr>
          <w:rFonts w:ascii="RijksoverheidSansWebText" w:hAnsi="RijksoverheidSansWebText"/>
          <w:sz w:val="21"/>
          <w:szCs w:val="21"/>
          <w:lang w:val="nl-NL"/>
        </w:rPr>
        <w:t xml:space="preserve">ussendoelen of verwachte resultaten van het verankeren van mensenrechten ontbraken. </w:t>
      </w:r>
    </w:p>
    <w:p w:rsidR="00DB2EE2" w:rsidP="00DB2EE2" w:rsidRDefault="00DB2EE2" w14:paraId="161E8DF7" w14:textId="77777777">
      <w:pPr>
        <w:rPr>
          <w:rFonts w:ascii="RijksoverheidSansWebText" w:hAnsi="RijksoverheidSansWebText"/>
          <w:sz w:val="21"/>
          <w:szCs w:val="21"/>
          <w:lang w:val="nl-NL"/>
        </w:rPr>
      </w:pPr>
    </w:p>
    <w:p w:rsidR="00DB2EE2" w:rsidP="00DB2EE2" w:rsidRDefault="00DB2EE2" w14:paraId="2D390663" w14:textId="337BBE69">
      <w:pPr>
        <w:rPr>
          <w:rFonts w:ascii="RijksoverheidSansWebText" w:hAnsi="RijksoverheidSansWebText"/>
          <w:sz w:val="21"/>
          <w:szCs w:val="21"/>
          <w:lang w:val="nl-NL"/>
        </w:rPr>
      </w:pPr>
      <w:r>
        <w:rPr>
          <w:rFonts w:ascii="RijksoverheidSansWebText" w:hAnsi="RijksoverheidSansWebText"/>
          <w:sz w:val="21"/>
          <w:szCs w:val="21"/>
          <w:lang w:val="nl-NL"/>
        </w:rPr>
        <w:t>Bij andere beleidsterreinen was de aandacht voor mensenrechten nog beperkter. B</w:t>
      </w:r>
      <w:r w:rsidRPr="00D62F3A">
        <w:rPr>
          <w:rFonts w:ascii="RijksoverheidSansWebText" w:hAnsi="RijksoverheidSansWebText"/>
          <w:sz w:val="21"/>
          <w:szCs w:val="21"/>
          <w:lang w:val="nl-NL"/>
        </w:rPr>
        <w:t xml:space="preserve">ij </w:t>
      </w:r>
      <w:r>
        <w:rPr>
          <w:rFonts w:ascii="RijksoverheidSansWebText" w:hAnsi="RijksoverheidSansWebText"/>
          <w:sz w:val="21"/>
          <w:szCs w:val="21"/>
          <w:lang w:val="nl-NL"/>
        </w:rPr>
        <w:t xml:space="preserve">de behandeling van </w:t>
      </w:r>
      <w:r w:rsidRPr="00D62F3A">
        <w:rPr>
          <w:rFonts w:ascii="RijksoverheidSansWebText" w:hAnsi="RijksoverheidSansWebText"/>
          <w:sz w:val="21"/>
          <w:szCs w:val="21"/>
          <w:lang w:val="nl-NL"/>
        </w:rPr>
        <w:t xml:space="preserve">thema’s als klimaat, voedselzekerheid, water, private sectorontwikkeling, humanitaire steun en onderwijs refereerde </w:t>
      </w:r>
      <w:r>
        <w:rPr>
          <w:rFonts w:ascii="RijksoverheidSansWebText" w:hAnsi="RijksoverheidSansWebText"/>
          <w:sz w:val="21"/>
          <w:szCs w:val="21"/>
          <w:lang w:val="nl-NL"/>
        </w:rPr>
        <w:t xml:space="preserve">de nota </w:t>
      </w:r>
      <w:r w:rsidRPr="00D62F3A">
        <w:rPr>
          <w:rFonts w:ascii="RijksoverheidSansWebText" w:hAnsi="RijksoverheidSansWebText"/>
          <w:sz w:val="21"/>
          <w:szCs w:val="21"/>
          <w:lang w:val="nl-NL"/>
        </w:rPr>
        <w:t xml:space="preserve">‘Investeren in Perspectief’ </w:t>
      </w:r>
      <w:r>
        <w:rPr>
          <w:rFonts w:ascii="RijksoverheidSansWebText" w:hAnsi="RijksoverheidSansWebText"/>
          <w:sz w:val="21"/>
          <w:szCs w:val="21"/>
          <w:lang w:val="nl-NL"/>
        </w:rPr>
        <w:t xml:space="preserve">nauwelijks </w:t>
      </w:r>
      <w:r w:rsidRPr="00D62F3A">
        <w:rPr>
          <w:rFonts w:ascii="RijksoverheidSansWebText" w:hAnsi="RijksoverheidSansWebText"/>
          <w:sz w:val="21"/>
          <w:szCs w:val="21"/>
          <w:lang w:val="nl-NL"/>
        </w:rPr>
        <w:t xml:space="preserve">aan mensenrechtenaspecten. </w:t>
      </w:r>
      <w:r>
        <w:rPr>
          <w:rFonts w:ascii="RijksoverheidSansWebText" w:hAnsi="RijksoverheidSansWebText"/>
          <w:sz w:val="21"/>
          <w:szCs w:val="21"/>
          <w:lang w:val="nl-NL"/>
        </w:rPr>
        <w:t>Nederland</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heeft </w:t>
      </w:r>
      <w:r w:rsidRPr="00D62F3A">
        <w:rPr>
          <w:rFonts w:ascii="RijksoverheidSansWebText" w:hAnsi="RijksoverheidSansWebText"/>
          <w:sz w:val="21"/>
          <w:szCs w:val="21"/>
          <w:lang w:val="nl-NL"/>
        </w:rPr>
        <w:t xml:space="preserve">de forse investeringen in ontwikkelingsprogramma’s op deze terreinen </w:t>
      </w:r>
      <w:r>
        <w:rPr>
          <w:rFonts w:ascii="RijksoverheidSansWebText" w:hAnsi="RijksoverheidSansWebText"/>
          <w:sz w:val="21"/>
          <w:szCs w:val="21"/>
          <w:lang w:val="nl-NL"/>
        </w:rPr>
        <w:t xml:space="preserve">ook </w:t>
      </w:r>
      <w:r w:rsidRPr="00D62F3A">
        <w:rPr>
          <w:rFonts w:ascii="RijksoverheidSansWebText" w:hAnsi="RijksoverheidSansWebText"/>
          <w:sz w:val="21"/>
          <w:szCs w:val="21"/>
          <w:lang w:val="nl-NL"/>
        </w:rPr>
        <w:t xml:space="preserve">niet </w:t>
      </w:r>
      <w:r>
        <w:rPr>
          <w:rFonts w:ascii="RijksoverheidSansWebText" w:hAnsi="RijksoverheidSansWebText"/>
          <w:sz w:val="21"/>
          <w:szCs w:val="21"/>
          <w:lang w:val="nl-NL"/>
        </w:rPr>
        <w:t xml:space="preserve">gekoppeld </w:t>
      </w:r>
      <w:r w:rsidRPr="00D62F3A">
        <w:rPr>
          <w:rFonts w:ascii="RijksoverheidSansWebText" w:hAnsi="RijksoverheidSansWebText"/>
          <w:sz w:val="21"/>
          <w:szCs w:val="21"/>
          <w:lang w:val="nl-NL"/>
        </w:rPr>
        <w:t xml:space="preserve">aan een diplomatieke inzet op </w:t>
      </w:r>
      <w:proofErr w:type="spellStart"/>
      <w:r w:rsidRPr="00D62F3A">
        <w:rPr>
          <w:rFonts w:ascii="RijksoverheidSansWebText" w:hAnsi="RijksoverheidSansWebText"/>
          <w:sz w:val="21"/>
          <w:szCs w:val="21"/>
          <w:lang w:val="nl-NL"/>
        </w:rPr>
        <w:t>sociaal</w:t>
      </w:r>
      <w:r>
        <w:rPr>
          <w:rFonts w:ascii="RijksoverheidSansWebText" w:hAnsi="RijksoverheidSansWebText"/>
          <w:sz w:val="21"/>
          <w:szCs w:val="21"/>
          <w:lang w:val="nl-NL"/>
        </w:rPr>
        <w:t>-</w:t>
      </w:r>
      <w:r w:rsidRPr="00D62F3A">
        <w:rPr>
          <w:rFonts w:ascii="RijksoverheidSansWebText" w:hAnsi="RijksoverheidSansWebText"/>
          <w:sz w:val="21"/>
          <w:szCs w:val="21"/>
          <w:lang w:val="nl-NL"/>
        </w:rPr>
        <w:t>economische</w:t>
      </w:r>
      <w:proofErr w:type="spellEnd"/>
      <w:r w:rsidRPr="00D62F3A">
        <w:rPr>
          <w:rFonts w:ascii="RijksoverheidSansWebText" w:hAnsi="RijksoverheidSansWebText"/>
          <w:sz w:val="21"/>
          <w:szCs w:val="21"/>
          <w:lang w:val="nl-NL"/>
        </w:rPr>
        <w:t xml:space="preserve"> rechten. Hier</w:t>
      </w:r>
      <w:r>
        <w:rPr>
          <w:rFonts w:ascii="RijksoverheidSansWebText" w:hAnsi="RijksoverheidSansWebText"/>
          <w:sz w:val="21"/>
          <w:szCs w:val="21"/>
          <w:lang w:val="nl-NL"/>
        </w:rPr>
        <w:t xml:space="preserve">door </w:t>
      </w:r>
      <w:r w:rsidRPr="00D62F3A">
        <w:rPr>
          <w:rFonts w:ascii="RijksoverheidSansWebText" w:hAnsi="RijksoverheidSansWebText"/>
          <w:sz w:val="21"/>
          <w:szCs w:val="21"/>
          <w:lang w:val="nl-NL"/>
        </w:rPr>
        <w:t xml:space="preserve">miste </w:t>
      </w:r>
      <w:r>
        <w:rPr>
          <w:rFonts w:ascii="RijksoverheidSansWebText" w:hAnsi="RijksoverheidSansWebText"/>
          <w:sz w:val="21"/>
          <w:szCs w:val="21"/>
          <w:lang w:val="nl-NL"/>
        </w:rPr>
        <w:t>Nederland</w:t>
      </w:r>
      <w:r w:rsidRPr="00D62F3A">
        <w:rPr>
          <w:rFonts w:ascii="RijksoverheidSansWebText" w:hAnsi="RijksoverheidSansWebText"/>
          <w:sz w:val="21"/>
          <w:szCs w:val="21"/>
          <w:lang w:val="nl-NL"/>
        </w:rPr>
        <w:t xml:space="preserve"> een </w:t>
      </w:r>
      <w:r>
        <w:rPr>
          <w:rFonts w:ascii="RijksoverheidSansWebText" w:hAnsi="RijksoverheidSansWebText"/>
          <w:sz w:val="21"/>
          <w:szCs w:val="21"/>
          <w:lang w:val="nl-NL"/>
        </w:rPr>
        <w:t xml:space="preserve">politiek-strategische </w:t>
      </w:r>
      <w:r w:rsidRPr="00D62F3A">
        <w:rPr>
          <w:rFonts w:ascii="RijksoverheidSansWebText" w:hAnsi="RijksoverheidSansWebText"/>
          <w:sz w:val="21"/>
          <w:szCs w:val="21"/>
          <w:lang w:val="nl-NL"/>
        </w:rPr>
        <w:t xml:space="preserve">gelegenheid om concreet invulling te geven aan de ambitie </w:t>
      </w:r>
      <w:r>
        <w:rPr>
          <w:rFonts w:ascii="RijksoverheidSansWebText" w:hAnsi="RijksoverheidSansWebText"/>
          <w:sz w:val="21"/>
          <w:szCs w:val="21"/>
          <w:lang w:val="nl-NL"/>
        </w:rPr>
        <w:t>om de samenwerking met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z</w:t>
      </w:r>
      <w:r w:rsidRPr="00D62F3A">
        <w:rPr>
          <w:rFonts w:ascii="RijksoverheidSansWebText" w:hAnsi="RijksoverheidSansWebText"/>
          <w:sz w:val="21"/>
          <w:szCs w:val="21"/>
          <w:lang w:val="nl-NL"/>
        </w:rPr>
        <w:t xml:space="preserve">uidelijke </w:t>
      </w:r>
      <w:r>
        <w:rPr>
          <w:rFonts w:ascii="RijksoverheidSansWebText" w:hAnsi="RijksoverheidSansWebText"/>
          <w:sz w:val="21"/>
          <w:szCs w:val="21"/>
          <w:lang w:val="nl-NL"/>
        </w:rPr>
        <w:t>landen te intensiveren</w:t>
      </w:r>
      <w:r w:rsidR="00C0331C">
        <w:rPr>
          <w:rFonts w:ascii="RijksoverheidSansWebText" w:hAnsi="RijksoverheidSansWebText"/>
          <w:sz w:val="21"/>
          <w:szCs w:val="21"/>
          <w:lang w:val="nl-NL"/>
        </w:rPr>
        <w:t>, die veel waarden hechten aan deze rechten.</w:t>
      </w:r>
    </w:p>
    <w:p w:rsidRPr="00D62F3A" w:rsidR="00DB2EE2" w:rsidP="00DB2EE2" w:rsidRDefault="00DB2EE2" w14:paraId="7FB6CCA4" w14:textId="77777777">
      <w:pPr>
        <w:rPr>
          <w:rFonts w:ascii="RijksoverheidSansWebText" w:hAnsi="RijksoverheidSansWebText"/>
          <w:sz w:val="21"/>
          <w:szCs w:val="21"/>
          <w:lang w:val="nl-NL"/>
        </w:rPr>
      </w:pPr>
    </w:p>
    <w:p w:rsidRPr="00D62F3A" w:rsidR="00DB2EE2" w:rsidP="00DB2EE2" w:rsidRDefault="00DB2EE2" w14:paraId="22D5B720" w14:textId="77777777">
      <w:pPr>
        <w:rPr>
          <w:rFonts w:ascii="RijksoverheidSansWebText" w:hAnsi="RijksoverheidSansWebText"/>
          <w:color w:val="2F5496" w:themeColor="accent1" w:themeShade="BF"/>
          <w:sz w:val="21"/>
          <w:szCs w:val="21"/>
          <w:lang w:val="nl-NL"/>
        </w:rPr>
      </w:pPr>
      <w:r>
        <w:rPr>
          <w:rFonts w:ascii="RijksoverheidSansWebText" w:hAnsi="RijksoverheidSansWebText"/>
          <w:color w:val="2F5496" w:themeColor="accent1" w:themeShade="BF"/>
          <w:sz w:val="21"/>
          <w:szCs w:val="21"/>
          <w:lang w:val="nl-NL"/>
        </w:rPr>
        <w:t>5</w:t>
      </w:r>
      <w:r w:rsidRPr="00D62F3A">
        <w:rPr>
          <w:rFonts w:ascii="RijksoverheidSansWebText" w:hAnsi="RijksoverheidSansWebText"/>
          <w:color w:val="2F5496" w:themeColor="accent1" w:themeShade="BF"/>
          <w:sz w:val="21"/>
          <w:szCs w:val="21"/>
          <w:lang w:val="nl-NL"/>
        </w:rPr>
        <w:t>.</w:t>
      </w:r>
      <w:r>
        <w:rPr>
          <w:rFonts w:ascii="RijksoverheidSansWebText" w:hAnsi="RijksoverheidSansWebText"/>
          <w:color w:val="2F5496" w:themeColor="accent1" w:themeShade="BF"/>
          <w:sz w:val="21"/>
          <w:szCs w:val="21"/>
          <w:lang w:val="nl-NL"/>
        </w:rPr>
        <w:t>3</w:t>
      </w:r>
      <w:r w:rsidRPr="00D62F3A">
        <w:rPr>
          <w:rFonts w:ascii="RijksoverheidSansWebText" w:hAnsi="RijksoverheidSansWebText"/>
          <w:color w:val="2F5496" w:themeColor="accent1" w:themeShade="BF"/>
          <w:sz w:val="21"/>
          <w:szCs w:val="21"/>
          <w:lang w:val="nl-NL"/>
        </w:rPr>
        <w:t>.2. AIV</w:t>
      </w:r>
      <w:r>
        <w:rPr>
          <w:rFonts w:ascii="RijksoverheidSansWebText" w:hAnsi="RijksoverheidSansWebText"/>
          <w:color w:val="2F5496" w:themeColor="accent1" w:themeShade="BF"/>
          <w:sz w:val="21"/>
          <w:szCs w:val="21"/>
          <w:lang w:val="nl-NL"/>
        </w:rPr>
        <w:t>-</w:t>
      </w:r>
      <w:r w:rsidRPr="00D62F3A">
        <w:rPr>
          <w:rFonts w:ascii="RijksoverheidSansWebText" w:hAnsi="RijksoverheidSansWebText"/>
          <w:color w:val="2F5496" w:themeColor="accent1" w:themeShade="BF"/>
          <w:sz w:val="21"/>
          <w:szCs w:val="21"/>
          <w:lang w:val="nl-NL"/>
        </w:rPr>
        <w:t xml:space="preserve">advies </w:t>
      </w:r>
      <w:r>
        <w:rPr>
          <w:rFonts w:ascii="RijksoverheidSansWebText" w:hAnsi="RijksoverheidSansWebText"/>
          <w:color w:val="2F5496" w:themeColor="accent1" w:themeShade="BF"/>
          <w:sz w:val="21"/>
          <w:szCs w:val="21"/>
          <w:lang w:val="nl-NL"/>
        </w:rPr>
        <w:t>met op</w:t>
      </w:r>
      <w:r w:rsidRPr="00D62F3A">
        <w:rPr>
          <w:rFonts w:ascii="RijksoverheidSansWebText" w:hAnsi="RijksoverheidSansWebText"/>
          <w:color w:val="2F5496" w:themeColor="accent1" w:themeShade="BF"/>
          <w:sz w:val="21"/>
          <w:szCs w:val="21"/>
          <w:lang w:val="nl-NL"/>
        </w:rPr>
        <w:t>roep op tot versterkte samenhang</w:t>
      </w:r>
    </w:p>
    <w:p w:rsidR="00DB2EE2" w:rsidP="00DB2EE2" w:rsidRDefault="00DB2EE2" w14:paraId="7BDF10BA"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Aan het begin van de kabinetsperiode verzocht </w:t>
      </w:r>
      <w:r>
        <w:rPr>
          <w:rFonts w:ascii="RijksoverheidSansWebText" w:hAnsi="RijksoverheidSansWebText"/>
          <w:sz w:val="21"/>
          <w:szCs w:val="21"/>
          <w:lang w:val="nl-NL"/>
        </w:rPr>
        <w:t xml:space="preserve">BZ </w:t>
      </w:r>
      <w:r w:rsidRPr="00D62F3A">
        <w:rPr>
          <w:rFonts w:ascii="RijksoverheidSansWebText" w:hAnsi="RijksoverheidSansWebText"/>
          <w:sz w:val="21"/>
          <w:szCs w:val="21"/>
          <w:lang w:val="nl-NL"/>
        </w:rPr>
        <w:t xml:space="preserve">de Adviesraad Internationale Vraagstukken (AIV) om advies over het versterken van de samenhang tussen de </w:t>
      </w:r>
      <w:r>
        <w:rPr>
          <w:rFonts w:ascii="RijksoverheidSansWebText" w:hAnsi="RijksoverheidSansWebText"/>
          <w:sz w:val="21"/>
          <w:szCs w:val="21"/>
          <w:lang w:val="nl-NL"/>
        </w:rPr>
        <w:t>beleids</w:t>
      </w:r>
      <w:r w:rsidRPr="00D62F3A">
        <w:rPr>
          <w:rFonts w:ascii="RijksoverheidSansWebText" w:hAnsi="RijksoverheidSansWebText"/>
          <w:sz w:val="21"/>
          <w:szCs w:val="21"/>
          <w:lang w:val="nl-NL"/>
        </w:rPr>
        <w:t>inzet voor ontwikkelingssamenwerking en</w:t>
      </w:r>
      <w:r>
        <w:rPr>
          <w:rFonts w:ascii="RijksoverheidSansWebText" w:hAnsi="RijksoverheidSansWebText"/>
          <w:sz w:val="21"/>
          <w:szCs w:val="21"/>
          <w:lang w:val="nl-NL"/>
        </w:rPr>
        <w:t>erzijds en</w:t>
      </w:r>
      <w:r w:rsidRPr="00D62F3A">
        <w:rPr>
          <w:rFonts w:ascii="RijksoverheidSansWebText" w:hAnsi="RijksoverheidSansWebText"/>
          <w:sz w:val="21"/>
          <w:szCs w:val="21"/>
          <w:lang w:val="nl-NL"/>
        </w:rPr>
        <w:t xml:space="preserve"> mensenrechten</w:t>
      </w:r>
      <w:r>
        <w:rPr>
          <w:rFonts w:ascii="RijksoverheidSansWebText" w:hAnsi="RijksoverheidSansWebText"/>
          <w:sz w:val="21"/>
          <w:szCs w:val="21"/>
          <w:lang w:val="nl-NL"/>
        </w:rPr>
        <w:t xml:space="preserve"> anderzijds</w:t>
      </w:r>
      <w:r w:rsidRPr="00D62F3A">
        <w:rPr>
          <w:rFonts w:ascii="RijksoverheidSansWebText" w:hAnsi="RijksoverheidSansWebText"/>
          <w:sz w:val="21"/>
          <w:szCs w:val="21"/>
          <w:lang w:val="nl-NL"/>
        </w:rPr>
        <w:t>.</w:t>
      </w:r>
      <w:r w:rsidRPr="00D62F3A">
        <w:rPr>
          <w:rFonts w:ascii="RijksoverheidSansWebText" w:hAnsi="RijksoverheidSansWebText" w:eastAsia="Times New Roman"/>
          <w:sz w:val="21"/>
          <w:szCs w:val="21"/>
          <w:lang w:val="nl-NL"/>
        </w:rPr>
        <w:t xml:space="preserve"> In het </w:t>
      </w:r>
      <w:r>
        <w:rPr>
          <w:rFonts w:ascii="RijksoverheidSansWebText" w:hAnsi="RijksoverheidSansWebText" w:eastAsia="Times New Roman"/>
          <w:sz w:val="21"/>
          <w:szCs w:val="21"/>
          <w:lang w:val="nl-NL"/>
        </w:rPr>
        <w:t xml:space="preserve">in 2019 </w:t>
      </w:r>
      <w:r w:rsidRPr="00D62F3A">
        <w:rPr>
          <w:rFonts w:ascii="RijksoverheidSansWebText" w:hAnsi="RijksoverheidSansWebText" w:eastAsia="Times New Roman"/>
          <w:sz w:val="21"/>
          <w:szCs w:val="21"/>
          <w:lang w:val="nl-NL"/>
        </w:rPr>
        <w:t>uitgebrachte advies constateerde de AIV een verkokerde aanpak binnen het Nederlandse buitenlandbeleid.</w:t>
      </w:r>
      <w:r w:rsidRPr="000F4244">
        <w:rPr>
          <w:rStyle w:val="FootnoteReference"/>
          <w:rFonts w:ascii="RijksoverheidSansWebText" w:hAnsi="RijksoverheidSansWebText" w:eastAsia="Times New Roman"/>
          <w:sz w:val="21"/>
          <w:szCs w:val="21"/>
        </w:rPr>
        <w:footnoteReference w:id="152"/>
      </w:r>
      <w:r w:rsidRPr="00D62F3A">
        <w:rPr>
          <w:rFonts w:ascii="RijksoverheidSansWebText" w:hAnsi="RijksoverheidSansWebText" w:eastAsia="Times New Roman"/>
          <w:sz w:val="21"/>
          <w:szCs w:val="21"/>
          <w:lang w:val="nl-NL"/>
        </w:rPr>
        <w:t xml:space="preserve"> </w:t>
      </w:r>
      <w:r>
        <w:rPr>
          <w:rFonts w:ascii="RijksoverheidSansWebText" w:hAnsi="RijksoverheidSansWebText" w:eastAsia="Times New Roman"/>
          <w:sz w:val="21"/>
          <w:szCs w:val="21"/>
          <w:lang w:val="nl-NL"/>
        </w:rPr>
        <w:t xml:space="preserve">Bij de inzet voor </w:t>
      </w:r>
      <w:r w:rsidRPr="00D62F3A">
        <w:rPr>
          <w:rFonts w:ascii="RijksoverheidSansWebText" w:hAnsi="RijksoverheidSansWebText" w:eastAsia="Times New Roman"/>
          <w:sz w:val="21"/>
          <w:szCs w:val="21"/>
          <w:lang w:val="nl-NL"/>
        </w:rPr>
        <w:t xml:space="preserve">mensenrechten legde Nederland traditioneel sterk de nadruk op </w:t>
      </w:r>
      <w:r>
        <w:rPr>
          <w:rFonts w:ascii="RijksoverheidSansWebText" w:hAnsi="RijksoverheidSansWebText" w:eastAsia="Times New Roman"/>
          <w:sz w:val="21"/>
          <w:szCs w:val="21"/>
          <w:lang w:val="nl-NL"/>
        </w:rPr>
        <w:t>individuele</w:t>
      </w:r>
      <w:r w:rsidRPr="00D62F3A">
        <w:rPr>
          <w:rFonts w:ascii="RijksoverheidSansWebText" w:hAnsi="RijksoverheidSansWebText" w:eastAsia="Times New Roman"/>
          <w:sz w:val="21"/>
          <w:szCs w:val="21"/>
          <w:lang w:val="nl-NL"/>
        </w:rPr>
        <w:t xml:space="preserve"> politieke</w:t>
      </w:r>
      <w:r>
        <w:rPr>
          <w:rFonts w:ascii="RijksoverheidSansWebText" w:hAnsi="RijksoverheidSansWebText" w:eastAsia="Times New Roman"/>
          <w:sz w:val="21"/>
          <w:szCs w:val="21"/>
          <w:lang w:val="nl-NL"/>
        </w:rPr>
        <w:t xml:space="preserve"> en burger</w:t>
      </w:r>
      <w:r w:rsidRPr="00D62F3A">
        <w:rPr>
          <w:rFonts w:ascii="RijksoverheidSansWebText" w:hAnsi="RijksoverheidSansWebText" w:eastAsia="Times New Roman"/>
          <w:sz w:val="21"/>
          <w:szCs w:val="21"/>
          <w:lang w:val="nl-NL"/>
        </w:rPr>
        <w:t xml:space="preserve">rechten, terwijl de inzet </w:t>
      </w:r>
      <w:r>
        <w:rPr>
          <w:rFonts w:ascii="RijksoverheidSansWebText" w:hAnsi="RijksoverheidSansWebText" w:eastAsia="Times New Roman"/>
          <w:sz w:val="21"/>
          <w:szCs w:val="21"/>
          <w:lang w:val="nl-NL"/>
        </w:rPr>
        <w:t xml:space="preserve">voor </w:t>
      </w:r>
      <w:r w:rsidRPr="00D62F3A">
        <w:rPr>
          <w:rFonts w:ascii="RijksoverheidSansWebText" w:hAnsi="RijksoverheidSansWebText"/>
          <w:sz w:val="21"/>
          <w:szCs w:val="21"/>
          <w:lang w:val="nl-NL"/>
        </w:rPr>
        <w:t>ontwikkelingssamenwerking zich vooral richtte op het creëren van sociale, economische en milieuvoorwaarden voor ontwikkeling. Van een geïntegreerde aanpak was geen sprake</w:t>
      </w:r>
      <w:r>
        <w:rPr>
          <w:rFonts w:ascii="RijksoverheidSansWebText" w:hAnsi="RijksoverheidSansWebText"/>
          <w:sz w:val="21"/>
          <w:szCs w:val="21"/>
          <w:lang w:val="nl-NL"/>
        </w:rPr>
        <w:t>, zo constateerde de AIV</w:t>
      </w:r>
      <w:r w:rsidRPr="00D62F3A">
        <w:rPr>
          <w:rFonts w:ascii="RijksoverheidSansWebText" w:hAnsi="RijksoverheidSansWebText"/>
          <w:sz w:val="21"/>
          <w:szCs w:val="21"/>
          <w:lang w:val="nl-NL"/>
        </w:rPr>
        <w:t xml:space="preserve">. </w:t>
      </w:r>
    </w:p>
    <w:p w:rsidRPr="00D62F3A" w:rsidR="00A87D39" w:rsidP="00DB2EE2" w:rsidRDefault="00A87D39" w14:paraId="36AA2853" w14:textId="77777777">
      <w:pPr>
        <w:rPr>
          <w:rFonts w:ascii="RijksoverheidSansWebText" w:hAnsi="RijksoverheidSansWebText"/>
          <w:sz w:val="21"/>
          <w:szCs w:val="21"/>
          <w:lang w:val="nl-NL"/>
        </w:rPr>
      </w:pPr>
    </w:p>
    <w:p w:rsidR="00DB2EE2" w:rsidP="00DB2EE2" w:rsidRDefault="00DB2EE2" w14:paraId="3791A210" w14:textId="77777777">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Zeker in het licht van de verslechterende internationale context </w:t>
      </w:r>
      <w:r>
        <w:rPr>
          <w:rFonts w:ascii="RijksoverheidSansWebText" w:hAnsi="RijksoverheidSansWebText"/>
          <w:sz w:val="21"/>
          <w:szCs w:val="21"/>
          <w:lang w:val="nl-NL"/>
        </w:rPr>
        <w:t xml:space="preserve">zou </w:t>
      </w:r>
      <w:r w:rsidRPr="00D62F3A">
        <w:rPr>
          <w:rFonts w:ascii="RijksoverheidSansWebText" w:hAnsi="RijksoverheidSansWebText"/>
          <w:sz w:val="21"/>
          <w:szCs w:val="21"/>
          <w:lang w:val="nl-NL"/>
        </w:rPr>
        <w:t xml:space="preserve">het versterken van de onderlinge samenhang </w:t>
      </w:r>
      <w:r>
        <w:rPr>
          <w:rFonts w:ascii="RijksoverheidSansWebText" w:hAnsi="RijksoverheidSansWebText"/>
          <w:sz w:val="21"/>
          <w:szCs w:val="21"/>
          <w:lang w:val="nl-NL"/>
        </w:rPr>
        <w:t xml:space="preserve">volgens de AIV </w:t>
      </w:r>
      <w:r w:rsidRPr="00D62F3A">
        <w:rPr>
          <w:rFonts w:ascii="RijksoverheidSansWebText" w:hAnsi="RijksoverheidSansWebText"/>
          <w:sz w:val="21"/>
          <w:szCs w:val="21"/>
          <w:lang w:val="nl-NL"/>
        </w:rPr>
        <w:t xml:space="preserve">een bijdrage </w:t>
      </w:r>
      <w:r>
        <w:rPr>
          <w:rFonts w:ascii="RijksoverheidSansWebText" w:hAnsi="RijksoverheidSansWebText"/>
          <w:sz w:val="21"/>
          <w:szCs w:val="21"/>
          <w:lang w:val="nl-NL"/>
        </w:rPr>
        <w:t xml:space="preserve">kunnen </w:t>
      </w:r>
      <w:r w:rsidRPr="00D62F3A">
        <w:rPr>
          <w:rFonts w:ascii="RijksoverheidSansWebText" w:hAnsi="RijksoverheidSansWebText"/>
          <w:sz w:val="21"/>
          <w:szCs w:val="21"/>
          <w:lang w:val="nl-NL"/>
        </w:rPr>
        <w:t xml:space="preserve">leveren aan de effectiviteit van het mensenrechtenbeleid. </w:t>
      </w:r>
      <w:r>
        <w:rPr>
          <w:rFonts w:ascii="RijksoverheidSansWebText" w:hAnsi="RijksoverheidSansWebText"/>
          <w:sz w:val="21"/>
          <w:szCs w:val="21"/>
          <w:lang w:val="nl-NL"/>
        </w:rPr>
        <w:t xml:space="preserve">De AIV </w:t>
      </w:r>
      <w:r w:rsidRPr="00D62F3A">
        <w:rPr>
          <w:rFonts w:ascii="RijksoverheidSansWebText" w:hAnsi="RijksoverheidSansWebText"/>
          <w:sz w:val="21"/>
          <w:szCs w:val="21"/>
          <w:lang w:val="nl-NL"/>
        </w:rPr>
        <w:t xml:space="preserve">benadrukte dat een geïntegreerde agenda een bredere basis </w:t>
      </w:r>
      <w:r>
        <w:rPr>
          <w:rFonts w:ascii="RijksoverheidSansWebText" w:hAnsi="RijksoverheidSansWebText"/>
          <w:sz w:val="21"/>
          <w:szCs w:val="21"/>
          <w:lang w:val="nl-NL"/>
        </w:rPr>
        <w:t xml:space="preserve">zou bieden </w:t>
      </w:r>
      <w:r w:rsidRPr="00D62F3A">
        <w:rPr>
          <w:rFonts w:ascii="RijksoverheidSansWebText" w:hAnsi="RijksoverheidSansWebText"/>
          <w:sz w:val="21"/>
          <w:szCs w:val="21"/>
          <w:lang w:val="nl-NL"/>
        </w:rPr>
        <w:t xml:space="preserve">voor </w:t>
      </w:r>
      <w:r>
        <w:rPr>
          <w:rFonts w:ascii="RijksoverheidSansWebText" w:hAnsi="RijksoverheidSansWebText"/>
          <w:sz w:val="21"/>
          <w:szCs w:val="21"/>
          <w:lang w:val="nl-NL"/>
        </w:rPr>
        <w:t xml:space="preserve">een </w:t>
      </w:r>
      <w:r w:rsidRPr="00D62F3A">
        <w:rPr>
          <w:rFonts w:ascii="RijksoverheidSansWebText" w:hAnsi="RijksoverheidSansWebText"/>
          <w:sz w:val="21"/>
          <w:szCs w:val="21"/>
          <w:lang w:val="nl-NL"/>
        </w:rPr>
        <w:t xml:space="preserve">dialoog over mensenrechten met </w:t>
      </w:r>
      <w:r>
        <w:rPr>
          <w:rFonts w:ascii="RijksoverheidSansWebText" w:hAnsi="RijksoverheidSansWebText"/>
          <w:sz w:val="21"/>
          <w:szCs w:val="21"/>
          <w:lang w:val="nl-NL"/>
        </w:rPr>
        <w:t>z</w:t>
      </w:r>
      <w:r w:rsidRPr="00D62F3A">
        <w:rPr>
          <w:rFonts w:ascii="RijksoverheidSansWebText" w:hAnsi="RijksoverheidSansWebText"/>
          <w:sz w:val="21"/>
          <w:szCs w:val="21"/>
          <w:lang w:val="nl-NL"/>
        </w:rPr>
        <w:t xml:space="preserve">uidelijke landen. Bovendien </w:t>
      </w:r>
      <w:r>
        <w:rPr>
          <w:rFonts w:ascii="RijksoverheidSansWebText" w:hAnsi="RijksoverheidSansWebText"/>
          <w:sz w:val="21"/>
          <w:szCs w:val="21"/>
          <w:lang w:val="nl-NL"/>
        </w:rPr>
        <w:t xml:space="preserve">zou </w:t>
      </w:r>
      <w:r w:rsidRPr="00D62F3A">
        <w:rPr>
          <w:rFonts w:ascii="RijksoverheidSansWebText" w:hAnsi="RijksoverheidSansWebText"/>
          <w:sz w:val="21"/>
          <w:szCs w:val="21"/>
          <w:lang w:val="nl-NL"/>
        </w:rPr>
        <w:t>het de bijdrage van mensenrechten aan de dagelijkse levensomstandigheden van burgers meer tastbaar</w:t>
      </w:r>
      <w:r>
        <w:rPr>
          <w:rFonts w:ascii="RijksoverheidSansWebText" w:hAnsi="RijksoverheidSansWebText"/>
          <w:sz w:val="21"/>
          <w:szCs w:val="21"/>
          <w:lang w:val="nl-NL"/>
        </w:rPr>
        <w:t xml:space="preserve"> maken,</w:t>
      </w:r>
      <w:r w:rsidRPr="00D62F3A">
        <w:rPr>
          <w:rFonts w:ascii="RijksoverheidSansWebText" w:hAnsi="RijksoverheidSansWebText"/>
          <w:sz w:val="21"/>
          <w:szCs w:val="21"/>
          <w:lang w:val="nl-NL"/>
        </w:rPr>
        <w:t xml:space="preserve"> aldus de </w:t>
      </w:r>
      <w:r>
        <w:rPr>
          <w:rFonts w:ascii="RijksoverheidSansWebText" w:hAnsi="RijksoverheidSansWebText"/>
          <w:sz w:val="21"/>
          <w:szCs w:val="21"/>
          <w:lang w:val="nl-NL"/>
        </w:rPr>
        <w:t>a</w:t>
      </w:r>
      <w:r w:rsidRPr="00D62F3A">
        <w:rPr>
          <w:rFonts w:ascii="RijksoverheidSansWebText" w:hAnsi="RijksoverheidSansWebText"/>
          <w:sz w:val="21"/>
          <w:szCs w:val="21"/>
          <w:lang w:val="nl-NL"/>
        </w:rPr>
        <w:t>dviesraad.</w:t>
      </w:r>
      <w:r>
        <w:rPr>
          <w:rFonts w:ascii="RijksoverheidSansWebText" w:hAnsi="RijksoverheidSansWebText"/>
          <w:sz w:val="21"/>
          <w:szCs w:val="21"/>
          <w:lang w:val="nl-NL"/>
        </w:rPr>
        <w:t xml:space="preserve"> </w:t>
      </w:r>
    </w:p>
    <w:p w:rsidR="00A87D39" w:rsidP="00DB2EE2" w:rsidRDefault="00A87D39" w14:paraId="13579D1E" w14:textId="77777777">
      <w:pPr>
        <w:rPr>
          <w:rFonts w:ascii="RijksoverheidSansWebText" w:hAnsi="RijksoverheidSansWebText"/>
          <w:sz w:val="21"/>
          <w:szCs w:val="21"/>
          <w:lang w:val="nl-NL"/>
        </w:rPr>
      </w:pPr>
    </w:p>
    <w:p w:rsidRPr="00D62F3A" w:rsidR="00DB2EE2" w:rsidP="00DB2EE2" w:rsidRDefault="00DB2EE2" w14:paraId="69030844" w14:textId="77777777">
      <w:pPr>
        <w:rPr>
          <w:rFonts w:ascii="RijksoverheidSansWebText" w:hAnsi="RijksoverheidSansWebText"/>
          <w:sz w:val="21"/>
          <w:szCs w:val="21"/>
          <w:lang w:val="nl-NL"/>
        </w:rPr>
      </w:pPr>
      <w:r>
        <w:rPr>
          <w:rFonts w:ascii="RijksoverheidSansWebText" w:hAnsi="RijksoverheidSansWebText"/>
          <w:sz w:val="21"/>
          <w:szCs w:val="21"/>
          <w:lang w:val="nl-NL"/>
        </w:rPr>
        <w:lastRenderedPageBreak/>
        <w:t>De AIV pleitte dan ook voor een verdere integratie van de Nederlandse inzet voor duurzame ontwikkelingsdoelen en mensenrechten, idealiter vanuit één en hetzelfde beleidskader. Ten aanzien van de bilaterale relaties benadrukte de AIV het belang van een samenhangende beleidsinzet om de maatschappelijke ruimte, die op veel plekken in de wereld werd ingeperkt, te verbeteren. Dit zou BZ bijvoorbeeld kunnen doen door:</w:t>
      </w:r>
    </w:p>
    <w:p w:rsidRPr="00BB56EB" w:rsidR="00DB2EE2" w:rsidP="00D51DF4" w:rsidRDefault="00DB2EE2" w14:paraId="34610B58" w14:textId="77777777">
      <w:pPr>
        <w:pStyle w:val="ListParagraph"/>
        <w:numPr>
          <w:ilvl w:val="0"/>
          <w:numId w:val="23"/>
        </w:numPr>
        <w:rPr>
          <w:rFonts w:ascii="RijksoverheidSansWebText" w:hAnsi="RijksoverheidSansWebText"/>
          <w:sz w:val="21"/>
          <w:szCs w:val="21"/>
        </w:rPr>
      </w:pPr>
      <w:r w:rsidRPr="00BB56EB">
        <w:rPr>
          <w:rFonts w:ascii="RijksoverheidSansWebText" w:hAnsi="RijksoverheidSansWebText"/>
          <w:sz w:val="21"/>
          <w:szCs w:val="21"/>
        </w:rPr>
        <w:t>onder het mensenrechtenbeleid gerichter bescherming te bieden aan mensenrechtenverdedigers die zich inzetten voor sociale, economische, culturele en milieurechten;</w:t>
      </w:r>
    </w:p>
    <w:p w:rsidR="00DB2EE2" w:rsidP="00D51DF4" w:rsidRDefault="00DB2EE2" w14:paraId="09FD055D" w14:textId="77777777">
      <w:pPr>
        <w:pStyle w:val="ListParagraph"/>
        <w:numPr>
          <w:ilvl w:val="0"/>
          <w:numId w:val="23"/>
        </w:numPr>
        <w:rPr>
          <w:rFonts w:ascii="RijksoverheidSansWebText" w:hAnsi="RijksoverheidSansWebText"/>
          <w:sz w:val="21"/>
          <w:szCs w:val="21"/>
        </w:rPr>
      </w:pPr>
      <w:r>
        <w:rPr>
          <w:rFonts w:ascii="RijksoverheidSansWebText" w:hAnsi="RijksoverheidSansWebText"/>
          <w:sz w:val="21"/>
          <w:szCs w:val="21"/>
        </w:rPr>
        <w:t>l</w:t>
      </w:r>
      <w:r w:rsidRPr="00BB56EB">
        <w:rPr>
          <w:rFonts w:ascii="RijksoverheidSansWebText" w:hAnsi="RijksoverheidSansWebText"/>
          <w:sz w:val="21"/>
          <w:szCs w:val="21"/>
        </w:rPr>
        <w:t xml:space="preserve">angdurige basisfinanciering beschikbaar te stellen voor lokale mensenrechtenorganisaties; </w:t>
      </w:r>
    </w:p>
    <w:p w:rsidR="00DB2EE2" w:rsidP="00D51DF4" w:rsidRDefault="00DB2EE2" w14:paraId="4AC384D2" w14:textId="77777777">
      <w:pPr>
        <w:pStyle w:val="ListParagraph"/>
        <w:numPr>
          <w:ilvl w:val="0"/>
          <w:numId w:val="23"/>
        </w:numPr>
        <w:rPr>
          <w:rFonts w:ascii="RijksoverheidSansWebText" w:hAnsi="RijksoverheidSansWebText"/>
          <w:sz w:val="21"/>
          <w:szCs w:val="21"/>
        </w:rPr>
      </w:pPr>
      <w:r w:rsidRPr="00BB56EB">
        <w:rPr>
          <w:rFonts w:ascii="RijksoverheidSansWebText" w:hAnsi="RijksoverheidSansWebText"/>
          <w:sz w:val="21"/>
          <w:szCs w:val="21"/>
        </w:rPr>
        <w:t xml:space="preserve">publiekelijk het belang te bekrachtigen van onafhankelijke maatschappelijke organisaties. </w:t>
      </w:r>
    </w:p>
    <w:p w:rsidRPr="0067320A" w:rsidR="00DB2EE2" w:rsidP="00DB2EE2" w:rsidRDefault="00DB2EE2" w14:paraId="49CB436E" w14:textId="684F8049">
      <w:pPr>
        <w:rPr>
          <w:rFonts w:ascii="RijksoverheidSansWebText" w:hAnsi="RijksoverheidSansWebText"/>
          <w:sz w:val="21"/>
          <w:szCs w:val="21"/>
          <w:lang w:val="nl-NL"/>
        </w:rPr>
      </w:pPr>
      <w:r w:rsidRPr="0067320A">
        <w:rPr>
          <w:rFonts w:ascii="RijksoverheidSansWebText" w:hAnsi="RijksoverheidSansWebText"/>
          <w:sz w:val="21"/>
          <w:szCs w:val="21"/>
          <w:lang w:val="nl-NL"/>
        </w:rPr>
        <w:br/>
      </w:r>
      <w:r w:rsidRPr="00B87811">
        <w:rPr>
          <w:rFonts w:ascii="RijksoverheidSansWebText" w:hAnsi="RijksoverheidSansWebText"/>
          <w:sz w:val="21"/>
          <w:szCs w:val="21"/>
          <w:lang w:val="nl-NL"/>
        </w:rPr>
        <w:t>Daarnaast zou</w:t>
      </w:r>
      <w:r w:rsidRPr="0067320A">
        <w:rPr>
          <w:rFonts w:ascii="RijksoverheidSansWebText" w:hAnsi="RijksoverheidSansWebText"/>
          <w:sz w:val="21"/>
          <w:szCs w:val="21"/>
          <w:lang w:val="nl-NL"/>
        </w:rPr>
        <w:t xml:space="preserve"> BZ </w:t>
      </w:r>
      <w:r w:rsidRPr="00B87811">
        <w:rPr>
          <w:rFonts w:ascii="RijksoverheidSansWebText" w:hAnsi="RijksoverheidSansWebText"/>
          <w:sz w:val="21"/>
          <w:szCs w:val="21"/>
          <w:lang w:val="nl-NL"/>
        </w:rPr>
        <w:t>volgens de AIV zijn</w:t>
      </w:r>
      <w:r w:rsidRPr="0067320A">
        <w:rPr>
          <w:rFonts w:ascii="RijksoverheidSansWebText" w:hAnsi="RijksoverheidSansWebText"/>
          <w:sz w:val="21"/>
          <w:szCs w:val="21"/>
          <w:lang w:val="nl-NL"/>
        </w:rPr>
        <w:t xml:space="preserve"> </w:t>
      </w:r>
      <w:r w:rsidRPr="0084692F">
        <w:rPr>
          <w:rFonts w:ascii="RijksoverheidSansWebText" w:hAnsi="RijksoverheidSansWebText"/>
          <w:sz w:val="21"/>
          <w:szCs w:val="21"/>
          <w:lang w:val="nl-NL"/>
        </w:rPr>
        <w:t>invloed</w:t>
      </w:r>
      <w:r w:rsidRPr="0067320A">
        <w:rPr>
          <w:rFonts w:ascii="RijksoverheidSansWebText" w:hAnsi="RijksoverheidSansWebText"/>
          <w:sz w:val="21"/>
          <w:szCs w:val="21"/>
          <w:lang w:val="nl-NL"/>
        </w:rPr>
        <w:t xml:space="preserve"> </w:t>
      </w:r>
      <w:r w:rsidRPr="0084692F">
        <w:rPr>
          <w:rFonts w:ascii="RijksoverheidSansWebText" w:hAnsi="RijksoverheidSansWebText"/>
          <w:sz w:val="21"/>
          <w:szCs w:val="21"/>
          <w:lang w:val="nl-NL"/>
        </w:rPr>
        <w:t>binnen multilaterale instellingen en internationale financiële instellingen kunnen aanwenden om mensenrechten prominenter mee te nemen.</w:t>
      </w:r>
      <w:r w:rsidRPr="0067320A">
        <w:rPr>
          <w:rFonts w:ascii="RijksoverheidSansWebText" w:hAnsi="RijksoverheidSansWebText"/>
          <w:sz w:val="21"/>
          <w:szCs w:val="21"/>
          <w:lang w:val="nl-NL"/>
        </w:rPr>
        <w:t xml:space="preserve"> </w:t>
      </w:r>
    </w:p>
    <w:p w:rsidRPr="00D62F3A" w:rsidR="00DB2EE2" w:rsidP="00DB2EE2" w:rsidRDefault="00DB2EE2" w14:paraId="15E6B652" w14:textId="77777777">
      <w:pPr>
        <w:rPr>
          <w:rFonts w:ascii="RijksoverheidSansWebText" w:hAnsi="RijksoverheidSansWebText"/>
          <w:sz w:val="21"/>
          <w:szCs w:val="21"/>
          <w:lang w:val="nl-NL"/>
        </w:rPr>
      </w:pPr>
    </w:p>
    <w:p w:rsidRPr="00D62F3A" w:rsidR="00DB2EE2" w:rsidP="00DB2EE2" w:rsidRDefault="00DB2EE2" w14:paraId="4EED15B8" w14:textId="77777777">
      <w:pPr>
        <w:rPr>
          <w:rFonts w:ascii="RijksoverheidSansWebText" w:hAnsi="RijksoverheidSansWebText"/>
          <w:color w:val="2F5496" w:themeColor="accent1" w:themeShade="BF"/>
          <w:sz w:val="21"/>
          <w:szCs w:val="21"/>
          <w:lang w:val="nl-NL"/>
        </w:rPr>
      </w:pPr>
      <w:r>
        <w:rPr>
          <w:rFonts w:ascii="RijksoverheidSansWebText" w:hAnsi="RijksoverheidSansWebText"/>
          <w:color w:val="2F5496" w:themeColor="accent1" w:themeShade="BF"/>
          <w:sz w:val="21"/>
          <w:szCs w:val="21"/>
          <w:lang w:val="nl-NL"/>
        </w:rPr>
        <w:t>5</w:t>
      </w:r>
      <w:r w:rsidRPr="00D62F3A">
        <w:rPr>
          <w:rFonts w:ascii="RijksoverheidSansWebText" w:hAnsi="RijksoverheidSansWebText"/>
          <w:color w:val="2F5496" w:themeColor="accent1" w:themeShade="BF"/>
          <w:sz w:val="21"/>
          <w:szCs w:val="21"/>
          <w:lang w:val="nl-NL"/>
        </w:rPr>
        <w:t>.</w:t>
      </w:r>
      <w:r>
        <w:rPr>
          <w:rFonts w:ascii="RijksoverheidSansWebText" w:hAnsi="RijksoverheidSansWebText"/>
          <w:color w:val="2F5496" w:themeColor="accent1" w:themeShade="BF"/>
          <w:sz w:val="21"/>
          <w:szCs w:val="21"/>
          <w:lang w:val="nl-NL"/>
        </w:rPr>
        <w:t>3</w:t>
      </w:r>
      <w:r w:rsidRPr="00D62F3A">
        <w:rPr>
          <w:rFonts w:ascii="RijksoverheidSansWebText" w:hAnsi="RijksoverheidSansWebText"/>
          <w:color w:val="2F5496" w:themeColor="accent1" w:themeShade="BF"/>
          <w:sz w:val="21"/>
          <w:szCs w:val="21"/>
          <w:lang w:val="nl-NL"/>
        </w:rPr>
        <w:t>.3. Gebrek aan sturing en personele capaciteit tijdens de uitvoeringsfase</w:t>
      </w:r>
    </w:p>
    <w:p w:rsidR="00DB2EE2" w:rsidP="00DB2EE2" w:rsidRDefault="00DB2EE2" w14:paraId="78671AF1" w14:textId="7A20D90D">
      <w:pPr>
        <w:rPr>
          <w:rFonts w:ascii="RijksoverheidSansWebText" w:hAnsi="RijksoverheidSansWebText" w:eastAsia="Times New Roman"/>
          <w:sz w:val="21"/>
          <w:szCs w:val="21"/>
          <w:lang w:val="nl-NL"/>
        </w:rPr>
      </w:pPr>
      <w:r w:rsidRPr="00D62F3A">
        <w:rPr>
          <w:rFonts w:ascii="RijksoverheidSansWebText" w:hAnsi="RijksoverheidSansWebText" w:eastAsia="Times New Roman"/>
          <w:sz w:val="21"/>
          <w:szCs w:val="21"/>
          <w:lang w:val="nl-NL"/>
        </w:rPr>
        <w:t>Het AIV</w:t>
      </w:r>
      <w:r>
        <w:rPr>
          <w:rFonts w:ascii="RijksoverheidSansWebText" w:hAnsi="RijksoverheidSansWebText" w:eastAsia="Times New Roman"/>
          <w:sz w:val="21"/>
          <w:szCs w:val="21"/>
          <w:lang w:val="nl-NL"/>
        </w:rPr>
        <w:t>-</w:t>
      </w:r>
      <w:r w:rsidRPr="00D62F3A">
        <w:rPr>
          <w:rFonts w:ascii="RijksoverheidSansWebText" w:hAnsi="RijksoverheidSansWebText" w:eastAsia="Times New Roman"/>
          <w:sz w:val="21"/>
          <w:szCs w:val="21"/>
          <w:lang w:val="nl-NL"/>
        </w:rPr>
        <w:t xml:space="preserve">rapport gaf een impuls aan inspanningen gericht op het verbeteren van de samenhang tussen mensenrechten en ontwikkelingssamenwerking. DMM maakte hier een </w:t>
      </w:r>
      <w:r w:rsidR="0016224E">
        <w:rPr>
          <w:rFonts w:ascii="RijksoverheidSansWebText" w:hAnsi="RijksoverheidSansWebText" w:eastAsia="Times New Roman"/>
          <w:sz w:val="21"/>
          <w:szCs w:val="21"/>
          <w:lang w:val="nl-NL"/>
        </w:rPr>
        <w:t>aparte</w:t>
      </w:r>
      <w:r w:rsidRPr="00D62F3A">
        <w:rPr>
          <w:rFonts w:ascii="RijksoverheidSansWebText" w:hAnsi="RijksoverheidSansWebText" w:eastAsia="Times New Roman"/>
          <w:sz w:val="21"/>
          <w:szCs w:val="21"/>
          <w:lang w:val="nl-NL"/>
        </w:rPr>
        <w:t xml:space="preserve"> functie voor vrij en zette een brede werkgroep op met vertegenwoordigers van vrijwel alle OS-directies. </w:t>
      </w:r>
      <w:r>
        <w:rPr>
          <w:rFonts w:ascii="RijksoverheidSansWebText" w:hAnsi="RijksoverheidSansWebText" w:eastAsia="Times New Roman"/>
          <w:sz w:val="21"/>
          <w:szCs w:val="21"/>
          <w:lang w:val="nl-NL"/>
        </w:rPr>
        <w:t>Uit interne BZ-documentatie en interviews met BZ-medewerkers blijkt dat d</w:t>
      </w:r>
      <w:r w:rsidRPr="00D62F3A">
        <w:rPr>
          <w:rFonts w:ascii="RijksoverheidSansWebText" w:hAnsi="RijksoverheidSansWebText" w:eastAsia="Times New Roman"/>
          <w:sz w:val="21"/>
          <w:szCs w:val="21"/>
          <w:lang w:val="nl-NL"/>
        </w:rPr>
        <w:t xml:space="preserve">eze werkgroep </w:t>
      </w:r>
      <w:r>
        <w:rPr>
          <w:rFonts w:ascii="RijksoverheidSansWebText" w:hAnsi="RijksoverheidSansWebText" w:eastAsia="Times New Roman"/>
          <w:sz w:val="21"/>
          <w:szCs w:val="21"/>
          <w:lang w:val="nl-NL"/>
        </w:rPr>
        <w:t xml:space="preserve">verscheidene </w:t>
      </w:r>
      <w:r w:rsidRPr="00D62F3A">
        <w:rPr>
          <w:rFonts w:ascii="RijksoverheidSansWebText" w:hAnsi="RijksoverheidSansWebText" w:eastAsia="Times New Roman"/>
          <w:sz w:val="21"/>
          <w:szCs w:val="21"/>
          <w:lang w:val="nl-NL"/>
        </w:rPr>
        <w:t>initiatieven in de steigers zette om de mensenrechtenbenadering binnen ontwikkelingssamenwerking concreter handen en voeten te geven</w:t>
      </w:r>
      <w:r>
        <w:rPr>
          <w:rFonts w:ascii="RijksoverheidSansWebText" w:hAnsi="RijksoverheidSansWebText" w:eastAsia="Times New Roman"/>
          <w:sz w:val="21"/>
          <w:szCs w:val="21"/>
          <w:lang w:val="nl-NL"/>
        </w:rPr>
        <w:t>, te weten:</w:t>
      </w:r>
      <w:r w:rsidRPr="00D62F3A">
        <w:rPr>
          <w:rFonts w:ascii="RijksoverheidSansWebText" w:hAnsi="RijksoverheidSansWebText" w:eastAsia="Times New Roman"/>
          <w:sz w:val="21"/>
          <w:szCs w:val="21"/>
          <w:lang w:val="nl-NL"/>
        </w:rPr>
        <w:t xml:space="preserve"> </w:t>
      </w:r>
    </w:p>
    <w:p w:rsidR="00DB2EE2" w:rsidP="00D51DF4" w:rsidRDefault="00DB2EE2" w14:paraId="26818D5B" w14:textId="77777777">
      <w:pPr>
        <w:pStyle w:val="ListParagraph"/>
        <w:numPr>
          <w:ilvl w:val="0"/>
          <w:numId w:val="16"/>
        </w:numPr>
        <w:rPr>
          <w:rFonts w:ascii="RijksoverheidSansWebText" w:hAnsi="RijksoverheidSansWebText" w:eastAsia="Times New Roman"/>
          <w:sz w:val="21"/>
          <w:szCs w:val="21"/>
        </w:rPr>
      </w:pPr>
      <w:r>
        <w:rPr>
          <w:rFonts w:ascii="RijksoverheidSansWebText" w:hAnsi="RijksoverheidSansWebText" w:eastAsia="Times New Roman"/>
          <w:sz w:val="21"/>
          <w:szCs w:val="21"/>
        </w:rPr>
        <w:t>a</w:t>
      </w:r>
      <w:r w:rsidRPr="00B75CB7">
        <w:rPr>
          <w:rFonts w:ascii="RijksoverheidSansWebText" w:hAnsi="RijksoverheidSansWebText" w:eastAsia="Times New Roman"/>
          <w:sz w:val="21"/>
          <w:szCs w:val="21"/>
        </w:rPr>
        <w:t>angescherpte mensenrechtencriteria voor OS-fondsen van het ministerie</w:t>
      </w:r>
      <w:r>
        <w:rPr>
          <w:rFonts w:ascii="RijksoverheidSansWebText" w:hAnsi="RijksoverheidSansWebText" w:eastAsia="Times New Roman"/>
          <w:sz w:val="21"/>
          <w:szCs w:val="21"/>
        </w:rPr>
        <w:t>;</w:t>
      </w:r>
    </w:p>
    <w:p w:rsidR="00DB2EE2" w:rsidP="00D51DF4" w:rsidRDefault="00DB2EE2" w14:paraId="5318B4FF" w14:textId="77777777">
      <w:pPr>
        <w:pStyle w:val="ListParagraph"/>
        <w:numPr>
          <w:ilvl w:val="0"/>
          <w:numId w:val="16"/>
        </w:numPr>
        <w:rPr>
          <w:rFonts w:ascii="RijksoverheidSansWebText" w:hAnsi="RijksoverheidSansWebText" w:eastAsia="Times New Roman"/>
          <w:sz w:val="21"/>
          <w:szCs w:val="21"/>
        </w:rPr>
      </w:pPr>
      <w:r>
        <w:rPr>
          <w:rFonts w:ascii="RijksoverheidSansWebText" w:hAnsi="RijksoverheidSansWebText" w:eastAsia="Times New Roman"/>
          <w:sz w:val="21"/>
          <w:szCs w:val="21"/>
        </w:rPr>
        <w:t>c</w:t>
      </w:r>
      <w:r w:rsidRPr="00B75CB7">
        <w:rPr>
          <w:rFonts w:ascii="RijksoverheidSansWebText" w:hAnsi="RijksoverheidSansWebText" w:eastAsia="Times New Roman"/>
          <w:sz w:val="21"/>
          <w:szCs w:val="21"/>
        </w:rPr>
        <w:t xml:space="preserve">ursussen over een mensenrechtenbenadering voor </w:t>
      </w:r>
      <w:r>
        <w:rPr>
          <w:rFonts w:ascii="RijksoverheidSansWebText" w:hAnsi="RijksoverheidSansWebText" w:eastAsia="Times New Roman"/>
          <w:sz w:val="21"/>
          <w:szCs w:val="21"/>
        </w:rPr>
        <w:t>OS-medewerkers;</w:t>
      </w:r>
      <w:r w:rsidRPr="00B75CB7">
        <w:rPr>
          <w:rFonts w:ascii="RijksoverheidSansWebText" w:hAnsi="RijksoverheidSansWebText" w:eastAsia="Times New Roman"/>
          <w:sz w:val="21"/>
          <w:szCs w:val="21"/>
        </w:rPr>
        <w:t xml:space="preserve"> </w:t>
      </w:r>
    </w:p>
    <w:p w:rsidRPr="00B75CB7" w:rsidR="00DB2EE2" w:rsidP="00D51DF4" w:rsidRDefault="00DB2EE2" w14:paraId="75E48BC7" w14:textId="77777777">
      <w:pPr>
        <w:pStyle w:val="ListParagraph"/>
        <w:numPr>
          <w:ilvl w:val="0"/>
          <w:numId w:val="16"/>
        </w:numPr>
        <w:rPr>
          <w:rFonts w:ascii="RijksoverheidSansWebText" w:hAnsi="RijksoverheidSansWebText" w:eastAsia="Times New Roman"/>
          <w:sz w:val="21"/>
          <w:szCs w:val="21"/>
        </w:rPr>
      </w:pPr>
      <w:r>
        <w:rPr>
          <w:rFonts w:ascii="RijksoverheidSansWebText" w:hAnsi="RijksoverheidSansWebText" w:eastAsia="Times New Roman"/>
          <w:sz w:val="21"/>
          <w:szCs w:val="21"/>
        </w:rPr>
        <w:t>k</w:t>
      </w:r>
      <w:r w:rsidRPr="00B75CB7">
        <w:rPr>
          <w:rFonts w:ascii="RijksoverheidSansWebText" w:hAnsi="RijksoverheidSansWebText" w:eastAsia="Times New Roman"/>
          <w:sz w:val="21"/>
          <w:szCs w:val="21"/>
        </w:rPr>
        <w:t xml:space="preserve">aderinstructies voor </w:t>
      </w:r>
      <w:r>
        <w:rPr>
          <w:rFonts w:ascii="RijksoverheidSansWebText" w:hAnsi="RijksoverheidSansWebText" w:eastAsia="Times New Roman"/>
          <w:sz w:val="21"/>
          <w:szCs w:val="21"/>
        </w:rPr>
        <w:t xml:space="preserve">de Nederlandse </w:t>
      </w:r>
      <w:r w:rsidRPr="00B75CB7">
        <w:rPr>
          <w:rFonts w:ascii="RijksoverheidSansWebText" w:hAnsi="RijksoverheidSansWebText" w:eastAsia="Times New Roman"/>
          <w:sz w:val="21"/>
          <w:szCs w:val="21"/>
        </w:rPr>
        <w:t>inzet in multilaterale ontwikkelingsorganisaties en banken met meer aandacht voor mensenrechten</w:t>
      </w:r>
      <w:r>
        <w:rPr>
          <w:rFonts w:ascii="RijksoverheidSansWebText" w:hAnsi="RijksoverheidSansWebText" w:eastAsia="Times New Roman"/>
          <w:sz w:val="21"/>
          <w:szCs w:val="21"/>
        </w:rPr>
        <w:t xml:space="preserve">, om langs </w:t>
      </w:r>
      <w:r w:rsidRPr="00B75CB7">
        <w:rPr>
          <w:rFonts w:ascii="RijksoverheidSansWebText" w:hAnsi="RijksoverheidSansWebText" w:eastAsia="Times New Roman"/>
          <w:sz w:val="21"/>
          <w:szCs w:val="21"/>
        </w:rPr>
        <w:t xml:space="preserve">financiële weg druk </w:t>
      </w:r>
      <w:r>
        <w:rPr>
          <w:rFonts w:ascii="RijksoverheidSansWebText" w:hAnsi="RijksoverheidSansWebText" w:eastAsia="Times New Roman"/>
          <w:sz w:val="21"/>
          <w:szCs w:val="21"/>
        </w:rPr>
        <w:t>te kunnen uitoefenen</w:t>
      </w:r>
      <w:r w:rsidRPr="00B75CB7">
        <w:rPr>
          <w:rFonts w:ascii="RijksoverheidSansWebText" w:hAnsi="RijksoverheidSansWebText" w:eastAsia="Times New Roman"/>
          <w:sz w:val="21"/>
          <w:szCs w:val="21"/>
        </w:rPr>
        <w:t xml:space="preserve">. </w:t>
      </w:r>
    </w:p>
    <w:p w:rsidR="00DB2EE2" w:rsidP="00DB2EE2" w:rsidRDefault="00DB2EE2" w14:paraId="5BD335C5" w14:textId="77777777">
      <w:pPr>
        <w:rPr>
          <w:rFonts w:ascii="RijksoverheidSansWebText" w:hAnsi="RijksoverheidSansWebText" w:eastAsia="Times New Roman"/>
          <w:sz w:val="21"/>
          <w:szCs w:val="21"/>
          <w:lang w:val="nl-NL"/>
        </w:rPr>
      </w:pPr>
    </w:p>
    <w:p w:rsidR="00DB2EE2" w:rsidP="00DB2EE2" w:rsidRDefault="00DB2EE2" w14:paraId="50C2B6BC" w14:textId="28A29330">
      <w:pPr>
        <w:rPr>
          <w:rFonts w:ascii="RijksoverheidSansWebText" w:hAnsi="RijksoverheidSansWebText" w:eastAsia="Times New Roman"/>
          <w:sz w:val="21"/>
          <w:szCs w:val="21"/>
          <w:lang w:val="nl-NL"/>
        </w:rPr>
      </w:pPr>
      <w:r>
        <w:rPr>
          <w:rFonts w:ascii="RijksoverheidSansWebText" w:hAnsi="RijksoverheidSansWebText" w:eastAsia="Times New Roman"/>
          <w:sz w:val="21"/>
          <w:szCs w:val="21"/>
          <w:lang w:val="nl-NL"/>
        </w:rPr>
        <w:t>De evaluatie toont echter aan dat v</w:t>
      </w:r>
      <w:r w:rsidRPr="00D62F3A">
        <w:rPr>
          <w:rFonts w:ascii="RijksoverheidSansWebText" w:hAnsi="RijksoverheidSansWebText" w:eastAsia="Times New Roman"/>
          <w:sz w:val="21"/>
          <w:szCs w:val="21"/>
          <w:lang w:val="nl-NL"/>
        </w:rPr>
        <w:t xml:space="preserve">eel van bovenstaande initiatieven </w:t>
      </w:r>
      <w:r>
        <w:rPr>
          <w:rFonts w:ascii="RijksoverheidSansWebText" w:hAnsi="RijksoverheidSansWebText" w:eastAsia="Times New Roman"/>
          <w:sz w:val="21"/>
          <w:szCs w:val="21"/>
          <w:lang w:val="nl-NL"/>
        </w:rPr>
        <w:t>in de praktijk</w:t>
      </w:r>
      <w:r w:rsidRPr="00D62F3A">
        <w:rPr>
          <w:rFonts w:ascii="RijksoverheidSansWebText" w:hAnsi="RijksoverheidSansWebText" w:eastAsia="Times New Roman"/>
          <w:sz w:val="21"/>
          <w:szCs w:val="21"/>
          <w:lang w:val="nl-NL"/>
        </w:rPr>
        <w:t xml:space="preserve"> nauwelijks</w:t>
      </w:r>
      <w:r>
        <w:rPr>
          <w:rFonts w:ascii="RijksoverheidSansWebText" w:hAnsi="RijksoverheidSansWebText" w:eastAsia="Times New Roman"/>
          <w:sz w:val="21"/>
          <w:szCs w:val="21"/>
          <w:lang w:val="nl-NL"/>
        </w:rPr>
        <w:t xml:space="preserve"> beklijfden</w:t>
      </w:r>
      <w:r w:rsidRPr="00D62F3A">
        <w:rPr>
          <w:rFonts w:ascii="RijksoverheidSansWebText" w:hAnsi="RijksoverheidSansWebText" w:eastAsia="Times New Roman"/>
          <w:sz w:val="21"/>
          <w:szCs w:val="21"/>
          <w:lang w:val="nl-NL"/>
        </w:rPr>
        <w:t xml:space="preserve">. </w:t>
      </w:r>
      <w:r>
        <w:rPr>
          <w:rFonts w:ascii="RijksoverheidSansWebText" w:hAnsi="RijksoverheidSansWebText" w:eastAsia="Times New Roman"/>
          <w:sz w:val="21"/>
          <w:szCs w:val="21"/>
          <w:lang w:val="nl-NL"/>
        </w:rPr>
        <w:t>D</w:t>
      </w:r>
      <w:r w:rsidRPr="00D62F3A">
        <w:rPr>
          <w:rFonts w:ascii="RijksoverheidSansWebText" w:hAnsi="RijksoverheidSansWebText" w:eastAsia="Times New Roman"/>
          <w:sz w:val="21"/>
          <w:szCs w:val="21"/>
          <w:lang w:val="nl-NL"/>
        </w:rPr>
        <w:t>e hoog-ambtelijke sturing hierop was minimaal</w:t>
      </w:r>
      <w:r>
        <w:rPr>
          <w:rFonts w:ascii="RijksoverheidSansWebText" w:hAnsi="RijksoverheidSansWebText" w:eastAsia="Times New Roman"/>
          <w:sz w:val="21"/>
          <w:szCs w:val="21"/>
          <w:lang w:val="nl-NL"/>
        </w:rPr>
        <w:t xml:space="preserve"> en</w:t>
      </w:r>
      <w:r w:rsidRPr="00D62F3A">
        <w:rPr>
          <w:rFonts w:ascii="RijksoverheidSansWebText" w:hAnsi="RijksoverheidSansWebText" w:eastAsia="Times New Roman"/>
          <w:sz w:val="21"/>
          <w:szCs w:val="21"/>
          <w:lang w:val="nl-NL"/>
        </w:rPr>
        <w:t xml:space="preserve"> </w:t>
      </w:r>
      <w:r>
        <w:rPr>
          <w:rFonts w:ascii="RijksoverheidSansWebText" w:hAnsi="RijksoverheidSansWebText" w:eastAsia="Times New Roman"/>
          <w:sz w:val="21"/>
          <w:szCs w:val="21"/>
          <w:lang w:val="nl-NL"/>
        </w:rPr>
        <w:t>h</w:t>
      </w:r>
      <w:r w:rsidRPr="00D62F3A">
        <w:rPr>
          <w:rFonts w:ascii="RijksoverheidSansWebText" w:hAnsi="RijksoverheidSansWebText" w:eastAsia="Times New Roman"/>
          <w:sz w:val="21"/>
          <w:szCs w:val="21"/>
          <w:lang w:val="nl-NL"/>
        </w:rPr>
        <w:t xml:space="preserve">et ministerie </w:t>
      </w:r>
      <w:r>
        <w:rPr>
          <w:rFonts w:ascii="RijksoverheidSansWebText" w:hAnsi="RijksoverheidSansWebText" w:eastAsia="Times New Roman"/>
          <w:sz w:val="21"/>
          <w:szCs w:val="21"/>
          <w:lang w:val="nl-NL"/>
        </w:rPr>
        <w:t xml:space="preserve">maakte </w:t>
      </w:r>
      <w:r w:rsidRPr="00D62F3A">
        <w:rPr>
          <w:rFonts w:ascii="RijksoverheidSansWebText" w:hAnsi="RijksoverheidSansWebText" w:eastAsia="Times New Roman"/>
          <w:sz w:val="21"/>
          <w:szCs w:val="21"/>
          <w:lang w:val="nl-NL"/>
        </w:rPr>
        <w:t>vrijwel geen capaciteit vrij binnen de OS</w:t>
      </w:r>
      <w:r>
        <w:rPr>
          <w:rFonts w:ascii="RijksoverheidSansWebText" w:hAnsi="RijksoverheidSansWebText" w:eastAsia="Times New Roman"/>
          <w:sz w:val="21"/>
          <w:szCs w:val="21"/>
          <w:lang w:val="nl-NL"/>
        </w:rPr>
        <w:t>-</w:t>
      </w:r>
      <w:r w:rsidRPr="00D62F3A">
        <w:rPr>
          <w:rFonts w:ascii="RijksoverheidSansWebText" w:hAnsi="RijksoverheidSansWebText" w:eastAsia="Times New Roman"/>
          <w:sz w:val="21"/>
          <w:szCs w:val="21"/>
          <w:lang w:val="nl-NL"/>
        </w:rPr>
        <w:t>directies voor een extra inspanning op (versterkte samenhang met) mensenrechten. Voor medewerkers binnen deze directies kwam d</w:t>
      </w:r>
      <w:r>
        <w:rPr>
          <w:rFonts w:ascii="RijksoverheidSansWebText" w:hAnsi="RijksoverheidSansWebText" w:eastAsia="Times New Roman"/>
          <w:sz w:val="21"/>
          <w:szCs w:val="21"/>
          <w:lang w:val="nl-NL"/>
        </w:rPr>
        <w:t>eze inspanning</w:t>
      </w:r>
      <w:r w:rsidRPr="00D62F3A">
        <w:rPr>
          <w:rFonts w:ascii="RijksoverheidSansWebText" w:hAnsi="RijksoverheidSansWebText" w:eastAsia="Times New Roman"/>
          <w:sz w:val="21"/>
          <w:szCs w:val="21"/>
          <w:lang w:val="nl-NL"/>
        </w:rPr>
        <w:t xml:space="preserve"> </w:t>
      </w:r>
      <w:r w:rsidR="00DF2CF8">
        <w:rPr>
          <w:rFonts w:ascii="RijksoverheidSansWebText" w:hAnsi="RijksoverheidSansWebText" w:eastAsia="Times New Roman"/>
          <w:sz w:val="21"/>
          <w:szCs w:val="21"/>
          <w:lang w:val="nl-NL"/>
        </w:rPr>
        <w:t xml:space="preserve">dan ook </w:t>
      </w:r>
      <w:r w:rsidRPr="00D62F3A">
        <w:rPr>
          <w:rFonts w:ascii="RijksoverheidSansWebText" w:hAnsi="RijksoverheidSansWebText" w:eastAsia="Times New Roman"/>
          <w:sz w:val="21"/>
          <w:szCs w:val="21"/>
          <w:lang w:val="nl-NL"/>
        </w:rPr>
        <w:t>boven</w:t>
      </w:r>
      <w:r>
        <w:rPr>
          <w:rFonts w:ascii="RijksoverheidSansWebText" w:hAnsi="RijksoverheidSansWebText" w:eastAsia="Times New Roman"/>
          <w:sz w:val="21"/>
          <w:szCs w:val="21"/>
          <w:lang w:val="nl-NL"/>
        </w:rPr>
        <w:t xml:space="preserve"> </w:t>
      </w:r>
      <w:r w:rsidRPr="00D62F3A">
        <w:rPr>
          <w:rFonts w:ascii="RijksoverheidSansWebText" w:hAnsi="RijksoverheidSansWebText" w:eastAsia="Times New Roman"/>
          <w:sz w:val="21"/>
          <w:szCs w:val="21"/>
          <w:lang w:val="nl-NL"/>
        </w:rPr>
        <w:t xml:space="preserve">op hun bestaande takenpakket. </w:t>
      </w:r>
      <w:r>
        <w:rPr>
          <w:rFonts w:ascii="RijksoverheidSansWebText" w:hAnsi="RijksoverheidSansWebText" w:eastAsia="Times New Roman"/>
          <w:sz w:val="21"/>
          <w:szCs w:val="21"/>
          <w:lang w:val="nl-NL"/>
        </w:rPr>
        <w:t>Een u</w:t>
      </w:r>
      <w:r w:rsidRPr="00D62F3A">
        <w:rPr>
          <w:rFonts w:ascii="RijksoverheidSansWebText" w:hAnsi="RijksoverheidSansWebText" w:eastAsia="Times New Roman"/>
          <w:sz w:val="21"/>
          <w:szCs w:val="21"/>
          <w:lang w:val="nl-NL"/>
        </w:rPr>
        <w:t xml:space="preserve">itzondering </w:t>
      </w:r>
      <w:r>
        <w:rPr>
          <w:rFonts w:ascii="RijksoverheidSansWebText" w:hAnsi="RijksoverheidSansWebText" w:eastAsia="Times New Roman"/>
          <w:sz w:val="21"/>
          <w:szCs w:val="21"/>
          <w:lang w:val="nl-NL"/>
        </w:rPr>
        <w:t xml:space="preserve">vormde </w:t>
      </w:r>
      <w:r w:rsidRPr="00D62F3A">
        <w:rPr>
          <w:rFonts w:ascii="RijksoverheidSansWebText" w:hAnsi="RijksoverheidSansWebText" w:eastAsia="Times New Roman"/>
          <w:sz w:val="21"/>
          <w:szCs w:val="21"/>
          <w:lang w:val="nl-NL"/>
        </w:rPr>
        <w:t xml:space="preserve">de omvangrijke personele capaciteit en actieve hoog-ambtelijke sturing </w:t>
      </w:r>
      <w:r>
        <w:rPr>
          <w:rFonts w:ascii="RijksoverheidSansWebText" w:hAnsi="RijksoverheidSansWebText" w:eastAsia="Times New Roman"/>
          <w:sz w:val="21"/>
          <w:szCs w:val="21"/>
          <w:lang w:val="nl-NL"/>
        </w:rPr>
        <w:t>ten behoeve van</w:t>
      </w:r>
      <w:r w:rsidRPr="00D62F3A">
        <w:rPr>
          <w:rFonts w:ascii="RijksoverheidSansWebText" w:hAnsi="RijksoverheidSansWebText" w:eastAsia="Times New Roman"/>
          <w:sz w:val="21"/>
          <w:szCs w:val="21"/>
          <w:lang w:val="nl-NL"/>
        </w:rPr>
        <w:t xml:space="preserve"> </w:t>
      </w:r>
      <w:r>
        <w:rPr>
          <w:rFonts w:ascii="RijksoverheidSansWebText" w:hAnsi="RijksoverheidSansWebText" w:eastAsia="Times New Roman"/>
          <w:sz w:val="21"/>
          <w:szCs w:val="21"/>
          <w:lang w:val="nl-NL"/>
        </w:rPr>
        <w:t xml:space="preserve">de coherentie </w:t>
      </w:r>
      <w:r w:rsidRPr="00D62F3A">
        <w:rPr>
          <w:rFonts w:ascii="RijksoverheidSansWebText" w:hAnsi="RijksoverheidSansWebText" w:eastAsia="Times New Roman"/>
          <w:sz w:val="21"/>
          <w:szCs w:val="21"/>
          <w:lang w:val="nl-NL"/>
        </w:rPr>
        <w:t xml:space="preserve">van het specifieke mensenrechtenthema </w:t>
      </w:r>
      <w:r>
        <w:rPr>
          <w:rFonts w:ascii="RijksoverheidSansWebText" w:hAnsi="RijksoverheidSansWebText" w:eastAsia="Times New Roman"/>
          <w:sz w:val="21"/>
          <w:szCs w:val="21"/>
          <w:lang w:val="nl-NL"/>
        </w:rPr>
        <w:t>‘</w:t>
      </w:r>
      <w:r w:rsidRPr="00D62F3A">
        <w:rPr>
          <w:rFonts w:ascii="RijksoverheidSansWebText" w:hAnsi="RijksoverheidSansWebText" w:eastAsia="Times New Roman"/>
          <w:sz w:val="21"/>
          <w:szCs w:val="21"/>
          <w:lang w:val="nl-NL"/>
        </w:rPr>
        <w:t>gender</w:t>
      </w:r>
      <w:r>
        <w:rPr>
          <w:rFonts w:ascii="RijksoverheidSansWebText" w:hAnsi="RijksoverheidSansWebText" w:eastAsia="Times New Roman"/>
          <w:sz w:val="21"/>
          <w:szCs w:val="21"/>
          <w:lang w:val="nl-NL"/>
        </w:rPr>
        <w:t>’</w:t>
      </w:r>
      <w:r w:rsidRPr="00D62F3A">
        <w:rPr>
          <w:rFonts w:ascii="RijksoverheidSansWebText" w:hAnsi="RijksoverheidSansWebText" w:eastAsia="Times New Roman"/>
          <w:sz w:val="21"/>
          <w:szCs w:val="21"/>
          <w:lang w:val="nl-NL"/>
        </w:rPr>
        <w:t xml:space="preserve"> binnen ontwikkelingssamenwerking. Veel respondenten wezen </w:t>
      </w:r>
      <w:r>
        <w:rPr>
          <w:rFonts w:ascii="RijksoverheidSansWebText" w:hAnsi="RijksoverheidSansWebText" w:eastAsia="Times New Roman"/>
          <w:sz w:val="21"/>
          <w:szCs w:val="21"/>
          <w:lang w:val="nl-NL"/>
        </w:rPr>
        <w:t xml:space="preserve">IOB in dit verband </w:t>
      </w:r>
      <w:r w:rsidRPr="00D62F3A">
        <w:rPr>
          <w:rFonts w:ascii="RijksoverheidSansWebText" w:hAnsi="RijksoverheidSansWebText" w:eastAsia="Times New Roman"/>
          <w:sz w:val="21"/>
          <w:szCs w:val="21"/>
          <w:lang w:val="nl-NL"/>
        </w:rPr>
        <w:t xml:space="preserve">op het grote verschil met de beperkte sturing en capaciteit voor </w:t>
      </w:r>
      <w:r>
        <w:rPr>
          <w:rFonts w:ascii="RijksoverheidSansWebText" w:hAnsi="RijksoverheidSansWebText" w:eastAsia="Times New Roman"/>
          <w:sz w:val="21"/>
          <w:szCs w:val="21"/>
          <w:lang w:val="nl-NL"/>
        </w:rPr>
        <w:t xml:space="preserve">het bevorderen van coherentie tussen ontwikkelingssamenwerking en </w:t>
      </w:r>
      <w:r w:rsidRPr="00D62F3A">
        <w:rPr>
          <w:rFonts w:ascii="RijksoverheidSansWebText" w:hAnsi="RijksoverheidSansWebText" w:eastAsia="Times New Roman"/>
          <w:sz w:val="21"/>
          <w:szCs w:val="21"/>
          <w:lang w:val="nl-NL"/>
        </w:rPr>
        <w:t>de bredere mensenrechtenagenda.</w:t>
      </w:r>
      <w:r w:rsidRPr="003F0071">
        <w:rPr>
          <w:rFonts w:ascii="RijksoverheidSansWebText" w:hAnsi="RijksoverheidSansWebText" w:eastAsia="Times New Roman"/>
          <w:sz w:val="21"/>
          <w:szCs w:val="21"/>
          <w:lang w:val="nl-NL"/>
        </w:rPr>
        <w:t xml:space="preserve"> </w:t>
      </w:r>
    </w:p>
    <w:p w:rsidRPr="003F0071" w:rsidR="00DB2EE2" w:rsidP="00DB2EE2" w:rsidRDefault="00DB2EE2" w14:paraId="58E920EA" w14:textId="77777777">
      <w:pPr>
        <w:rPr>
          <w:rFonts w:ascii="RijksoverheidSansWebText" w:hAnsi="RijksoverheidSansWebText" w:eastAsia="Times New Roman"/>
          <w:sz w:val="21"/>
          <w:szCs w:val="21"/>
          <w:lang w:val="nl-NL"/>
        </w:rPr>
      </w:pPr>
    </w:p>
    <w:p w:rsidR="00DB2EE2" w:rsidP="00DB2EE2" w:rsidRDefault="00DB2EE2" w14:paraId="02A089F4" w14:textId="77777777">
      <w:pPr>
        <w:rPr>
          <w:rFonts w:ascii="RijksoverheidSansWebText" w:hAnsi="RijksoverheidSansWebText" w:eastAsia="Times New Roman"/>
          <w:sz w:val="21"/>
          <w:szCs w:val="21"/>
          <w:lang w:val="nl-NL"/>
        </w:rPr>
      </w:pPr>
      <w:r w:rsidRPr="00D62F3A">
        <w:rPr>
          <w:rFonts w:ascii="RijksoverheidSansWebText" w:hAnsi="RijksoverheidSansWebText" w:eastAsia="Times New Roman"/>
          <w:sz w:val="21"/>
          <w:szCs w:val="21"/>
          <w:lang w:val="nl-NL"/>
        </w:rPr>
        <w:t xml:space="preserve">Omdat het bevorderen van samenhang tussen mensenrechten en ontwikkelingssamenwerking </w:t>
      </w:r>
      <w:r>
        <w:rPr>
          <w:rFonts w:ascii="RijksoverheidSansWebText" w:hAnsi="RijksoverheidSansWebText" w:eastAsia="Times New Roman"/>
          <w:sz w:val="21"/>
          <w:szCs w:val="21"/>
          <w:lang w:val="nl-NL"/>
        </w:rPr>
        <w:t xml:space="preserve">in de gekozen OS-brede opzet </w:t>
      </w:r>
      <w:r w:rsidRPr="00D62F3A">
        <w:rPr>
          <w:rFonts w:ascii="RijksoverheidSansWebText" w:hAnsi="RijksoverheidSansWebText" w:eastAsia="Times New Roman"/>
          <w:sz w:val="21"/>
          <w:szCs w:val="21"/>
          <w:lang w:val="nl-NL"/>
        </w:rPr>
        <w:t>niet goed van de grond kwam, koos het ministerie uiteindelijk voor een meer gerichte aanpak. De focus kwam te liggen op het versterken van samenhang tussen de inzet op mensenrechten en twee specifieke beleidsthema’s: klimaat</w:t>
      </w:r>
      <w:r>
        <w:rPr>
          <w:rFonts w:ascii="RijksoverheidSansWebText" w:hAnsi="RijksoverheidSansWebText" w:eastAsia="Times New Roman"/>
          <w:sz w:val="21"/>
          <w:szCs w:val="21"/>
          <w:lang w:val="nl-NL"/>
        </w:rPr>
        <w:t>verandering</w:t>
      </w:r>
      <w:r w:rsidRPr="00D62F3A">
        <w:rPr>
          <w:rFonts w:ascii="RijksoverheidSansWebText" w:hAnsi="RijksoverheidSansWebText" w:eastAsia="Times New Roman"/>
          <w:sz w:val="21"/>
          <w:szCs w:val="21"/>
          <w:lang w:val="nl-NL"/>
        </w:rPr>
        <w:t xml:space="preserve"> en conflictpreventie. </w:t>
      </w:r>
    </w:p>
    <w:p w:rsidRPr="00D62F3A" w:rsidR="00DB2EE2" w:rsidP="00DB2EE2" w:rsidRDefault="00DB2EE2" w14:paraId="63D8FA0E" w14:textId="77777777">
      <w:pPr>
        <w:rPr>
          <w:rFonts w:ascii="RijksoverheidSansWebText" w:hAnsi="RijksoverheidSansWebText" w:eastAsia="Times New Roman"/>
          <w:sz w:val="21"/>
          <w:szCs w:val="21"/>
          <w:lang w:val="nl-NL"/>
        </w:rPr>
      </w:pPr>
    </w:p>
    <w:p w:rsidR="00DB2EE2" w:rsidP="00DB2EE2" w:rsidRDefault="00DB2EE2" w14:paraId="15FDCF92" w14:textId="77777777">
      <w:pPr>
        <w:rPr>
          <w:rFonts w:ascii="RijksoverheidSansWebText" w:hAnsi="RijksoverheidSansWebText"/>
          <w:b/>
          <w:bCs/>
          <w:sz w:val="21"/>
          <w:szCs w:val="21"/>
          <w:lang w:val="nl-NL"/>
        </w:rPr>
      </w:pPr>
      <w:r>
        <w:rPr>
          <w:rFonts w:ascii="RijksoverheidSansWebText" w:hAnsi="RijksoverheidSansWebText"/>
          <w:b/>
          <w:bCs/>
          <w:sz w:val="21"/>
          <w:szCs w:val="21"/>
          <w:lang w:val="nl-NL"/>
        </w:rPr>
        <w:t>Klimaatverandering</w:t>
      </w:r>
    </w:p>
    <w:p w:rsidR="00DB2EE2" w:rsidP="00DB2EE2" w:rsidRDefault="00DB2EE2" w14:paraId="4510CE69" w14:textId="7FF562D6">
      <w:pPr>
        <w:rPr>
          <w:rFonts w:ascii="RijksoverheidSansWebText" w:hAnsi="RijksoverheidSansWebText"/>
          <w:sz w:val="21"/>
          <w:szCs w:val="21"/>
          <w:lang w:val="nl-NL"/>
        </w:rPr>
      </w:pPr>
      <w:r w:rsidRPr="00991858">
        <w:rPr>
          <w:rFonts w:ascii="RijksoverheidSansWebText" w:hAnsi="RijksoverheidSansWebText"/>
          <w:sz w:val="21"/>
          <w:szCs w:val="21"/>
          <w:lang w:val="nl-NL"/>
        </w:rPr>
        <w:t xml:space="preserve">De </w:t>
      </w:r>
      <w:r>
        <w:rPr>
          <w:rFonts w:ascii="RijksoverheidSansWebText" w:hAnsi="RijksoverheidSansWebText"/>
          <w:sz w:val="21"/>
          <w:szCs w:val="21"/>
          <w:lang w:val="nl-NL"/>
        </w:rPr>
        <w:t xml:space="preserve">aandacht voor de </w:t>
      </w:r>
      <w:r w:rsidRPr="00991858">
        <w:rPr>
          <w:rFonts w:ascii="RijksoverheidSansWebText" w:hAnsi="RijksoverheidSansWebText"/>
          <w:sz w:val="21"/>
          <w:szCs w:val="21"/>
          <w:lang w:val="nl-NL"/>
        </w:rPr>
        <w:t>relatie tussen mensenrechten en klimaat</w:t>
      </w:r>
      <w:r>
        <w:rPr>
          <w:rFonts w:ascii="RijksoverheidSansWebText" w:hAnsi="RijksoverheidSansWebText"/>
          <w:sz w:val="21"/>
          <w:szCs w:val="21"/>
          <w:lang w:val="nl-NL"/>
        </w:rPr>
        <w:t>verandering</w:t>
      </w:r>
      <w:r w:rsidRPr="00991858">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groeide in de geëvalueerde periode </w:t>
      </w:r>
      <w:r w:rsidRPr="00991858">
        <w:rPr>
          <w:rFonts w:ascii="RijksoverheidSansWebText" w:hAnsi="RijksoverheidSansWebText"/>
          <w:sz w:val="21"/>
          <w:szCs w:val="21"/>
          <w:lang w:val="nl-NL"/>
        </w:rPr>
        <w:t xml:space="preserve">sterk </w:t>
      </w:r>
      <w:r>
        <w:rPr>
          <w:rFonts w:ascii="RijksoverheidSansWebText" w:hAnsi="RijksoverheidSansWebText"/>
          <w:sz w:val="21"/>
          <w:szCs w:val="21"/>
          <w:lang w:val="nl-NL"/>
        </w:rPr>
        <w:t>b</w:t>
      </w:r>
      <w:r w:rsidRPr="00991858">
        <w:rPr>
          <w:rFonts w:ascii="RijksoverheidSansWebText" w:hAnsi="RijksoverheidSansWebText"/>
          <w:sz w:val="21"/>
          <w:szCs w:val="21"/>
          <w:lang w:val="nl-NL"/>
        </w:rPr>
        <w:t>in</w:t>
      </w:r>
      <w:r>
        <w:rPr>
          <w:rFonts w:ascii="RijksoverheidSansWebText" w:hAnsi="RijksoverheidSansWebText"/>
          <w:sz w:val="21"/>
          <w:szCs w:val="21"/>
          <w:lang w:val="nl-NL"/>
        </w:rPr>
        <w:t>nen</w:t>
      </w:r>
      <w:r w:rsidRPr="00991858">
        <w:rPr>
          <w:rFonts w:ascii="RijksoverheidSansWebText" w:hAnsi="RijksoverheidSansWebText"/>
          <w:sz w:val="21"/>
          <w:szCs w:val="21"/>
          <w:lang w:val="nl-NL"/>
        </w:rPr>
        <w:t xml:space="preserve"> de VN</w:t>
      </w:r>
      <w:r>
        <w:rPr>
          <w:rFonts w:ascii="RijksoverheidSansWebText" w:hAnsi="RijksoverheidSansWebText"/>
          <w:sz w:val="21"/>
          <w:szCs w:val="21"/>
          <w:lang w:val="nl-NL"/>
        </w:rPr>
        <w:t>-</w:t>
      </w:r>
      <w:r w:rsidRPr="00991858">
        <w:rPr>
          <w:rFonts w:ascii="RijksoverheidSansWebText" w:hAnsi="RijksoverheidSansWebText"/>
          <w:sz w:val="21"/>
          <w:szCs w:val="21"/>
          <w:lang w:val="nl-NL"/>
        </w:rPr>
        <w:t xml:space="preserve">Mensenrechtenraad, de </w:t>
      </w:r>
      <w:r>
        <w:rPr>
          <w:rFonts w:ascii="RijksoverheidSansWebText" w:hAnsi="RijksoverheidSansWebText"/>
          <w:sz w:val="21"/>
          <w:szCs w:val="21"/>
          <w:lang w:val="nl-NL"/>
        </w:rPr>
        <w:t xml:space="preserve">Derde </w:t>
      </w:r>
      <w:r w:rsidRPr="00991858">
        <w:rPr>
          <w:rFonts w:ascii="RijksoverheidSansWebText" w:hAnsi="RijksoverheidSansWebText"/>
          <w:sz w:val="21"/>
          <w:szCs w:val="21"/>
          <w:lang w:val="nl-NL"/>
        </w:rPr>
        <w:t>Commissie van de VN in New York en in E</w:t>
      </w:r>
      <w:r>
        <w:rPr>
          <w:rFonts w:ascii="RijksoverheidSansWebText" w:hAnsi="RijksoverheidSansWebText"/>
          <w:sz w:val="21"/>
          <w:szCs w:val="21"/>
          <w:lang w:val="nl-NL"/>
        </w:rPr>
        <w:t>U-</w:t>
      </w:r>
      <w:r w:rsidRPr="00991858">
        <w:rPr>
          <w:rFonts w:ascii="RijksoverheidSansWebText" w:hAnsi="RijksoverheidSansWebText"/>
          <w:sz w:val="21"/>
          <w:szCs w:val="21"/>
          <w:lang w:val="nl-NL"/>
        </w:rPr>
        <w:t xml:space="preserve">verband. </w:t>
      </w:r>
      <w:r w:rsidRPr="0020263C">
        <w:rPr>
          <w:rFonts w:ascii="RijksoverheidSansWebText" w:hAnsi="RijksoverheidSansWebText"/>
          <w:sz w:val="21"/>
          <w:szCs w:val="21"/>
          <w:lang w:val="nl-NL"/>
        </w:rPr>
        <w:t xml:space="preserve">Het recht op een schoon leefmilieu </w:t>
      </w:r>
      <w:r>
        <w:rPr>
          <w:rFonts w:ascii="RijksoverheidSansWebText" w:hAnsi="RijksoverheidSansWebText"/>
          <w:sz w:val="21"/>
          <w:szCs w:val="21"/>
          <w:lang w:val="nl-NL"/>
        </w:rPr>
        <w:t>werd</w:t>
      </w:r>
      <w:r w:rsidRPr="0020263C">
        <w:rPr>
          <w:rFonts w:ascii="RijksoverheidSansWebText" w:hAnsi="RijksoverheidSansWebText"/>
          <w:sz w:val="21"/>
          <w:szCs w:val="21"/>
          <w:lang w:val="nl-NL"/>
        </w:rPr>
        <w:t xml:space="preserve"> </w:t>
      </w:r>
      <w:r>
        <w:rPr>
          <w:rFonts w:ascii="RijksoverheidSansWebText" w:hAnsi="RijksoverheidSansWebText"/>
          <w:sz w:val="21"/>
          <w:szCs w:val="21"/>
          <w:lang w:val="nl-NL"/>
        </w:rPr>
        <w:t>–</w:t>
      </w:r>
      <w:r w:rsidRPr="0020263C">
        <w:rPr>
          <w:rFonts w:ascii="RijksoverheidSansWebText" w:hAnsi="RijksoverheidSansWebText"/>
          <w:sz w:val="21"/>
          <w:szCs w:val="21"/>
          <w:lang w:val="nl-NL"/>
        </w:rPr>
        <w:t xml:space="preserve"> net als eerder het recht op water </w:t>
      </w:r>
      <w:r>
        <w:rPr>
          <w:rFonts w:ascii="RijksoverheidSansWebText" w:hAnsi="RijksoverheidSansWebText"/>
          <w:sz w:val="21"/>
          <w:szCs w:val="21"/>
          <w:lang w:val="nl-NL"/>
        </w:rPr>
        <w:t>–</w:t>
      </w:r>
      <w:r w:rsidRPr="0020263C">
        <w:rPr>
          <w:rFonts w:ascii="RijksoverheidSansWebText" w:hAnsi="RijksoverheidSansWebText"/>
          <w:sz w:val="21"/>
          <w:szCs w:val="21"/>
          <w:lang w:val="nl-NL"/>
        </w:rPr>
        <w:t xml:space="preserve"> </w:t>
      </w:r>
      <w:r>
        <w:rPr>
          <w:rFonts w:ascii="RijksoverheidSansWebText" w:hAnsi="RijksoverheidSansWebText"/>
          <w:sz w:val="21"/>
          <w:szCs w:val="21"/>
          <w:lang w:val="nl-NL"/>
        </w:rPr>
        <w:t>een speerpunt binn</w:t>
      </w:r>
      <w:r w:rsidR="00DF2CF8">
        <w:rPr>
          <w:rFonts w:ascii="RijksoverheidSansWebText" w:hAnsi="RijksoverheidSansWebText"/>
          <w:sz w:val="21"/>
          <w:szCs w:val="21"/>
          <w:lang w:val="nl-NL"/>
        </w:rPr>
        <w:t>e</w:t>
      </w:r>
      <w:r>
        <w:rPr>
          <w:rFonts w:ascii="RijksoverheidSansWebText" w:hAnsi="RijksoverheidSansWebText"/>
          <w:sz w:val="21"/>
          <w:szCs w:val="21"/>
          <w:lang w:val="nl-NL"/>
        </w:rPr>
        <w:t xml:space="preserve">n verschillende </w:t>
      </w:r>
      <w:r w:rsidRPr="0020263C">
        <w:rPr>
          <w:rFonts w:ascii="RijksoverheidSansWebText" w:hAnsi="RijksoverheidSansWebText"/>
          <w:sz w:val="21"/>
          <w:szCs w:val="21"/>
          <w:lang w:val="nl-NL"/>
        </w:rPr>
        <w:t>multilaterale mensenrechteninstellingen. De hoof</w:t>
      </w:r>
      <w:r>
        <w:rPr>
          <w:rFonts w:ascii="RijksoverheidSansWebText" w:hAnsi="RijksoverheidSansWebText"/>
          <w:sz w:val="21"/>
          <w:szCs w:val="21"/>
          <w:lang w:val="nl-NL"/>
        </w:rPr>
        <w:t>d</w:t>
      </w:r>
      <w:r w:rsidRPr="0020263C">
        <w:rPr>
          <w:rFonts w:ascii="RijksoverheidSansWebText" w:hAnsi="RijksoverheidSansWebText"/>
          <w:sz w:val="21"/>
          <w:szCs w:val="21"/>
          <w:lang w:val="nl-NL"/>
        </w:rPr>
        <w:t>onderhandelingen over klimaat</w:t>
      </w:r>
      <w:r>
        <w:rPr>
          <w:rFonts w:ascii="RijksoverheidSansWebText" w:hAnsi="RijksoverheidSansWebText"/>
          <w:sz w:val="21"/>
          <w:szCs w:val="21"/>
          <w:lang w:val="nl-NL"/>
        </w:rPr>
        <w:t>verandering</w:t>
      </w:r>
      <w:r w:rsidRPr="0020263C">
        <w:rPr>
          <w:rFonts w:ascii="RijksoverheidSansWebText" w:hAnsi="RijksoverheidSansWebText"/>
          <w:sz w:val="21"/>
          <w:szCs w:val="21"/>
          <w:lang w:val="nl-NL"/>
        </w:rPr>
        <w:t xml:space="preserve"> liepen echter via he</w:t>
      </w:r>
      <w:r>
        <w:rPr>
          <w:rFonts w:ascii="RijksoverheidSansWebText" w:hAnsi="RijksoverheidSansWebText"/>
          <w:sz w:val="21"/>
          <w:szCs w:val="21"/>
          <w:lang w:val="nl-NL"/>
        </w:rPr>
        <w:t>e</w:t>
      </w:r>
      <w:r w:rsidRPr="0020263C">
        <w:rPr>
          <w:rFonts w:ascii="RijksoverheidSansWebText" w:hAnsi="RijksoverheidSansWebText"/>
          <w:sz w:val="21"/>
          <w:szCs w:val="21"/>
          <w:lang w:val="nl-NL"/>
        </w:rPr>
        <w:t xml:space="preserve">l andere multilaterale sporen. </w:t>
      </w:r>
      <w:r w:rsidRPr="00991858">
        <w:rPr>
          <w:rFonts w:ascii="RijksoverheidSansWebText" w:hAnsi="RijksoverheidSansWebText"/>
          <w:sz w:val="21"/>
          <w:szCs w:val="21"/>
          <w:lang w:val="nl-NL"/>
        </w:rPr>
        <w:t xml:space="preserve">Er werd </w:t>
      </w:r>
      <w:r>
        <w:rPr>
          <w:rFonts w:ascii="RijksoverheidSansWebText" w:hAnsi="RijksoverheidSansWebText"/>
          <w:sz w:val="21"/>
          <w:szCs w:val="21"/>
          <w:lang w:val="nl-NL"/>
        </w:rPr>
        <w:t xml:space="preserve">zodoende </w:t>
      </w:r>
      <w:r w:rsidRPr="00991858">
        <w:rPr>
          <w:rFonts w:ascii="RijksoverheidSansWebText" w:hAnsi="RijksoverheidSansWebText"/>
          <w:sz w:val="21"/>
          <w:szCs w:val="21"/>
          <w:lang w:val="nl-NL"/>
        </w:rPr>
        <w:t>op steeds meer multilaterale borden geschaakt.</w:t>
      </w:r>
      <w:r>
        <w:rPr>
          <w:rFonts w:ascii="RijksoverheidSansWebText" w:hAnsi="RijksoverheidSansWebText"/>
          <w:sz w:val="21"/>
          <w:szCs w:val="21"/>
          <w:lang w:val="nl-NL"/>
        </w:rPr>
        <w:t xml:space="preserve"> </w:t>
      </w:r>
      <w:r w:rsidRPr="00991858">
        <w:rPr>
          <w:rFonts w:ascii="RijksoverheidSansWebText" w:hAnsi="RijksoverheidSansWebText"/>
          <w:sz w:val="21"/>
          <w:szCs w:val="21"/>
          <w:lang w:val="nl-NL"/>
        </w:rPr>
        <w:t xml:space="preserve">Extra diplomatieke inspanningen waren vereist om de Nederlandse inzet in de verschillende multilaterale </w:t>
      </w:r>
      <w:r>
        <w:rPr>
          <w:rFonts w:ascii="RijksoverheidSansWebText" w:hAnsi="RijksoverheidSansWebText"/>
          <w:sz w:val="21"/>
          <w:szCs w:val="21"/>
          <w:lang w:val="nl-NL"/>
        </w:rPr>
        <w:t>fora</w:t>
      </w:r>
      <w:r w:rsidRPr="00991858">
        <w:rPr>
          <w:rFonts w:ascii="RijksoverheidSansWebText" w:hAnsi="RijksoverheidSansWebText"/>
          <w:sz w:val="21"/>
          <w:szCs w:val="21"/>
          <w:lang w:val="nl-NL"/>
        </w:rPr>
        <w:t xml:space="preserve"> op consistente wijze uit te dragen. </w:t>
      </w:r>
    </w:p>
    <w:p w:rsidRPr="00991858" w:rsidR="00DB2EE2" w:rsidP="00DB2EE2" w:rsidRDefault="00DB2EE2" w14:paraId="30CB58BA" w14:textId="77777777">
      <w:pPr>
        <w:rPr>
          <w:rFonts w:ascii="RijksoverheidSansWebText" w:hAnsi="RijksoverheidSansWebText"/>
          <w:sz w:val="21"/>
          <w:szCs w:val="21"/>
          <w:lang w:val="nl-NL"/>
        </w:rPr>
      </w:pPr>
    </w:p>
    <w:p w:rsidR="00DB2EE2" w:rsidP="00DB2EE2" w:rsidRDefault="00DB2EE2" w14:paraId="0417B576" w14:textId="77777777">
      <w:pPr>
        <w:rPr>
          <w:rFonts w:ascii="RijksoverheidSansWebText" w:hAnsi="RijksoverheidSansWebText"/>
          <w:sz w:val="21"/>
          <w:szCs w:val="21"/>
          <w:lang w:val="nl-NL"/>
        </w:rPr>
      </w:pPr>
      <w:r w:rsidRPr="0020263C">
        <w:rPr>
          <w:rFonts w:ascii="RijksoverheidSansWebText" w:hAnsi="RijksoverheidSansWebText"/>
          <w:sz w:val="21"/>
          <w:szCs w:val="21"/>
          <w:lang w:val="nl-NL"/>
        </w:rPr>
        <w:t xml:space="preserve">Ambassademedewerkers identificeerden het thema klimaat-mensenrechten </w:t>
      </w:r>
      <w:r>
        <w:rPr>
          <w:rFonts w:ascii="RijksoverheidSansWebText" w:hAnsi="RijksoverheidSansWebText"/>
          <w:sz w:val="21"/>
          <w:szCs w:val="21"/>
          <w:lang w:val="nl-NL"/>
        </w:rPr>
        <w:t xml:space="preserve">in de IOB-enquête van 2023 </w:t>
      </w:r>
      <w:r w:rsidRPr="0020263C">
        <w:rPr>
          <w:rFonts w:ascii="RijksoverheidSansWebText" w:hAnsi="RijksoverheidSansWebText"/>
          <w:sz w:val="21"/>
          <w:szCs w:val="21"/>
          <w:lang w:val="nl-NL"/>
        </w:rPr>
        <w:t>als belangrijkste mensenrechtenprioriteit om toe te voegen aan de Nederlandse agenda.</w:t>
      </w:r>
      <w:r>
        <w:rPr>
          <w:rFonts w:ascii="RijksoverheidSansWebText" w:hAnsi="RijksoverheidSansWebText"/>
          <w:sz w:val="21"/>
          <w:szCs w:val="21"/>
          <w:lang w:val="nl-NL"/>
        </w:rPr>
        <w:t xml:space="preserve"> </w:t>
      </w:r>
      <w:r w:rsidRPr="00991858">
        <w:rPr>
          <w:rFonts w:ascii="RijksoverheidSansWebText" w:hAnsi="RijksoverheidSansWebText"/>
          <w:sz w:val="21"/>
          <w:szCs w:val="21"/>
          <w:lang w:val="nl-NL"/>
        </w:rPr>
        <w:t>Op landen</w:t>
      </w:r>
      <w:r>
        <w:rPr>
          <w:rFonts w:ascii="RijksoverheidSansWebText" w:hAnsi="RijksoverheidSansWebText"/>
          <w:sz w:val="21"/>
          <w:szCs w:val="21"/>
          <w:lang w:val="nl-NL"/>
        </w:rPr>
        <w:t>niveau tastte k</w:t>
      </w:r>
      <w:r w:rsidRPr="00991858">
        <w:rPr>
          <w:rFonts w:ascii="RijksoverheidSansWebText" w:hAnsi="RijksoverheidSansWebText"/>
          <w:sz w:val="21"/>
          <w:szCs w:val="21"/>
          <w:lang w:val="nl-NL"/>
        </w:rPr>
        <w:t xml:space="preserve">limaatverandering </w:t>
      </w:r>
      <w:r>
        <w:rPr>
          <w:rFonts w:ascii="RijksoverheidSansWebText" w:hAnsi="RijksoverheidSansWebText"/>
          <w:sz w:val="21"/>
          <w:szCs w:val="21"/>
          <w:lang w:val="nl-NL"/>
        </w:rPr>
        <w:t xml:space="preserve">namelijk </w:t>
      </w:r>
      <w:r w:rsidRPr="00991858">
        <w:rPr>
          <w:rFonts w:ascii="RijksoverheidSansWebText" w:hAnsi="RijksoverheidSansWebText"/>
          <w:sz w:val="21"/>
          <w:szCs w:val="21"/>
          <w:lang w:val="nl-NL"/>
        </w:rPr>
        <w:t xml:space="preserve">basale rechten </w:t>
      </w:r>
      <w:r>
        <w:rPr>
          <w:rFonts w:ascii="RijksoverheidSansWebText" w:hAnsi="RijksoverheidSansWebText"/>
          <w:sz w:val="21"/>
          <w:szCs w:val="21"/>
          <w:lang w:val="nl-NL"/>
        </w:rPr>
        <w:t xml:space="preserve">aan </w:t>
      </w:r>
      <w:r w:rsidRPr="00991858">
        <w:rPr>
          <w:rFonts w:ascii="RijksoverheidSansWebText" w:hAnsi="RijksoverheidSansWebText"/>
          <w:sz w:val="21"/>
          <w:szCs w:val="21"/>
          <w:lang w:val="nl-NL"/>
        </w:rPr>
        <w:t xml:space="preserve">van veelal kwetsbare groepen in </w:t>
      </w:r>
      <w:r>
        <w:rPr>
          <w:rFonts w:ascii="RijksoverheidSansWebText" w:hAnsi="RijksoverheidSansWebText"/>
          <w:sz w:val="21"/>
          <w:szCs w:val="21"/>
          <w:lang w:val="nl-NL"/>
        </w:rPr>
        <w:t>z</w:t>
      </w:r>
      <w:r w:rsidRPr="00991858">
        <w:rPr>
          <w:rFonts w:ascii="RijksoverheidSansWebText" w:hAnsi="RijksoverheidSansWebText"/>
          <w:sz w:val="21"/>
          <w:szCs w:val="21"/>
          <w:lang w:val="nl-NL"/>
        </w:rPr>
        <w:t xml:space="preserve">uidelijke landen. </w:t>
      </w:r>
      <w:r>
        <w:rPr>
          <w:rFonts w:ascii="RijksoverheidSansWebText" w:hAnsi="RijksoverheidSansWebText"/>
          <w:sz w:val="21"/>
          <w:szCs w:val="21"/>
          <w:lang w:val="nl-NL"/>
        </w:rPr>
        <w:t>En m</w:t>
      </w:r>
      <w:r w:rsidRPr="0020263C">
        <w:rPr>
          <w:rFonts w:ascii="RijksoverheidSansWebText" w:hAnsi="RijksoverheidSansWebText"/>
          <w:sz w:val="21"/>
          <w:szCs w:val="21"/>
          <w:lang w:val="nl-NL"/>
        </w:rPr>
        <w:t>ensenrechtenverdedigers die voor hen opkwamen</w:t>
      </w:r>
      <w:r>
        <w:rPr>
          <w:rFonts w:ascii="RijksoverheidSansWebText" w:hAnsi="RijksoverheidSansWebText"/>
          <w:sz w:val="21"/>
          <w:szCs w:val="21"/>
          <w:lang w:val="nl-NL"/>
        </w:rPr>
        <w:t>,</w:t>
      </w:r>
      <w:r w:rsidRPr="0020263C">
        <w:rPr>
          <w:rFonts w:ascii="RijksoverheidSansWebText" w:hAnsi="RijksoverheidSansWebText"/>
          <w:sz w:val="21"/>
          <w:szCs w:val="21"/>
          <w:lang w:val="nl-NL"/>
        </w:rPr>
        <w:t xml:space="preserve"> werden vaak ernstig bedreigd. </w:t>
      </w:r>
    </w:p>
    <w:p w:rsidRPr="0020263C" w:rsidR="00DB2EE2" w:rsidP="00DB2EE2" w:rsidRDefault="00DB2EE2" w14:paraId="1C9913D6" w14:textId="77777777">
      <w:pPr>
        <w:rPr>
          <w:rFonts w:ascii="RijksoverheidSansWebText" w:hAnsi="RijksoverheidSansWebText"/>
          <w:sz w:val="21"/>
          <w:szCs w:val="21"/>
          <w:lang w:val="nl-NL"/>
        </w:rPr>
      </w:pPr>
    </w:p>
    <w:p w:rsidR="00DB2EE2" w:rsidP="00DB2EE2" w:rsidRDefault="00DB2EE2" w14:paraId="379AB369" w14:textId="7C134960">
      <w:pPr>
        <w:rPr>
          <w:rFonts w:ascii="RijksoverheidSansWebText" w:hAnsi="RijksoverheidSansWebText"/>
          <w:sz w:val="21"/>
          <w:szCs w:val="21"/>
          <w:lang w:val="nl-NL"/>
        </w:rPr>
      </w:pPr>
      <w:r w:rsidRPr="00D62F3A">
        <w:rPr>
          <w:rFonts w:ascii="RijksoverheidSansWebText" w:hAnsi="RijksoverheidSansWebText"/>
          <w:sz w:val="21"/>
          <w:szCs w:val="21"/>
          <w:lang w:val="nl-NL"/>
        </w:rPr>
        <w:lastRenderedPageBreak/>
        <w:t xml:space="preserve">Maar het gebrek aan strategische sturing en beschikbare personele capaciteit </w:t>
      </w:r>
      <w:r>
        <w:rPr>
          <w:rFonts w:ascii="RijksoverheidSansWebText" w:hAnsi="RijksoverheidSansWebText"/>
          <w:sz w:val="21"/>
          <w:szCs w:val="21"/>
          <w:lang w:val="nl-NL"/>
        </w:rPr>
        <w:t xml:space="preserve">binnen BZ </w:t>
      </w:r>
      <w:r w:rsidRPr="00D62F3A">
        <w:rPr>
          <w:rFonts w:ascii="RijksoverheidSansWebText" w:hAnsi="RijksoverheidSansWebText"/>
          <w:sz w:val="21"/>
          <w:szCs w:val="21"/>
          <w:lang w:val="nl-NL"/>
        </w:rPr>
        <w:t xml:space="preserve">vormde ook op dit beleidsterreinen een obstakel bij </w:t>
      </w:r>
      <w:r w:rsidR="00DF2CF8">
        <w:rPr>
          <w:rFonts w:ascii="RijksoverheidSansWebText" w:hAnsi="RijksoverheidSansWebText"/>
          <w:sz w:val="21"/>
          <w:szCs w:val="21"/>
          <w:lang w:val="nl-NL"/>
        </w:rPr>
        <w:t>het daadwerkelijk</w:t>
      </w:r>
      <w:r w:rsidRPr="00D62F3A">
        <w:rPr>
          <w:rFonts w:ascii="RijksoverheidSansWebText" w:hAnsi="RijksoverheidSansWebText"/>
          <w:sz w:val="21"/>
          <w:szCs w:val="21"/>
          <w:lang w:val="nl-NL"/>
        </w:rPr>
        <w:t xml:space="preserve"> </w:t>
      </w:r>
      <w:r w:rsidR="00DF2CF8">
        <w:rPr>
          <w:rFonts w:ascii="RijksoverheidSansWebText" w:hAnsi="RijksoverheidSansWebText"/>
          <w:sz w:val="21"/>
          <w:szCs w:val="21"/>
          <w:lang w:val="nl-NL"/>
        </w:rPr>
        <w:t xml:space="preserve">versterken van de coherentie van </w:t>
      </w:r>
      <w:r w:rsidRPr="00D62F3A">
        <w:rPr>
          <w:rFonts w:ascii="RijksoverheidSansWebText" w:hAnsi="RijksoverheidSansWebText"/>
          <w:sz w:val="21"/>
          <w:szCs w:val="21"/>
          <w:lang w:val="nl-NL"/>
        </w:rPr>
        <w:t xml:space="preserve">beleid in de praktijk. Zo ontbrak het aan expliciet gemaakte (tussen)doelen en kaderinstructies die richting gaven aan de inzet voor een sterkere coherentie op het gebied van mensenrechten en klimaat. </w:t>
      </w:r>
      <w:r>
        <w:rPr>
          <w:rFonts w:ascii="RijksoverheidSansWebText" w:hAnsi="RijksoverheidSansWebText"/>
          <w:sz w:val="21"/>
          <w:szCs w:val="21"/>
          <w:lang w:val="nl-NL"/>
        </w:rPr>
        <w:t xml:space="preserve">BZ </w:t>
      </w:r>
      <w:r w:rsidRPr="00D62F3A">
        <w:rPr>
          <w:rFonts w:ascii="RijksoverheidSansWebText" w:hAnsi="RijksoverheidSansWebText"/>
          <w:sz w:val="21"/>
          <w:szCs w:val="21"/>
          <w:lang w:val="nl-NL"/>
        </w:rPr>
        <w:t xml:space="preserve">maakte bovendien geen extra capaciteit vrij bij de </w:t>
      </w:r>
      <w:r>
        <w:rPr>
          <w:rFonts w:ascii="RijksoverheidSansWebText" w:hAnsi="RijksoverheidSansWebText"/>
          <w:sz w:val="21"/>
          <w:szCs w:val="21"/>
          <w:lang w:val="nl-NL"/>
        </w:rPr>
        <w:t>directie</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die </w:t>
      </w:r>
      <w:r w:rsidRPr="00D62F3A">
        <w:rPr>
          <w:rFonts w:ascii="RijksoverheidSansWebText" w:hAnsi="RijksoverheidSansWebText"/>
          <w:sz w:val="21"/>
          <w:szCs w:val="21"/>
          <w:lang w:val="nl-NL"/>
        </w:rPr>
        <w:t>verantwoordelijk</w:t>
      </w:r>
      <w:r>
        <w:rPr>
          <w:rFonts w:ascii="RijksoverheidSansWebText" w:hAnsi="RijksoverheidSansWebText"/>
          <w:sz w:val="21"/>
          <w:szCs w:val="21"/>
          <w:lang w:val="nl-NL"/>
        </w:rPr>
        <w:t xml:space="preserve"> was </w:t>
      </w:r>
      <w:r w:rsidRPr="00D62F3A">
        <w:rPr>
          <w:rFonts w:ascii="RijksoverheidSansWebText" w:hAnsi="RijksoverheidSansWebText"/>
          <w:sz w:val="21"/>
          <w:szCs w:val="21"/>
          <w:lang w:val="nl-NL"/>
        </w:rPr>
        <w:t xml:space="preserve">voor </w:t>
      </w:r>
      <w:r>
        <w:rPr>
          <w:rFonts w:ascii="RijksoverheidSansWebText" w:hAnsi="RijksoverheidSansWebText"/>
          <w:sz w:val="21"/>
          <w:szCs w:val="21"/>
          <w:lang w:val="nl-NL"/>
        </w:rPr>
        <w:t>het thema ‘</w:t>
      </w:r>
      <w:r w:rsidRPr="00D62F3A">
        <w:rPr>
          <w:rFonts w:ascii="RijksoverheidSansWebText" w:hAnsi="RijksoverheidSansWebText"/>
          <w:sz w:val="21"/>
          <w:szCs w:val="21"/>
          <w:lang w:val="nl-NL"/>
        </w:rPr>
        <w:t>klimaat</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om de samenhang met mensenrechten te versterken.</w:t>
      </w:r>
    </w:p>
    <w:p w:rsidRPr="00D62F3A" w:rsidR="00DB2EE2" w:rsidP="00DB2EE2" w:rsidRDefault="00DB2EE2" w14:paraId="44E1A59A" w14:textId="77777777">
      <w:pPr>
        <w:rPr>
          <w:rFonts w:ascii="RijksoverheidSansWebText" w:hAnsi="RijksoverheidSansWebText"/>
          <w:sz w:val="21"/>
          <w:szCs w:val="21"/>
          <w:lang w:val="nl-NL"/>
        </w:rPr>
      </w:pPr>
    </w:p>
    <w:p w:rsidRPr="00714960" w:rsidR="00DB2EE2" w:rsidP="00DB2EE2" w:rsidRDefault="00DB2EE2" w14:paraId="1F9AD259" w14:textId="77777777">
      <w:pPr>
        <w:rPr>
          <w:rFonts w:ascii="RijksoverheidSansWebText" w:hAnsi="RijksoverheidSansWebText"/>
          <w:b/>
          <w:bCs/>
          <w:sz w:val="21"/>
          <w:szCs w:val="21"/>
          <w:lang w:val="nl-NL"/>
        </w:rPr>
      </w:pPr>
      <w:r>
        <w:rPr>
          <w:rFonts w:ascii="RijksoverheidSansWebText" w:hAnsi="RijksoverheidSansWebText"/>
          <w:b/>
          <w:bCs/>
          <w:sz w:val="21"/>
          <w:szCs w:val="21"/>
          <w:lang w:val="nl-NL"/>
        </w:rPr>
        <w:t>Conflictpreventie</w:t>
      </w:r>
    </w:p>
    <w:p w:rsidR="00DB2EE2" w:rsidP="00DB2EE2" w:rsidRDefault="00DB2EE2" w14:paraId="11846C2A" w14:textId="1BE34826">
      <w:pPr>
        <w:rPr>
          <w:rFonts w:ascii="RijksoverheidSansWebText" w:hAnsi="RijksoverheidSansWebText"/>
          <w:sz w:val="21"/>
          <w:szCs w:val="21"/>
          <w:lang w:val="nl-NL"/>
        </w:rPr>
      </w:pPr>
      <w:r>
        <w:rPr>
          <w:rFonts w:ascii="RijksoverheidSansWebText" w:hAnsi="RijksoverheidSansWebText"/>
          <w:sz w:val="21"/>
          <w:szCs w:val="21"/>
          <w:lang w:val="nl-NL"/>
        </w:rPr>
        <w:t xml:space="preserve">Uit interviews en documentanalyse blijkt dat binnen </w:t>
      </w:r>
      <w:r w:rsidRPr="00D62F3A">
        <w:rPr>
          <w:rFonts w:ascii="RijksoverheidSansWebText" w:hAnsi="RijksoverheidSansWebText"/>
          <w:sz w:val="21"/>
          <w:szCs w:val="21"/>
          <w:lang w:val="nl-NL"/>
        </w:rPr>
        <w:t xml:space="preserve">de </w:t>
      </w:r>
      <w:r>
        <w:rPr>
          <w:rFonts w:ascii="RijksoverheidSansWebText" w:hAnsi="RijksoverheidSansWebText"/>
          <w:sz w:val="21"/>
          <w:szCs w:val="21"/>
          <w:lang w:val="nl-NL"/>
        </w:rPr>
        <w:t>Nederlandse beleids</w:t>
      </w:r>
      <w:r w:rsidRPr="00D62F3A">
        <w:rPr>
          <w:rFonts w:ascii="RijksoverheidSansWebText" w:hAnsi="RijksoverheidSansWebText"/>
          <w:sz w:val="21"/>
          <w:szCs w:val="21"/>
          <w:lang w:val="nl-NL"/>
        </w:rPr>
        <w:t>inzet op het gebied van conflictpreventie</w:t>
      </w:r>
      <w:r w:rsidR="002B691F">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het </w:t>
      </w:r>
      <w:r w:rsidR="002B691F">
        <w:rPr>
          <w:rFonts w:ascii="RijksoverheidSansWebText" w:hAnsi="RijksoverheidSansWebText"/>
          <w:sz w:val="21"/>
          <w:szCs w:val="21"/>
          <w:lang w:val="nl-NL"/>
        </w:rPr>
        <w:t xml:space="preserve">versterken van coherentie </w:t>
      </w:r>
      <w:r w:rsidRPr="00D62F3A">
        <w:rPr>
          <w:rFonts w:ascii="RijksoverheidSansWebText" w:hAnsi="RijksoverheidSansWebText"/>
          <w:sz w:val="21"/>
          <w:szCs w:val="21"/>
          <w:lang w:val="nl-NL"/>
        </w:rPr>
        <w:t>met mensenrechten eveneens moeilijk van de grond</w:t>
      </w:r>
      <w:r>
        <w:rPr>
          <w:rFonts w:ascii="RijksoverheidSansWebText" w:hAnsi="RijksoverheidSansWebText"/>
          <w:sz w:val="21"/>
          <w:szCs w:val="21"/>
          <w:lang w:val="nl-NL"/>
        </w:rPr>
        <w:t xml:space="preserve"> kwam in de geëvalueerde periode</w:t>
      </w:r>
      <w:r w:rsidRPr="00D62F3A">
        <w:rPr>
          <w:rFonts w:ascii="RijksoverheidSansWebText" w:hAnsi="RijksoverheidSansWebText"/>
          <w:sz w:val="21"/>
          <w:szCs w:val="21"/>
          <w:lang w:val="nl-NL"/>
        </w:rPr>
        <w:t xml:space="preserve">. Zo </w:t>
      </w:r>
      <w:r>
        <w:rPr>
          <w:rFonts w:ascii="RijksoverheidSansWebText" w:hAnsi="RijksoverheidSansWebText"/>
          <w:sz w:val="21"/>
          <w:szCs w:val="21"/>
          <w:lang w:val="nl-NL"/>
        </w:rPr>
        <w:t xml:space="preserve">werd het thema </w:t>
      </w:r>
      <w:r w:rsidRPr="007A2E1F">
        <w:rPr>
          <w:rFonts w:ascii="RijksoverheidSansWebText" w:hAnsi="RijksoverheidSansWebText"/>
          <w:sz w:val="21"/>
          <w:szCs w:val="21"/>
          <w:lang w:val="nl-NL"/>
        </w:rPr>
        <w:t>mensenrechten maar heel beperkt meegenomen</w:t>
      </w:r>
      <w:r>
        <w:rPr>
          <w:rFonts w:ascii="RijksoverheidSansWebText" w:hAnsi="RijksoverheidSansWebText"/>
          <w:sz w:val="21"/>
          <w:szCs w:val="21"/>
          <w:lang w:val="nl-NL"/>
        </w:rPr>
        <w:t xml:space="preserve"> in een</w:t>
      </w:r>
      <w:r w:rsidRPr="007A2E1F">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door het ministerie </w:t>
      </w:r>
      <w:r w:rsidRPr="00D62F3A">
        <w:rPr>
          <w:rFonts w:ascii="RijksoverheidSansWebText" w:hAnsi="RijksoverheidSansWebText"/>
          <w:sz w:val="21"/>
          <w:szCs w:val="21"/>
          <w:lang w:val="nl-NL"/>
        </w:rPr>
        <w:t xml:space="preserve">ontwikkeld operationeel kader met richtlijnen voor een mogelijke beleidsinzet </w:t>
      </w:r>
      <w:r>
        <w:rPr>
          <w:rFonts w:ascii="RijksoverheidSansWebText" w:hAnsi="RijksoverheidSansWebText"/>
          <w:sz w:val="21"/>
          <w:szCs w:val="21"/>
          <w:lang w:val="nl-NL"/>
        </w:rPr>
        <w:t xml:space="preserve">ten behoeve van conflictpreventie. </w:t>
      </w:r>
      <w:r w:rsidRPr="00D62F3A">
        <w:rPr>
          <w:rFonts w:ascii="RijksoverheidSansWebText" w:hAnsi="RijksoverheidSansWebText"/>
          <w:sz w:val="21"/>
          <w:szCs w:val="21"/>
          <w:lang w:val="nl-NL"/>
        </w:rPr>
        <w:t xml:space="preserve">De mensenrechtenafdeling binnen DMM had vrijwel geen capaciteit om bij te dragen aan de ontwikkeling en uitrol van dit </w:t>
      </w:r>
      <w:r>
        <w:rPr>
          <w:rFonts w:ascii="RijksoverheidSansWebText" w:hAnsi="RijksoverheidSansWebText"/>
          <w:sz w:val="21"/>
          <w:szCs w:val="21"/>
          <w:lang w:val="nl-NL"/>
        </w:rPr>
        <w:t xml:space="preserve">operationele </w:t>
      </w:r>
      <w:r w:rsidRPr="00D62F3A">
        <w:rPr>
          <w:rFonts w:ascii="RijksoverheidSansWebText" w:hAnsi="RijksoverheidSansWebText"/>
          <w:sz w:val="21"/>
          <w:szCs w:val="21"/>
          <w:lang w:val="nl-NL"/>
        </w:rPr>
        <w:t xml:space="preserve">kader. Ook bij pilots die op </w:t>
      </w:r>
      <w:r>
        <w:rPr>
          <w:rFonts w:ascii="RijksoverheidSansWebText" w:hAnsi="RijksoverheidSansWebText"/>
          <w:sz w:val="21"/>
          <w:szCs w:val="21"/>
          <w:lang w:val="nl-NL"/>
        </w:rPr>
        <w:t>het gebied van conflictpreventie</w:t>
      </w:r>
      <w:r w:rsidRPr="00D62F3A">
        <w:rPr>
          <w:rFonts w:ascii="RijksoverheidSansWebText" w:hAnsi="RijksoverheidSansWebText"/>
          <w:sz w:val="21"/>
          <w:szCs w:val="21"/>
          <w:lang w:val="nl-NL"/>
        </w:rPr>
        <w:t xml:space="preserve"> in een aantal landen werden vormgegeven was </w:t>
      </w:r>
      <w:r>
        <w:rPr>
          <w:rFonts w:ascii="RijksoverheidSansWebText" w:hAnsi="RijksoverheidSansWebText"/>
          <w:sz w:val="21"/>
          <w:szCs w:val="21"/>
          <w:lang w:val="nl-NL"/>
        </w:rPr>
        <w:t xml:space="preserve">de mensenrechtenafdeling </w:t>
      </w:r>
      <w:r w:rsidRPr="00D62F3A">
        <w:rPr>
          <w:rFonts w:ascii="RijksoverheidSansWebText" w:hAnsi="RijksoverheidSansWebText"/>
          <w:sz w:val="21"/>
          <w:szCs w:val="21"/>
          <w:lang w:val="nl-NL"/>
        </w:rPr>
        <w:t xml:space="preserve">nauwelijks betrokken. </w:t>
      </w:r>
    </w:p>
    <w:p w:rsidRPr="00D62F3A" w:rsidR="00DB2EE2" w:rsidP="00DB2EE2" w:rsidRDefault="00DB2EE2" w14:paraId="203633D8" w14:textId="77777777">
      <w:pPr>
        <w:rPr>
          <w:rFonts w:ascii="RijksoverheidSansWebText" w:hAnsi="RijksoverheidSansWebText"/>
          <w:sz w:val="21"/>
          <w:szCs w:val="21"/>
          <w:lang w:val="nl-NL"/>
        </w:rPr>
      </w:pPr>
    </w:p>
    <w:p w:rsidR="00DB2EE2" w:rsidP="00DB2EE2" w:rsidRDefault="00DB2EE2" w14:paraId="5A6F9BDE" w14:textId="77CC4061">
      <w:pPr>
        <w:rPr>
          <w:rFonts w:ascii="RijksoverheidSansWebText" w:hAnsi="RijksoverheidSansWebText"/>
          <w:sz w:val="21"/>
          <w:szCs w:val="21"/>
          <w:lang w:val="nl-NL"/>
        </w:rPr>
      </w:pPr>
      <w:r w:rsidRPr="00D62F3A">
        <w:rPr>
          <w:rFonts w:ascii="RijksoverheidSansWebText" w:hAnsi="RijksoverheidSansWebText"/>
          <w:sz w:val="21"/>
          <w:szCs w:val="21"/>
          <w:lang w:val="nl-NL"/>
        </w:rPr>
        <w:t xml:space="preserve">Eén van de pilots </w:t>
      </w:r>
      <w:r>
        <w:rPr>
          <w:rFonts w:ascii="RijksoverheidSansWebText" w:hAnsi="RijksoverheidSansWebText"/>
          <w:sz w:val="21"/>
          <w:szCs w:val="21"/>
          <w:lang w:val="nl-NL"/>
        </w:rPr>
        <w:t xml:space="preserve">over conflictpreventie </w:t>
      </w:r>
      <w:r w:rsidRPr="00D62F3A">
        <w:rPr>
          <w:rFonts w:ascii="RijksoverheidSansWebText" w:hAnsi="RijksoverheidSansWebText"/>
          <w:sz w:val="21"/>
          <w:szCs w:val="21"/>
          <w:lang w:val="nl-NL"/>
        </w:rPr>
        <w:t xml:space="preserve">betrof Ethiopië, waar tussen 2020 en 2022 een </w:t>
      </w:r>
      <w:r>
        <w:rPr>
          <w:rFonts w:ascii="RijksoverheidSansWebText" w:hAnsi="RijksoverheidSansWebText"/>
          <w:sz w:val="21"/>
          <w:szCs w:val="21"/>
          <w:lang w:val="nl-NL"/>
        </w:rPr>
        <w:t xml:space="preserve">uiterst </w:t>
      </w:r>
      <w:r w:rsidRPr="00D62F3A">
        <w:rPr>
          <w:rFonts w:ascii="RijksoverheidSansWebText" w:hAnsi="RijksoverheidSansWebText"/>
          <w:sz w:val="21"/>
          <w:szCs w:val="21"/>
          <w:lang w:val="nl-NL"/>
        </w:rPr>
        <w:t xml:space="preserve">gewelddadig conflict plaatsvond tussen de nationale machthebbers en strijdgroepen in de noordelijke regio </w:t>
      </w:r>
      <w:proofErr w:type="spellStart"/>
      <w:r w:rsidRPr="00D62F3A">
        <w:rPr>
          <w:rFonts w:ascii="RijksoverheidSansWebText" w:hAnsi="RijksoverheidSansWebText"/>
          <w:sz w:val="21"/>
          <w:szCs w:val="21"/>
          <w:lang w:val="nl-NL"/>
        </w:rPr>
        <w:t>Tigray</w:t>
      </w:r>
      <w:proofErr w:type="spellEnd"/>
      <w:r w:rsidRPr="00D62F3A">
        <w:rPr>
          <w:rFonts w:ascii="RijksoverheidSansWebText" w:hAnsi="RijksoverheidSansWebText"/>
          <w:sz w:val="21"/>
          <w:szCs w:val="21"/>
          <w:lang w:val="nl-NL"/>
        </w:rPr>
        <w:t xml:space="preserve">. Vanaf het begin </w:t>
      </w:r>
      <w:r>
        <w:rPr>
          <w:rFonts w:ascii="RijksoverheidSansWebText" w:hAnsi="RijksoverheidSansWebText"/>
          <w:sz w:val="21"/>
          <w:szCs w:val="21"/>
          <w:lang w:val="nl-NL"/>
        </w:rPr>
        <w:t>vervulde Nederland</w:t>
      </w:r>
      <w:r w:rsidRPr="00D62F3A">
        <w:rPr>
          <w:rFonts w:ascii="RijksoverheidSansWebText" w:hAnsi="RijksoverheidSansWebText"/>
          <w:sz w:val="21"/>
          <w:szCs w:val="21"/>
          <w:lang w:val="nl-NL"/>
        </w:rPr>
        <w:t xml:space="preserve"> een actieve diplomatieke rol in EU</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en VN</w:t>
      </w:r>
      <w:r>
        <w:rPr>
          <w:rFonts w:ascii="RijksoverheidSansWebText" w:hAnsi="RijksoverheidSansWebText"/>
          <w:sz w:val="21"/>
          <w:szCs w:val="21"/>
          <w:lang w:val="nl-NL"/>
        </w:rPr>
        <w:t>-</w:t>
      </w:r>
      <w:r w:rsidRPr="00D62F3A">
        <w:rPr>
          <w:rFonts w:ascii="RijksoverheidSansWebText" w:hAnsi="RijksoverheidSansWebText"/>
          <w:sz w:val="21"/>
          <w:szCs w:val="21"/>
          <w:lang w:val="nl-NL"/>
        </w:rPr>
        <w:t>verband om (</w:t>
      </w:r>
      <w:r>
        <w:rPr>
          <w:rFonts w:ascii="RijksoverheidSansWebText" w:hAnsi="RijksoverheidSansWebText"/>
          <w:sz w:val="21"/>
          <w:szCs w:val="21"/>
          <w:lang w:val="nl-NL"/>
        </w:rPr>
        <w:t xml:space="preserve">de </w:t>
      </w:r>
      <w:r w:rsidRPr="00D62F3A">
        <w:rPr>
          <w:rFonts w:ascii="RijksoverheidSansWebText" w:hAnsi="RijksoverheidSansWebText"/>
          <w:sz w:val="21"/>
          <w:szCs w:val="21"/>
          <w:lang w:val="nl-NL"/>
        </w:rPr>
        <w:t xml:space="preserve">straffeloosheid van) de vele mensenrechtenschendingen tegen te gaan. Het effect hiervan was echter gering en het conflict escaleerde steeds verder. Nederlandse diplomaten zagen in dat woorden niet veel impact hadden en dat sterkere internationale </w:t>
      </w:r>
      <w:r w:rsidR="002B691F">
        <w:rPr>
          <w:rFonts w:ascii="RijksoverheidSansWebText" w:hAnsi="RijksoverheidSansWebText"/>
          <w:sz w:val="21"/>
          <w:szCs w:val="21"/>
          <w:lang w:val="nl-NL"/>
        </w:rPr>
        <w:t>druk</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 xml:space="preserve">op de strijdende partijen gewenst was. Verschillende opties, waaronder sancties en economische </w:t>
      </w:r>
      <w:r>
        <w:rPr>
          <w:rFonts w:ascii="RijksoverheidSansWebText" w:hAnsi="RijksoverheidSansWebText"/>
          <w:sz w:val="21"/>
          <w:szCs w:val="21"/>
          <w:lang w:val="nl-NL"/>
        </w:rPr>
        <w:t>maatregelen</w:t>
      </w:r>
      <w:r w:rsidRPr="00D62F3A">
        <w:rPr>
          <w:rFonts w:ascii="RijksoverheidSansWebText" w:hAnsi="RijksoverheidSansWebText"/>
          <w:sz w:val="21"/>
          <w:szCs w:val="21"/>
          <w:lang w:val="nl-NL"/>
        </w:rPr>
        <w:t>, werden voorbereid. Maar hier</w:t>
      </w:r>
      <w:r>
        <w:rPr>
          <w:rFonts w:ascii="RijksoverheidSansWebText" w:hAnsi="RijksoverheidSansWebText"/>
          <w:sz w:val="21"/>
          <w:szCs w:val="21"/>
          <w:lang w:val="nl-NL"/>
        </w:rPr>
        <w:t>voor</w:t>
      </w:r>
      <w:r w:rsidRPr="00D62F3A">
        <w:rPr>
          <w:rFonts w:ascii="RijksoverheidSansWebText" w:hAnsi="RijksoverheidSansWebText"/>
          <w:sz w:val="21"/>
          <w:szCs w:val="21"/>
          <w:lang w:val="nl-NL"/>
        </w:rPr>
        <w:t xml:space="preserve"> bestond uiteindelijk onvoldoende draagvlak binnen </w:t>
      </w:r>
      <w:r>
        <w:rPr>
          <w:rFonts w:ascii="RijksoverheidSansWebText" w:hAnsi="RijksoverheidSansWebText"/>
          <w:sz w:val="21"/>
          <w:szCs w:val="21"/>
          <w:lang w:val="nl-NL"/>
        </w:rPr>
        <w:t>BZ</w:t>
      </w:r>
      <w:r w:rsidRPr="00D62F3A">
        <w:rPr>
          <w:rFonts w:ascii="RijksoverheidSansWebText" w:hAnsi="RijksoverheidSansWebText"/>
          <w:sz w:val="21"/>
          <w:szCs w:val="21"/>
          <w:lang w:val="nl-NL"/>
        </w:rPr>
        <w:t xml:space="preserve">. Ethiopië was een belangrijke geopolitieke partner in de Hoorn van Afrika en men was bang het land richting China en Rusland te duwen. Daarnaast was het </w:t>
      </w:r>
      <w:r>
        <w:rPr>
          <w:rFonts w:ascii="RijksoverheidSansWebText" w:hAnsi="RijksoverheidSansWebText"/>
          <w:sz w:val="21"/>
          <w:szCs w:val="21"/>
          <w:lang w:val="nl-NL"/>
        </w:rPr>
        <w:t xml:space="preserve">Ethiopische </w:t>
      </w:r>
      <w:r w:rsidRPr="00D62F3A">
        <w:rPr>
          <w:rFonts w:ascii="RijksoverheidSansWebText" w:hAnsi="RijksoverheidSansWebText"/>
          <w:sz w:val="21"/>
          <w:szCs w:val="21"/>
          <w:lang w:val="nl-NL"/>
        </w:rPr>
        <w:t>regime een grote BHOS</w:t>
      </w:r>
      <w:r>
        <w:rPr>
          <w:rFonts w:ascii="RijksoverheidSansWebText" w:hAnsi="RijksoverheidSansWebText"/>
          <w:sz w:val="21"/>
          <w:szCs w:val="21"/>
          <w:lang w:val="nl-NL"/>
        </w:rPr>
        <w:t>-</w:t>
      </w:r>
      <w:r w:rsidRPr="00D62F3A">
        <w:rPr>
          <w:rFonts w:ascii="RijksoverheidSansWebText" w:hAnsi="RijksoverheidSansWebText"/>
          <w:sz w:val="21"/>
          <w:szCs w:val="21"/>
          <w:lang w:val="nl-NL"/>
        </w:rPr>
        <w:t>partner en een belangrijke schakel in de migratiesamenwerking.</w:t>
      </w:r>
      <w:r>
        <w:rPr>
          <w:rFonts w:ascii="RijksoverheidSansWebText" w:hAnsi="RijksoverheidSansWebText"/>
          <w:sz w:val="21"/>
          <w:szCs w:val="21"/>
          <w:lang w:val="nl-NL"/>
        </w:rPr>
        <w:t xml:space="preserve"> Kortom, de</w:t>
      </w:r>
      <w:r w:rsidRPr="00D62F3A">
        <w:rPr>
          <w:rFonts w:ascii="RijksoverheidSansWebText" w:hAnsi="RijksoverheidSansWebText"/>
          <w:sz w:val="21"/>
          <w:szCs w:val="21"/>
          <w:lang w:val="nl-NL"/>
        </w:rPr>
        <w:t xml:space="preserve"> bereidheid om vanuit een brede samenwerkingsrelatie druk te mobiliseren </w:t>
      </w:r>
      <w:r w:rsidR="00133C76">
        <w:rPr>
          <w:rFonts w:ascii="RijksoverheidSansWebText" w:hAnsi="RijksoverheidSansWebText"/>
          <w:sz w:val="21"/>
          <w:szCs w:val="21"/>
          <w:lang w:val="nl-NL"/>
        </w:rPr>
        <w:t xml:space="preserve">om zo te proberen </w:t>
      </w:r>
      <w:r w:rsidRPr="00D62F3A">
        <w:rPr>
          <w:rFonts w:ascii="RijksoverheidSansWebText" w:hAnsi="RijksoverheidSansWebText"/>
          <w:sz w:val="21"/>
          <w:szCs w:val="21"/>
          <w:lang w:val="nl-NL"/>
        </w:rPr>
        <w:t xml:space="preserve">mensenrechten </w:t>
      </w:r>
      <w:r w:rsidR="00133C76">
        <w:rPr>
          <w:rFonts w:ascii="RijksoverheidSansWebText" w:hAnsi="RijksoverheidSansWebText"/>
          <w:sz w:val="21"/>
          <w:szCs w:val="21"/>
          <w:lang w:val="nl-NL"/>
        </w:rPr>
        <w:t xml:space="preserve">te beschermen en het conflict minder te laten escaleren </w:t>
      </w:r>
      <w:r>
        <w:rPr>
          <w:rFonts w:ascii="RijksoverheidSansWebText" w:hAnsi="RijksoverheidSansWebText"/>
          <w:sz w:val="21"/>
          <w:szCs w:val="21"/>
          <w:lang w:val="nl-NL"/>
        </w:rPr>
        <w:t>was beperkt, aangezien andere belangen zwaarder</w:t>
      </w:r>
      <w:r w:rsidRPr="00EB5EDF">
        <w:rPr>
          <w:rFonts w:ascii="RijksoverheidSansWebText" w:hAnsi="RijksoverheidSansWebText"/>
          <w:sz w:val="21"/>
          <w:szCs w:val="21"/>
          <w:lang w:val="nl-NL"/>
        </w:rPr>
        <w:t xml:space="preserve"> </w:t>
      </w:r>
      <w:r>
        <w:rPr>
          <w:rFonts w:ascii="RijksoverheidSansWebText" w:hAnsi="RijksoverheidSansWebText"/>
          <w:sz w:val="21"/>
          <w:szCs w:val="21"/>
          <w:lang w:val="nl-NL"/>
        </w:rPr>
        <w:t>wogen.</w:t>
      </w:r>
    </w:p>
    <w:p w:rsidRPr="00D62F3A" w:rsidR="00DB2EE2" w:rsidP="00DB2EE2" w:rsidRDefault="00DB2EE2" w14:paraId="06BB688C" w14:textId="77777777">
      <w:pPr>
        <w:rPr>
          <w:rFonts w:ascii="RijksoverheidSansWebText" w:hAnsi="RijksoverheidSansWebText"/>
          <w:sz w:val="21"/>
          <w:szCs w:val="21"/>
          <w:lang w:val="nl-NL"/>
        </w:rPr>
      </w:pPr>
    </w:p>
    <w:p w:rsidRPr="00D62F3A" w:rsidR="00DB2EE2" w:rsidP="00DB2EE2" w:rsidRDefault="00DB2EE2" w14:paraId="5EA66E9E" w14:textId="77777777">
      <w:pPr>
        <w:rPr>
          <w:rFonts w:ascii="RijksoverheidSansWebText" w:hAnsi="RijksoverheidSansWebText"/>
          <w:color w:val="2F5496" w:themeColor="accent1" w:themeShade="BF"/>
          <w:sz w:val="21"/>
          <w:szCs w:val="21"/>
          <w:lang w:val="nl-NL"/>
        </w:rPr>
      </w:pPr>
      <w:r>
        <w:rPr>
          <w:rFonts w:ascii="RijksoverheidSansWebText" w:hAnsi="RijksoverheidSansWebText"/>
          <w:color w:val="2F5496" w:themeColor="accent1" w:themeShade="BF"/>
          <w:sz w:val="21"/>
          <w:szCs w:val="21"/>
          <w:lang w:val="nl-NL"/>
        </w:rPr>
        <w:t>5</w:t>
      </w:r>
      <w:r w:rsidRPr="00D62F3A">
        <w:rPr>
          <w:rFonts w:ascii="RijksoverheidSansWebText" w:hAnsi="RijksoverheidSansWebText"/>
          <w:color w:val="2F5496" w:themeColor="accent1" w:themeShade="BF"/>
          <w:sz w:val="21"/>
          <w:szCs w:val="21"/>
          <w:lang w:val="nl-NL"/>
        </w:rPr>
        <w:t>.</w:t>
      </w:r>
      <w:r>
        <w:rPr>
          <w:rFonts w:ascii="RijksoverheidSansWebText" w:hAnsi="RijksoverheidSansWebText"/>
          <w:color w:val="2F5496" w:themeColor="accent1" w:themeShade="BF"/>
          <w:sz w:val="21"/>
          <w:szCs w:val="21"/>
          <w:lang w:val="nl-NL"/>
        </w:rPr>
        <w:t>3</w:t>
      </w:r>
      <w:r w:rsidRPr="00D62F3A">
        <w:rPr>
          <w:rFonts w:ascii="RijksoverheidSansWebText" w:hAnsi="RijksoverheidSansWebText"/>
          <w:color w:val="2F5496" w:themeColor="accent1" w:themeShade="BF"/>
          <w:sz w:val="21"/>
          <w:szCs w:val="21"/>
          <w:lang w:val="nl-NL"/>
        </w:rPr>
        <w:t xml:space="preserve">.4. </w:t>
      </w:r>
      <w:r>
        <w:rPr>
          <w:rFonts w:ascii="RijksoverheidSansWebText" w:hAnsi="RijksoverheidSansWebText"/>
          <w:color w:val="2F5496" w:themeColor="accent1" w:themeShade="BF"/>
          <w:sz w:val="21"/>
          <w:szCs w:val="21"/>
          <w:lang w:val="nl-NL"/>
        </w:rPr>
        <w:t>L</w:t>
      </w:r>
      <w:r w:rsidRPr="00D62F3A">
        <w:rPr>
          <w:rFonts w:ascii="RijksoverheidSansWebText" w:hAnsi="RijksoverheidSansWebText"/>
          <w:color w:val="2F5496" w:themeColor="accent1" w:themeShade="BF"/>
          <w:sz w:val="21"/>
          <w:szCs w:val="21"/>
          <w:lang w:val="nl-NL"/>
        </w:rPr>
        <w:t xml:space="preserve">appendeken </w:t>
      </w:r>
      <w:r>
        <w:rPr>
          <w:rFonts w:ascii="RijksoverheidSansWebText" w:hAnsi="RijksoverheidSansWebText"/>
          <w:color w:val="2F5496" w:themeColor="accent1" w:themeShade="BF"/>
          <w:sz w:val="21"/>
          <w:szCs w:val="21"/>
          <w:lang w:val="nl-NL"/>
        </w:rPr>
        <w:t>v</w:t>
      </w:r>
      <w:r w:rsidRPr="00D62F3A">
        <w:rPr>
          <w:rFonts w:ascii="RijksoverheidSansWebText" w:hAnsi="RijksoverheidSansWebText"/>
          <w:color w:val="2F5496" w:themeColor="accent1" w:themeShade="BF"/>
          <w:sz w:val="21"/>
          <w:szCs w:val="21"/>
          <w:lang w:val="nl-NL"/>
        </w:rPr>
        <w:t xml:space="preserve">an fondsen met overlappende doelstellingen </w:t>
      </w:r>
    </w:p>
    <w:p w:rsidR="00DB2EE2" w:rsidP="00DB2EE2" w:rsidRDefault="00DB2EE2" w14:paraId="31EE803C" w14:textId="2587295C">
      <w:pPr>
        <w:rPr>
          <w:rFonts w:ascii="RijksoverheidSansWebText" w:hAnsi="RijksoverheidSansWebText"/>
          <w:sz w:val="21"/>
          <w:szCs w:val="21"/>
          <w:lang w:val="nl-NL"/>
        </w:rPr>
      </w:pPr>
      <w:r>
        <w:rPr>
          <w:rFonts w:ascii="RijksoverheidSansWebText" w:hAnsi="RijksoverheidSansWebText"/>
          <w:sz w:val="21"/>
          <w:szCs w:val="21"/>
          <w:lang w:val="nl-NL"/>
        </w:rPr>
        <w:t>Uit de evaluatie blijkt dat ook</w:t>
      </w:r>
      <w:r w:rsidRPr="00D62F3A">
        <w:rPr>
          <w:rFonts w:ascii="RijksoverheidSansWebText" w:hAnsi="RijksoverheidSansWebText"/>
          <w:sz w:val="21"/>
          <w:szCs w:val="21"/>
          <w:lang w:val="nl-NL"/>
        </w:rPr>
        <w:t xml:space="preserve"> de samenhang tussen het mensenrechtenfonds en overige (</w:t>
      </w:r>
      <w:proofErr w:type="spellStart"/>
      <w:r w:rsidRPr="00D62F3A">
        <w:rPr>
          <w:rFonts w:ascii="RijksoverheidSansWebText" w:hAnsi="RijksoverheidSansWebText"/>
          <w:sz w:val="21"/>
          <w:szCs w:val="21"/>
          <w:lang w:val="nl-NL"/>
        </w:rPr>
        <w:t>ontwikkelings</w:t>
      </w:r>
      <w:proofErr w:type="spellEnd"/>
      <w:r>
        <w:rPr>
          <w:rFonts w:ascii="RijksoverheidSansWebText" w:hAnsi="RijksoverheidSansWebText"/>
          <w:sz w:val="21"/>
          <w:szCs w:val="21"/>
          <w:lang w:val="nl-NL"/>
        </w:rPr>
        <w:t>)</w:t>
      </w:r>
      <w:r w:rsidRPr="00D62F3A">
        <w:rPr>
          <w:rFonts w:ascii="RijksoverheidSansWebText" w:hAnsi="RijksoverheidSansWebText"/>
          <w:sz w:val="21"/>
          <w:szCs w:val="21"/>
          <w:lang w:val="nl-NL"/>
        </w:rPr>
        <w:t>fondsen binnen het ministerie</w:t>
      </w:r>
      <w:r>
        <w:rPr>
          <w:rFonts w:ascii="RijksoverheidSansWebText" w:hAnsi="RijksoverheidSansWebText"/>
          <w:sz w:val="21"/>
          <w:szCs w:val="21"/>
          <w:lang w:val="nl-NL"/>
        </w:rPr>
        <w:t xml:space="preserve"> een punt van aandacht vormt</w:t>
      </w:r>
      <w:r w:rsidRPr="00D62F3A">
        <w:rPr>
          <w:rFonts w:ascii="RijksoverheidSansWebText" w:hAnsi="RijksoverheidSansWebText"/>
          <w:sz w:val="21"/>
          <w:szCs w:val="21"/>
          <w:lang w:val="nl-NL"/>
        </w:rPr>
        <w:t xml:space="preserve">. In de praktijk verleende BZ </w:t>
      </w:r>
      <w:r>
        <w:rPr>
          <w:rFonts w:ascii="RijksoverheidSansWebText" w:hAnsi="RijksoverheidSansWebText"/>
          <w:sz w:val="21"/>
          <w:szCs w:val="21"/>
          <w:lang w:val="nl-NL"/>
        </w:rPr>
        <w:t>in de periode 2017-2022 met</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diverse</w:t>
      </w:r>
      <w:r w:rsidRPr="00D62F3A">
        <w:rPr>
          <w:rFonts w:ascii="RijksoverheidSansWebText" w:hAnsi="RijksoverheidSansWebText"/>
          <w:sz w:val="21"/>
          <w:szCs w:val="21"/>
          <w:lang w:val="nl-NL"/>
        </w:rPr>
        <w:t xml:space="preserve"> financiële instrumenten steun aan projecten op de zes mensenrechtenprioriteiten. </w:t>
      </w:r>
      <w:r>
        <w:rPr>
          <w:rFonts w:ascii="RijksoverheidSansWebText" w:hAnsi="RijksoverheidSansWebText"/>
          <w:sz w:val="21"/>
          <w:szCs w:val="21"/>
          <w:lang w:val="nl-NL"/>
        </w:rPr>
        <w:t xml:space="preserve">Met het oog op de coherentie van het beleid is het belangrijk dat </w:t>
      </w:r>
      <w:r w:rsidRPr="00D62F3A">
        <w:rPr>
          <w:rFonts w:ascii="RijksoverheidSansWebText" w:hAnsi="RijksoverheidSansWebText"/>
          <w:sz w:val="21"/>
          <w:szCs w:val="21"/>
          <w:lang w:val="nl-NL"/>
        </w:rPr>
        <w:t>de doelstellingen van deze verschillende fondsen</w:t>
      </w:r>
      <w:r>
        <w:rPr>
          <w:rFonts w:ascii="RijksoverheidSansWebText" w:hAnsi="RijksoverheidSansWebText"/>
          <w:sz w:val="21"/>
          <w:szCs w:val="21"/>
          <w:lang w:val="nl-NL"/>
        </w:rPr>
        <w:t xml:space="preserve"> duidelijk van elkaar zijn onderscheiden</w:t>
      </w:r>
      <w:r w:rsidRPr="00D62F3A">
        <w:rPr>
          <w:rFonts w:ascii="RijksoverheidSansWebText" w:hAnsi="RijksoverheidSansWebText"/>
          <w:sz w:val="21"/>
          <w:szCs w:val="21"/>
          <w:lang w:val="nl-NL"/>
        </w:rPr>
        <w:t xml:space="preserve">, zodat </w:t>
      </w:r>
      <w:r>
        <w:rPr>
          <w:rFonts w:ascii="RijksoverheidSansWebText" w:hAnsi="RijksoverheidSansWebText"/>
          <w:sz w:val="21"/>
          <w:szCs w:val="21"/>
          <w:lang w:val="nl-NL"/>
        </w:rPr>
        <w:t xml:space="preserve">de </w:t>
      </w:r>
      <w:r w:rsidRPr="00D62F3A">
        <w:rPr>
          <w:rFonts w:ascii="RijksoverheidSansWebText" w:hAnsi="RijksoverheidSansWebText"/>
          <w:sz w:val="21"/>
          <w:szCs w:val="21"/>
          <w:lang w:val="nl-NL"/>
        </w:rPr>
        <w:t xml:space="preserve">ondersteunde projecten elkaar versterken </w:t>
      </w:r>
      <w:r w:rsidR="008E1F10">
        <w:rPr>
          <w:rFonts w:ascii="RijksoverheidSansWebText" w:hAnsi="RijksoverheidSansWebText"/>
          <w:sz w:val="21"/>
          <w:szCs w:val="21"/>
          <w:lang w:val="nl-NL"/>
        </w:rPr>
        <w:t xml:space="preserve">en aanvullen </w:t>
      </w:r>
      <w:r w:rsidRPr="00D62F3A">
        <w:rPr>
          <w:rFonts w:ascii="RijksoverheidSansWebText" w:hAnsi="RijksoverheidSansWebText"/>
          <w:sz w:val="21"/>
          <w:szCs w:val="21"/>
          <w:lang w:val="nl-NL"/>
        </w:rPr>
        <w:t>in plaats van overlappen</w:t>
      </w:r>
      <w:r>
        <w:rPr>
          <w:rFonts w:ascii="RijksoverheidSansWebText" w:hAnsi="RijksoverheidSansWebText"/>
          <w:sz w:val="21"/>
          <w:szCs w:val="21"/>
          <w:lang w:val="nl-NL"/>
        </w:rPr>
        <w:t>. Uit de evaluatie is naar voren gekomen dat op dit punt nog het nodige valt te verbeteren.</w:t>
      </w:r>
    </w:p>
    <w:p w:rsidR="00DB2EE2" w:rsidP="00DB2EE2" w:rsidRDefault="00DB2EE2" w14:paraId="25BA59A9" w14:textId="77777777">
      <w:pPr>
        <w:rPr>
          <w:rFonts w:ascii="RijksoverheidSansWebText" w:hAnsi="RijksoverheidSansWebText"/>
          <w:sz w:val="21"/>
          <w:szCs w:val="21"/>
          <w:lang w:val="nl-NL"/>
        </w:rPr>
      </w:pPr>
    </w:p>
    <w:p w:rsidR="00DB2EE2" w:rsidP="00DB2EE2" w:rsidRDefault="00DB2EE2" w14:paraId="790E7664" w14:textId="77777777">
      <w:pPr>
        <w:rPr>
          <w:rFonts w:ascii="RijksoverheidSansWebText" w:hAnsi="RijksoverheidSansWebText"/>
          <w:sz w:val="21"/>
          <w:szCs w:val="21"/>
          <w:lang w:val="nl-NL"/>
        </w:rPr>
      </w:pPr>
      <w:r>
        <w:rPr>
          <w:rFonts w:ascii="RijksoverheidSansWebText" w:hAnsi="RijksoverheidSansWebText"/>
          <w:sz w:val="21"/>
          <w:szCs w:val="21"/>
          <w:lang w:val="nl-NL"/>
        </w:rPr>
        <w:t>D</w:t>
      </w:r>
      <w:r w:rsidRPr="00D62F3A">
        <w:rPr>
          <w:rFonts w:ascii="RijksoverheidSansWebText" w:hAnsi="RijksoverheidSansWebText"/>
          <w:sz w:val="21"/>
          <w:szCs w:val="21"/>
          <w:lang w:val="nl-NL"/>
        </w:rPr>
        <w:t xml:space="preserve">e thematische prioriteiten van het mensenrechtenfonds overlapten </w:t>
      </w:r>
      <w:r>
        <w:rPr>
          <w:rFonts w:ascii="RijksoverheidSansWebText" w:hAnsi="RijksoverheidSansWebText"/>
          <w:sz w:val="21"/>
          <w:szCs w:val="21"/>
          <w:lang w:val="nl-NL"/>
        </w:rPr>
        <w:t xml:space="preserve">in de geëvalueerde periode namelijk </w:t>
      </w:r>
      <w:r w:rsidRPr="00D62F3A">
        <w:rPr>
          <w:rFonts w:ascii="RijksoverheidSansWebText" w:hAnsi="RijksoverheidSansWebText"/>
          <w:sz w:val="21"/>
          <w:szCs w:val="21"/>
          <w:lang w:val="nl-NL"/>
        </w:rPr>
        <w:t xml:space="preserve">aanzienlijk met de thematische focus van andere fondsen binnen het ministerie (zie figuur </w:t>
      </w:r>
      <w:r>
        <w:rPr>
          <w:rFonts w:ascii="RijksoverheidSansWebText" w:hAnsi="RijksoverheidSansWebText"/>
          <w:sz w:val="21"/>
          <w:szCs w:val="21"/>
          <w:lang w:val="nl-NL"/>
        </w:rPr>
        <w:t>5</w:t>
      </w:r>
      <w:r w:rsidRPr="00D62F3A">
        <w:rPr>
          <w:rFonts w:ascii="RijksoverheidSansWebText" w:hAnsi="RijksoverheidSansWebText"/>
          <w:sz w:val="21"/>
          <w:szCs w:val="21"/>
          <w:lang w:val="nl-NL"/>
        </w:rPr>
        <w:t>.</w:t>
      </w:r>
      <w:r>
        <w:rPr>
          <w:rFonts w:ascii="RijksoverheidSansWebText" w:hAnsi="RijksoverheidSansWebText"/>
          <w:sz w:val="21"/>
          <w:szCs w:val="21"/>
          <w:lang w:val="nl-NL"/>
        </w:rPr>
        <w:t>1</w:t>
      </w:r>
      <w:r w:rsidRPr="00D62F3A">
        <w:rPr>
          <w:rFonts w:ascii="RijksoverheidSansWebText" w:hAnsi="RijksoverheidSansWebText"/>
          <w:sz w:val="21"/>
          <w:szCs w:val="21"/>
          <w:lang w:val="nl-NL"/>
        </w:rPr>
        <w:t>). Wel varieerde de mate van overlap met de zes mensenrechtenprioriteiten per fonds.</w:t>
      </w:r>
    </w:p>
    <w:p w:rsidRPr="00D62F3A" w:rsidR="00DB2EE2" w:rsidP="00DB2EE2" w:rsidRDefault="00DB2EE2" w14:paraId="3AE0DDE7" w14:textId="77777777">
      <w:pPr>
        <w:rPr>
          <w:rFonts w:ascii="RijksoverheidSansWebText" w:hAnsi="RijksoverheidSansWebText"/>
          <w:sz w:val="21"/>
          <w:szCs w:val="21"/>
          <w:lang w:val="nl-NL"/>
        </w:rPr>
      </w:pPr>
    </w:p>
    <w:p w:rsidRPr="00D62F3A" w:rsidR="00DB2EE2" w:rsidP="00DB2EE2" w:rsidRDefault="00DB2EE2" w14:paraId="5FADBF42" w14:textId="77777777">
      <w:pPr>
        <w:rPr>
          <w:rFonts w:ascii="RijksoverheidSansWebText" w:hAnsi="RijksoverheidSansWebText" w:cstheme="majorHAnsi"/>
          <w:sz w:val="21"/>
          <w:szCs w:val="21"/>
          <w:lang w:val="nl-NL"/>
        </w:rPr>
      </w:pPr>
    </w:p>
    <w:p w:rsidRPr="00D96F8D" w:rsidR="00DB2EE2" w:rsidP="00DB2EE2" w:rsidRDefault="00DB2EE2" w14:paraId="278F26BD" w14:textId="77777777">
      <w:pPr>
        <w:rPr>
          <w:noProof/>
          <w:bdr w:val="single" w:color="auto" w:sz="4" w:space="0"/>
          <w:lang w:val="nl-NL"/>
        </w:rPr>
      </w:pPr>
      <w:r w:rsidRPr="00D62F3A">
        <w:rPr>
          <w:rFonts w:ascii="RijksoverheidSansWebText" w:hAnsi="RijksoverheidSansWebText"/>
          <w:sz w:val="19"/>
          <w:szCs w:val="19"/>
          <w:u w:val="single"/>
          <w:lang w:val="nl-NL"/>
        </w:rPr>
        <w:lastRenderedPageBreak/>
        <w:t xml:space="preserve">Figuur </w:t>
      </w:r>
      <w:r>
        <w:rPr>
          <w:rFonts w:ascii="RijksoverheidSansWebText" w:hAnsi="RijksoverheidSansWebText"/>
          <w:sz w:val="19"/>
          <w:szCs w:val="19"/>
          <w:u w:val="single"/>
          <w:lang w:val="nl-NL"/>
        </w:rPr>
        <w:t>5</w:t>
      </w:r>
      <w:r w:rsidRPr="00D62F3A">
        <w:rPr>
          <w:rFonts w:ascii="RijksoverheidSansWebText" w:hAnsi="RijksoverheidSansWebText"/>
          <w:sz w:val="19"/>
          <w:szCs w:val="19"/>
          <w:u w:val="single"/>
          <w:lang w:val="nl-NL"/>
        </w:rPr>
        <w:t>.</w:t>
      </w:r>
      <w:r>
        <w:rPr>
          <w:rFonts w:ascii="RijksoverheidSansWebText" w:hAnsi="RijksoverheidSansWebText"/>
          <w:sz w:val="19"/>
          <w:szCs w:val="19"/>
          <w:u w:val="single"/>
          <w:lang w:val="nl-NL"/>
        </w:rPr>
        <w:t>1</w:t>
      </w:r>
      <w:r w:rsidRPr="00D62F3A">
        <w:rPr>
          <w:rFonts w:ascii="RijksoverheidSansWebText" w:hAnsi="RijksoverheidSansWebText"/>
          <w:sz w:val="19"/>
          <w:szCs w:val="19"/>
          <w:u w:val="single"/>
          <w:lang w:val="nl-NL"/>
        </w:rPr>
        <w:t>. Thematische overlap mensenrechtenprioriteiten BZ</w:t>
      </w:r>
      <w:r>
        <w:rPr>
          <w:rFonts w:ascii="RijksoverheidSansWebText" w:hAnsi="RijksoverheidSansWebText"/>
          <w:sz w:val="19"/>
          <w:szCs w:val="19"/>
          <w:u w:val="single"/>
          <w:lang w:val="nl-NL"/>
        </w:rPr>
        <w:t>-</w:t>
      </w:r>
      <w:r w:rsidRPr="00D62F3A">
        <w:rPr>
          <w:rFonts w:ascii="RijksoverheidSansWebText" w:hAnsi="RijksoverheidSansWebText"/>
          <w:sz w:val="19"/>
          <w:szCs w:val="19"/>
          <w:u w:val="single"/>
          <w:lang w:val="nl-NL"/>
        </w:rPr>
        <w:t xml:space="preserve">fondsen </w:t>
      </w:r>
      <w:r w:rsidRPr="00D62F3A">
        <w:rPr>
          <w:rFonts w:ascii="RijksoverheidSansWebText" w:hAnsi="RijksoverheidSansWebText"/>
          <w:sz w:val="19"/>
          <w:szCs w:val="19"/>
          <w:u w:val="single"/>
          <w:lang w:val="nl-NL"/>
        </w:rPr>
        <w:br/>
      </w:r>
      <w:r>
        <w:rPr>
          <w:noProof/>
          <w:bdr w:val="single" w:color="auto" w:sz="4" w:space="0"/>
        </w:rPr>
        <w:drawing>
          <wp:inline distT="0" distB="0" distL="0" distR="0" wp14:anchorId="1714C87A" wp14:editId="135BB22F">
            <wp:extent cx="3975100" cy="3979507"/>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4788" cy="3989205"/>
                    </a:xfrm>
                    <a:prstGeom prst="rect">
                      <a:avLst/>
                    </a:prstGeom>
                    <a:noFill/>
                    <a:ln>
                      <a:noFill/>
                    </a:ln>
                  </pic:spPr>
                </pic:pic>
              </a:graphicData>
            </a:graphic>
          </wp:inline>
        </w:drawing>
      </w:r>
    </w:p>
    <w:p w:rsidRPr="006414D3" w:rsidR="00DB2EE2" w:rsidP="00DB2EE2" w:rsidRDefault="00DB2EE2" w14:paraId="39CDD962" w14:textId="77777777">
      <w:pPr>
        <w:rPr>
          <w:rFonts w:ascii="RijksoverheidSansWebText" w:hAnsi="RijksoverheidSansWebText"/>
          <w:sz w:val="18"/>
          <w:szCs w:val="18"/>
          <w:lang w:val="nl-NL"/>
        </w:rPr>
      </w:pPr>
      <w:r w:rsidRPr="002215E2">
        <w:rPr>
          <w:rFonts w:ascii="RijksoverheidSansWebText" w:hAnsi="RijksoverheidSansWebText"/>
          <w:sz w:val="18"/>
          <w:szCs w:val="18"/>
          <w:lang w:val="nl-NL"/>
        </w:rPr>
        <w:t xml:space="preserve">Bron: Documentanalyse </w:t>
      </w:r>
      <w:r>
        <w:rPr>
          <w:rFonts w:ascii="RijksoverheidSansWebText" w:hAnsi="RijksoverheidSansWebText"/>
          <w:sz w:val="18"/>
          <w:szCs w:val="18"/>
          <w:lang w:val="nl-NL"/>
        </w:rPr>
        <w:t xml:space="preserve">en interviews met medewerkers van het Ministerie van BZ. </w:t>
      </w:r>
    </w:p>
    <w:p w:rsidR="00DB2EE2" w:rsidP="00DB2EE2" w:rsidRDefault="00DB2EE2" w14:paraId="29194B56" w14:textId="77777777">
      <w:pPr>
        <w:rPr>
          <w:rFonts w:ascii="RijksoverheidSansWebText" w:hAnsi="RijksoverheidSansWebText"/>
          <w:sz w:val="21"/>
          <w:szCs w:val="21"/>
          <w:lang w:val="nl-NL"/>
        </w:rPr>
      </w:pPr>
    </w:p>
    <w:p w:rsidR="00DB2EE2" w:rsidP="00DB2EE2" w:rsidRDefault="00DB2EE2" w14:paraId="4A6BE7B3" w14:textId="50F29450">
      <w:pPr>
        <w:rPr>
          <w:rFonts w:ascii="RijksoverheidSansWebText" w:hAnsi="RijksoverheidSansWebText"/>
          <w:sz w:val="21"/>
          <w:szCs w:val="21"/>
          <w:lang w:val="nl-NL"/>
        </w:rPr>
      </w:pPr>
      <w:r w:rsidRPr="00D62F3A">
        <w:rPr>
          <w:rFonts w:ascii="RijksoverheidSansWebText" w:hAnsi="RijksoverheidSansWebText"/>
          <w:sz w:val="21"/>
          <w:szCs w:val="21"/>
          <w:lang w:val="nl-NL"/>
        </w:rPr>
        <w:t>De omvangrijke ‘</w:t>
      </w:r>
      <w:r>
        <w:rPr>
          <w:rFonts w:ascii="RijksoverheidSansWebText" w:hAnsi="RijksoverheidSansWebText"/>
          <w:sz w:val="21"/>
          <w:szCs w:val="21"/>
          <w:lang w:val="nl-NL"/>
        </w:rPr>
        <w:t>s</w:t>
      </w:r>
      <w:r w:rsidRPr="00D62F3A">
        <w:rPr>
          <w:rFonts w:ascii="RijksoverheidSansWebText" w:hAnsi="RijksoverheidSansWebText"/>
          <w:sz w:val="21"/>
          <w:szCs w:val="21"/>
          <w:lang w:val="nl-NL"/>
        </w:rPr>
        <w:t xml:space="preserve">trategische </w:t>
      </w:r>
      <w:r>
        <w:rPr>
          <w:rFonts w:ascii="RijksoverheidSansWebText" w:hAnsi="RijksoverheidSansWebText"/>
          <w:sz w:val="21"/>
          <w:szCs w:val="21"/>
          <w:lang w:val="nl-NL"/>
        </w:rPr>
        <w:t>p</w:t>
      </w:r>
      <w:r w:rsidRPr="00D62F3A">
        <w:rPr>
          <w:rFonts w:ascii="RijksoverheidSansWebText" w:hAnsi="RijksoverheidSansWebText"/>
          <w:sz w:val="21"/>
          <w:szCs w:val="21"/>
          <w:lang w:val="nl-NL"/>
        </w:rPr>
        <w:t xml:space="preserve">artnerschappen’ die het ministerie vanuit de OS-begroting </w:t>
      </w:r>
      <w:r>
        <w:rPr>
          <w:rFonts w:ascii="RijksoverheidSansWebText" w:hAnsi="RijksoverheidSansWebText"/>
          <w:sz w:val="21"/>
          <w:szCs w:val="21"/>
          <w:lang w:val="nl-NL"/>
        </w:rPr>
        <w:t xml:space="preserve">in de periode 2017-2022 </w:t>
      </w:r>
      <w:r w:rsidRPr="00D62F3A">
        <w:rPr>
          <w:rFonts w:ascii="RijksoverheidSansWebText" w:hAnsi="RijksoverheidSansWebText"/>
          <w:sz w:val="21"/>
          <w:szCs w:val="21"/>
          <w:lang w:val="nl-NL"/>
        </w:rPr>
        <w:t>financierde ter versterking van het maatschappelijk middenveld dekten vrijwel alle mensenrechtenprioriteiten</w:t>
      </w:r>
      <w:r>
        <w:rPr>
          <w:rFonts w:ascii="RijksoverheidSansWebText" w:hAnsi="RijksoverheidSansWebText"/>
          <w:sz w:val="21"/>
          <w:szCs w:val="21"/>
          <w:lang w:val="nl-NL"/>
        </w:rPr>
        <w:t xml:space="preserve"> af</w:t>
      </w:r>
      <w:r w:rsidRPr="00D62F3A">
        <w:rPr>
          <w:rFonts w:ascii="RijksoverheidSansWebText" w:hAnsi="RijksoverheidSansWebText"/>
          <w:sz w:val="21"/>
          <w:szCs w:val="21"/>
          <w:lang w:val="nl-NL"/>
        </w:rPr>
        <w:t xml:space="preserve">. Thema’s als vrouwenrechten, mensenrechtenverdedigers, vrijheid van religie en levensbeschouwing, gelijke rechten </w:t>
      </w:r>
      <w:r>
        <w:rPr>
          <w:rFonts w:ascii="RijksoverheidSansWebText" w:hAnsi="RijksoverheidSansWebText"/>
          <w:sz w:val="21"/>
          <w:szCs w:val="21"/>
          <w:lang w:val="nl-NL"/>
        </w:rPr>
        <w:t xml:space="preserve">voor </w:t>
      </w:r>
      <w:proofErr w:type="spellStart"/>
      <w:r w:rsidRPr="00C65D6A">
        <w:rPr>
          <w:rFonts w:ascii="RijksoverheidSansWebText" w:hAnsi="RijksoverheidSansWebText"/>
          <w:sz w:val="21"/>
          <w:szCs w:val="21"/>
          <w:lang w:val="nl-NL"/>
        </w:rPr>
        <w:t>lhbtiq</w:t>
      </w:r>
      <w:proofErr w:type="spellEnd"/>
      <w:r>
        <w:rPr>
          <w:rFonts w:ascii="RijksoverheidSansWebText" w:hAnsi="RijksoverheidSansWebText"/>
          <w:sz w:val="21"/>
          <w:szCs w:val="21"/>
          <w:lang w:val="nl-NL"/>
        </w:rPr>
        <w:t>-personen</w:t>
      </w:r>
      <w:r w:rsidRPr="00D62F3A">
        <w:rPr>
          <w:rFonts w:ascii="RijksoverheidSansWebText" w:hAnsi="RijksoverheidSansWebText"/>
          <w:sz w:val="21"/>
          <w:szCs w:val="21"/>
          <w:lang w:val="nl-NL"/>
        </w:rPr>
        <w:t xml:space="preserve"> en de rechtsorde waren allemaal onderdeel van het subsidiekader</w:t>
      </w:r>
      <w:r w:rsidR="002215E2">
        <w:rPr>
          <w:rFonts w:ascii="RijksoverheidSansWebText" w:hAnsi="RijksoverheidSansWebText"/>
          <w:sz w:val="21"/>
          <w:szCs w:val="21"/>
          <w:lang w:val="nl-NL"/>
        </w:rPr>
        <w:t xml:space="preserve"> en overlapten met het mensenrechtenfonds</w:t>
      </w:r>
      <w:r w:rsidRPr="00D62F3A">
        <w:rPr>
          <w:rFonts w:ascii="RijksoverheidSansWebText" w:hAnsi="RijksoverheidSansWebText"/>
          <w:sz w:val="21"/>
          <w:szCs w:val="21"/>
          <w:lang w:val="nl-NL"/>
        </w:rPr>
        <w:t>.</w:t>
      </w:r>
      <w:r w:rsidRPr="00735BA3">
        <w:rPr>
          <w:rStyle w:val="FootnoteReference"/>
          <w:rFonts w:ascii="RijksoverheidSansWebText" w:hAnsi="RijksoverheidSansWebText"/>
          <w:sz w:val="21"/>
          <w:szCs w:val="21"/>
        </w:rPr>
        <w:footnoteReference w:id="153"/>
      </w:r>
      <w:r w:rsidRPr="00D62F3A">
        <w:rPr>
          <w:rFonts w:ascii="RijksoverheidSansWebText" w:hAnsi="RijksoverheidSansWebText"/>
          <w:sz w:val="21"/>
          <w:szCs w:val="21"/>
          <w:lang w:val="nl-NL"/>
        </w:rPr>
        <w:t xml:space="preserve"> </w:t>
      </w:r>
    </w:p>
    <w:p w:rsidRPr="00D62F3A" w:rsidR="00DB2EE2" w:rsidP="00DB2EE2" w:rsidRDefault="00DB2EE2" w14:paraId="28A4A67B" w14:textId="77777777">
      <w:pPr>
        <w:rPr>
          <w:rFonts w:ascii="RijksoverheidSansWebText" w:hAnsi="RijksoverheidSansWebText"/>
          <w:sz w:val="21"/>
          <w:szCs w:val="21"/>
          <w:lang w:val="nl-NL"/>
        </w:rPr>
      </w:pPr>
    </w:p>
    <w:p w:rsidR="00DB2EE2" w:rsidP="00DB2EE2" w:rsidRDefault="00DB2EE2" w14:paraId="4F93781A" w14:textId="77777777">
      <w:pPr>
        <w:rPr>
          <w:rFonts w:ascii="RijksoverheidSansWebText" w:hAnsi="RijksoverheidSansWebText" w:eastAsia="Times New Roman"/>
          <w:sz w:val="21"/>
          <w:szCs w:val="21"/>
          <w:lang w:val="nl-NL"/>
        </w:rPr>
      </w:pPr>
      <w:r w:rsidRPr="00D62F3A">
        <w:rPr>
          <w:rFonts w:ascii="RijksoverheidSansWebText" w:hAnsi="RijksoverheidSansWebText"/>
          <w:sz w:val="21"/>
          <w:szCs w:val="21"/>
          <w:lang w:val="nl-NL"/>
        </w:rPr>
        <w:t xml:space="preserve">Ontwikkelingsfondsen als het </w:t>
      </w:r>
      <w:r w:rsidRPr="00D62F3A">
        <w:rPr>
          <w:rFonts w:ascii="RijksoverheidSansWebText" w:hAnsi="RijksoverheidSansWebText"/>
          <w:i/>
          <w:iCs/>
          <w:sz w:val="21"/>
          <w:szCs w:val="21"/>
          <w:lang w:val="nl-NL"/>
        </w:rPr>
        <w:t>Accountability</w:t>
      </w:r>
      <w:r w:rsidRPr="00D62F3A">
        <w:rPr>
          <w:rFonts w:ascii="RijksoverheidSansWebText" w:hAnsi="RijksoverheidSansWebText"/>
          <w:sz w:val="21"/>
          <w:szCs w:val="21"/>
          <w:lang w:val="nl-NL"/>
        </w:rPr>
        <w:t xml:space="preserve"> </w:t>
      </w:r>
      <w:r w:rsidRPr="00D62F3A">
        <w:rPr>
          <w:rFonts w:ascii="RijksoverheidSansWebText" w:hAnsi="RijksoverheidSansWebText"/>
          <w:i/>
          <w:iCs/>
          <w:sz w:val="21"/>
          <w:szCs w:val="21"/>
          <w:lang w:val="nl-NL"/>
        </w:rPr>
        <w:t>fund</w:t>
      </w:r>
      <w:r w:rsidRPr="00D62F3A">
        <w:rPr>
          <w:rFonts w:ascii="RijksoverheidSansWebText" w:hAnsi="RijksoverheidSansWebText"/>
          <w:sz w:val="21"/>
          <w:szCs w:val="21"/>
          <w:lang w:val="nl-NL"/>
        </w:rPr>
        <w:t xml:space="preserve"> of het </w:t>
      </w:r>
      <w:proofErr w:type="spellStart"/>
      <w:r w:rsidRPr="0067320A">
        <w:rPr>
          <w:rFonts w:ascii="RijksoverheidSansWebText" w:hAnsi="RijksoverheidSansWebText" w:cstheme="majorHAnsi"/>
          <w:i/>
          <w:iCs/>
          <w:sz w:val="21"/>
          <w:szCs w:val="21"/>
          <w:lang w:val="nl-NL"/>
        </w:rPr>
        <w:t>Funding</w:t>
      </w:r>
      <w:proofErr w:type="spellEnd"/>
      <w:r w:rsidRPr="0067320A">
        <w:rPr>
          <w:rFonts w:ascii="RijksoverheidSansWebText" w:hAnsi="RijksoverheidSansWebText" w:cstheme="majorHAnsi"/>
          <w:i/>
          <w:iCs/>
          <w:sz w:val="21"/>
          <w:szCs w:val="21"/>
          <w:lang w:val="nl-NL"/>
        </w:rPr>
        <w:t xml:space="preserve"> </w:t>
      </w:r>
      <w:proofErr w:type="spellStart"/>
      <w:r w:rsidRPr="0067320A">
        <w:rPr>
          <w:rFonts w:ascii="RijksoverheidSansWebText" w:hAnsi="RijksoverheidSansWebText" w:cstheme="majorHAnsi"/>
          <w:i/>
          <w:iCs/>
          <w:sz w:val="21"/>
          <w:szCs w:val="21"/>
          <w:lang w:val="nl-NL"/>
        </w:rPr>
        <w:t>Leadership</w:t>
      </w:r>
      <w:proofErr w:type="spellEnd"/>
      <w:r w:rsidRPr="0067320A">
        <w:rPr>
          <w:rFonts w:ascii="RijksoverheidSansWebText" w:hAnsi="RijksoverheidSansWebText" w:cstheme="majorHAnsi"/>
          <w:i/>
          <w:iCs/>
          <w:sz w:val="21"/>
          <w:szCs w:val="21"/>
          <w:lang w:val="nl-NL"/>
        </w:rPr>
        <w:t xml:space="preserve"> </w:t>
      </w:r>
      <w:proofErr w:type="spellStart"/>
      <w:r w:rsidRPr="0067320A">
        <w:rPr>
          <w:rFonts w:ascii="RijksoverheidSansWebText" w:hAnsi="RijksoverheidSansWebText" w:cstheme="majorHAnsi"/>
          <w:i/>
          <w:iCs/>
          <w:sz w:val="21"/>
          <w:szCs w:val="21"/>
          <w:lang w:val="nl-NL"/>
        </w:rPr>
        <w:t>and</w:t>
      </w:r>
      <w:proofErr w:type="spellEnd"/>
      <w:r w:rsidRPr="0067320A">
        <w:rPr>
          <w:rFonts w:ascii="RijksoverheidSansWebText" w:hAnsi="RijksoverheidSansWebText" w:cstheme="majorHAnsi"/>
          <w:i/>
          <w:iCs/>
          <w:sz w:val="21"/>
          <w:szCs w:val="21"/>
          <w:lang w:val="nl-NL"/>
        </w:rPr>
        <w:t xml:space="preserve"> </w:t>
      </w:r>
      <w:proofErr w:type="spellStart"/>
      <w:r w:rsidRPr="0067320A">
        <w:rPr>
          <w:rFonts w:ascii="RijksoverheidSansWebText" w:hAnsi="RijksoverheidSansWebText" w:cstheme="majorHAnsi"/>
          <w:i/>
          <w:iCs/>
          <w:sz w:val="21"/>
          <w:szCs w:val="21"/>
          <w:lang w:val="nl-NL"/>
        </w:rPr>
        <w:t>Opportunities</w:t>
      </w:r>
      <w:proofErr w:type="spellEnd"/>
      <w:r w:rsidRPr="0067320A">
        <w:rPr>
          <w:rFonts w:ascii="RijksoverheidSansWebText" w:hAnsi="RijksoverheidSansWebText" w:cstheme="majorHAnsi"/>
          <w:i/>
          <w:iCs/>
          <w:sz w:val="21"/>
          <w:szCs w:val="21"/>
          <w:lang w:val="nl-NL"/>
        </w:rPr>
        <w:t xml:space="preserve"> </w:t>
      </w:r>
      <w:proofErr w:type="spellStart"/>
      <w:r w:rsidRPr="0067320A">
        <w:rPr>
          <w:rFonts w:ascii="RijksoverheidSansWebText" w:hAnsi="RijksoverheidSansWebText" w:cstheme="majorHAnsi"/>
          <w:i/>
          <w:iCs/>
          <w:sz w:val="21"/>
          <w:szCs w:val="21"/>
          <w:lang w:val="nl-NL"/>
        </w:rPr>
        <w:t>for</w:t>
      </w:r>
      <w:proofErr w:type="spellEnd"/>
      <w:r w:rsidRPr="0067320A">
        <w:rPr>
          <w:rFonts w:ascii="RijksoverheidSansWebText" w:hAnsi="RijksoverheidSansWebText" w:cstheme="majorHAnsi"/>
          <w:i/>
          <w:iCs/>
          <w:sz w:val="21"/>
          <w:szCs w:val="21"/>
          <w:lang w:val="nl-NL"/>
        </w:rPr>
        <w:t xml:space="preserve"> </w:t>
      </w:r>
      <w:proofErr w:type="spellStart"/>
      <w:r w:rsidRPr="0067320A">
        <w:rPr>
          <w:rFonts w:ascii="RijksoverheidSansWebText" w:hAnsi="RijksoverheidSansWebText" w:cstheme="majorHAnsi"/>
          <w:i/>
          <w:iCs/>
          <w:sz w:val="21"/>
          <w:szCs w:val="21"/>
          <w:lang w:val="nl-NL"/>
        </w:rPr>
        <w:t>Women</w:t>
      </w:r>
      <w:proofErr w:type="spellEnd"/>
      <w:r w:rsidRPr="00D62F3A">
        <w:rPr>
          <w:rFonts w:ascii="RijksoverheidSansWebText" w:hAnsi="RijksoverheidSansWebText" w:cstheme="majorHAnsi"/>
          <w:i/>
          <w:iCs/>
          <w:sz w:val="21"/>
          <w:szCs w:val="21"/>
          <w:lang w:val="nl-NL"/>
        </w:rPr>
        <w:t xml:space="preserve"> </w:t>
      </w:r>
      <w:r w:rsidRPr="00D62F3A">
        <w:rPr>
          <w:rFonts w:ascii="RijksoverheidSansWebText" w:hAnsi="RijksoverheidSansWebText" w:cstheme="majorHAnsi"/>
          <w:sz w:val="21"/>
          <w:szCs w:val="21"/>
          <w:lang w:val="nl-NL"/>
        </w:rPr>
        <w:t xml:space="preserve">(FLOW) overlapten slechts met een enkele, individuele, prioriteit van het mensenrechtenfonds. Financiële instrumenten als MATRA en </w:t>
      </w:r>
      <w:proofErr w:type="spellStart"/>
      <w:r w:rsidRPr="00D62F3A">
        <w:rPr>
          <w:rFonts w:ascii="RijksoverheidSansWebText" w:hAnsi="RijksoverheidSansWebText" w:cstheme="majorHAnsi"/>
          <w:sz w:val="21"/>
          <w:szCs w:val="21"/>
          <w:lang w:val="nl-NL"/>
        </w:rPr>
        <w:t>Shiraka</w:t>
      </w:r>
      <w:proofErr w:type="spellEnd"/>
      <w:r w:rsidRPr="00D62F3A">
        <w:rPr>
          <w:rFonts w:ascii="RijksoverheidSansWebText" w:hAnsi="RijksoverheidSansWebText" w:cstheme="majorHAnsi"/>
          <w:sz w:val="21"/>
          <w:szCs w:val="21"/>
          <w:lang w:val="nl-NL"/>
        </w:rPr>
        <w:t xml:space="preserve"> kenden juist weer een grotere mate van thematische overlap, maar richtten zich daarbij wel volledig op een beperkt aantal geografische gebieden</w:t>
      </w:r>
      <w:r>
        <w:rPr>
          <w:rFonts w:ascii="RijksoverheidSansWebText" w:hAnsi="RijksoverheidSansWebText" w:cstheme="majorHAnsi"/>
          <w:sz w:val="21"/>
          <w:szCs w:val="21"/>
          <w:lang w:val="nl-NL"/>
        </w:rPr>
        <w:t>:</w:t>
      </w:r>
      <w:r w:rsidRPr="00D62F3A">
        <w:rPr>
          <w:rFonts w:ascii="RijksoverheidSansWebText" w:hAnsi="RijksoverheidSansWebText" w:cstheme="majorHAnsi"/>
          <w:sz w:val="21"/>
          <w:szCs w:val="21"/>
          <w:lang w:val="nl-NL"/>
        </w:rPr>
        <w:t xml:space="preserve"> MATRA was bestemd voor projecten in kandidaat-lidstaten voor de EU en landen van het </w:t>
      </w:r>
      <w:r>
        <w:rPr>
          <w:rFonts w:ascii="RijksoverheidSansWebText" w:hAnsi="RijksoverheidSansWebText" w:cstheme="majorHAnsi"/>
          <w:sz w:val="21"/>
          <w:szCs w:val="21"/>
          <w:lang w:val="nl-NL"/>
        </w:rPr>
        <w:t>o</w:t>
      </w:r>
      <w:r w:rsidRPr="00D62F3A">
        <w:rPr>
          <w:rFonts w:ascii="RijksoverheidSansWebText" w:hAnsi="RijksoverheidSansWebText" w:cstheme="majorHAnsi"/>
          <w:sz w:val="21"/>
          <w:szCs w:val="21"/>
          <w:lang w:val="nl-NL"/>
        </w:rPr>
        <w:t xml:space="preserve">ostelijk </w:t>
      </w:r>
      <w:r>
        <w:rPr>
          <w:rFonts w:ascii="RijksoverheidSansWebText" w:hAnsi="RijksoverheidSansWebText" w:cstheme="majorHAnsi"/>
          <w:sz w:val="21"/>
          <w:szCs w:val="21"/>
          <w:lang w:val="nl-NL"/>
        </w:rPr>
        <w:t>p</w:t>
      </w:r>
      <w:r w:rsidRPr="00D62F3A">
        <w:rPr>
          <w:rFonts w:ascii="RijksoverheidSansWebText" w:hAnsi="RijksoverheidSansWebText" w:cstheme="majorHAnsi"/>
          <w:sz w:val="21"/>
          <w:szCs w:val="21"/>
          <w:lang w:val="nl-NL"/>
        </w:rPr>
        <w:t>artnerschap</w:t>
      </w:r>
      <w:r>
        <w:rPr>
          <w:rFonts w:ascii="RijksoverheidSansWebText" w:hAnsi="RijksoverheidSansWebText" w:cstheme="majorHAnsi"/>
          <w:sz w:val="21"/>
          <w:szCs w:val="21"/>
          <w:lang w:val="nl-NL"/>
        </w:rPr>
        <w:t>,</w:t>
      </w:r>
      <w:r w:rsidRPr="00D62F3A">
        <w:rPr>
          <w:rFonts w:ascii="RijksoverheidSansWebText" w:hAnsi="RijksoverheidSansWebText" w:cstheme="majorHAnsi"/>
          <w:sz w:val="21"/>
          <w:szCs w:val="21"/>
          <w:lang w:val="nl-NL"/>
        </w:rPr>
        <w:t xml:space="preserve"> terwijl </w:t>
      </w:r>
      <w:proofErr w:type="spellStart"/>
      <w:r w:rsidRPr="00D62F3A">
        <w:rPr>
          <w:rFonts w:ascii="RijksoverheidSansWebText" w:hAnsi="RijksoverheidSansWebText" w:cstheme="majorHAnsi"/>
          <w:sz w:val="21"/>
          <w:szCs w:val="21"/>
          <w:lang w:val="nl-NL"/>
        </w:rPr>
        <w:t>Shiraka</w:t>
      </w:r>
      <w:proofErr w:type="spellEnd"/>
      <w:r w:rsidRPr="00D62F3A">
        <w:rPr>
          <w:rFonts w:ascii="RijksoverheidSansWebText" w:hAnsi="RijksoverheidSansWebText" w:cstheme="majorHAnsi"/>
          <w:sz w:val="21"/>
          <w:szCs w:val="21"/>
          <w:lang w:val="nl-NL"/>
        </w:rPr>
        <w:t xml:space="preserve"> beperkt was tot initiatieven in Noord</w:t>
      </w:r>
      <w:r>
        <w:rPr>
          <w:rFonts w:ascii="RijksoverheidSansWebText" w:hAnsi="RijksoverheidSansWebText" w:cstheme="majorHAnsi"/>
          <w:sz w:val="21"/>
          <w:szCs w:val="21"/>
          <w:lang w:val="nl-NL"/>
        </w:rPr>
        <w:t>-</w:t>
      </w:r>
      <w:r w:rsidRPr="00D62F3A">
        <w:rPr>
          <w:rFonts w:ascii="RijksoverheidSansWebText" w:hAnsi="RijksoverheidSansWebText" w:cstheme="majorHAnsi"/>
          <w:sz w:val="21"/>
          <w:szCs w:val="21"/>
          <w:lang w:val="nl-NL"/>
        </w:rPr>
        <w:t>Afrika en het Midden</w:t>
      </w:r>
      <w:r>
        <w:rPr>
          <w:rFonts w:ascii="RijksoverheidSansWebText" w:hAnsi="RijksoverheidSansWebText" w:cstheme="majorHAnsi"/>
          <w:sz w:val="21"/>
          <w:szCs w:val="21"/>
          <w:lang w:val="nl-NL"/>
        </w:rPr>
        <w:t>-</w:t>
      </w:r>
      <w:r w:rsidRPr="00D62F3A">
        <w:rPr>
          <w:rFonts w:ascii="RijksoverheidSansWebText" w:hAnsi="RijksoverheidSansWebText" w:cstheme="majorHAnsi"/>
          <w:sz w:val="21"/>
          <w:szCs w:val="21"/>
          <w:lang w:val="nl-NL"/>
        </w:rPr>
        <w:t xml:space="preserve">Oosten. Daarnaast financierde het ministerie vanuit kleinere fondsen, zoals </w:t>
      </w:r>
      <w:r w:rsidRPr="00D62F3A">
        <w:rPr>
          <w:rFonts w:ascii="RijksoverheidSansWebText" w:hAnsi="RijksoverheidSansWebText" w:eastAsia="Times New Roman"/>
          <w:sz w:val="21"/>
          <w:szCs w:val="21"/>
          <w:lang w:val="nl-NL"/>
        </w:rPr>
        <w:t xml:space="preserve">POBB </w:t>
      </w:r>
      <w:r>
        <w:rPr>
          <w:rFonts w:ascii="RijksoverheidSansWebText" w:hAnsi="RijksoverheidSansWebText" w:eastAsia="Times New Roman"/>
          <w:sz w:val="21"/>
          <w:szCs w:val="21"/>
          <w:lang w:val="nl-NL"/>
        </w:rPr>
        <w:t xml:space="preserve">&amp; </w:t>
      </w:r>
      <w:r w:rsidRPr="00D62F3A">
        <w:rPr>
          <w:rFonts w:ascii="RijksoverheidSansWebText" w:hAnsi="RijksoverheidSansWebText" w:eastAsia="Times New Roman"/>
          <w:sz w:val="21"/>
          <w:szCs w:val="21"/>
          <w:lang w:val="nl-NL"/>
        </w:rPr>
        <w:t>Publiek</w:t>
      </w:r>
      <w:r>
        <w:rPr>
          <w:rFonts w:ascii="RijksoverheidSansWebText" w:hAnsi="RijksoverheidSansWebText" w:eastAsia="Times New Roman"/>
          <w:sz w:val="21"/>
          <w:szCs w:val="21"/>
          <w:lang w:val="nl-NL"/>
        </w:rPr>
        <w:t>s</w:t>
      </w:r>
      <w:r w:rsidRPr="00D62F3A">
        <w:rPr>
          <w:rFonts w:ascii="RijksoverheidSansWebText" w:hAnsi="RijksoverheidSansWebText" w:eastAsia="Times New Roman"/>
          <w:sz w:val="21"/>
          <w:szCs w:val="21"/>
          <w:lang w:val="nl-NL"/>
        </w:rPr>
        <w:t>diplomatie,</w:t>
      </w:r>
      <w:r w:rsidRPr="00735BA3">
        <w:rPr>
          <w:rStyle w:val="FootnoteReference"/>
          <w:rFonts w:ascii="RijksoverheidSansWebText" w:hAnsi="RijksoverheidSansWebText"/>
          <w:sz w:val="21"/>
          <w:szCs w:val="21"/>
        </w:rPr>
        <w:footnoteReference w:id="154"/>
      </w:r>
      <w:r w:rsidRPr="00D62F3A">
        <w:rPr>
          <w:rFonts w:ascii="RijksoverheidSansWebText" w:hAnsi="RijksoverheidSansWebText" w:eastAsia="Times New Roman"/>
          <w:sz w:val="21"/>
          <w:szCs w:val="21"/>
          <w:lang w:val="nl-NL"/>
        </w:rPr>
        <w:t xml:space="preserve"> </w:t>
      </w:r>
      <w:r w:rsidRPr="00D62F3A">
        <w:rPr>
          <w:rFonts w:ascii="RijksoverheidSansWebText" w:hAnsi="RijksoverheidSansWebText" w:cstheme="majorHAnsi"/>
          <w:sz w:val="21"/>
          <w:szCs w:val="21"/>
          <w:lang w:val="nl-NL"/>
        </w:rPr>
        <w:t>kortlopende projecten</w:t>
      </w:r>
      <w:r w:rsidRPr="00D62F3A">
        <w:rPr>
          <w:rFonts w:ascii="RijksoverheidSansWebText" w:hAnsi="RijksoverheidSansWebText" w:eastAsia="Times New Roman"/>
          <w:sz w:val="21"/>
          <w:szCs w:val="21"/>
          <w:lang w:val="nl-NL"/>
        </w:rPr>
        <w:t xml:space="preserve"> die deels overlapten met de mensenrechtenprioriteiten.</w:t>
      </w:r>
    </w:p>
    <w:p w:rsidR="00DB2EE2" w:rsidP="00DB2EE2" w:rsidRDefault="00DB2EE2" w14:paraId="677358DB" w14:textId="77777777">
      <w:pPr>
        <w:rPr>
          <w:rFonts w:ascii="RijksoverheidSansWebText" w:hAnsi="RijksoverheidSansWebText"/>
          <w:sz w:val="21"/>
          <w:szCs w:val="21"/>
          <w:lang w:val="nl-NL"/>
        </w:rPr>
      </w:pPr>
    </w:p>
    <w:p w:rsidR="00DB2EE2" w:rsidP="00DB2EE2" w:rsidRDefault="00DB2EE2" w14:paraId="4F24BA7A" w14:textId="77777777">
      <w:pPr>
        <w:rPr>
          <w:rFonts w:ascii="RijksoverheidSansWebText" w:hAnsi="RijksoverheidSansWebText"/>
          <w:sz w:val="21"/>
          <w:szCs w:val="21"/>
          <w:lang w:val="nl-NL"/>
        </w:rPr>
      </w:pPr>
      <w:r>
        <w:rPr>
          <w:rFonts w:ascii="RijksoverheidSansWebText" w:hAnsi="RijksoverheidSansWebText"/>
          <w:sz w:val="21"/>
          <w:szCs w:val="21"/>
          <w:lang w:val="nl-NL"/>
        </w:rPr>
        <w:t xml:space="preserve">Om samenhang te bevorderen heeft het ministerie het beheer van verschillende strategische partnerschappen die vanuit de Directie Sociale Ontwikkeling (DSO) werden betaald maar zich inhoudelijk richtten op mensenrechtenthema’s, </w:t>
      </w:r>
      <w:r w:rsidRPr="00D62F3A">
        <w:rPr>
          <w:rFonts w:ascii="RijksoverheidSansWebText" w:hAnsi="RijksoverheidSansWebText"/>
          <w:sz w:val="21"/>
          <w:szCs w:val="21"/>
          <w:lang w:val="nl-NL"/>
        </w:rPr>
        <w:t xml:space="preserve">ondergebracht bij DMM. Daarnaast </w:t>
      </w:r>
      <w:r>
        <w:rPr>
          <w:rFonts w:ascii="RijksoverheidSansWebText" w:hAnsi="RijksoverheidSansWebText"/>
          <w:sz w:val="21"/>
          <w:szCs w:val="21"/>
          <w:lang w:val="nl-NL"/>
        </w:rPr>
        <w:t>ontwikkelde BZ</w:t>
      </w:r>
      <w:r w:rsidRPr="00D62F3A">
        <w:rPr>
          <w:rFonts w:ascii="RijksoverheidSansWebText" w:hAnsi="RijksoverheidSansWebText"/>
          <w:sz w:val="21"/>
          <w:szCs w:val="21"/>
          <w:lang w:val="nl-NL"/>
        </w:rPr>
        <w:t xml:space="preserve"> aan het einde van de evaluatieperiode scherpere criteria voor het POBB</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fonds om </w:t>
      </w:r>
      <w:r>
        <w:rPr>
          <w:rFonts w:ascii="RijksoverheidSansWebText" w:hAnsi="RijksoverheidSansWebText"/>
          <w:sz w:val="21"/>
          <w:szCs w:val="21"/>
          <w:lang w:val="nl-NL"/>
        </w:rPr>
        <w:t xml:space="preserve">overlap </w:t>
      </w:r>
      <w:r w:rsidRPr="00D62F3A">
        <w:rPr>
          <w:rFonts w:ascii="RijksoverheidSansWebText" w:hAnsi="RijksoverheidSansWebText"/>
          <w:sz w:val="21"/>
          <w:szCs w:val="21"/>
          <w:lang w:val="nl-NL"/>
        </w:rPr>
        <w:t>te voorkomen. Een project dat in aanmerking kwam voor een ander BZ</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fonds, </w:t>
      </w:r>
      <w:r>
        <w:rPr>
          <w:rFonts w:ascii="RijksoverheidSansWebText" w:hAnsi="RijksoverheidSansWebText"/>
          <w:sz w:val="21"/>
          <w:szCs w:val="21"/>
          <w:lang w:val="nl-NL"/>
        </w:rPr>
        <w:t xml:space="preserve">kon </w:t>
      </w:r>
      <w:r w:rsidRPr="00D62F3A">
        <w:rPr>
          <w:rFonts w:ascii="RijksoverheidSansWebText" w:hAnsi="RijksoverheidSansWebText"/>
          <w:sz w:val="21"/>
          <w:szCs w:val="21"/>
          <w:lang w:val="nl-NL"/>
        </w:rPr>
        <w:t>geen financiële steun vanuit het POBB</w:t>
      </w:r>
      <w:r>
        <w:rPr>
          <w:rFonts w:ascii="RijksoverheidSansWebText" w:hAnsi="RijksoverheidSansWebText"/>
          <w:sz w:val="21"/>
          <w:szCs w:val="21"/>
          <w:lang w:val="nl-NL"/>
        </w:rPr>
        <w:t>-</w:t>
      </w:r>
      <w:r w:rsidRPr="00D62F3A">
        <w:rPr>
          <w:rFonts w:ascii="RijksoverheidSansWebText" w:hAnsi="RijksoverheidSansWebText"/>
          <w:sz w:val="21"/>
          <w:szCs w:val="21"/>
          <w:lang w:val="nl-NL"/>
        </w:rPr>
        <w:t>budget</w:t>
      </w:r>
      <w:r>
        <w:rPr>
          <w:rFonts w:ascii="RijksoverheidSansWebText" w:hAnsi="RijksoverheidSansWebText"/>
          <w:sz w:val="21"/>
          <w:szCs w:val="21"/>
          <w:lang w:val="nl-NL"/>
        </w:rPr>
        <w:t xml:space="preserve"> aanvragen</w:t>
      </w:r>
      <w:r w:rsidRPr="00D62F3A">
        <w:rPr>
          <w:rFonts w:ascii="RijksoverheidSansWebText" w:hAnsi="RijksoverheidSansWebText"/>
          <w:sz w:val="21"/>
          <w:szCs w:val="21"/>
          <w:lang w:val="nl-NL"/>
        </w:rPr>
        <w:t>.</w:t>
      </w:r>
    </w:p>
    <w:p w:rsidRPr="00D62F3A" w:rsidR="00DB2EE2" w:rsidP="00DB2EE2" w:rsidRDefault="00DB2EE2" w14:paraId="4F12A9E5" w14:textId="77777777">
      <w:pPr>
        <w:rPr>
          <w:rFonts w:ascii="RijksoverheidSansWebText" w:hAnsi="RijksoverheidSansWebText"/>
          <w:sz w:val="21"/>
          <w:szCs w:val="21"/>
          <w:lang w:val="nl-NL"/>
        </w:rPr>
      </w:pPr>
    </w:p>
    <w:p w:rsidR="00DB2EE2" w:rsidP="00DB2EE2" w:rsidRDefault="00DB2EE2" w14:paraId="1A0C8C49" w14:textId="77777777">
      <w:pPr>
        <w:rPr>
          <w:rFonts w:ascii="RijksoverheidSansWebText" w:hAnsi="RijksoverheidSansWebText"/>
          <w:sz w:val="21"/>
          <w:szCs w:val="21"/>
          <w:lang w:val="nl-NL"/>
        </w:rPr>
      </w:pPr>
      <w:r>
        <w:rPr>
          <w:rFonts w:ascii="RijksoverheidSansWebText" w:hAnsi="RijksoverheidSansWebText"/>
          <w:sz w:val="21"/>
          <w:szCs w:val="21"/>
          <w:lang w:val="nl-NL"/>
        </w:rPr>
        <w:t>D</w:t>
      </w:r>
      <w:r w:rsidRPr="00D62F3A">
        <w:rPr>
          <w:rFonts w:ascii="RijksoverheidSansWebText" w:hAnsi="RijksoverheidSansWebText"/>
          <w:sz w:val="21"/>
          <w:szCs w:val="21"/>
          <w:lang w:val="nl-NL"/>
        </w:rPr>
        <w:t xml:space="preserve">e </w:t>
      </w:r>
      <w:r>
        <w:rPr>
          <w:rFonts w:ascii="RijksoverheidSansWebText" w:hAnsi="RijksoverheidSansWebText"/>
          <w:sz w:val="21"/>
          <w:szCs w:val="21"/>
          <w:lang w:val="nl-NL"/>
        </w:rPr>
        <w:t>verschillende</w:t>
      </w:r>
      <w:r w:rsidRPr="00D62F3A">
        <w:rPr>
          <w:rFonts w:ascii="RijksoverheidSansWebText" w:hAnsi="RijksoverheidSansWebText"/>
          <w:sz w:val="21"/>
          <w:szCs w:val="21"/>
          <w:lang w:val="nl-NL"/>
        </w:rPr>
        <w:t xml:space="preserve"> (</w:t>
      </w:r>
      <w:proofErr w:type="spellStart"/>
      <w:r w:rsidRPr="00D62F3A">
        <w:rPr>
          <w:rFonts w:ascii="RijksoverheidSansWebText" w:hAnsi="RijksoverheidSansWebText"/>
          <w:sz w:val="21"/>
          <w:szCs w:val="21"/>
          <w:lang w:val="nl-NL"/>
        </w:rPr>
        <w:t>ontwikkelings</w:t>
      </w:r>
      <w:proofErr w:type="spellEnd"/>
      <w:r w:rsidRPr="00D62F3A">
        <w:rPr>
          <w:rFonts w:ascii="RijksoverheidSansWebText" w:hAnsi="RijksoverheidSansWebText"/>
          <w:sz w:val="21"/>
          <w:szCs w:val="21"/>
          <w:lang w:val="nl-NL"/>
        </w:rPr>
        <w:t xml:space="preserve">)fondsen </w:t>
      </w:r>
      <w:r>
        <w:rPr>
          <w:rFonts w:ascii="RijksoverheidSansWebText" w:hAnsi="RijksoverheidSansWebText"/>
          <w:sz w:val="21"/>
          <w:szCs w:val="21"/>
          <w:lang w:val="nl-NL"/>
        </w:rPr>
        <w:t xml:space="preserve">vergrootten niettemin </w:t>
      </w:r>
      <w:r w:rsidRPr="00D62F3A">
        <w:rPr>
          <w:rFonts w:ascii="RijksoverheidSansWebText" w:hAnsi="RijksoverheidSansWebText"/>
          <w:sz w:val="21"/>
          <w:szCs w:val="21"/>
          <w:lang w:val="nl-NL"/>
        </w:rPr>
        <w:t>de versnipperde inzet op mensenrechten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Dit ging </w:t>
      </w:r>
      <w:r>
        <w:rPr>
          <w:rFonts w:ascii="RijksoverheidSansWebText" w:hAnsi="RijksoverheidSansWebText"/>
          <w:sz w:val="21"/>
          <w:szCs w:val="21"/>
          <w:lang w:val="nl-NL"/>
        </w:rPr>
        <w:t xml:space="preserve">niet alleen </w:t>
      </w:r>
      <w:r w:rsidRPr="00D62F3A">
        <w:rPr>
          <w:rFonts w:ascii="RijksoverheidSansWebText" w:hAnsi="RijksoverheidSansWebText"/>
          <w:sz w:val="21"/>
          <w:szCs w:val="21"/>
          <w:lang w:val="nl-NL"/>
        </w:rPr>
        <w:t xml:space="preserve">ten koste van een efficiënte en </w:t>
      </w:r>
      <w:r>
        <w:rPr>
          <w:rFonts w:ascii="RijksoverheidSansWebText" w:hAnsi="RijksoverheidSansWebText"/>
          <w:sz w:val="21"/>
          <w:szCs w:val="21"/>
          <w:lang w:val="nl-NL"/>
        </w:rPr>
        <w:t>effectieve</w:t>
      </w:r>
      <w:r w:rsidRPr="00D62F3A">
        <w:rPr>
          <w:rFonts w:ascii="RijksoverheidSansWebText" w:hAnsi="RijksoverheidSansWebText"/>
          <w:sz w:val="21"/>
          <w:szCs w:val="21"/>
          <w:lang w:val="nl-NL"/>
        </w:rPr>
        <w:t xml:space="preserve"> inzet van financiële en personele middelen</w:t>
      </w:r>
      <w:r>
        <w:rPr>
          <w:rFonts w:ascii="RijksoverheidSansWebText" w:hAnsi="RijksoverheidSansWebText"/>
          <w:sz w:val="21"/>
          <w:szCs w:val="21"/>
          <w:lang w:val="nl-NL"/>
        </w:rPr>
        <w:t>,</w:t>
      </w:r>
      <w:r w:rsidRPr="00D62F3A">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lastRenderedPageBreak/>
        <w:t xml:space="preserve">het </w:t>
      </w:r>
      <w:r>
        <w:rPr>
          <w:rFonts w:ascii="RijksoverheidSansWebText" w:hAnsi="RijksoverheidSansWebText"/>
          <w:sz w:val="21"/>
          <w:szCs w:val="21"/>
          <w:lang w:val="nl-NL"/>
        </w:rPr>
        <w:t>werd ook</w:t>
      </w:r>
      <w:r w:rsidRPr="00D62F3A">
        <w:rPr>
          <w:rFonts w:ascii="RijksoverheidSansWebText" w:hAnsi="RijksoverheidSansWebText"/>
          <w:sz w:val="21"/>
          <w:szCs w:val="21"/>
          <w:lang w:val="nl-NL"/>
        </w:rPr>
        <w:t xml:space="preserve"> moeilijker om de samenhang tussen de vele initiatieven in de praktijk vorm te geven. Op landenniveau was </w:t>
      </w:r>
      <w:r>
        <w:rPr>
          <w:rFonts w:ascii="RijksoverheidSansWebText" w:hAnsi="RijksoverheidSansWebText"/>
          <w:sz w:val="21"/>
          <w:szCs w:val="21"/>
          <w:lang w:val="nl-NL"/>
        </w:rPr>
        <w:t xml:space="preserve">er zodoende </w:t>
      </w:r>
      <w:r w:rsidRPr="00D62F3A">
        <w:rPr>
          <w:rFonts w:ascii="RijksoverheidSansWebText" w:hAnsi="RijksoverheidSansWebText"/>
          <w:sz w:val="21"/>
          <w:szCs w:val="21"/>
          <w:lang w:val="nl-NL"/>
        </w:rPr>
        <w:t>sprake van aanzienlijke overlap tussen lokale mensenrechtenorganisaties die financiële steun ontvingen vanuit de OS</w:t>
      </w:r>
      <w:r>
        <w:rPr>
          <w:rFonts w:ascii="RijksoverheidSansWebText" w:hAnsi="RijksoverheidSansWebText"/>
          <w:sz w:val="21"/>
          <w:szCs w:val="21"/>
          <w:lang w:val="nl-NL"/>
        </w:rPr>
        <w:t>-</w:t>
      </w:r>
      <w:r w:rsidRPr="00D62F3A">
        <w:rPr>
          <w:rFonts w:ascii="RijksoverheidSansWebText" w:hAnsi="RijksoverheidSansWebText"/>
          <w:sz w:val="21"/>
          <w:szCs w:val="21"/>
          <w:lang w:val="nl-NL"/>
        </w:rPr>
        <w:t>begroting en partners die vanuit het mensenrechtenfonds werden ondersteund. In Indonesië waren</w:t>
      </w:r>
      <w:r>
        <w:rPr>
          <w:rFonts w:ascii="RijksoverheidSansWebText" w:hAnsi="RijksoverheidSansWebText"/>
          <w:sz w:val="21"/>
          <w:szCs w:val="21"/>
          <w:lang w:val="nl-NL"/>
        </w:rPr>
        <w:t xml:space="preserve"> bijvoorbeeld</w:t>
      </w:r>
      <w:r w:rsidRPr="00D62F3A">
        <w:rPr>
          <w:rFonts w:ascii="RijksoverheidSansWebText" w:hAnsi="RijksoverheidSansWebText"/>
          <w:sz w:val="21"/>
          <w:szCs w:val="21"/>
          <w:lang w:val="nl-NL"/>
        </w:rPr>
        <w:t xml:space="preserve"> </w:t>
      </w:r>
      <w:r>
        <w:rPr>
          <w:rFonts w:ascii="RijksoverheidSansWebText" w:hAnsi="RijksoverheidSansWebText"/>
          <w:sz w:val="21"/>
          <w:szCs w:val="21"/>
          <w:lang w:val="nl-NL"/>
        </w:rPr>
        <w:t xml:space="preserve">maar liefst </w:t>
      </w:r>
      <w:r w:rsidRPr="00D62F3A">
        <w:rPr>
          <w:rFonts w:ascii="RijksoverheidSansWebText" w:hAnsi="RijksoverheidSansWebText"/>
          <w:sz w:val="21"/>
          <w:szCs w:val="21"/>
          <w:lang w:val="nl-NL"/>
        </w:rPr>
        <w:t xml:space="preserve">19 maatschappelijke allianties met financiële steun vanuit ontwikkelingssamenwerking actief. Daarnaast ondersteunde </w:t>
      </w:r>
      <w:r>
        <w:rPr>
          <w:rFonts w:ascii="RijksoverheidSansWebText" w:hAnsi="RijksoverheidSansWebText"/>
          <w:sz w:val="21"/>
          <w:szCs w:val="21"/>
          <w:lang w:val="nl-NL"/>
        </w:rPr>
        <w:t>BZ</w:t>
      </w:r>
      <w:r w:rsidRPr="00D62F3A">
        <w:rPr>
          <w:rFonts w:ascii="RijksoverheidSansWebText" w:hAnsi="RijksoverheidSansWebText"/>
          <w:sz w:val="21"/>
          <w:szCs w:val="21"/>
          <w:lang w:val="nl-NL"/>
        </w:rPr>
        <w:t xml:space="preserve"> vanuit het mensenrechtenfonds </w:t>
      </w:r>
      <w:r>
        <w:rPr>
          <w:rFonts w:ascii="RijksoverheidSansWebText" w:hAnsi="RijksoverheidSansWebText"/>
          <w:sz w:val="21"/>
          <w:szCs w:val="21"/>
          <w:lang w:val="nl-NL"/>
        </w:rPr>
        <w:t xml:space="preserve">in dat land </w:t>
      </w:r>
      <w:r w:rsidRPr="00D62F3A">
        <w:rPr>
          <w:rFonts w:ascii="RijksoverheidSansWebText" w:hAnsi="RijksoverheidSansWebText"/>
          <w:sz w:val="21"/>
          <w:szCs w:val="21"/>
          <w:lang w:val="nl-NL"/>
        </w:rPr>
        <w:t xml:space="preserve">organisaties op deels overlappende terreinen. </w:t>
      </w:r>
      <w:r>
        <w:rPr>
          <w:rFonts w:ascii="RijksoverheidSansWebText" w:hAnsi="RijksoverheidSansWebText"/>
          <w:sz w:val="21"/>
          <w:szCs w:val="21"/>
          <w:lang w:val="nl-NL"/>
        </w:rPr>
        <w:t>In de evaluatie is vastgesteld dat h</w:t>
      </w:r>
      <w:r w:rsidRPr="00D62F3A">
        <w:rPr>
          <w:rFonts w:ascii="RijksoverheidSansWebText" w:hAnsi="RijksoverheidSansWebText"/>
          <w:sz w:val="21"/>
          <w:szCs w:val="21"/>
          <w:lang w:val="nl-NL"/>
        </w:rPr>
        <w:t xml:space="preserve">et </w:t>
      </w:r>
      <w:r>
        <w:rPr>
          <w:rFonts w:ascii="RijksoverheidSansWebText" w:hAnsi="RijksoverheidSansWebText"/>
          <w:sz w:val="21"/>
          <w:szCs w:val="21"/>
          <w:lang w:val="nl-NL"/>
        </w:rPr>
        <w:t xml:space="preserve">in de praktijk niet mogelijk was om in de geëvalueerde periode </w:t>
      </w:r>
      <w:r w:rsidRPr="00D62F3A">
        <w:rPr>
          <w:rFonts w:ascii="RijksoverheidSansWebText" w:hAnsi="RijksoverheidSansWebText"/>
          <w:sz w:val="21"/>
          <w:szCs w:val="21"/>
          <w:lang w:val="nl-NL"/>
        </w:rPr>
        <w:t xml:space="preserve">met de beschikbare capaciteit op de ambassade </w:t>
      </w:r>
      <w:r>
        <w:rPr>
          <w:rFonts w:ascii="RijksoverheidSansWebText" w:hAnsi="RijksoverheidSansWebText"/>
          <w:sz w:val="21"/>
          <w:szCs w:val="21"/>
          <w:lang w:val="nl-NL"/>
        </w:rPr>
        <w:t>gericht</w:t>
      </w:r>
      <w:r w:rsidRPr="00D62F3A">
        <w:rPr>
          <w:rFonts w:ascii="RijksoverheidSansWebText" w:hAnsi="RijksoverheidSansWebText"/>
          <w:sz w:val="21"/>
          <w:szCs w:val="21"/>
          <w:lang w:val="nl-NL"/>
        </w:rPr>
        <w:t xml:space="preserve"> te sturen op</w:t>
      </w:r>
      <w:r>
        <w:rPr>
          <w:rFonts w:ascii="RijksoverheidSansWebText" w:hAnsi="RijksoverheidSansWebText"/>
          <w:sz w:val="21"/>
          <w:szCs w:val="21"/>
          <w:lang w:val="nl-NL"/>
        </w:rPr>
        <w:t xml:space="preserve"> </w:t>
      </w:r>
      <w:r w:rsidRPr="00D62F3A">
        <w:rPr>
          <w:rFonts w:ascii="RijksoverheidSansWebText" w:hAnsi="RijksoverheidSansWebText"/>
          <w:sz w:val="21"/>
          <w:szCs w:val="21"/>
          <w:lang w:val="nl-NL"/>
        </w:rPr>
        <w:t>samenhang</w:t>
      </w:r>
      <w:r>
        <w:rPr>
          <w:rFonts w:ascii="RijksoverheidSansWebText" w:hAnsi="RijksoverheidSansWebText"/>
          <w:sz w:val="21"/>
          <w:szCs w:val="21"/>
          <w:lang w:val="nl-NL"/>
        </w:rPr>
        <w:t xml:space="preserve"> tussen de talrijke initiatieven</w:t>
      </w:r>
      <w:r w:rsidRPr="00D62F3A">
        <w:rPr>
          <w:rFonts w:ascii="RijksoverheidSansWebText" w:hAnsi="RijksoverheidSansWebText"/>
          <w:sz w:val="21"/>
          <w:szCs w:val="21"/>
          <w:lang w:val="nl-NL"/>
        </w:rPr>
        <w:t>.</w:t>
      </w:r>
    </w:p>
    <w:p w:rsidR="00DB2EE2" w:rsidP="00DB2EE2" w:rsidRDefault="00DB2EE2" w14:paraId="6E6E9B0B" w14:textId="77777777">
      <w:pPr>
        <w:spacing w:after="160" w:line="259" w:lineRule="auto"/>
        <w:rPr>
          <w:rFonts w:ascii="RijksoverheidSansWebText" w:hAnsi="RijksoverheidSansWebText"/>
          <w:sz w:val="21"/>
          <w:szCs w:val="21"/>
          <w:lang w:val="nl-NL"/>
        </w:rPr>
      </w:pPr>
    </w:p>
    <w:p w:rsidR="00DB2EE2" w:rsidP="00DB2EE2" w:rsidRDefault="00DB2EE2" w14:paraId="243EDCA0" w14:textId="77777777">
      <w:pPr>
        <w:rPr>
          <w:rFonts w:asciiTheme="majorHAnsi" w:hAnsiTheme="majorHAnsi" w:eastAsiaTheme="majorEastAsia" w:cstheme="majorBidi"/>
          <w:color w:val="2F5496" w:themeColor="accent1" w:themeShade="BF"/>
          <w:sz w:val="32"/>
          <w:szCs w:val="32"/>
          <w:lang w:val="nl-NL"/>
        </w:rPr>
      </w:pPr>
      <w:r>
        <w:rPr>
          <w:lang w:val="nl-NL"/>
        </w:rPr>
        <w:br w:type="page"/>
      </w:r>
    </w:p>
    <w:p w:rsidRPr="003B47C8" w:rsidR="00DB2EE2" w:rsidP="00DB2EE2" w:rsidRDefault="00DB2EE2" w14:paraId="1AA2A1B2" w14:textId="77777777">
      <w:pPr>
        <w:pStyle w:val="Heading1"/>
        <w:rPr>
          <w:lang w:val="nl-NL"/>
        </w:rPr>
      </w:pPr>
      <w:bookmarkStart w:name="_Toc181192967" w:id="147"/>
      <w:bookmarkStart w:name="_Toc181785134" w:id="148"/>
      <w:r w:rsidRPr="003B47C8">
        <w:rPr>
          <w:lang w:val="nl-NL"/>
        </w:rPr>
        <w:lastRenderedPageBreak/>
        <w:t>6</w:t>
      </w:r>
      <w:r>
        <w:rPr>
          <w:lang w:val="nl-NL"/>
        </w:rPr>
        <w:t>.</w:t>
      </w:r>
      <w:r w:rsidRPr="003B47C8">
        <w:rPr>
          <w:lang w:val="nl-NL"/>
        </w:rPr>
        <w:t xml:space="preserve"> Conclusies</w:t>
      </w:r>
      <w:r>
        <w:rPr>
          <w:lang w:val="nl-NL"/>
        </w:rPr>
        <w:t xml:space="preserve"> en aanbevelingen</w:t>
      </w:r>
      <w:bookmarkEnd w:id="147"/>
      <w:bookmarkEnd w:id="148"/>
    </w:p>
    <w:p w:rsidR="00DB2EE2" w:rsidP="00DB2EE2" w:rsidRDefault="00DB2EE2" w14:paraId="6C21ECA6" w14:textId="77777777">
      <w:pPr>
        <w:rPr>
          <w:rFonts w:ascii="RijksoverheidSansWebText" w:hAnsi="RijksoverheidSansWebText" w:cstheme="minorHAnsi"/>
          <w:b/>
          <w:bCs/>
          <w:sz w:val="21"/>
          <w:szCs w:val="21"/>
          <w:u w:val="single"/>
          <w:lang w:val="nl-NL"/>
        </w:rPr>
      </w:pPr>
    </w:p>
    <w:p w:rsidRPr="00DF6C4F" w:rsidR="00DB2EE2" w:rsidP="00DB2EE2" w:rsidRDefault="00DB2EE2" w14:paraId="6C8084FA" w14:textId="77777777">
      <w:pPr>
        <w:rPr>
          <w:rFonts w:ascii="RijksoverheidSansWebText" w:hAnsi="RijksoverheidSansWebText" w:cstheme="minorHAnsi"/>
          <w:b/>
          <w:bCs/>
          <w:sz w:val="21"/>
          <w:szCs w:val="21"/>
          <w:u w:val="single"/>
          <w:lang w:val="nl-NL"/>
        </w:rPr>
      </w:pPr>
      <w:bookmarkStart w:name="_Hlk182211911" w:id="149"/>
      <w:r w:rsidRPr="00DF6C4F">
        <w:rPr>
          <w:rFonts w:ascii="RijksoverheidSansWebText" w:hAnsi="RijksoverheidSansWebText" w:cstheme="minorHAnsi"/>
          <w:b/>
          <w:bCs/>
          <w:sz w:val="21"/>
          <w:szCs w:val="21"/>
          <w:u w:val="single"/>
          <w:lang w:val="nl-NL"/>
        </w:rPr>
        <w:t>Hoofdvraag en conclusie</w:t>
      </w:r>
    </w:p>
    <w:p w:rsidRPr="00DF6C4F" w:rsidR="00DB2EE2" w:rsidP="00DB2EE2" w:rsidRDefault="00DB2EE2" w14:paraId="197A6196" w14:textId="4CEF6047">
      <w:pPr>
        <w:rPr>
          <w:rFonts w:ascii="RijksoverheidSansWebText" w:hAnsi="RijksoverheidSansWebText" w:cstheme="minorHAnsi"/>
          <w:i/>
          <w:iCs/>
          <w:sz w:val="21"/>
          <w:szCs w:val="21"/>
          <w:lang w:val="nl-NL"/>
        </w:rPr>
      </w:pPr>
      <w:r w:rsidRPr="00DF6C4F">
        <w:rPr>
          <w:rFonts w:ascii="RijksoverheidSansWebText" w:hAnsi="RijksoverheidSansWebText" w:cstheme="minorHAnsi"/>
          <w:i/>
          <w:iCs/>
          <w:sz w:val="21"/>
          <w:szCs w:val="21"/>
          <w:lang w:val="nl-NL"/>
        </w:rPr>
        <w:t xml:space="preserve">In hoeverre heeft Nederland tussen 2017 en 2022 een effectieve en </w:t>
      </w:r>
      <w:r w:rsidR="007477EE">
        <w:rPr>
          <w:rFonts w:ascii="RijksoverheidSansWebText" w:hAnsi="RijksoverheidSansWebText" w:cstheme="minorHAnsi"/>
          <w:i/>
          <w:iCs/>
          <w:sz w:val="21"/>
          <w:szCs w:val="21"/>
          <w:lang w:val="nl-NL"/>
        </w:rPr>
        <w:t>efficiënte</w:t>
      </w:r>
      <w:r w:rsidRPr="00DF6C4F">
        <w:rPr>
          <w:rFonts w:ascii="RijksoverheidSansWebText" w:hAnsi="RijksoverheidSansWebText" w:cstheme="minorHAnsi"/>
          <w:i/>
          <w:iCs/>
          <w:sz w:val="21"/>
          <w:szCs w:val="21"/>
          <w:lang w:val="nl-NL"/>
        </w:rPr>
        <w:t xml:space="preserve"> bijdrage geleverd aan het realiseren van de beleidsdoelstellingen op het terrein van mensenrechten? </w:t>
      </w:r>
    </w:p>
    <w:p w:rsidRPr="00432570" w:rsidR="00DB2EE2" w:rsidP="00FD7826" w:rsidRDefault="00DB2EE2" w14:paraId="06FE673A" w14:textId="77777777">
      <w:pPr>
        <w:rPr>
          <w:rFonts w:ascii="RijksoverheidSansWebText" w:hAnsi="RijksoverheidSansWebText"/>
          <w:sz w:val="21"/>
          <w:szCs w:val="21"/>
          <w:lang w:val="nl-NL"/>
        </w:rPr>
      </w:pPr>
    </w:p>
    <w:p w:rsidR="00FD7826" w:rsidP="00FD7826" w:rsidRDefault="00FD7826" w14:paraId="563E475D" w14:textId="77777777">
      <w:pPr>
        <w:keepNext/>
        <w:keepLines/>
        <w:rPr>
          <w:rFonts w:ascii="RijksoverheidSansWebText" w:hAnsi="RijksoverheidSansWebText"/>
          <w:sz w:val="19"/>
          <w:szCs w:val="19"/>
          <w:lang w:val="nl-NL"/>
        </w:rPr>
      </w:pPr>
      <w:r w:rsidRPr="00A72091">
        <w:rPr>
          <w:rFonts w:ascii="RijksoverheidSansWebText" w:hAnsi="RijksoverheidSansWebText"/>
          <w:sz w:val="19"/>
          <w:szCs w:val="19"/>
          <w:lang w:val="nl-NL"/>
        </w:rPr>
        <w:t>Nederland behoor</w:t>
      </w:r>
      <w:r>
        <w:rPr>
          <w:rFonts w:ascii="RijksoverheidSansWebText" w:hAnsi="RijksoverheidSansWebText"/>
          <w:sz w:val="19"/>
          <w:szCs w:val="19"/>
          <w:lang w:val="nl-NL"/>
        </w:rPr>
        <w:t>de</w:t>
      </w:r>
      <w:r w:rsidRPr="00A72091">
        <w:rPr>
          <w:rFonts w:ascii="RijksoverheidSansWebText" w:hAnsi="RijksoverheidSansWebText"/>
          <w:sz w:val="19"/>
          <w:szCs w:val="19"/>
          <w:lang w:val="nl-NL"/>
        </w:rPr>
        <w:t xml:space="preserve"> </w:t>
      </w:r>
      <w:r>
        <w:rPr>
          <w:rFonts w:ascii="RijksoverheidSansWebText" w:hAnsi="RijksoverheidSansWebText"/>
          <w:sz w:val="19"/>
          <w:szCs w:val="19"/>
          <w:lang w:val="nl-NL"/>
        </w:rPr>
        <w:t xml:space="preserve">tijdens de geëvalueerde periode </w:t>
      </w:r>
      <w:r w:rsidRPr="00A72091">
        <w:rPr>
          <w:rFonts w:ascii="RijksoverheidSansWebText" w:hAnsi="RijksoverheidSansWebText"/>
          <w:sz w:val="19"/>
          <w:szCs w:val="19"/>
          <w:lang w:val="nl-NL"/>
        </w:rPr>
        <w:t xml:space="preserve">tot </w:t>
      </w:r>
      <w:r>
        <w:rPr>
          <w:rFonts w:ascii="RijksoverheidSansWebText" w:hAnsi="RijksoverheidSansWebText"/>
          <w:sz w:val="19"/>
          <w:szCs w:val="19"/>
          <w:lang w:val="nl-NL"/>
        </w:rPr>
        <w:t>de</w:t>
      </w:r>
      <w:r w:rsidRPr="00A72091">
        <w:rPr>
          <w:rFonts w:ascii="RijksoverheidSansWebText" w:hAnsi="RijksoverheidSansWebText"/>
          <w:sz w:val="19"/>
          <w:szCs w:val="19"/>
          <w:lang w:val="nl-NL"/>
        </w:rPr>
        <w:t xml:space="preserve"> kopgroep van landen die bijdr</w:t>
      </w:r>
      <w:r>
        <w:rPr>
          <w:rFonts w:ascii="RijksoverheidSansWebText" w:hAnsi="RijksoverheidSansWebText"/>
          <w:sz w:val="19"/>
          <w:szCs w:val="19"/>
          <w:lang w:val="nl-NL"/>
        </w:rPr>
        <w:t>oe</w:t>
      </w:r>
      <w:r w:rsidRPr="00A72091">
        <w:rPr>
          <w:rFonts w:ascii="RijksoverheidSansWebText" w:hAnsi="RijksoverheidSansWebText"/>
          <w:sz w:val="19"/>
          <w:szCs w:val="19"/>
          <w:lang w:val="nl-NL"/>
        </w:rPr>
        <w:t>g</w:t>
      </w:r>
      <w:r>
        <w:rPr>
          <w:rFonts w:ascii="RijksoverheidSansWebText" w:hAnsi="RijksoverheidSansWebText"/>
          <w:sz w:val="19"/>
          <w:szCs w:val="19"/>
          <w:lang w:val="nl-NL"/>
        </w:rPr>
        <w:t>en</w:t>
      </w:r>
      <w:r w:rsidRPr="00A72091">
        <w:rPr>
          <w:rFonts w:ascii="RijksoverheidSansWebText" w:hAnsi="RijksoverheidSansWebText"/>
          <w:sz w:val="19"/>
          <w:szCs w:val="19"/>
          <w:lang w:val="nl-NL"/>
        </w:rPr>
        <w:t xml:space="preserve"> aan internationale afspraken over mensenrechten. </w:t>
      </w:r>
      <w:r w:rsidRPr="008B2752">
        <w:rPr>
          <w:rFonts w:ascii="RijksoverheidSansWebText" w:hAnsi="RijksoverheidSansWebText"/>
          <w:sz w:val="19"/>
          <w:szCs w:val="19"/>
          <w:lang w:val="nl-NL"/>
        </w:rPr>
        <w:t xml:space="preserve">Ondanks </w:t>
      </w:r>
      <w:r>
        <w:rPr>
          <w:rFonts w:ascii="RijksoverheidSansWebText" w:hAnsi="RijksoverheidSansWebText"/>
          <w:sz w:val="19"/>
          <w:szCs w:val="19"/>
          <w:lang w:val="nl-NL"/>
        </w:rPr>
        <w:t xml:space="preserve">toegenomen </w:t>
      </w:r>
      <w:r w:rsidRPr="008B2752">
        <w:rPr>
          <w:rFonts w:ascii="RijksoverheidSansWebText" w:hAnsi="RijksoverheidSansWebText"/>
          <w:sz w:val="19"/>
          <w:szCs w:val="19"/>
          <w:lang w:val="nl-NL"/>
        </w:rPr>
        <w:t>tegen</w:t>
      </w:r>
      <w:r>
        <w:rPr>
          <w:rFonts w:ascii="RijksoverheidSansWebText" w:hAnsi="RijksoverheidSansWebText"/>
          <w:sz w:val="19"/>
          <w:szCs w:val="19"/>
          <w:lang w:val="nl-NL"/>
        </w:rPr>
        <w:t>stand van (semi-)autoritaire landen</w:t>
      </w:r>
      <w:r w:rsidRPr="008B2752">
        <w:rPr>
          <w:rFonts w:ascii="RijksoverheidSansWebText" w:hAnsi="RijksoverheidSansWebText"/>
          <w:sz w:val="19"/>
          <w:szCs w:val="19"/>
          <w:lang w:val="nl-NL"/>
        </w:rPr>
        <w:t xml:space="preserve"> </w:t>
      </w:r>
      <w:r>
        <w:rPr>
          <w:rFonts w:ascii="RijksoverheidSansWebText" w:hAnsi="RijksoverheidSansWebText"/>
          <w:sz w:val="19"/>
          <w:szCs w:val="19"/>
          <w:lang w:val="nl-NL"/>
        </w:rPr>
        <w:t>heeft N</w:t>
      </w:r>
      <w:r w:rsidRPr="008B2752">
        <w:rPr>
          <w:rFonts w:ascii="RijksoverheidSansWebText" w:hAnsi="RijksoverheidSansWebText"/>
          <w:sz w:val="19"/>
          <w:szCs w:val="19"/>
          <w:lang w:val="nl-NL"/>
        </w:rPr>
        <w:t xml:space="preserve">ederland </w:t>
      </w:r>
      <w:r>
        <w:rPr>
          <w:rFonts w:ascii="RijksoverheidSansWebText" w:hAnsi="RijksoverheidSansWebText"/>
          <w:sz w:val="19"/>
          <w:szCs w:val="19"/>
          <w:lang w:val="nl-NL"/>
        </w:rPr>
        <w:t xml:space="preserve">met relatief bescheiden middelen </w:t>
      </w:r>
      <w:r w:rsidRPr="008B2752">
        <w:rPr>
          <w:rFonts w:ascii="RijksoverheidSansWebText" w:hAnsi="RijksoverheidSansWebText"/>
          <w:sz w:val="19"/>
          <w:szCs w:val="19"/>
          <w:lang w:val="nl-NL"/>
        </w:rPr>
        <w:t xml:space="preserve">aansprekende diplomatieke resultaten </w:t>
      </w:r>
      <w:r>
        <w:rPr>
          <w:rFonts w:ascii="RijksoverheidSansWebText" w:hAnsi="RijksoverheidSansWebText"/>
          <w:sz w:val="19"/>
          <w:szCs w:val="19"/>
          <w:lang w:val="nl-NL"/>
        </w:rPr>
        <w:t>behaald op de prioritaire mensenrechtenthema’s</w:t>
      </w:r>
      <w:r w:rsidRPr="00CE110D">
        <w:rPr>
          <w:rFonts w:ascii="RijksoverheidSansWebText" w:hAnsi="RijksoverheidSansWebText"/>
          <w:sz w:val="19"/>
          <w:szCs w:val="19"/>
          <w:lang w:val="nl-NL"/>
        </w:rPr>
        <w:t xml:space="preserve"> </w:t>
      </w:r>
      <w:r>
        <w:rPr>
          <w:rFonts w:ascii="RijksoverheidSansWebText" w:hAnsi="RijksoverheidSansWebText"/>
          <w:sz w:val="19"/>
          <w:szCs w:val="19"/>
          <w:lang w:val="nl-NL"/>
        </w:rPr>
        <w:t xml:space="preserve">in EU- en VN-verband. </w:t>
      </w:r>
    </w:p>
    <w:p w:rsidR="00FD7826" w:rsidP="00FD7826" w:rsidRDefault="00FD7826" w14:paraId="2E44A64F" w14:textId="77777777">
      <w:pPr>
        <w:keepNext/>
        <w:keepLines/>
        <w:rPr>
          <w:rFonts w:ascii="RijksoverheidSansWebText" w:hAnsi="RijksoverheidSansWebText"/>
          <w:sz w:val="19"/>
          <w:szCs w:val="19"/>
          <w:lang w:val="nl-NL"/>
        </w:rPr>
      </w:pPr>
    </w:p>
    <w:p w:rsidR="00FD7826" w:rsidP="00FD7826" w:rsidRDefault="00FD7826" w14:paraId="1AACF147" w14:textId="77777777">
      <w:pPr>
        <w:keepNext/>
        <w:keepLines/>
        <w:rPr>
          <w:rFonts w:ascii="RijksoverheidSansWebText" w:hAnsi="RijksoverheidSansWebText"/>
          <w:sz w:val="19"/>
          <w:szCs w:val="19"/>
          <w:lang w:val="nl-NL"/>
        </w:rPr>
      </w:pPr>
      <w:r w:rsidRPr="006204A4">
        <w:rPr>
          <w:rFonts w:ascii="RijksoverheidSansWebText" w:hAnsi="RijksoverheidSansWebText"/>
          <w:sz w:val="19"/>
          <w:szCs w:val="19"/>
          <w:lang w:val="nl-NL"/>
        </w:rPr>
        <w:t xml:space="preserve">Tegelijkertijd </w:t>
      </w:r>
      <w:r>
        <w:rPr>
          <w:rFonts w:ascii="RijksoverheidSansWebText" w:hAnsi="RijksoverheidSansWebText"/>
          <w:sz w:val="19"/>
          <w:szCs w:val="19"/>
          <w:lang w:val="nl-NL"/>
        </w:rPr>
        <w:t>constateert IOB</w:t>
      </w:r>
      <w:r w:rsidRPr="006204A4">
        <w:rPr>
          <w:rFonts w:ascii="RijksoverheidSansWebText" w:hAnsi="RijksoverheidSansWebText"/>
          <w:sz w:val="19"/>
          <w:szCs w:val="19"/>
          <w:lang w:val="nl-NL"/>
        </w:rPr>
        <w:t xml:space="preserve"> een kloof tussen ‘papier’ en ‘praktijk</w:t>
      </w:r>
      <w:r>
        <w:rPr>
          <w:rFonts w:ascii="RijksoverheidSansWebText" w:hAnsi="RijksoverheidSansWebText"/>
          <w:sz w:val="19"/>
          <w:szCs w:val="19"/>
          <w:lang w:val="nl-NL"/>
        </w:rPr>
        <w:t>.</w:t>
      </w:r>
      <w:r w:rsidRPr="006204A4">
        <w:rPr>
          <w:rFonts w:ascii="RijksoverheidSansWebText" w:hAnsi="RijksoverheidSansWebText"/>
          <w:sz w:val="19"/>
          <w:szCs w:val="19"/>
          <w:lang w:val="nl-NL"/>
        </w:rPr>
        <w:t>’</w:t>
      </w:r>
      <w:r>
        <w:rPr>
          <w:rFonts w:ascii="RijksoverheidSansWebText" w:hAnsi="RijksoverheidSansWebText"/>
          <w:sz w:val="19"/>
          <w:szCs w:val="19"/>
          <w:lang w:val="nl-NL"/>
        </w:rPr>
        <w:t xml:space="preserve"> </w:t>
      </w:r>
    </w:p>
    <w:p w:rsidR="00FD7826" w:rsidP="00FD7826" w:rsidRDefault="00FD7826" w14:paraId="77B0FCB1" w14:textId="77777777">
      <w:pPr>
        <w:keepNext/>
        <w:keepLines/>
        <w:rPr>
          <w:rFonts w:ascii="RijksoverheidSansWebText" w:hAnsi="RijksoverheidSansWebText"/>
          <w:sz w:val="19"/>
          <w:szCs w:val="19"/>
          <w:lang w:val="nl-NL"/>
        </w:rPr>
      </w:pPr>
    </w:p>
    <w:p w:rsidR="00FD7826" w:rsidP="00FD7826" w:rsidRDefault="00FD7826" w14:paraId="5BDB1294" w14:textId="77777777">
      <w:pPr>
        <w:keepNext/>
        <w:keepLines/>
        <w:rPr>
          <w:rFonts w:ascii="RijksoverheidSansWebText" w:hAnsi="RijksoverheidSansWebText"/>
          <w:sz w:val="19"/>
          <w:szCs w:val="19"/>
          <w:lang w:val="nl-NL"/>
        </w:rPr>
      </w:pPr>
      <w:r>
        <w:rPr>
          <w:rFonts w:ascii="RijksoverheidSansWebText" w:hAnsi="RijksoverheidSansWebText"/>
          <w:sz w:val="19"/>
          <w:szCs w:val="19"/>
          <w:lang w:val="nl-NL"/>
        </w:rPr>
        <w:t>In de landen waar Nederland actief was (en is), waren d</w:t>
      </w:r>
      <w:r w:rsidRPr="006204A4">
        <w:rPr>
          <w:rFonts w:ascii="RijksoverheidSansWebText" w:hAnsi="RijksoverheidSansWebText"/>
          <w:sz w:val="19"/>
          <w:szCs w:val="19"/>
          <w:lang w:val="nl-NL"/>
        </w:rPr>
        <w:t xml:space="preserve">e </w:t>
      </w:r>
      <w:r w:rsidRPr="00A72091">
        <w:rPr>
          <w:rFonts w:ascii="RijksoverheidSansWebText" w:hAnsi="RijksoverheidSansWebText"/>
          <w:sz w:val="19"/>
          <w:szCs w:val="19"/>
          <w:lang w:val="nl-NL"/>
        </w:rPr>
        <w:t xml:space="preserve">effectiviteit </w:t>
      </w:r>
      <w:r>
        <w:rPr>
          <w:rFonts w:ascii="RijksoverheidSansWebText" w:hAnsi="RijksoverheidSansWebText"/>
          <w:sz w:val="19"/>
          <w:szCs w:val="19"/>
          <w:lang w:val="nl-NL"/>
        </w:rPr>
        <w:t>en efficiëntie van de daadwerkelijke uitvoering van het</w:t>
      </w:r>
      <w:r w:rsidRPr="00A72091">
        <w:rPr>
          <w:rFonts w:ascii="RijksoverheidSansWebText" w:hAnsi="RijksoverheidSansWebText"/>
          <w:sz w:val="19"/>
          <w:szCs w:val="19"/>
          <w:lang w:val="nl-NL"/>
        </w:rPr>
        <w:t xml:space="preserve"> mensenrechtenbeleid beperkter</w:t>
      </w:r>
      <w:r>
        <w:rPr>
          <w:rFonts w:ascii="RijksoverheidSansWebText" w:hAnsi="RijksoverheidSansWebText"/>
          <w:sz w:val="19"/>
          <w:szCs w:val="19"/>
          <w:lang w:val="nl-NL"/>
        </w:rPr>
        <w:t xml:space="preserve"> dan beoogd. Uit de evaluatie komen drie factoren naar voren die hieraan ten grondslag liggen. </w:t>
      </w:r>
    </w:p>
    <w:p w:rsidR="00FD7826" w:rsidP="00FD7826" w:rsidRDefault="00FD7826" w14:paraId="7E649067" w14:textId="77777777">
      <w:pPr>
        <w:keepNext/>
        <w:keepLines/>
        <w:rPr>
          <w:rFonts w:ascii="RijksoverheidSansWebText" w:hAnsi="RijksoverheidSansWebText"/>
          <w:sz w:val="19"/>
          <w:szCs w:val="19"/>
          <w:lang w:val="nl-NL"/>
        </w:rPr>
      </w:pPr>
    </w:p>
    <w:p w:rsidR="00FD7826" w:rsidP="00FD7826" w:rsidRDefault="00FD7826" w14:paraId="7304BB0C" w14:textId="77777777">
      <w:pPr>
        <w:keepNext/>
        <w:keepLines/>
        <w:rPr>
          <w:rFonts w:ascii="RijksoverheidSansWebText" w:hAnsi="RijksoverheidSansWebText"/>
          <w:sz w:val="19"/>
          <w:szCs w:val="19"/>
          <w:lang w:val="nl-NL"/>
        </w:rPr>
      </w:pPr>
      <w:r w:rsidRPr="00D15AF9">
        <w:rPr>
          <w:rFonts w:ascii="RijksoverheidSansWebText" w:hAnsi="RijksoverheidSansWebText"/>
          <w:sz w:val="19"/>
          <w:szCs w:val="19"/>
          <w:lang w:val="nl-NL"/>
        </w:rPr>
        <w:t xml:space="preserve">Ten eerste was de uitvoering van het beleid in de geëvalueerde periode versnipperd over veel landen en thema’s. Anders gezegd: Nederland deed overal een beetje van alles. </w:t>
      </w:r>
    </w:p>
    <w:p w:rsidR="00FD7826" w:rsidP="00FD7826" w:rsidRDefault="00FD7826" w14:paraId="1788B07A" w14:textId="77777777">
      <w:pPr>
        <w:keepNext/>
        <w:keepLines/>
        <w:rPr>
          <w:rFonts w:ascii="RijksoverheidSansWebText" w:hAnsi="RijksoverheidSansWebText"/>
          <w:sz w:val="19"/>
          <w:szCs w:val="19"/>
          <w:lang w:val="nl-NL"/>
        </w:rPr>
      </w:pPr>
    </w:p>
    <w:p w:rsidR="00FD7826" w:rsidP="00FD7826" w:rsidRDefault="00FD7826" w14:paraId="71E6E832" w14:textId="77777777">
      <w:pPr>
        <w:keepNext/>
        <w:keepLines/>
        <w:rPr>
          <w:rFonts w:ascii="RijksoverheidSansWebText" w:hAnsi="RijksoverheidSansWebText"/>
          <w:sz w:val="19"/>
          <w:szCs w:val="19"/>
          <w:lang w:val="nl-NL"/>
        </w:rPr>
      </w:pPr>
      <w:r w:rsidRPr="00D15AF9">
        <w:rPr>
          <w:rFonts w:ascii="RijksoverheidSansWebText" w:hAnsi="RijksoverheidSansWebText"/>
          <w:sz w:val="19"/>
          <w:szCs w:val="19"/>
          <w:lang w:val="nl-NL"/>
        </w:rPr>
        <w:t xml:space="preserve">Ten tweede waren de meeste beleidsinspanningen gericht op de korte termijn, zonder dat duidelijk was wat Nederland er op middellange termijn mee wilde bereiken. </w:t>
      </w:r>
    </w:p>
    <w:p w:rsidR="00FD7826" w:rsidP="00FD7826" w:rsidRDefault="00FD7826" w14:paraId="4266C8FD" w14:textId="77777777">
      <w:pPr>
        <w:keepNext/>
        <w:keepLines/>
        <w:rPr>
          <w:rFonts w:ascii="RijksoverheidSansWebText" w:hAnsi="RijksoverheidSansWebText"/>
          <w:sz w:val="19"/>
          <w:szCs w:val="19"/>
          <w:lang w:val="nl-NL"/>
        </w:rPr>
      </w:pPr>
    </w:p>
    <w:p w:rsidRPr="00D15AF9" w:rsidR="00FD7826" w:rsidP="00FD7826" w:rsidRDefault="00FD7826" w14:paraId="7C397171" w14:textId="77777777">
      <w:pPr>
        <w:keepNext/>
        <w:keepLines/>
        <w:rPr>
          <w:rFonts w:ascii="RijksoverheidSansWebText" w:hAnsi="RijksoverheidSansWebText"/>
          <w:sz w:val="19"/>
          <w:szCs w:val="19"/>
          <w:lang w:val="nl-NL"/>
        </w:rPr>
      </w:pPr>
      <w:r w:rsidRPr="00D15AF9">
        <w:rPr>
          <w:rFonts w:ascii="RijksoverheidSansWebText" w:hAnsi="RijksoverheidSansWebText"/>
          <w:sz w:val="19"/>
          <w:szCs w:val="19"/>
          <w:lang w:val="nl-NL"/>
        </w:rPr>
        <w:t xml:space="preserve">Ten derde was de prioriteit die Nederland aan mensenrechten toekende in de samenwerking met andere landen in de praktijk selectief en sterk afhankelijk van overige Nederlandse belangen. </w:t>
      </w:r>
    </w:p>
    <w:p w:rsidRPr="00432570" w:rsidR="00DB2EE2" w:rsidP="00FD7826" w:rsidRDefault="00DB2EE2" w14:paraId="16CC45B8" w14:textId="77777777">
      <w:pPr>
        <w:rPr>
          <w:rFonts w:ascii="RijksoverheidSansWebText" w:hAnsi="RijksoverheidSansWebText"/>
          <w:sz w:val="21"/>
          <w:szCs w:val="21"/>
          <w:lang w:val="nl-NL"/>
        </w:rPr>
      </w:pPr>
    </w:p>
    <w:p w:rsidR="00DB2EE2" w:rsidP="00DB2EE2" w:rsidRDefault="00DB2EE2" w14:paraId="359B6482" w14:textId="77777777">
      <w:pPr>
        <w:rPr>
          <w:rFonts w:ascii="RijksoverheidSansWebText" w:hAnsi="RijksoverheidSansWebText" w:cstheme="minorHAnsi"/>
          <w:b/>
          <w:bCs/>
          <w:sz w:val="21"/>
          <w:szCs w:val="21"/>
          <w:u w:val="single"/>
          <w:lang w:val="nl-NL"/>
        </w:rPr>
      </w:pPr>
      <w:r w:rsidRPr="00BF79C4">
        <w:rPr>
          <w:rFonts w:ascii="RijksoverheidSansWebText" w:hAnsi="RijksoverheidSansWebText" w:cstheme="minorHAnsi"/>
          <w:b/>
          <w:bCs/>
          <w:sz w:val="21"/>
          <w:szCs w:val="21"/>
          <w:u w:val="single"/>
          <w:lang w:val="nl-NL"/>
        </w:rPr>
        <w:t>Deelvragen</w:t>
      </w:r>
      <w:r>
        <w:rPr>
          <w:rFonts w:ascii="RijksoverheidSansWebText" w:hAnsi="RijksoverheidSansWebText" w:cstheme="minorHAnsi"/>
          <w:b/>
          <w:bCs/>
          <w:sz w:val="21"/>
          <w:szCs w:val="21"/>
          <w:u w:val="single"/>
          <w:lang w:val="nl-NL"/>
        </w:rPr>
        <w:t xml:space="preserve"> en conclusies</w:t>
      </w:r>
    </w:p>
    <w:p w:rsidRPr="00BF79C4" w:rsidR="00DB2EE2" w:rsidP="00DB2EE2" w:rsidRDefault="00DB2EE2" w14:paraId="256B9FB4" w14:textId="77777777">
      <w:pPr>
        <w:rPr>
          <w:rFonts w:ascii="RijksoverheidSansWebText" w:hAnsi="RijksoverheidSansWebText" w:cstheme="minorHAnsi"/>
          <w:b/>
          <w:bCs/>
          <w:sz w:val="21"/>
          <w:szCs w:val="21"/>
          <w:u w:val="single"/>
          <w:lang w:val="nl-NL"/>
        </w:rPr>
      </w:pPr>
    </w:p>
    <w:p w:rsidRPr="00BF79C4" w:rsidR="00DB2EE2" w:rsidP="00D51DF4" w:rsidRDefault="00DB2EE2" w14:paraId="2CDA7304" w14:textId="77777777">
      <w:pPr>
        <w:pStyle w:val="ListParagraph"/>
        <w:numPr>
          <w:ilvl w:val="0"/>
          <w:numId w:val="17"/>
        </w:numPr>
        <w:rPr>
          <w:rFonts w:ascii="RijksoverheidSansWebText" w:hAnsi="RijksoverheidSansWebText" w:cstheme="minorHAnsi"/>
          <w:i/>
          <w:iCs/>
          <w:sz w:val="21"/>
          <w:szCs w:val="21"/>
        </w:rPr>
      </w:pPr>
      <w:r w:rsidRPr="00BF79C4">
        <w:rPr>
          <w:rFonts w:ascii="RijksoverheidSansWebText" w:hAnsi="RijksoverheidSansWebText" w:cstheme="minorHAnsi"/>
          <w:i/>
          <w:iCs/>
          <w:sz w:val="21"/>
          <w:szCs w:val="21"/>
        </w:rPr>
        <w:t xml:space="preserve">In welke mate heeft Nederland in </w:t>
      </w:r>
      <w:r w:rsidRPr="00BF79C4">
        <w:rPr>
          <w:rFonts w:ascii="RijksoverheidSansWebText" w:hAnsi="RijksoverheidSansWebText" w:cstheme="minorHAnsi"/>
          <w:i/>
          <w:iCs/>
          <w:sz w:val="21"/>
          <w:szCs w:val="21"/>
          <w:u w:val="single"/>
        </w:rPr>
        <w:t>multilateraal</w:t>
      </w:r>
      <w:r w:rsidRPr="00BF79C4">
        <w:rPr>
          <w:rFonts w:ascii="RijksoverheidSansWebText" w:hAnsi="RijksoverheidSansWebText" w:cstheme="minorHAnsi"/>
          <w:i/>
          <w:iCs/>
          <w:sz w:val="21"/>
          <w:szCs w:val="21"/>
        </w:rPr>
        <w:t xml:space="preserve"> verband bijgedragen aan internationale diplomatieke resultaten op de thematische beleidsdoelstellingen?</w:t>
      </w:r>
    </w:p>
    <w:p w:rsidRPr="00432570" w:rsidR="00DB2EE2" w:rsidP="00DB2EE2" w:rsidRDefault="00DB2EE2" w14:paraId="537B23E3" w14:textId="77777777">
      <w:pPr>
        <w:rPr>
          <w:rFonts w:ascii="RijksoverheidSansWebText" w:hAnsi="RijksoverheidSansWebText"/>
          <w:sz w:val="21"/>
          <w:szCs w:val="21"/>
          <w:lang w:val="nl-NL"/>
        </w:rPr>
      </w:pPr>
    </w:p>
    <w:p w:rsidR="00DB2EE2" w:rsidP="00DB2EE2" w:rsidRDefault="00FD7826" w14:paraId="04560375" w14:textId="62598A75">
      <w:pPr>
        <w:rPr>
          <w:rFonts w:ascii="RijksoverheidSansWebText" w:hAnsi="RijksoverheidSansWebText"/>
          <w:sz w:val="19"/>
          <w:szCs w:val="19"/>
          <w:lang w:val="nl-NL"/>
        </w:rPr>
      </w:pPr>
      <w:r>
        <w:rPr>
          <w:rFonts w:ascii="RijksoverheidSansWebText" w:hAnsi="RijksoverheidSansWebText"/>
          <w:sz w:val="19"/>
          <w:szCs w:val="19"/>
          <w:lang w:val="nl-NL"/>
        </w:rPr>
        <w:t xml:space="preserve">De evaluatie toont aan dat </w:t>
      </w:r>
      <w:r w:rsidRPr="00B07D5B">
        <w:rPr>
          <w:rFonts w:ascii="RijksoverheidSansWebText" w:hAnsi="RijksoverheidSansWebText"/>
          <w:sz w:val="19"/>
          <w:szCs w:val="19"/>
          <w:lang w:val="nl-NL"/>
        </w:rPr>
        <w:t xml:space="preserve">Nederland </w:t>
      </w:r>
      <w:r>
        <w:rPr>
          <w:rFonts w:ascii="RijksoverheidSansWebText" w:hAnsi="RijksoverheidSansWebText"/>
          <w:sz w:val="19"/>
          <w:szCs w:val="19"/>
          <w:lang w:val="nl-NL"/>
        </w:rPr>
        <w:t>een effectieve en efficiënte bijdrage heeft ge</w:t>
      </w:r>
      <w:r w:rsidRPr="00B07D5B">
        <w:rPr>
          <w:rFonts w:ascii="RijksoverheidSansWebText" w:hAnsi="RijksoverheidSansWebText"/>
          <w:sz w:val="19"/>
          <w:szCs w:val="19"/>
          <w:lang w:val="nl-NL"/>
        </w:rPr>
        <w:t>lever</w:t>
      </w:r>
      <w:r>
        <w:rPr>
          <w:rFonts w:ascii="RijksoverheidSansWebText" w:hAnsi="RijksoverheidSansWebText"/>
          <w:sz w:val="19"/>
          <w:szCs w:val="19"/>
          <w:lang w:val="nl-NL"/>
        </w:rPr>
        <w:t>d aan de totstandkoming van internationale</w:t>
      </w:r>
      <w:r w:rsidRPr="00B07D5B">
        <w:rPr>
          <w:rFonts w:ascii="RijksoverheidSansWebText" w:hAnsi="RijksoverheidSansWebText"/>
          <w:sz w:val="19"/>
          <w:szCs w:val="19"/>
          <w:lang w:val="nl-NL"/>
        </w:rPr>
        <w:t xml:space="preserve"> resoluties, richtlijnen, </w:t>
      </w:r>
      <w:r>
        <w:rPr>
          <w:rFonts w:ascii="RijksoverheidSansWebText" w:hAnsi="RijksoverheidSansWebText"/>
          <w:sz w:val="19"/>
          <w:szCs w:val="19"/>
          <w:lang w:val="nl-NL"/>
        </w:rPr>
        <w:t xml:space="preserve">verklaringen en aan de </w:t>
      </w:r>
      <w:r w:rsidRPr="00B07D5B">
        <w:rPr>
          <w:rFonts w:ascii="RijksoverheidSansWebText" w:hAnsi="RijksoverheidSansWebText"/>
          <w:sz w:val="19"/>
          <w:szCs w:val="19"/>
          <w:lang w:val="nl-NL"/>
        </w:rPr>
        <w:t xml:space="preserve">ontwikkeling van nieuwe instrumenten </w:t>
      </w:r>
      <w:r>
        <w:rPr>
          <w:rFonts w:ascii="RijksoverheidSansWebText" w:hAnsi="RijksoverheidSansWebText"/>
          <w:sz w:val="19"/>
          <w:szCs w:val="19"/>
          <w:lang w:val="nl-NL"/>
        </w:rPr>
        <w:t>op het gebied van mensenrechten. Daarentegen</w:t>
      </w:r>
      <w:r w:rsidRPr="00B07D5B">
        <w:rPr>
          <w:rFonts w:ascii="RijksoverheidSansWebText" w:hAnsi="RijksoverheidSansWebText"/>
          <w:sz w:val="19"/>
          <w:szCs w:val="19"/>
          <w:lang w:val="nl-NL"/>
        </w:rPr>
        <w:t xml:space="preserve"> h</w:t>
      </w:r>
      <w:r>
        <w:rPr>
          <w:rFonts w:ascii="RijksoverheidSansWebText" w:hAnsi="RijksoverheidSansWebText"/>
          <w:sz w:val="19"/>
          <w:szCs w:val="19"/>
          <w:lang w:val="nl-NL"/>
        </w:rPr>
        <w:t>eeft</w:t>
      </w:r>
      <w:r w:rsidRPr="00B07D5B">
        <w:rPr>
          <w:rFonts w:ascii="RijksoverheidSansWebText" w:hAnsi="RijksoverheidSansWebText"/>
          <w:sz w:val="19"/>
          <w:szCs w:val="19"/>
          <w:lang w:val="nl-NL"/>
        </w:rPr>
        <w:t xml:space="preserve"> Nederland minder aandacht</w:t>
      </w:r>
      <w:r>
        <w:rPr>
          <w:rFonts w:ascii="RijksoverheidSansWebText" w:hAnsi="RijksoverheidSansWebText"/>
          <w:sz w:val="19"/>
          <w:szCs w:val="19"/>
          <w:lang w:val="nl-NL"/>
        </w:rPr>
        <w:t xml:space="preserve"> gehad</w:t>
      </w:r>
      <w:r w:rsidRPr="00B07D5B">
        <w:rPr>
          <w:rFonts w:ascii="RijksoverheidSansWebText" w:hAnsi="RijksoverheidSansWebText"/>
          <w:sz w:val="19"/>
          <w:szCs w:val="19"/>
          <w:lang w:val="nl-NL"/>
        </w:rPr>
        <w:t xml:space="preserve"> voor de </w:t>
      </w:r>
      <w:r>
        <w:rPr>
          <w:rFonts w:ascii="RijksoverheidSansWebText" w:hAnsi="RijksoverheidSansWebText"/>
          <w:sz w:val="19"/>
          <w:szCs w:val="19"/>
          <w:lang w:val="nl-NL"/>
        </w:rPr>
        <w:t xml:space="preserve">uitvoering </w:t>
      </w:r>
      <w:r w:rsidRPr="00B07D5B">
        <w:rPr>
          <w:rFonts w:ascii="RijksoverheidSansWebText" w:hAnsi="RijksoverheidSansWebText"/>
          <w:sz w:val="19"/>
          <w:szCs w:val="19"/>
          <w:lang w:val="nl-NL"/>
        </w:rPr>
        <w:t xml:space="preserve">van deze diplomatieke resultaten in de </w:t>
      </w:r>
      <w:r>
        <w:rPr>
          <w:rFonts w:ascii="RijksoverheidSansWebText" w:hAnsi="RijksoverheidSansWebText"/>
          <w:sz w:val="19"/>
          <w:szCs w:val="19"/>
          <w:lang w:val="nl-NL"/>
        </w:rPr>
        <w:t>praktijk</w:t>
      </w:r>
      <w:r w:rsidRPr="00B07D5B">
        <w:rPr>
          <w:rFonts w:ascii="RijksoverheidSansWebText" w:hAnsi="RijksoverheidSansWebText"/>
          <w:sz w:val="19"/>
          <w:szCs w:val="19"/>
          <w:lang w:val="nl-NL"/>
        </w:rPr>
        <w:t>.</w:t>
      </w:r>
    </w:p>
    <w:p w:rsidRPr="00BF79C4" w:rsidR="00FD7826" w:rsidP="00DB2EE2" w:rsidRDefault="00FD7826" w14:paraId="4220E728" w14:textId="77777777">
      <w:pPr>
        <w:rPr>
          <w:rFonts w:ascii="RijksoverheidSansWebText" w:hAnsi="RijksoverheidSansWebText" w:cstheme="minorHAnsi"/>
          <w:sz w:val="21"/>
          <w:szCs w:val="21"/>
          <w:lang w:val="nl-NL"/>
        </w:rPr>
      </w:pPr>
    </w:p>
    <w:p w:rsidR="00DB2EE2" w:rsidP="00D51DF4" w:rsidRDefault="00DB2EE2" w14:paraId="72CF4A6F" w14:textId="77777777">
      <w:pPr>
        <w:pStyle w:val="ListParagraph"/>
        <w:numPr>
          <w:ilvl w:val="0"/>
          <w:numId w:val="17"/>
        </w:numPr>
        <w:rPr>
          <w:rFonts w:ascii="RijksoverheidSansWebText" w:hAnsi="RijksoverheidSansWebText" w:cstheme="minorHAnsi"/>
          <w:i/>
          <w:iCs/>
          <w:sz w:val="21"/>
          <w:szCs w:val="21"/>
        </w:rPr>
      </w:pPr>
      <w:r w:rsidRPr="00BF79C4">
        <w:rPr>
          <w:rFonts w:ascii="RijksoverheidSansWebText" w:hAnsi="RijksoverheidSansWebText" w:cstheme="minorHAnsi"/>
          <w:i/>
          <w:iCs/>
          <w:sz w:val="21"/>
          <w:szCs w:val="21"/>
        </w:rPr>
        <w:t xml:space="preserve">In hoeverre heeft de </w:t>
      </w:r>
      <w:r w:rsidRPr="00BF79C4">
        <w:rPr>
          <w:rFonts w:ascii="RijksoverheidSansWebText" w:hAnsi="RijksoverheidSansWebText" w:cstheme="minorHAnsi"/>
          <w:i/>
          <w:iCs/>
          <w:sz w:val="21"/>
          <w:szCs w:val="21"/>
          <w:u w:val="single"/>
        </w:rPr>
        <w:t>bilaterale</w:t>
      </w:r>
      <w:r w:rsidRPr="00BF79C4">
        <w:rPr>
          <w:rFonts w:ascii="RijksoverheidSansWebText" w:hAnsi="RijksoverheidSansWebText" w:cstheme="minorHAnsi"/>
          <w:i/>
          <w:iCs/>
          <w:sz w:val="21"/>
          <w:szCs w:val="21"/>
        </w:rPr>
        <w:t xml:space="preserve"> diplomatieke en financiële inzet (</w:t>
      </w:r>
      <w:r>
        <w:rPr>
          <w:rFonts w:ascii="RijksoverheidSansWebText" w:hAnsi="RijksoverheidSansWebText" w:cstheme="minorHAnsi"/>
          <w:i/>
          <w:iCs/>
          <w:sz w:val="21"/>
          <w:szCs w:val="21"/>
        </w:rPr>
        <w:t xml:space="preserve">vanuit het </w:t>
      </w:r>
      <w:r w:rsidRPr="00BF79C4">
        <w:rPr>
          <w:rFonts w:ascii="RijksoverheidSansWebText" w:hAnsi="RijksoverheidSansWebText" w:cstheme="minorHAnsi"/>
          <w:i/>
          <w:iCs/>
          <w:sz w:val="21"/>
          <w:szCs w:val="21"/>
        </w:rPr>
        <w:t>Mensenrechtenfonds) bijgedragen aan resultaten op de thematische beleidsdoelstellingen?</w:t>
      </w:r>
    </w:p>
    <w:p w:rsidR="00DB2EE2" w:rsidP="00DB2EE2" w:rsidRDefault="00DB2EE2" w14:paraId="1567879A" w14:textId="77777777">
      <w:pPr>
        <w:rPr>
          <w:rFonts w:ascii="RijksoverheidSansWebText" w:hAnsi="RijksoverheidSansWebText"/>
          <w:sz w:val="21"/>
          <w:szCs w:val="21"/>
          <w:lang w:val="nl-NL"/>
        </w:rPr>
      </w:pPr>
    </w:p>
    <w:p w:rsidR="0057235D" w:rsidP="0057235D" w:rsidRDefault="0057235D" w14:paraId="486C755D" w14:textId="77777777">
      <w:pPr>
        <w:rPr>
          <w:rFonts w:ascii="RijksoverheidSansWebText" w:hAnsi="RijksoverheidSansWebText"/>
          <w:sz w:val="19"/>
          <w:szCs w:val="19"/>
          <w:lang w:val="nl-NL"/>
        </w:rPr>
      </w:pPr>
      <w:r>
        <w:rPr>
          <w:rFonts w:ascii="RijksoverheidSansWebText" w:hAnsi="RijksoverheidSansWebText"/>
          <w:sz w:val="19"/>
          <w:szCs w:val="19"/>
          <w:lang w:val="nl-NL"/>
        </w:rPr>
        <w:t>Uit de evaluatie blijkt dat d</w:t>
      </w:r>
      <w:r w:rsidRPr="00245E82">
        <w:rPr>
          <w:rFonts w:ascii="RijksoverheidSansWebText" w:hAnsi="RijksoverheidSansWebText"/>
          <w:sz w:val="19"/>
          <w:szCs w:val="19"/>
          <w:lang w:val="nl-NL"/>
        </w:rPr>
        <w:t xml:space="preserve">e bilaterale diplomatieke en financiële </w:t>
      </w:r>
      <w:r>
        <w:rPr>
          <w:rFonts w:ascii="RijksoverheidSansWebText" w:hAnsi="RijksoverheidSansWebText"/>
          <w:sz w:val="19"/>
          <w:szCs w:val="19"/>
          <w:lang w:val="nl-NL"/>
        </w:rPr>
        <w:t xml:space="preserve">inzet in de </w:t>
      </w:r>
      <w:r w:rsidRPr="008727B3">
        <w:rPr>
          <w:rFonts w:ascii="RijksoverheidSansWebText" w:hAnsi="RijksoverheidSansWebText"/>
          <w:sz w:val="18"/>
          <w:szCs w:val="18"/>
          <w:lang w:val="nl-NL"/>
        </w:rPr>
        <w:t>geëvalueerde</w:t>
      </w:r>
      <w:r>
        <w:rPr>
          <w:rFonts w:ascii="RijksoverheidSansWebText" w:hAnsi="RijksoverheidSansWebText"/>
          <w:sz w:val="18"/>
          <w:szCs w:val="18"/>
          <w:lang w:val="nl-NL"/>
        </w:rPr>
        <w:t xml:space="preserve"> </w:t>
      </w:r>
      <w:r w:rsidRPr="008727B3">
        <w:rPr>
          <w:rFonts w:ascii="RijksoverheidSansWebText" w:hAnsi="RijksoverheidSansWebText"/>
          <w:sz w:val="18"/>
          <w:szCs w:val="18"/>
          <w:lang w:val="nl-NL"/>
        </w:rPr>
        <w:t>periode</w:t>
      </w:r>
      <w:r w:rsidRPr="00245E82">
        <w:rPr>
          <w:rFonts w:ascii="RijksoverheidSansWebText" w:hAnsi="RijksoverheidSansWebText"/>
          <w:sz w:val="19"/>
          <w:szCs w:val="19"/>
          <w:lang w:val="nl-NL"/>
        </w:rPr>
        <w:t xml:space="preserve"> </w:t>
      </w:r>
      <w:r>
        <w:rPr>
          <w:rFonts w:ascii="RijksoverheidSansWebText" w:hAnsi="RijksoverheidSansWebText"/>
          <w:sz w:val="19"/>
          <w:szCs w:val="19"/>
          <w:lang w:val="nl-NL"/>
        </w:rPr>
        <w:t xml:space="preserve">niet op een effectieve en efficiënte manier heeft bijgedragen aan de realisatie van Nederlandse mensenrechtendoelen. </w:t>
      </w:r>
      <w:r w:rsidRPr="00DC7A7C">
        <w:rPr>
          <w:rFonts w:ascii="RijksoverheidSansWebText" w:hAnsi="RijksoverheidSansWebText"/>
          <w:sz w:val="19"/>
          <w:szCs w:val="19"/>
          <w:lang w:val="nl-NL"/>
        </w:rPr>
        <w:t>De</w:t>
      </w:r>
      <w:r>
        <w:rPr>
          <w:rFonts w:ascii="RijksoverheidSansWebText" w:hAnsi="RijksoverheidSansWebText"/>
          <w:sz w:val="19"/>
          <w:szCs w:val="19"/>
          <w:lang w:val="nl-NL"/>
        </w:rPr>
        <w:t> </w:t>
      </w:r>
      <w:r w:rsidRPr="00DC7A7C">
        <w:rPr>
          <w:rFonts w:ascii="RijksoverheidSansWebText" w:hAnsi="RijksoverheidSansWebText"/>
          <w:sz w:val="19"/>
          <w:szCs w:val="19"/>
          <w:lang w:val="nl-NL"/>
        </w:rPr>
        <w:t xml:space="preserve">uitvoering van het beleid </w:t>
      </w:r>
      <w:r>
        <w:rPr>
          <w:rFonts w:ascii="RijksoverheidSansWebText" w:hAnsi="RijksoverheidSansWebText"/>
          <w:sz w:val="19"/>
          <w:szCs w:val="19"/>
          <w:lang w:val="nl-NL"/>
        </w:rPr>
        <w:t>wa</w:t>
      </w:r>
      <w:r w:rsidRPr="00DC7A7C">
        <w:rPr>
          <w:rFonts w:ascii="RijksoverheidSansWebText" w:hAnsi="RijksoverheidSansWebText"/>
          <w:sz w:val="19"/>
          <w:szCs w:val="19"/>
          <w:lang w:val="nl-NL"/>
        </w:rPr>
        <w:t xml:space="preserve">s versnipperd, veelal </w:t>
      </w:r>
      <w:r>
        <w:rPr>
          <w:rFonts w:ascii="RijksoverheidSansWebText" w:hAnsi="RijksoverheidSansWebText"/>
          <w:sz w:val="19"/>
          <w:szCs w:val="19"/>
          <w:lang w:val="nl-NL"/>
        </w:rPr>
        <w:t xml:space="preserve">gericht op de </w:t>
      </w:r>
      <w:r w:rsidRPr="00DC7A7C">
        <w:rPr>
          <w:rFonts w:ascii="RijksoverheidSansWebText" w:hAnsi="RijksoverheidSansWebText"/>
          <w:sz w:val="19"/>
          <w:szCs w:val="19"/>
          <w:lang w:val="nl-NL"/>
        </w:rPr>
        <w:t>korte termijn en onvoldoende ingebed in een strategische aanpak.</w:t>
      </w:r>
      <w:r w:rsidRPr="00245E82">
        <w:rPr>
          <w:rFonts w:ascii="RijksoverheidSansWebText" w:hAnsi="RijksoverheidSansWebText"/>
          <w:sz w:val="19"/>
          <w:szCs w:val="19"/>
          <w:lang w:val="nl-NL"/>
        </w:rPr>
        <w:t xml:space="preserve"> </w:t>
      </w:r>
    </w:p>
    <w:p w:rsidR="0057235D" w:rsidP="0057235D" w:rsidRDefault="0057235D" w14:paraId="03DF3C8B" w14:textId="77777777">
      <w:pPr>
        <w:rPr>
          <w:rFonts w:ascii="RijksoverheidSansWebText" w:hAnsi="RijksoverheidSansWebText"/>
          <w:sz w:val="19"/>
          <w:szCs w:val="19"/>
          <w:lang w:val="nl-NL"/>
        </w:rPr>
      </w:pPr>
    </w:p>
    <w:p w:rsidR="00DB2EE2" w:rsidP="00D51DF4" w:rsidRDefault="00DB2EE2" w14:paraId="373A228D" w14:textId="77777777">
      <w:pPr>
        <w:pStyle w:val="ListParagraph"/>
        <w:numPr>
          <w:ilvl w:val="0"/>
          <w:numId w:val="17"/>
        </w:numPr>
        <w:rPr>
          <w:rFonts w:ascii="RijksoverheidSansWebText" w:hAnsi="RijksoverheidSansWebText" w:cstheme="minorHAnsi"/>
          <w:i/>
          <w:iCs/>
          <w:sz w:val="21"/>
          <w:szCs w:val="21"/>
        </w:rPr>
      </w:pPr>
      <w:r w:rsidRPr="00BF79C4">
        <w:rPr>
          <w:rFonts w:ascii="RijksoverheidSansWebText" w:hAnsi="RijksoverheidSansWebText" w:cstheme="minorHAnsi"/>
          <w:i/>
          <w:iCs/>
          <w:sz w:val="21"/>
          <w:szCs w:val="21"/>
        </w:rPr>
        <w:t xml:space="preserve">Hoezeer heeft de inzet op andere beleidsterreinen de mensenrechtendoelen versterkt en </w:t>
      </w:r>
      <w:r>
        <w:rPr>
          <w:rFonts w:ascii="RijksoverheidSansWebText" w:hAnsi="RijksoverheidSansWebText" w:cstheme="minorHAnsi"/>
          <w:i/>
          <w:iCs/>
          <w:sz w:val="21"/>
          <w:szCs w:val="21"/>
        </w:rPr>
        <w:t xml:space="preserve">hoe </w:t>
      </w:r>
      <w:r w:rsidRPr="00BF79C4">
        <w:rPr>
          <w:rFonts w:ascii="RijksoverheidSansWebText" w:hAnsi="RijksoverheidSansWebText" w:cstheme="minorHAnsi"/>
          <w:i/>
          <w:iCs/>
          <w:sz w:val="21"/>
          <w:szCs w:val="21"/>
        </w:rPr>
        <w:t xml:space="preserve">zijn negatieve effecten geadresseerd? Op welke wijze heeft BZ gestuurd op het bevorderen van </w:t>
      </w:r>
      <w:r w:rsidRPr="00BF79C4">
        <w:rPr>
          <w:rFonts w:ascii="RijksoverheidSansWebText" w:hAnsi="RijksoverheidSansWebText" w:cstheme="minorHAnsi"/>
          <w:i/>
          <w:iCs/>
          <w:sz w:val="21"/>
          <w:szCs w:val="21"/>
          <w:u w:val="single"/>
        </w:rPr>
        <w:t>coherent beleid</w:t>
      </w:r>
      <w:r w:rsidRPr="00BF79C4">
        <w:rPr>
          <w:rFonts w:ascii="RijksoverheidSansWebText" w:hAnsi="RijksoverheidSansWebText" w:cstheme="minorHAnsi"/>
          <w:i/>
          <w:iCs/>
          <w:sz w:val="21"/>
          <w:szCs w:val="21"/>
        </w:rPr>
        <w:t>?</w:t>
      </w:r>
    </w:p>
    <w:p w:rsidRPr="00432570" w:rsidR="00DB2EE2" w:rsidP="00DB2EE2" w:rsidRDefault="00DB2EE2" w14:paraId="4C4C500B" w14:textId="77777777">
      <w:pPr>
        <w:rPr>
          <w:rFonts w:ascii="RijksoverheidSansWebText" w:hAnsi="RijksoverheidSansWebText"/>
          <w:sz w:val="21"/>
          <w:szCs w:val="21"/>
          <w:lang w:val="nl-NL"/>
        </w:rPr>
      </w:pPr>
    </w:p>
    <w:p w:rsidR="0057235D" w:rsidP="0057235D" w:rsidRDefault="0057235D" w14:paraId="027F4572" w14:textId="77777777">
      <w:pPr>
        <w:rPr>
          <w:rFonts w:ascii="RijksoverheidSansWebText" w:hAnsi="RijksoverheidSansWebText"/>
          <w:sz w:val="19"/>
          <w:szCs w:val="19"/>
          <w:lang w:val="nl-NL"/>
        </w:rPr>
      </w:pPr>
      <w:r>
        <w:rPr>
          <w:rFonts w:ascii="RijksoverheidSansWebText" w:hAnsi="RijksoverheidSansWebText"/>
          <w:sz w:val="19"/>
          <w:szCs w:val="19"/>
          <w:lang w:val="nl-NL"/>
        </w:rPr>
        <w:t xml:space="preserve">Op </w:t>
      </w:r>
      <w:r w:rsidRPr="00BA2F1F">
        <w:rPr>
          <w:rFonts w:ascii="RijksoverheidSansWebText" w:hAnsi="RijksoverheidSansWebText"/>
          <w:sz w:val="19"/>
          <w:szCs w:val="19"/>
          <w:lang w:val="nl-NL"/>
        </w:rPr>
        <w:t xml:space="preserve">basis van de </w:t>
      </w:r>
      <w:r>
        <w:rPr>
          <w:rFonts w:ascii="RijksoverheidSansWebText" w:hAnsi="RijksoverheidSansWebText"/>
          <w:sz w:val="19"/>
          <w:szCs w:val="19"/>
          <w:lang w:val="nl-NL"/>
        </w:rPr>
        <w:t xml:space="preserve">geëvalueerde casussen constateert IOB dat Nederland in de periode 2017-2022 </w:t>
      </w:r>
      <w:r w:rsidRPr="005A58E1">
        <w:rPr>
          <w:rFonts w:ascii="RijksoverheidSansWebText" w:hAnsi="RijksoverheidSansWebText"/>
          <w:sz w:val="19"/>
          <w:szCs w:val="19"/>
          <w:lang w:val="nl-NL"/>
        </w:rPr>
        <w:t>selectief</w:t>
      </w:r>
      <w:r>
        <w:rPr>
          <w:rFonts w:ascii="RijksoverheidSansWebText" w:hAnsi="RijksoverheidSansWebText"/>
          <w:sz w:val="19"/>
          <w:szCs w:val="19"/>
          <w:lang w:val="nl-NL"/>
        </w:rPr>
        <w:t xml:space="preserve">  heeft ingezet op het bevorderen van coherentie tussen mensenrechten en andere beleidsterreinen van het buitenlandbeleid. D</w:t>
      </w:r>
      <w:r w:rsidRPr="00391C0B">
        <w:rPr>
          <w:rFonts w:ascii="RijksoverheidSansWebText" w:hAnsi="RijksoverheidSansWebText"/>
          <w:sz w:val="19"/>
          <w:szCs w:val="19"/>
          <w:lang w:val="nl-NL"/>
        </w:rPr>
        <w:t>e</w:t>
      </w:r>
      <w:r>
        <w:rPr>
          <w:rFonts w:ascii="RijksoverheidSansWebText" w:hAnsi="RijksoverheidSansWebText"/>
          <w:sz w:val="19"/>
          <w:szCs w:val="19"/>
          <w:lang w:val="nl-NL"/>
        </w:rPr>
        <w:t> </w:t>
      </w:r>
      <w:r w:rsidRPr="00391C0B">
        <w:rPr>
          <w:rFonts w:ascii="RijksoverheidSansWebText" w:hAnsi="RijksoverheidSansWebText"/>
          <w:sz w:val="19"/>
          <w:szCs w:val="19"/>
          <w:lang w:val="nl-NL"/>
        </w:rPr>
        <w:t xml:space="preserve">bereidheid om </w:t>
      </w:r>
      <w:r>
        <w:rPr>
          <w:rFonts w:ascii="RijksoverheidSansWebText" w:hAnsi="RijksoverheidSansWebText"/>
          <w:sz w:val="19"/>
          <w:szCs w:val="19"/>
          <w:lang w:val="nl-NL"/>
        </w:rPr>
        <w:t>binnen</w:t>
      </w:r>
      <w:r w:rsidRPr="00391C0B">
        <w:rPr>
          <w:rFonts w:ascii="RijksoverheidSansWebText" w:hAnsi="RijksoverheidSansWebText"/>
          <w:sz w:val="19"/>
          <w:szCs w:val="19"/>
          <w:lang w:val="nl-NL"/>
        </w:rPr>
        <w:t xml:space="preserve"> de bredere betrekkingen met andere landen prioriteit te geven aan - en </w:t>
      </w:r>
      <w:r>
        <w:rPr>
          <w:rFonts w:ascii="RijksoverheidSansWebText" w:hAnsi="RijksoverheidSansWebText"/>
          <w:sz w:val="19"/>
          <w:szCs w:val="19"/>
          <w:lang w:val="nl-NL"/>
        </w:rPr>
        <w:t>invloed aan te wenden</w:t>
      </w:r>
      <w:r w:rsidRPr="00391C0B">
        <w:rPr>
          <w:rFonts w:ascii="RijksoverheidSansWebText" w:hAnsi="RijksoverheidSansWebText"/>
          <w:sz w:val="19"/>
          <w:szCs w:val="19"/>
          <w:lang w:val="nl-NL"/>
        </w:rPr>
        <w:t xml:space="preserve"> </w:t>
      </w:r>
      <w:r>
        <w:rPr>
          <w:rFonts w:ascii="RijksoverheidSansWebText" w:hAnsi="RijksoverheidSansWebText"/>
          <w:sz w:val="19"/>
          <w:szCs w:val="19"/>
          <w:lang w:val="nl-NL"/>
        </w:rPr>
        <w:t xml:space="preserve">voor </w:t>
      </w:r>
      <w:r w:rsidRPr="00391C0B">
        <w:rPr>
          <w:rFonts w:ascii="RijksoverheidSansWebText" w:hAnsi="RijksoverheidSansWebText"/>
          <w:sz w:val="19"/>
          <w:szCs w:val="19"/>
          <w:lang w:val="nl-NL"/>
        </w:rPr>
        <w:t xml:space="preserve">- mensenrechten </w:t>
      </w:r>
      <w:r>
        <w:rPr>
          <w:rFonts w:ascii="RijksoverheidSansWebText" w:hAnsi="RijksoverheidSansWebText"/>
          <w:sz w:val="19"/>
          <w:szCs w:val="19"/>
          <w:lang w:val="nl-NL"/>
        </w:rPr>
        <w:t>varieerde</w:t>
      </w:r>
      <w:r w:rsidRPr="00391C0B">
        <w:rPr>
          <w:rFonts w:ascii="RijksoverheidSansWebText" w:hAnsi="RijksoverheidSansWebText"/>
          <w:sz w:val="19"/>
          <w:szCs w:val="19"/>
          <w:lang w:val="nl-NL"/>
        </w:rPr>
        <w:t>.</w:t>
      </w:r>
      <w:r>
        <w:rPr>
          <w:rFonts w:ascii="RijksoverheidSansWebText" w:hAnsi="RijksoverheidSansWebText"/>
          <w:sz w:val="19"/>
          <w:szCs w:val="19"/>
          <w:lang w:val="nl-NL"/>
        </w:rPr>
        <w:t xml:space="preserve"> </w:t>
      </w:r>
    </w:p>
    <w:p w:rsidR="00DB2EE2" w:rsidP="00DB2EE2" w:rsidRDefault="00DB2EE2" w14:paraId="03126FC4" w14:textId="77777777">
      <w:pPr>
        <w:rPr>
          <w:rFonts w:ascii="RijksoverheidSansWebText" w:hAnsi="RijksoverheidSansWebText"/>
          <w:sz w:val="21"/>
          <w:szCs w:val="21"/>
          <w:lang w:val="nl-NL"/>
        </w:rPr>
      </w:pPr>
    </w:p>
    <w:p w:rsidR="0057235D" w:rsidP="00DB2EE2" w:rsidRDefault="0057235D" w14:paraId="6FAC14E5" w14:textId="77777777">
      <w:pPr>
        <w:rPr>
          <w:rFonts w:ascii="RijksoverheidSansWebText" w:hAnsi="RijksoverheidSansWebText"/>
          <w:sz w:val="21"/>
          <w:szCs w:val="21"/>
          <w:lang w:val="nl-NL"/>
        </w:rPr>
      </w:pPr>
    </w:p>
    <w:p w:rsidR="0057235D" w:rsidP="00DB2EE2" w:rsidRDefault="0057235D" w14:paraId="23BC91B0" w14:textId="77777777">
      <w:pPr>
        <w:rPr>
          <w:rFonts w:ascii="RijksoverheidSansWebText" w:hAnsi="RijksoverheidSansWebText"/>
          <w:sz w:val="21"/>
          <w:szCs w:val="21"/>
          <w:lang w:val="nl-NL"/>
        </w:rPr>
      </w:pPr>
    </w:p>
    <w:p w:rsidRPr="00432570" w:rsidR="0057235D" w:rsidP="00DB2EE2" w:rsidRDefault="0057235D" w14:paraId="3D2F722B" w14:textId="77777777">
      <w:pPr>
        <w:rPr>
          <w:rFonts w:ascii="RijksoverheidSansWebText" w:hAnsi="RijksoverheidSansWebText"/>
          <w:sz w:val="21"/>
          <w:szCs w:val="21"/>
          <w:lang w:val="nl-NL"/>
        </w:rPr>
      </w:pPr>
    </w:p>
    <w:p w:rsidRPr="00BF79C4" w:rsidR="00DB2EE2" w:rsidP="00DB2EE2" w:rsidRDefault="00DB2EE2" w14:paraId="75566753" w14:textId="77777777">
      <w:pPr>
        <w:rPr>
          <w:rFonts w:ascii="RijksoverheidSansWebText" w:hAnsi="RijksoverheidSansWebText"/>
          <w:sz w:val="21"/>
          <w:szCs w:val="21"/>
          <w:lang w:val="nl-NL"/>
        </w:rPr>
      </w:pPr>
    </w:p>
    <w:p w:rsidR="00DB2EE2" w:rsidP="00D51DF4" w:rsidRDefault="00DB2EE2" w14:paraId="0EC6D30B" w14:textId="77777777">
      <w:pPr>
        <w:pStyle w:val="ListParagraph"/>
        <w:numPr>
          <w:ilvl w:val="0"/>
          <w:numId w:val="17"/>
        </w:numPr>
        <w:rPr>
          <w:rFonts w:ascii="RijksoverheidSansWebText" w:hAnsi="RijksoverheidSansWebText" w:cstheme="minorHAnsi"/>
          <w:i/>
          <w:iCs/>
          <w:sz w:val="21"/>
          <w:szCs w:val="21"/>
        </w:rPr>
      </w:pPr>
      <w:r>
        <w:rPr>
          <w:rFonts w:ascii="RijksoverheidSansWebText" w:hAnsi="RijksoverheidSansWebText" w:cstheme="minorHAnsi"/>
          <w:i/>
          <w:iCs/>
          <w:sz w:val="21"/>
          <w:szCs w:val="21"/>
        </w:rPr>
        <w:lastRenderedPageBreak/>
        <w:t>Hoe</w:t>
      </w:r>
      <w:r w:rsidRPr="00BF79C4">
        <w:rPr>
          <w:rFonts w:ascii="RijksoverheidSansWebText" w:hAnsi="RijksoverheidSansWebText" w:cstheme="minorHAnsi"/>
          <w:i/>
          <w:iCs/>
          <w:sz w:val="21"/>
          <w:szCs w:val="21"/>
        </w:rPr>
        <w:t xml:space="preserve"> heeft Nederland ingespeeld op de verslechterende internationale </w:t>
      </w:r>
      <w:r w:rsidRPr="00BF79C4">
        <w:rPr>
          <w:rFonts w:ascii="RijksoverheidSansWebText" w:hAnsi="RijksoverheidSansWebText" w:cstheme="minorHAnsi"/>
          <w:i/>
          <w:iCs/>
          <w:sz w:val="21"/>
          <w:szCs w:val="21"/>
          <w:u w:val="single"/>
        </w:rPr>
        <w:t>context</w:t>
      </w:r>
      <w:r w:rsidRPr="00BF79C4">
        <w:rPr>
          <w:rFonts w:ascii="RijksoverheidSansWebText" w:hAnsi="RijksoverheidSansWebText" w:cstheme="minorHAnsi"/>
          <w:i/>
          <w:iCs/>
          <w:sz w:val="21"/>
          <w:szCs w:val="21"/>
        </w:rPr>
        <w:t xml:space="preserve"> bij de keuze van de beleidsprioriteiten en de uitvoering van het beleid?</w:t>
      </w:r>
    </w:p>
    <w:p w:rsidR="00DB2EE2" w:rsidP="00DB2EE2" w:rsidRDefault="00DB2EE2" w14:paraId="7C9B0929" w14:textId="77777777">
      <w:pPr>
        <w:rPr>
          <w:rFonts w:ascii="RijksoverheidSansWebText" w:hAnsi="RijksoverheidSansWebText"/>
          <w:sz w:val="21"/>
          <w:szCs w:val="21"/>
          <w:lang w:val="nl-NL"/>
        </w:rPr>
      </w:pPr>
    </w:p>
    <w:p w:rsidR="0057235D" w:rsidP="0057235D" w:rsidRDefault="0057235D" w14:paraId="48B926A9" w14:textId="77777777">
      <w:pPr>
        <w:rPr>
          <w:rFonts w:ascii="RijksoverheidSansWebText" w:hAnsi="RijksoverheidSansWebText"/>
          <w:sz w:val="19"/>
          <w:szCs w:val="19"/>
          <w:lang w:val="nl-NL"/>
        </w:rPr>
      </w:pPr>
      <w:r>
        <w:rPr>
          <w:rFonts w:ascii="RijksoverheidSansWebText" w:hAnsi="RijksoverheidSansWebText"/>
          <w:sz w:val="19"/>
          <w:szCs w:val="19"/>
          <w:lang w:val="nl-NL"/>
        </w:rPr>
        <w:t xml:space="preserve">Bij de uitvoering van het mensenrechtenbeleid heeft Nederland in de geëvalueerde periode sterk de nadruk gelegd op de eigen beleidsprioriteiten. </w:t>
      </w:r>
      <w:r w:rsidRPr="002C44F1">
        <w:rPr>
          <w:rFonts w:ascii="RijksoverheidSansWebText" w:hAnsi="RijksoverheidSansWebText"/>
          <w:sz w:val="19"/>
          <w:szCs w:val="19"/>
          <w:lang w:val="nl-NL"/>
        </w:rPr>
        <w:t xml:space="preserve">Nederland </w:t>
      </w:r>
      <w:r>
        <w:rPr>
          <w:rFonts w:ascii="RijksoverheidSansWebText" w:hAnsi="RijksoverheidSansWebText"/>
          <w:sz w:val="19"/>
          <w:szCs w:val="19"/>
          <w:lang w:val="nl-NL"/>
        </w:rPr>
        <w:t xml:space="preserve">speelde gericht </w:t>
      </w:r>
      <w:r w:rsidRPr="002C44F1">
        <w:rPr>
          <w:rFonts w:ascii="RijksoverheidSansWebText" w:hAnsi="RijksoverheidSansWebText"/>
          <w:sz w:val="19"/>
          <w:szCs w:val="19"/>
          <w:lang w:val="nl-NL"/>
        </w:rPr>
        <w:t xml:space="preserve">in op de verslechterende internationale context </w:t>
      </w:r>
      <w:r>
        <w:rPr>
          <w:rFonts w:ascii="RijksoverheidSansWebText" w:hAnsi="RijksoverheidSansWebText"/>
          <w:sz w:val="19"/>
          <w:szCs w:val="19"/>
          <w:lang w:val="nl-NL"/>
        </w:rPr>
        <w:t xml:space="preserve">rond deze thema’s </w:t>
      </w:r>
      <w:r w:rsidRPr="002C44F1">
        <w:rPr>
          <w:rFonts w:ascii="RijksoverheidSansWebText" w:hAnsi="RijksoverheidSansWebText"/>
          <w:sz w:val="19"/>
          <w:szCs w:val="19"/>
          <w:lang w:val="nl-NL"/>
        </w:rPr>
        <w:t xml:space="preserve">en </w:t>
      </w:r>
      <w:r>
        <w:rPr>
          <w:rFonts w:ascii="RijksoverheidSansWebText" w:hAnsi="RijksoverheidSansWebText"/>
          <w:sz w:val="19"/>
          <w:szCs w:val="19"/>
          <w:lang w:val="nl-NL"/>
        </w:rPr>
        <w:t xml:space="preserve">intensiveerde daarbij </w:t>
      </w:r>
      <w:r w:rsidRPr="002C44F1">
        <w:rPr>
          <w:rFonts w:ascii="RijksoverheidSansWebText" w:hAnsi="RijksoverheidSansWebText"/>
          <w:sz w:val="19"/>
          <w:szCs w:val="19"/>
          <w:lang w:val="nl-NL"/>
        </w:rPr>
        <w:t xml:space="preserve">de samenwerking met </w:t>
      </w:r>
      <w:r>
        <w:rPr>
          <w:rFonts w:ascii="RijksoverheidSansWebText" w:hAnsi="RijksoverheidSansWebText"/>
          <w:sz w:val="19"/>
          <w:szCs w:val="19"/>
          <w:lang w:val="nl-NL"/>
        </w:rPr>
        <w:t>z</w:t>
      </w:r>
      <w:r w:rsidRPr="002C44F1">
        <w:rPr>
          <w:rFonts w:ascii="RijksoverheidSansWebText" w:hAnsi="RijksoverheidSansWebText"/>
          <w:sz w:val="19"/>
          <w:szCs w:val="19"/>
          <w:lang w:val="nl-NL"/>
        </w:rPr>
        <w:t xml:space="preserve">uidelijke landen. Nederland </w:t>
      </w:r>
      <w:r>
        <w:rPr>
          <w:rFonts w:ascii="RijksoverheidSansWebText" w:hAnsi="RijksoverheidSansWebText"/>
          <w:sz w:val="19"/>
          <w:szCs w:val="19"/>
          <w:lang w:val="nl-NL"/>
        </w:rPr>
        <w:t xml:space="preserve">had </w:t>
      </w:r>
      <w:r w:rsidRPr="002C44F1">
        <w:rPr>
          <w:rFonts w:ascii="RijksoverheidSansWebText" w:hAnsi="RijksoverheidSansWebText"/>
          <w:sz w:val="19"/>
          <w:szCs w:val="19"/>
          <w:lang w:val="nl-NL"/>
        </w:rPr>
        <w:t xml:space="preserve">echter weinig oog voor de </w:t>
      </w:r>
    </w:p>
    <w:p w:rsidR="0057235D" w:rsidP="0057235D" w:rsidRDefault="0057235D" w14:paraId="020CEC54" w14:textId="77777777">
      <w:pPr>
        <w:rPr>
          <w:rFonts w:ascii="RijksoverheidSansWebText" w:hAnsi="RijksoverheidSansWebText"/>
          <w:sz w:val="19"/>
          <w:szCs w:val="19"/>
          <w:lang w:val="nl-NL"/>
        </w:rPr>
      </w:pPr>
      <w:r w:rsidRPr="002C44F1">
        <w:rPr>
          <w:rFonts w:ascii="RijksoverheidSansWebText" w:hAnsi="RijksoverheidSansWebText"/>
          <w:sz w:val="19"/>
          <w:szCs w:val="19"/>
          <w:lang w:val="nl-NL"/>
        </w:rPr>
        <w:t xml:space="preserve">prioritaire behoeften van </w:t>
      </w:r>
      <w:r>
        <w:rPr>
          <w:rFonts w:ascii="RijksoverheidSansWebText" w:hAnsi="RijksoverheidSansWebText"/>
          <w:sz w:val="19"/>
          <w:szCs w:val="19"/>
          <w:lang w:val="nl-NL"/>
        </w:rPr>
        <w:t>de z</w:t>
      </w:r>
      <w:r w:rsidRPr="002C44F1">
        <w:rPr>
          <w:rFonts w:ascii="RijksoverheidSansWebText" w:hAnsi="RijksoverheidSansWebText"/>
          <w:sz w:val="19"/>
          <w:szCs w:val="19"/>
          <w:lang w:val="nl-NL"/>
        </w:rPr>
        <w:t>uidelijke partner</w:t>
      </w:r>
      <w:r>
        <w:rPr>
          <w:rFonts w:ascii="RijksoverheidSansWebText" w:hAnsi="RijksoverheidSansWebText"/>
          <w:sz w:val="19"/>
          <w:szCs w:val="19"/>
          <w:lang w:val="nl-NL"/>
        </w:rPr>
        <w:t xml:space="preserve">landen zelf en voor </w:t>
      </w:r>
      <w:proofErr w:type="spellStart"/>
      <w:r w:rsidRPr="00F71FDD">
        <w:rPr>
          <w:rFonts w:ascii="RijksoverheidSansWebText" w:hAnsi="RijksoverheidSansWebText"/>
          <w:sz w:val="19"/>
          <w:szCs w:val="19"/>
          <w:lang w:val="nl-NL"/>
        </w:rPr>
        <w:t>landenspecifieke</w:t>
      </w:r>
      <w:proofErr w:type="spellEnd"/>
      <w:r w:rsidRPr="00F71FDD">
        <w:rPr>
          <w:rFonts w:ascii="RijksoverheidSansWebText" w:hAnsi="RijksoverheidSansWebText"/>
          <w:sz w:val="19"/>
          <w:szCs w:val="19"/>
          <w:lang w:val="nl-NL"/>
        </w:rPr>
        <w:t xml:space="preserve"> ontwikkelingen. </w:t>
      </w:r>
    </w:p>
    <w:p w:rsidR="00DB2EE2" w:rsidP="00DB2EE2" w:rsidRDefault="00DB2EE2" w14:paraId="4A103C58" w14:textId="77777777">
      <w:pPr>
        <w:rPr>
          <w:rFonts w:ascii="RijksoverheidSansWebText" w:hAnsi="RijksoverheidSansWebText"/>
          <w:sz w:val="21"/>
          <w:szCs w:val="21"/>
          <w:lang w:val="nl-NL"/>
        </w:rPr>
      </w:pPr>
    </w:p>
    <w:p w:rsidRPr="00BF79C4" w:rsidR="00DB2EE2" w:rsidP="00DB2EE2" w:rsidRDefault="00DB2EE2" w14:paraId="6BE7DD39" w14:textId="77777777">
      <w:pPr>
        <w:rPr>
          <w:rFonts w:ascii="RijksoverheidSansWebText" w:hAnsi="RijksoverheidSansWebText"/>
          <w:sz w:val="21"/>
          <w:szCs w:val="21"/>
          <w:lang w:val="nl-NL"/>
        </w:rPr>
      </w:pPr>
    </w:p>
    <w:p w:rsidRPr="00BF79C4" w:rsidR="00DB2EE2" w:rsidP="00D51DF4" w:rsidRDefault="00DB2EE2" w14:paraId="391ECB12" w14:textId="77777777">
      <w:pPr>
        <w:pStyle w:val="ListParagraph"/>
        <w:numPr>
          <w:ilvl w:val="0"/>
          <w:numId w:val="17"/>
        </w:numPr>
        <w:rPr>
          <w:rFonts w:ascii="RijksoverheidSansWebText" w:hAnsi="RijksoverheidSansWebText" w:cstheme="minorHAnsi"/>
          <w:i/>
          <w:iCs/>
          <w:sz w:val="21"/>
          <w:szCs w:val="21"/>
        </w:rPr>
      </w:pPr>
      <w:r w:rsidRPr="00BF79C4">
        <w:rPr>
          <w:rFonts w:ascii="RijksoverheidSansWebText" w:hAnsi="RijksoverheidSansWebText" w:cstheme="minorHAnsi"/>
          <w:i/>
          <w:iCs/>
          <w:sz w:val="21"/>
          <w:szCs w:val="21"/>
        </w:rPr>
        <w:t xml:space="preserve">Welke interne </w:t>
      </w:r>
      <w:r w:rsidRPr="00BF79C4">
        <w:rPr>
          <w:rFonts w:ascii="RijksoverheidSansWebText" w:hAnsi="RijksoverheidSansWebText" w:cstheme="minorHAnsi"/>
          <w:i/>
          <w:iCs/>
          <w:sz w:val="21"/>
          <w:szCs w:val="21"/>
          <w:u w:val="single"/>
        </w:rPr>
        <w:t>organisatiefactoren</w:t>
      </w:r>
      <w:r w:rsidRPr="00BF79C4">
        <w:rPr>
          <w:rFonts w:ascii="RijksoverheidSansWebText" w:hAnsi="RijksoverheidSansWebText" w:cstheme="minorHAnsi"/>
          <w:i/>
          <w:iCs/>
          <w:sz w:val="21"/>
          <w:szCs w:val="21"/>
        </w:rPr>
        <w:t xml:space="preserve"> bij het Ministerie van Buitenlandse Zaken bevorderden dan wel belemmerden de uitvoering van de mensenrechtendoelstellingen? </w:t>
      </w:r>
    </w:p>
    <w:p w:rsidR="00DB2EE2" w:rsidP="00DB2EE2" w:rsidRDefault="00DB2EE2" w14:paraId="6D6132A6" w14:textId="77777777">
      <w:pPr>
        <w:rPr>
          <w:rFonts w:ascii="RijksoverheidSansWebText" w:hAnsi="RijksoverheidSansWebText"/>
          <w:sz w:val="21"/>
          <w:szCs w:val="21"/>
          <w:lang w:val="nl-NL"/>
        </w:rPr>
      </w:pPr>
    </w:p>
    <w:p w:rsidRPr="002C44F1" w:rsidR="0057235D" w:rsidDel="003B5FD9" w:rsidP="0057235D" w:rsidRDefault="0057235D" w14:paraId="08805270" w14:textId="77777777">
      <w:pPr>
        <w:rPr>
          <w:rFonts w:ascii="RijksoverheidSansWebText" w:hAnsi="RijksoverheidSansWebText"/>
          <w:sz w:val="19"/>
          <w:szCs w:val="19"/>
          <w:lang w:val="nl-NL"/>
        </w:rPr>
      </w:pPr>
      <w:r>
        <w:rPr>
          <w:rFonts w:ascii="RijksoverheidSansWebText" w:hAnsi="RijksoverheidSansWebText"/>
          <w:sz w:val="19"/>
          <w:szCs w:val="19"/>
          <w:lang w:val="nl-NL"/>
        </w:rPr>
        <w:t xml:space="preserve">De twee belangrijkste </w:t>
      </w:r>
      <w:r w:rsidRPr="002C44F1">
        <w:rPr>
          <w:rFonts w:ascii="RijksoverheidSansWebText" w:hAnsi="RijksoverheidSansWebText"/>
          <w:sz w:val="19"/>
          <w:szCs w:val="19"/>
          <w:lang w:val="nl-NL"/>
        </w:rPr>
        <w:t xml:space="preserve">organisatorische factoren die </w:t>
      </w:r>
      <w:r>
        <w:rPr>
          <w:rFonts w:ascii="RijksoverheidSansWebText" w:hAnsi="RijksoverheidSansWebText"/>
          <w:sz w:val="19"/>
          <w:szCs w:val="19"/>
          <w:lang w:val="nl-NL"/>
        </w:rPr>
        <w:t xml:space="preserve">in de geëvalueerde periode </w:t>
      </w:r>
      <w:r w:rsidRPr="002C44F1">
        <w:rPr>
          <w:rFonts w:ascii="RijksoverheidSansWebText" w:hAnsi="RijksoverheidSansWebText"/>
          <w:sz w:val="19"/>
          <w:szCs w:val="19"/>
          <w:lang w:val="nl-NL"/>
        </w:rPr>
        <w:t xml:space="preserve">de beleidsuitvoering </w:t>
      </w:r>
      <w:r>
        <w:rPr>
          <w:rFonts w:ascii="RijksoverheidSansWebText" w:hAnsi="RijksoverheidSansWebText"/>
          <w:sz w:val="19"/>
          <w:szCs w:val="19"/>
          <w:lang w:val="nl-NL"/>
        </w:rPr>
        <w:t xml:space="preserve">hebben </w:t>
      </w:r>
      <w:r w:rsidRPr="002C44F1">
        <w:rPr>
          <w:rFonts w:ascii="RijksoverheidSansWebText" w:hAnsi="RijksoverheidSansWebText"/>
          <w:sz w:val="19"/>
          <w:szCs w:val="19"/>
          <w:lang w:val="nl-NL"/>
        </w:rPr>
        <w:t>bevorder</w:t>
      </w:r>
      <w:r>
        <w:rPr>
          <w:rFonts w:ascii="RijksoverheidSansWebText" w:hAnsi="RijksoverheidSansWebText"/>
          <w:sz w:val="19"/>
          <w:szCs w:val="19"/>
          <w:lang w:val="nl-NL"/>
        </w:rPr>
        <w:t>d</w:t>
      </w:r>
      <w:r w:rsidRPr="002C44F1">
        <w:rPr>
          <w:rFonts w:ascii="RijksoverheidSansWebText" w:hAnsi="RijksoverheidSansWebText"/>
          <w:sz w:val="19"/>
          <w:szCs w:val="19"/>
          <w:lang w:val="nl-NL"/>
        </w:rPr>
        <w:t xml:space="preserve"> </w:t>
      </w:r>
      <w:r>
        <w:rPr>
          <w:rFonts w:ascii="RijksoverheidSansWebText" w:hAnsi="RijksoverheidSansWebText"/>
          <w:sz w:val="19"/>
          <w:szCs w:val="19"/>
          <w:lang w:val="nl-NL"/>
        </w:rPr>
        <w:t>waren</w:t>
      </w:r>
      <w:r w:rsidRPr="002C44F1">
        <w:rPr>
          <w:rFonts w:ascii="RijksoverheidSansWebText" w:hAnsi="RijksoverheidSansWebText"/>
          <w:sz w:val="19"/>
          <w:szCs w:val="19"/>
          <w:lang w:val="nl-NL"/>
        </w:rPr>
        <w:t>: (</w:t>
      </w:r>
      <w:r>
        <w:rPr>
          <w:rFonts w:ascii="RijksoverheidSansWebText" w:hAnsi="RijksoverheidSansWebText"/>
          <w:sz w:val="19"/>
          <w:szCs w:val="19"/>
          <w:lang w:val="nl-NL"/>
        </w:rPr>
        <w:t>1</w:t>
      </w:r>
      <w:r w:rsidRPr="002C44F1">
        <w:rPr>
          <w:rFonts w:ascii="RijksoverheidSansWebText" w:hAnsi="RijksoverheidSansWebText"/>
          <w:sz w:val="19"/>
          <w:szCs w:val="19"/>
          <w:lang w:val="nl-NL"/>
        </w:rPr>
        <w:t xml:space="preserve">) de bereidheid van de politieke en hoog-ambtelijke leiding om zich persoonlijk </w:t>
      </w:r>
      <w:r>
        <w:rPr>
          <w:rFonts w:ascii="RijksoverheidSansWebText" w:hAnsi="RijksoverheidSansWebText"/>
          <w:sz w:val="19"/>
          <w:szCs w:val="19"/>
          <w:lang w:val="nl-NL"/>
        </w:rPr>
        <w:t xml:space="preserve">voor mensenrechten </w:t>
      </w:r>
      <w:r w:rsidRPr="002C44F1">
        <w:rPr>
          <w:rFonts w:ascii="RijksoverheidSansWebText" w:hAnsi="RijksoverheidSansWebText"/>
          <w:sz w:val="19"/>
          <w:szCs w:val="19"/>
          <w:lang w:val="nl-NL"/>
        </w:rPr>
        <w:t>in te zetten en (</w:t>
      </w:r>
      <w:r>
        <w:rPr>
          <w:rFonts w:ascii="RijksoverheidSansWebText" w:hAnsi="RijksoverheidSansWebText"/>
          <w:sz w:val="19"/>
          <w:szCs w:val="19"/>
          <w:lang w:val="nl-NL"/>
        </w:rPr>
        <w:t>2</w:t>
      </w:r>
      <w:r w:rsidRPr="002C44F1">
        <w:rPr>
          <w:rFonts w:ascii="RijksoverheidSansWebText" w:hAnsi="RijksoverheidSansWebText"/>
          <w:sz w:val="19"/>
          <w:szCs w:val="19"/>
          <w:lang w:val="nl-NL"/>
        </w:rPr>
        <w:t>) de externe netwerken die Nederland met maatschappelijke en diplomatieke actoren onderh</w:t>
      </w:r>
      <w:r>
        <w:rPr>
          <w:rFonts w:ascii="RijksoverheidSansWebText" w:hAnsi="RijksoverheidSansWebText"/>
          <w:sz w:val="19"/>
          <w:szCs w:val="19"/>
          <w:lang w:val="nl-NL"/>
        </w:rPr>
        <w:t>ield</w:t>
      </w:r>
      <w:r w:rsidRPr="002C44F1">
        <w:rPr>
          <w:rFonts w:ascii="RijksoverheidSansWebText" w:hAnsi="RijksoverheidSansWebText"/>
          <w:sz w:val="19"/>
          <w:szCs w:val="19"/>
          <w:lang w:val="nl-NL"/>
        </w:rPr>
        <w:t xml:space="preserve">. </w:t>
      </w:r>
      <w:r>
        <w:rPr>
          <w:rFonts w:ascii="RijksoverheidSansWebText" w:hAnsi="RijksoverheidSansWebText"/>
          <w:sz w:val="19"/>
          <w:szCs w:val="19"/>
          <w:lang w:val="nl-NL"/>
        </w:rPr>
        <w:t>Daarentegen vormde d</w:t>
      </w:r>
      <w:r w:rsidRPr="002C44F1">
        <w:rPr>
          <w:rFonts w:ascii="RijksoverheidSansWebText" w:hAnsi="RijksoverheidSansWebText"/>
          <w:sz w:val="19"/>
          <w:szCs w:val="19"/>
          <w:lang w:val="nl-NL"/>
        </w:rPr>
        <w:t xml:space="preserve">e snelle personeelsroulatie binnen BZ een </w:t>
      </w:r>
      <w:r>
        <w:rPr>
          <w:rFonts w:ascii="RijksoverheidSansWebText" w:hAnsi="RijksoverheidSansWebText"/>
          <w:sz w:val="19"/>
          <w:szCs w:val="19"/>
          <w:lang w:val="nl-NL"/>
        </w:rPr>
        <w:t>belangrijke</w:t>
      </w:r>
      <w:r w:rsidRPr="002C44F1">
        <w:rPr>
          <w:rFonts w:ascii="RijksoverheidSansWebText" w:hAnsi="RijksoverheidSansWebText"/>
          <w:sz w:val="19"/>
          <w:szCs w:val="19"/>
          <w:lang w:val="nl-NL"/>
        </w:rPr>
        <w:t xml:space="preserve"> </w:t>
      </w:r>
      <w:r>
        <w:rPr>
          <w:rFonts w:ascii="RijksoverheidSansWebText" w:hAnsi="RijksoverheidSansWebText"/>
          <w:sz w:val="19"/>
          <w:szCs w:val="19"/>
          <w:lang w:val="nl-NL"/>
        </w:rPr>
        <w:t>beperkende</w:t>
      </w:r>
      <w:r w:rsidRPr="002C44F1">
        <w:rPr>
          <w:rFonts w:ascii="RijksoverheidSansWebText" w:hAnsi="RijksoverheidSansWebText"/>
          <w:sz w:val="19"/>
          <w:szCs w:val="19"/>
          <w:lang w:val="nl-NL"/>
        </w:rPr>
        <w:t xml:space="preserve"> factor. De strategische aansturing van de inzet in multilateraal verband st</w:t>
      </w:r>
      <w:r>
        <w:rPr>
          <w:rFonts w:ascii="RijksoverheidSansWebText" w:hAnsi="RijksoverheidSansWebText"/>
          <w:sz w:val="19"/>
          <w:szCs w:val="19"/>
          <w:lang w:val="nl-NL"/>
        </w:rPr>
        <w:t>ond</w:t>
      </w:r>
      <w:r w:rsidRPr="002C44F1">
        <w:rPr>
          <w:rFonts w:ascii="RijksoverheidSansWebText" w:hAnsi="RijksoverheidSansWebText"/>
          <w:sz w:val="19"/>
          <w:szCs w:val="19"/>
          <w:lang w:val="nl-NL"/>
        </w:rPr>
        <w:t xml:space="preserve"> in schril contrast met het gebrek aan </w:t>
      </w:r>
      <w:r>
        <w:rPr>
          <w:rFonts w:ascii="RijksoverheidSansWebText" w:hAnsi="RijksoverheidSansWebText"/>
          <w:sz w:val="19"/>
          <w:szCs w:val="19"/>
          <w:lang w:val="nl-NL"/>
        </w:rPr>
        <w:t>aansturing van</w:t>
      </w:r>
      <w:r w:rsidRPr="002C44F1">
        <w:rPr>
          <w:rFonts w:ascii="RijksoverheidSansWebText" w:hAnsi="RijksoverheidSansWebText"/>
          <w:sz w:val="19"/>
          <w:szCs w:val="19"/>
          <w:lang w:val="nl-NL"/>
        </w:rPr>
        <w:t xml:space="preserve"> de inspanningen op landenniveau.</w:t>
      </w:r>
    </w:p>
    <w:p w:rsidRPr="005A58E1" w:rsidR="0057235D" w:rsidP="0057235D" w:rsidRDefault="0057235D" w14:paraId="3DE755D3" w14:textId="77777777">
      <w:pPr>
        <w:rPr>
          <w:rFonts w:ascii="RijksoverheidSansWebText" w:hAnsi="RijksoverheidSansWebText"/>
          <w:sz w:val="19"/>
          <w:szCs w:val="19"/>
          <w:lang w:val="nl-NL"/>
        </w:rPr>
      </w:pPr>
    </w:p>
    <w:p w:rsidR="00DB2EE2" w:rsidP="00DB2EE2" w:rsidRDefault="00DB2EE2" w14:paraId="1CE5BAAF" w14:textId="77777777">
      <w:pPr>
        <w:rPr>
          <w:rFonts w:ascii="RijksoverheidSansWebText" w:hAnsi="RijksoverheidSansWebText" w:eastAsiaTheme="majorEastAsia" w:cstheme="majorBidi"/>
          <w:b/>
          <w:bCs/>
          <w:smallCaps/>
          <w:color w:val="2F5496" w:themeColor="accent1" w:themeShade="BF"/>
          <w:sz w:val="21"/>
          <w:szCs w:val="21"/>
          <w:lang w:val="nl-NL"/>
        </w:rPr>
      </w:pPr>
      <w:r w:rsidRPr="00EA29DB">
        <w:rPr>
          <w:rFonts w:ascii="RijksoverheidSansWebText" w:hAnsi="RijksoverheidSansWebText" w:eastAsiaTheme="majorEastAsia" w:cstheme="majorBidi"/>
          <w:b/>
          <w:bCs/>
          <w:smallCaps/>
          <w:color w:val="2F5496" w:themeColor="accent1" w:themeShade="BF"/>
          <w:sz w:val="21"/>
          <w:szCs w:val="21"/>
          <w:lang w:val="nl-NL"/>
        </w:rPr>
        <w:t>Aanbevelingen</w:t>
      </w:r>
    </w:p>
    <w:p w:rsidR="00DB2EE2" w:rsidP="00DB2EE2" w:rsidRDefault="00DB2EE2" w14:paraId="343781C0" w14:textId="77777777">
      <w:pPr>
        <w:rPr>
          <w:rFonts w:ascii="RijksoverheidSansWebText" w:hAnsi="RijksoverheidSansWebText" w:eastAsiaTheme="majorEastAsia" w:cstheme="majorBidi"/>
          <w:b/>
          <w:bCs/>
          <w:smallCaps/>
          <w:color w:val="2F5496" w:themeColor="accent1" w:themeShade="BF"/>
          <w:sz w:val="21"/>
          <w:szCs w:val="21"/>
          <w:lang w:val="nl-NL"/>
        </w:rPr>
      </w:pPr>
    </w:p>
    <w:p w:rsidR="00F5050F" w:rsidP="00F5050F" w:rsidRDefault="00F5050F" w14:paraId="632EE1BD" w14:textId="747C77A5">
      <w:pPr>
        <w:rPr>
          <w:rFonts w:ascii="RijksoverheidSansWebText" w:hAnsi="RijksoverheidSansWebText"/>
          <w:sz w:val="21"/>
          <w:szCs w:val="21"/>
          <w:lang w:val="nl-NL"/>
        </w:rPr>
      </w:pPr>
      <w:r>
        <w:rPr>
          <w:rFonts w:ascii="RijksoverheidSansWebText" w:hAnsi="RijksoverheidSansWebText"/>
          <w:sz w:val="21"/>
          <w:szCs w:val="21"/>
          <w:lang w:val="nl-NL"/>
        </w:rPr>
        <w:t>Op basis van deze conclusies komt IOB tot aanbevelingen voor de drie hoofdonderdelen van het beleid die centraal staan in de evaluatie: (1) de multilaterale inzet, (2) de bilaterale inzet en (3) beleidscoherentie. Deze aanbevelingen zijn nadrukkelijk gericht op het Nederlandse beleid en niet op de individuele casussen die aan bod komen in de evaluatie.</w:t>
      </w:r>
    </w:p>
    <w:p w:rsidR="00F5050F" w:rsidP="00DB2EE2" w:rsidRDefault="00F5050F" w14:paraId="6B8AE3B9" w14:textId="77777777">
      <w:pPr>
        <w:rPr>
          <w:rFonts w:ascii="RijksoverheidSansWebText" w:hAnsi="RijksoverheidSansWebText" w:eastAsiaTheme="majorEastAsia" w:cstheme="majorBidi"/>
          <w:b/>
          <w:bCs/>
          <w:smallCaps/>
          <w:color w:val="2F5496" w:themeColor="accent1" w:themeShade="BF"/>
          <w:sz w:val="21"/>
          <w:szCs w:val="21"/>
          <w:lang w:val="nl-NL"/>
        </w:rPr>
      </w:pPr>
    </w:p>
    <w:p w:rsidR="00F5050F" w:rsidP="00DB2EE2" w:rsidRDefault="00F5050F" w14:paraId="5604BAE4" w14:textId="77777777">
      <w:pPr>
        <w:rPr>
          <w:rFonts w:ascii="RijksoverheidSansWebText" w:hAnsi="RijksoverheidSansWebText" w:eastAsiaTheme="majorEastAsia" w:cstheme="majorBidi"/>
          <w:b/>
          <w:bCs/>
          <w:smallCaps/>
          <w:color w:val="2F5496" w:themeColor="accent1" w:themeShade="BF"/>
          <w:sz w:val="21"/>
          <w:szCs w:val="21"/>
          <w:lang w:val="nl-NL"/>
        </w:rPr>
      </w:pPr>
    </w:p>
    <w:p w:rsidRPr="00FD7826" w:rsidR="00DB2EE2" w:rsidP="00FD7826" w:rsidRDefault="00FD7826" w14:paraId="507962BD" w14:textId="7D3309DE">
      <w:pPr>
        <w:keepNext/>
        <w:rPr>
          <w:rFonts w:ascii="RijksoverheidSansWebText" w:hAnsi="RijksoverheidSansWebText"/>
          <w:b/>
          <w:bCs/>
          <w:sz w:val="21"/>
          <w:szCs w:val="21"/>
          <w:lang w:val="nl-NL"/>
        </w:rPr>
      </w:pPr>
      <w:bookmarkStart w:name="_Hlk179546548" w:id="150"/>
      <w:bookmarkStart w:name="_Toc181192968" w:id="151"/>
      <w:bookmarkStart w:name="_Hlk181181037" w:id="152"/>
      <w:r w:rsidRPr="00FD7826">
        <w:rPr>
          <w:rFonts w:ascii="RijksoverheidSansWebText" w:hAnsi="RijksoverheidSansWebText"/>
          <w:b/>
          <w:bCs/>
          <w:sz w:val="21"/>
          <w:szCs w:val="21"/>
          <w:lang w:val="nl-NL"/>
        </w:rPr>
        <w:t>1.</w:t>
      </w:r>
      <w:r>
        <w:rPr>
          <w:rFonts w:ascii="RijksoverheidSansWebText" w:hAnsi="RijksoverheidSansWebText"/>
          <w:b/>
          <w:bCs/>
          <w:sz w:val="21"/>
          <w:szCs w:val="21"/>
          <w:lang w:val="nl-NL"/>
        </w:rPr>
        <w:t xml:space="preserve"> </w:t>
      </w:r>
      <w:r w:rsidRPr="00FD7826" w:rsidR="00DB2EE2">
        <w:rPr>
          <w:rFonts w:ascii="RijksoverheidSansWebText" w:hAnsi="RijksoverheidSansWebText"/>
          <w:b/>
          <w:bCs/>
          <w:sz w:val="21"/>
          <w:szCs w:val="21"/>
          <w:lang w:val="nl-NL"/>
        </w:rPr>
        <w:t>Bevorder de uitvoering van internationale mensenrechtenafspraken en de inzet van de bijbehorende instrumenten</w:t>
      </w:r>
    </w:p>
    <w:bookmarkEnd w:id="150"/>
    <w:p w:rsidR="00DB2EE2" w:rsidP="00DB2EE2" w:rsidRDefault="00DB2EE2" w14:paraId="5BCDCB25" w14:textId="77777777">
      <w:pPr>
        <w:pStyle w:val="ListParagraph"/>
        <w:keepNext/>
        <w:ind w:left="360"/>
        <w:rPr>
          <w:rFonts w:ascii="RijksoverheidSansWebText" w:hAnsi="RijksoverheidSansWebText"/>
          <w:b/>
          <w:bCs/>
          <w:sz w:val="21"/>
          <w:szCs w:val="21"/>
        </w:rPr>
      </w:pPr>
    </w:p>
    <w:p w:rsidRPr="00FD7826" w:rsidR="00DB2EE2" w:rsidP="00FD7826" w:rsidRDefault="00FD7826" w14:paraId="00F72628" w14:textId="05F5FA34">
      <w:pPr>
        <w:rPr>
          <w:rFonts w:ascii="RijksoverheidSansWebText" w:hAnsi="RijksoverheidSansWebText"/>
          <w:sz w:val="21"/>
          <w:szCs w:val="21"/>
          <w:lang w:val="nl-NL"/>
        </w:rPr>
      </w:pPr>
      <w:bookmarkStart w:name="_Hlk179546530" w:id="153"/>
      <w:r w:rsidRPr="00FD7826">
        <w:rPr>
          <w:rFonts w:ascii="RijksoverheidSansWebText" w:hAnsi="RijksoverheidSansWebText"/>
          <w:sz w:val="21"/>
          <w:szCs w:val="21"/>
          <w:lang w:val="nl-NL"/>
        </w:rPr>
        <w:t>a)</w:t>
      </w:r>
      <w:r>
        <w:rPr>
          <w:rFonts w:ascii="RijksoverheidSansWebText" w:hAnsi="RijksoverheidSansWebText"/>
          <w:sz w:val="21"/>
          <w:szCs w:val="21"/>
          <w:lang w:val="nl-NL"/>
        </w:rPr>
        <w:t xml:space="preserve"> </w:t>
      </w:r>
      <w:r w:rsidRPr="00FD7826" w:rsidR="00DB2EE2">
        <w:rPr>
          <w:rFonts w:ascii="RijksoverheidSansWebText" w:hAnsi="RijksoverheidSansWebText"/>
          <w:sz w:val="21"/>
          <w:szCs w:val="21"/>
          <w:lang w:val="nl-NL"/>
        </w:rPr>
        <w:t>Stuur vanuit BZ (DMM) de ambassades gerichter aan om de uitvoering van internationale mensenrechtenrichtlijnen en de inzet van de bijbehorende instrumenten te bevorderen en te monitoren. Opties hiervoor zijn onder meer:</w:t>
      </w:r>
    </w:p>
    <w:p w:rsidR="00DB2EE2" w:rsidP="00D51DF4" w:rsidRDefault="00DB2EE2" w14:paraId="247F8C99" w14:textId="77777777">
      <w:pPr>
        <w:pStyle w:val="ListParagraph"/>
        <w:numPr>
          <w:ilvl w:val="0"/>
          <w:numId w:val="20"/>
        </w:numPr>
        <w:ind w:left="754" w:hanging="357"/>
        <w:rPr>
          <w:rFonts w:ascii="RijksoverheidSansWebText" w:hAnsi="RijksoverheidSansWebText"/>
          <w:sz w:val="21"/>
          <w:szCs w:val="21"/>
        </w:rPr>
      </w:pPr>
      <w:r>
        <w:rPr>
          <w:rFonts w:ascii="RijksoverheidSansWebText" w:hAnsi="RijksoverheidSansWebText"/>
          <w:sz w:val="21"/>
          <w:szCs w:val="21"/>
        </w:rPr>
        <w:t>een beknopt handboek voor ambassades waarin voor de prioritaire thema’s staat toegelicht welke multilaterale instrumenten kunnen bijdragen aan</w:t>
      </w:r>
      <w:r w:rsidRPr="00B73506">
        <w:rPr>
          <w:rFonts w:ascii="RijksoverheidSansWebText" w:hAnsi="RijksoverheidSansWebText"/>
          <w:sz w:val="21"/>
          <w:szCs w:val="21"/>
        </w:rPr>
        <w:t xml:space="preserve"> </w:t>
      </w:r>
      <w:r>
        <w:rPr>
          <w:rFonts w:ascii="RijksoverheidSansWebText" w:hAnsi="RijksoverheidSansWebText"/>
          <w:sz w:val="21"/>
          <w:szCs w:val="21"/>
        </w:rPr>
        <w:t>hun mensenrechteninspanningen;</w:t>
      </w:r>
    </w:p>
    <w:p w:rsidR="00DB2EE2" w:rsidP="00D51DF4" w:rsidRDefault="00DB2EE2" w14:paraId="4C4188AC" w14:textId="77777777">
      <w:pPr>
        <w:pStyle w:val="ListParagraph"/>
        <w:numPr>
          <w:ilvl w:val="0"/>
          <w:numId w:val="20"/>
        </w:numPr>
        <w:ind w:left="754" w:hanging="357"/>
        <w:rPr>
          <w:rFonts w:ascii="RijksoverheidSansWebText" w:hAnsi="RijksoverheidSansWebText"/>
          <w:sz w:val="21"/>
          <w:szCs w:val="21"/>
        </w:rPr>
      </w:pPr>
      <w:r>
        <w:rPr>
          <w:rFonts w:ascii="RijksoverheidSansWebText" w:hAnsi="RijksoverheidSansWebText"/>
          <w:sz w:val="21"/>
          <w:szCs w:val="21"/>
        </w:rPr>
        <w:t>h</w:t>
      </w:r>
      <w:r w:rsidRPr="00B73506">
        <w:rPr>
          <w:rFonts w:ascii="RijksoverheidSansWebText" w:hAnsi="RijksoverheidSansWebText"/>
          <w:sz w:val="21"/>
          <w:szCs w:val="21"/>
        </w:rPr>
        <w:t xml:space="preserve">eldere instructies </w:t>
      </w:r>
      <w:r>
        <w:rPr>
          <w:rFonts w:ascii="RijksoverheidSansWebText" w:hAnsi="RijksoverheidSansWebText"/>
          <w:sz w:val="21"/>
          <w:szCs w:val="21"/>
        </w:rPr>
        <w:t>aan</w:t>
      </w:r>
      <w:r w:rsidRPr="00B73506">
        <w:rPr>
          <w:rFonts w:ascii="RijksoverheidSansWebText" w:hAnsi="RijksoverheidSansWebText"/>
          <w:sz w:val="21"/>
          <w:szCs w:val="21"/>
        </w:rPr>
        <w:t xml:space="preserve"> ambassades met implementatierichtlijnen</w:t>
      </w:r>
      <w:r>
        <w:rPr>
          <w:rFonts w:ascii="RijksoverheidSansWebText" w:hAnsi="RijksoverheidSansWebText"/>
          <w:sz w:val="21"/>
          <w:szCs w:val="21"/>
        </w:rPr>
        <w:t xml:space="preserve"> van eenmaal aangenomen (prioritaire) multilaterale resoluties, actieplannen, verklaringen en instrumenten;</w:t>
      </w:r>
    </w:p>
    <w:p w:rsidR="00DB2EE2" w:rsidP="00D51DF4" w:rsidRDefault="00DB2EE2" w14:paraId="09251195" w14:textId="77777777">
      <w:pPr>
        <w:pStyle w:val="ListParagraph"/>
        <w:numPr>
          <w:ilvl w:val="0"/>
          <w:numId w:val="20"/>
        </w:numPr>
        <w:ind w:left="754" w:hanging="357"/>
        <w:rPr>
          <w:rFonts w:ascii="RijksoverheidSansWebText" w:hAnsi="RijksoverheidSansWebText"/>
          <w:sz w:val="21"/>
          <w:szCs w:val="21"/>
        </w:rPr>
      </w:pPr>
      <w:r>
        <w:rPr>
          <w:rFonts w:ascii="RijksoverheidSansWebText" w:hAnsi="RijksoverheidSansWebText"/>
          <w:sz w:val="21"/>
          <w:szCs w:val="21"/>
        </w:rPr>
        <w:t>een v</w:t>
      </w:r>
      <w:r w:rsidRPr="00B73506">
        <w:rPr>
          <w:rFonts w:ascii="RijksoverheidSansWebText" w:hAnsi="RijksoverheidSansWebText"/>
          <w:sz w:val="21"/>
          <w:szCs w:val="21"/>
        </w:rPr>
        <w:t xml:space="preserve">erzoek </w:t>
      </w:r>
      <w:r>
        <w:rPr>
          <w:rFonts w:ascii="RijksoverheidSansWebText" w:hAnsi="RijksoverheidSansWebText"/>
          <w:sz w:val="21"/>
          <w:szCs w:val="21"/>
        </w:rPr>
        <w:t>aan ambassades</w:t>
      </w:r>
      <w:r w:rsidRPr="00B73506">
        <w:rPr>
          <w:rFonts w:ascii="RijksoverheidSansWebText" w:hAnsi="RijksoverheidSansWebText"/>
          <w:sz w:val="21"/>
          <w:szCs w:val="21"/>
        </w:rPr>
        <w:t xml:space="preserve"> om in </w:t>
      </w:r>
      <w:r>
        <w:rPr>
          <w:rFonts w:ascii="RijksoverheidSansWebText" w:hAnsi="RijksoverheidSansWebText"/>
          <w:sz w:val="21"/>
          <w:szCs w:val="21"/>
        </w:rPr>
        <w:t xml:space="preserve">hun </w:t>
      </w:r>
      <w:r w:rsidRPr="00B73506">
        <w:rPr>
          <w:rFonts w:ascii="RijksoverheidSansWebText" w:hAnsi="RijksoverheidSansWebText"/>
          <w:sz w:val="21"/>
          <w:szCs w:val="21"/>
        </w:rPr>
        <w:t xml:space="preserve">jaarplannen </w:t>
      </w:r>
      <w:r>
        <w:rPr>
          <w:rFonts w:ascii="RijksoverheidSansWebText" w:hAnsi="RijksoverheidSansWebText"/>
          <w:sz w:val="21"/>
          <w:szCs w:val="21"/>
        </w:rPr>
        <w:t xml:space="preserve">en jaarverslagen expliciet in te gaan op </w:t>
      </w:r>
      <w:r w:rsidRPr="00B73506">
        <w:rPr>
          <w:rFonts w:ascii="RijksoverheidSansWebText" w:hAnsi="RijksoverheidSansWebText"/>
          <w:sz w:val="21"/>
          <w:szCs w:val="21"/>
        </w:rPr>
        <w:t>de uitvoering</w:t>
      </w:r>
      <w:r>
        <w:rPr>
          <w:rFonts w:ascii="RijksoverheidSansWebText" w:hAnsi="RijksoverheidSansWebText"/>
          <w:sz w:val="21"/>
          <w:szCs w:val="21"/>
        </w:rPr>
        <w:t xml:space="preserve"> </w:t>
      </w:r>
      <w:r w:rsidRPr="00B73506">
        <w:rPr>
          <w:rFonts w:ascii="RijksoverheidSansWebText" w:hAnsi="RijksoverheidSansWebText"/>
          <w:sz w:val="21"/>
          <w:szCs w:val="21"/>
        </w:rPr>
        <w:t xml:space="preserve">van </w:t>
      </w:r>
      <w:r>
        <w:rPr>
          <w:rFonts w:ascii="RijksoverheidSansWebText" w:hAnsi="RijksoverheidSansWebText"/>
          <w:sz w:val="21"/>
          <w:szCs w:val="21"/>
        </w:rPr>
        <w:t xml:space="preserve">relevante multilaterale </w:t>
      </w:r>
      <w:r w:rsidRPr="00B73506">
        <w:rPr>
          <w:rFonts w:ascii="RijksoverheidSansWebText" w:hAnsi="RijksoverheidSansWebText"/>
          <w:sz w:val="21"/>
          <w:szCs w:val="21"/>
        </w:rPr>
        <w:t>richtlijnen en instrumenten</w:t>
      </w:r>
      <w:r>
        <w:rPr>
          <w:rFonts w:ascii="RijksoverheidSansWebText" w:hAnsi="RijksoverheidSansWebText"/>
          <w:sz w:val="21"/>
          <w:szCs w:val="21"/>
        </w:rPr>
        <w:t>;</w:t>
      </w:r>
    </w:p>
    <w:p w:rsidRPr="00B73506" w:rsidR="00DB2EE2" w:rsidP="00D51DF4" w:rsidRDefault="00DB2EE2" w14:paraId="6E2029E3" w14:textId="77777777">
      <w:pPr>
        <w:pStyle w:val="ListParagraph"/>
        <w:numPr>
          <w:ilvl w:val="0"/>
          <w:numId w:val="20"/>
        </w:numPr>
        <w:ind w:left="754" w:hanging="357"/>
        <w:rPr>
          <w:rFonts w:ascii="RijksoverheidSansWebText" w:hAnsi="RijksoverheidSansWebText"/>
          <w:sz w:val="21"/>
          <w:szCs w:val="21"/>
        </w:rPr>
      </w:pPr>
      <w:r>
        <w:rPr>
          <w:rFonts w:ascii="RijksoverheidSansWebText" w:hAnsi="RijksoverheidSansWebText"/>
          <w:sz w:val="21"/>
          <w:szCs w:val="21"/>
        </w:rPr>
        <w:t xml:space="preserve">een verzoek aan ambassades om de uitvoering van Nederlandse aanbevelingen aan (prioritaire) landen in het kader van de </w:t>
      </w:r>
      <w:r w:rsidRPr="00F71FDD">
        <w:rPr>
          <w:rFonts w:ascii="RijksoverheidSansWebText" w:hAnsi="RijksoverheidSansWebText"/>
          <w:i/>
          <w:iCs/>
          <w:sz w:val="21"/>
          <w:szCs w:val="21"/>
        </w:rPr>
        <w:t xml:space="preserve">Universal </w:t>
      </w:r>
      <w:proofErr w:type="spellStart"/>
      <w:r w:rsidRPr="00F71FDD">
        <w:rPr>
          <w:rFonts w:ascii="RijksoverheidSansWebText" w:hAnsi="RijksoverheidSansWebText"/>
          <w:i/>
          <w:iCs/>
          <w:sz w:val="21"/>
          <w:szCs w:val="21"/>
        </w:rPr>
        <w:t>Periodic</w:t>
      </w:r>
      <w:proofErr w:type="spellEnd"/>
      <w:r w:rsidRPr="00F71FDD">
        <w:rPr>
          <w:rFonts w:ascii="RijksoverheidSansWebText" w:hAnsi="RijksoverheidSansWebText"/>
          <w:i/>
          <w:iCs/>
          <w:sz w:val="21"/>
          <w:szCs w:val="21"/>
        </w:rPr>
        <w:t xml:space="preserve"> Review</w:t>
      </w:r>
      <w:r w:rsidRPr="00F71FDD">
        <w:rPr>
          <w:rFonts w:ascii="RijksoverheidSansWebText" w:hAnsi="RijksoverheidSansWebText"/>
          <w:sz w:val="21"/>
          <w:szCs w:val="21"/>
        </w:rPr>
        <w:t xml:space="preserve"> </w:t>
      </w:r>
      <w:r>
        <w:rPr>
          <w:rFonts w:ascii="RijksoverheidSansWebText" w:hAnsi="RijksoverheidSansWebText"/>
          <w:sz w:val="21"/>
          <w:szCs w:val="21"/>
        </w:rPr>
        <w:t>(UPR) gericht te ondersteunen en te monitoren.</w:t>
      </w:r>
    </w:p>
    <w:p w:rsidRPr="00F71FDD" w:rsidR="00DB2EE2" w:rsidP="00DB2EE2" w:rsidRDefault="00DB2EE2" w14:paraId="62F3E279" w14:textId="77777777">
      <w:pPr>
        <w:rPr>
          <w:rFonts w:ascii="RijksoverheidSansWebText" w:hAnsi="RijksoverheidSansWebText"/>
          <w:sz w:val="21"/>
          <w:szCs w:val="21"/>
          <w:lang w:val="nl-NL"/>
        </w:rPr>
      </w:pPr>
    </w:p>
    <w:p w:rsidRPr="00FD7826" w:rsidR="00DB2EE2" w:rsidP="00FD7826" w:rsidRDefault="00DB2EE2" w14:paraId="41442349" w14:textId="3857AB7B">
      <w:pPr>
        <w:pStyle w:val="ListParagraph"/>
        <w:numPr>
          <w:ilvl w:val="0"/>
          <w:numId w:val="18"/>
        </w:numPr>
        <w:rPr>
          <w:rFonts w:ascii="RijksoverheidSansWebText" w:hAnsi="RijksoverheidSansWebText"/>
          <w:sz w:val="21"/>
          <w:szCs w:val="21"/>
        </w:rPr>
      </w:pPr>
      <w:r w:rsidRPr="00FD7826">
        <w:rPr>
          <w:rFonts w:ascii="RijksoverheidSansWebText" w:hAnsi="RijksoverheidSansWebText"/>
          <w:sz w:val="21"/>
          <w:szCs w:val="21"/>
        </w:rPr>
        <w:t xml:space="preserve">Behoud voldoende mensenrechtencapaciteit op ambassades en investeer in de kennis van ambassademedewerkers over (onder andere) de multilaterale instrumenten. Zorg ervoor dat uitgezonden diplomaten die verantwoordelijk zijn voor de mensenrechteninzet op ambassades langer op hun post werken (en dus niet elke twee jaar roteren). </w:t>
      </w:r>
    </w:p>
    <w:bookmarkEnd w:id="153"/>
    <w:p w:rsidRPr="00F71FDD" w:rsidR="00DB2EE2" w:rsidP="00DB2EE2" w:rsidRDefault="00DB2EE2" w14:paraId="6E0A6D80" w14:textId="77777777">
      <w:pPr>
        <w:rPr>
          <w:rFonts w:ascii="RijksoverheidSansWebText" w:hAnsi="RijksoverheidSansWebText"/>
          <w:sz w:val="21"/>
          <w:szCs w:val="21"/>
          <w:lang w:val="nl-NL"/>
        </w:rPr>
      </w:pPr>
    </w:p>
    <w:p w:rsidRPr="00FD7826" w:rsidR="00DB2EE2" w:rsidP="00FD7826" w:rsidRDefault="00DB2EE2" w14:paraId="2117BA5E" w14:textId="675BC555">
      <w:pPr>
        <w:pStyle w:val="ListParagraph"/>
        <w:numPr>
          <w:ilvl w:val="0"/>
          <w:numId w:val="18"/>
        </w:numPr>
        <w:rPr>
          <w:rFonts w:ascii="RijksoverheidSansWebText" w:hAnsi="RijksoverheidSansWebText"/>
          <w:sz w:val="21"/>
          <w:szCs w:val="21"/>
        </w:rPr>
      </w:pPr>
      <w:r w:rsidRPr="00FD7826">
        <w:rPr>
          <w:rFonts w:ascii="RijksoverheidSansWebText" w:hAnsi="RijksoverheidSansWebText"/>
          <w:sz w:val="21"/>
          <w:szCs w:val="21"/>
        </w:rPr>
        <w:t xml:space="preserve">Breng in verschillende themacoalities de Nederlandse capaciteitsinzet voor internationale normstelling meer in evenwicht met het bevorderen van de daadwerkelijke toepassing van deze normen in de landenpraktijk. </w:t>
      </w:r>
    </w:p>
    <w:p w:rsidRPr="00432570" w:rsidR="00DB2EE2" w:rsidP="00DB2EE2" w:rsidRDefault="00DB2EE2" w14:paraId="26556D29" w14:textId="77777777">
      <w:pPr>
        <w:rPr>
          <w:rFonts w:ascii="RijksoverheidSansWebText" w:hAnsi="RijksoverheidSansWebText"/>
          <w:sz w:val="21"/>
          <w:szCs w:val="21"/>
          <w:lang w:val="nl-NL"/>
        </w:rPr>
      </w:pPr>
    </w:p>
    <w:p w:rsidR="00DB2EE2" w:rsidP="00FD7826" w:rsidRDefault="00DB2EE2" w14:paraId="36497C89" w14:textId="77777777">
      <w:pPr>
        <w:pStyle w:val="ListParagraph"/>
        <w:numPr>
          <w:ilvl w:val="0"/>
          <w:numId w:val="18"/>
        </w:numPr>
        <w:rPr>
          <w:rFonts w:ascii="RijksoverheidSansWebText" w:hAnsi="RijksoverheidSansWebText"/>
          <w:sz w:val="21"/>
          <w:szCs w:val="21"/>
        </w:rPr>
      </w:pPr>
      <w:r>
        <w:rPr>
          <w:rFonts w:ascii="RijksoverheidSansWebText" w:hAnsi="RijksoverheidSansWebText"/>
          <w:sz w:val="21"/>
          <w:szCs w:val="21"/>
        </w:rPr>
        <w:t xml:space="preserve">Onderstreep in EU-verband de noodzaak van een operationele vertaalslag van overkoepelende beleidskaders en richtlijnen op het gebied van mensenrechten naar </w:t>
      </w:r>
      <w:proofErr w:type="spellStart"/>
      <w:r>
        <w:rPr>
          <w:rFonts w:ascii="RijksoverheidSansWebText" w:hAnsi="RijksoverheidSansWebText"/>
          <w:sz w:val="21"/>
          <w:szCs w:val="21"/>
        </w:rPr>
        <w:t>landenspecifieke</w:t>
      </w:r>
      <w:proofErr w:type="spellEnd"/>
      <w:r>
        <w:rPr>
          <w:rFonts w:ascii="RijksoverheidSansWebText" w:hAnsi="RijksoverheidSansWebText"/>
          <w:sz w:val="21"/>
          <w:szCs w:val="21"/>
        </w:rPr>
        <w:t xml:space="preserve"> strategieën. Pleit voor actiegerichte plannen met heldere doelstellingen en interventiestrategieën die</w:t>
      </w:r>
      <w:r w:rsidRPr="008C4C23">
        <w:rPr>
          <w:rFonts w:ascii="RijksoverheidSansWebText" w:hAnsi="RijksoverheidSansWebText"/>
          <w:sz w:val="21"/>
          <w:szCs w:val="21"/>
        </w:rPr>
        <w:t xml:space="preserve"> </w:t>
      </w:r>
      <w:r>
        <w:rPr>
          <w:rFonts w:ascii="RijksoverheidSansWebText" w:hAnsi="RijksoverheidSansWebText"/>
          <w:sz w:val="21"/>
          <w:szCs w:val="21"/>
        </w:rPr>
        <w:t>per land in samenwerking met (</w:t>
      </w:r>
      <w:proofErr w:type="spellStart"/>
      <w:r>
        <w:rPr>
          <w:rFonts w:ascii="RijksoverheidSansWebText" w:hAnsi="RijksoverheidSansWebText"/>
          <w:sz w:val="21"/>
          <w:szCs w:val="21"/>
        </w:rPr>
        <w:t>inter</w:t>
      </w:r>
      <w:proofErr w:type="spellEnd"/>
      <w:r>
        <w:rPr>
          <w:rFonts w:ascii="RijksoverheidSansWebText" w:hAnsi="RijksoverheidSansWebText"/>
          <w:sz w:val="21"/>
          <w:szCs w:val="21"/>
        </w:rPr>
        <w:t>)nationale partners worden opgesteld en uitgevoerd. Laat de voortgang door onafhankelijke externe partijen monitoren.</w:t>
      </w:r>
    </w:p>
    <w:p w:rsidRPr="00D8461B" w:rsidR="00DB2EE2" w:rsidP="00FD7826" w:rsidRDefault="00DB2EE2" w14:paraId="4E0E552C" w14:textId="77777777">
      <w:pPr>
        <w:pStyle w:val="ListParagraph"/>
        <w:numPr>
          <w:ilvl w:val="0"/>
          <w:numId w:val="18"/>
        </w:numPr>
        <w:rPr>
          <w:rFonts w:ascii="RijksoverheidSansWebText" w:hAnsi="RijksoverheidSansWebText"/>
          <w:sz w:val="21"/>
          <w:szCs w:val="21"/>
        </w:rPr>
      </w:pPr>
      <w:r>
        <w:rPr>
          <w:rFonts w:ascii="RijksoverheidSansWebText" w:hAnsi="RijksoverheidSansWebText"/>
          <w:sz w:val="21"/>
          <w:szCs w:val="21"/>
        </w:rPr>
        <w:lastRenderedPageBreak/>
        <w:t>Behoud</w:t>
      </w:r>
      <w:r w:rsidRPr="00D8461B">
        <w:rPr>
          <w:rFonts w:ascii="RijksoverheidSansWebText" w:hAnsi="RijksoverheidSansWebText"/>
          <w:sz w:val="21"/>
          <w:szCs w:val="21"/>
        </w:rPr>
        <w:t xml:space="preserve"> </w:t>
      </w:r>
      <w:r>
        <w:rPr>
          <w:rFonts w:ascii="RijksoverheidSansWebText" w:hAnsi="RijksoverheidSansWebText"/>
          <w:sz w:val="21"/>
          <w:szCs w:val="21"/>
        </w:rPr>
        <w:t>de</w:t>
      </w:r>
      <w:r w:rsidRPr="00D8461B">
        <w:rPr>
          <w:rFonts w:ascii="RijksoverheidSansWebText" w:hAnsi="RijksoverheidSansWebText"/>
          <w:sz w:val="21"/>
          <w:szCs w:val="21"/>
        </w:rPr>
        <w:t xml:space="preserve"> capaciteit om de leidende rol </w:t>
      </w:r>
      <w:r>
        <w:rPr>
          <w:rFonts w:ascii="RijksoverheidSansWebText" w:hAnsi="RijksoverheidSansWebText"/>
          <w:sz w:val="21"/>
          <w:szCs w:val="21"/>
        </w:rPr>
        <w:t xml:space="preserve">te kunnen handhaven </w:t>
      </w:r>
      <w:r w:rsidRPr="00D8461B">
        <w:rPr>
          <w:rFonts w:ascii="RijksoverheidSansWebText" w:hAnsi="RijksoverheidSansWebText"/>
          <w:sz w:val="21"/>
          <w:szCs w:val="21"/>
        </w:rPr>
        <w:t>die Nederland</w:t>
      </w:r>
      <w:r>
        <w:rPr>
          <w:rFonts w:ascii="RijksoverheidSansWebText" w:hAnsi="RijksoverheidSansWebText"/>
          <w:sz w:val="21"/>
          <w:szCs w:val="21"/>
        </w:rPr>
        <w:t xml:space="preserve"> in VN-verband</w:t>
      </w:r>
      <w:r w:rsidRPr="00D8461B">
        <w:rPr>
          <w:rFonts w:ascii="RijksoverheidSansWebText" w:hAnsi="RijksoverheidSansWebText"/>
          <w:sz w:val="21"/>
          <w:szCs w:val="21"/>
        </w:rPr>
        <w:t xml:space="preserve"> speelt bij resoluties gericht op het tegengaan van straffeloosheid in specifieke landen. Houd hierbij vast aan het kernbegrip ‘accountability voor alle partijen’ en voorkom een selectieve inzet. Beperk het aantal themaresoluties waar Nederland in de VN</w:t>
      </w:r>
      <w:r>
        <w:rPr>
          <w:rFonts w:ascii="RijksoverheidSansWebText" w:hAnsi="RijksoverheidSansWebText"/>
          <w:sz w:val="21"/>
          <w:szCs w:val="21"/>
        </w:rPr>
        <w:t>-</w:t>
      </w:r>
      <w:r w:rsidRPr="00D8461B">
        <w:rPr>
          <w:rFonts w:ascii="RijksoverheidSansWebText" w:hAnsi="RijksoverheidSansWebText"/>
          <w:sz w:val="21"/>
          <w:szCs w:val="21"/>
        </w:rPr>
        <w:t xml:space="preserve">Mensenrechtenraad met prioriteit op inzet. </w:t>
      </w:r>
    </w:p>
    <w:p w:rsidRPr="00432570" w:rsidR="00DB2EE2" w:rsidP="00DB2EE2" w:rsidRDefault="00DB2EE2" w14:paraId="16E658AC" w14:textId="77777777">
      <w:pPr>
        <w:rPr>
          <w:rFonts w:ascii="RijksoverheidSansWebText" w:hAnsi="RijksoverheidSansWebText"/>
          <w:sz w:val="21"/>
          <w:szCs w:val="21"/>
          <w:lang w:val="nl-NL"/>
        </w:rPr>
      </w:pPr>
    </w:p>
    <w:p w:rsidRPr="00FD7826" w:rsidR="00DB2EE2" w:rsidP="00FD7826" w:rsidRDefault="00FD7826" w14:paraId="1DE4703D" w14:textId="6059EF1F">
      <w:pPr>
        <w:keepNext/>
        <w:rPr>
          <w:rFonts w:ascii="RijksoverheidSansWebText" w:hAnsi="RijksoverheidSansWebText"/>
          <w:b/>
          <w:bCs/>
          <w:sz w:val="21"/>
          <w:szCs w:val="21"/>
          <w:lang w:val="nl-NL"/>
        </w:rPr>
      </w:pPr>
      <w:bookmarkStart w:name="_Hlk179546946" w:id="154"/>
      <w:r w:rsidRPr="00FD7826">
        <w:rPr>
          <w:rFonts w:ascii="RijksoverheidSansWebText" w:hAnsi="RijksoverheidSansWebText"/>
          <w:b/>
          <w:bCs/>
          <w:sz w:val="21"/>
          <w:szCs w:val="21"/>
          <w:lang w:val="nl-NL"/>
        </w:rPr>
        <w:t>2.</w:t>
      </w:r>
      <w:r>
        <w:rPr>
          <w:rFonts w:ascii="RijksoverheidSansWebText" w:hAnsi="RijksoverheidSansWebText"/>
          <w:b/>
          <w:bCs/>
          <w:sz w:val="21"/>
          <w:szCs w:val="21"/>
          <w:lang w:val="nl-NL"/>
        </w:rPr>
        <w:t xml:space="preserve"> </w:t>
      </w:r>
      <w:r w:rsidRPr="00FD7826" w:rsidR="00DB2EE2">
        <w:rPr>
          <w:rFonts w:ascii="RijksoverheidSansWebText" w:hAnsi="RijksoverheidSansWebText"/>
          <w:b/>
          <w:bCs/>
          <w:sz w:val="21"/>
          <w:szCs w:val="21"/>
          <w:lang w:val="nl-NL"/>
        </w:rPr>
        <w:t xml:space="preserve">Verbeter de focus en strategische aansturing van het mensenrechtenbeleid in de landenpraktijk </w:t>
      </w:r>
    </w:p>
    <w:p w:rsidR="00DB2EE2" w:rsidP="00DB2EE2" w:rsidRDefault="00DB2EE2" w14:paraId="5FB29F03" w14:textId="77777777">
      <w:pPr>
        <w:pStyle w:val="ListParagraph"/>
        <w:keepNext/>
        <w:ind w:left="360"/>
        <w:rPr>
          <w:rFonts w:ascii="RijksoverheidSansWebText" w:hAnsi="RijksoverheidSansWebText"/>
          <w:b/>
          <w:bCs/>
          <w:sz w:val="21"/>
          <w:szCs w:val="21"/>
        </w:rPr>
      </w:pPr>
    </w:p>
    <w:p w:rsidRPr="00FD7826" w:rsidR="00DB2EE2" w:rsidP="00FD7826" w:rsidRDefault="00DB2EE2" w14:paraId="628B2189" w14:textId="602EE13E">
      <w:pPr>
        <w:pStyle w:val="ListParagraph"/>
        <w:numPr>
          <w:ilvl w:val="0"/>
          <w:numId w:val="64"/>
        </w:numPr>
        <w:rPr>
          <w:rFonts w:ascii="RijksoverheidSansWebText" w:hAnsi="RijksoverheidSansWebText"/>
          <w:sz w:val="21"/>
          <w:szCs w:val="21"/>
        </w:rPr>
      </w:pPr>
      <w:r w:rsidRPr="00FD7826">
        <w:rPr>
          <w:rFonts w:ascii="RijksoverheidSansWebText" w:hAnsi="RijksoverheidSansWebText"/>
          <w:sz w:val="21"/>
          <w:szCs w:val="21"/>
        </w:rPr>
        <w:t>Breng geografische focus aan door het aantal partnerlanden te beperken op basis van een analyse van (i) mensenrechtentrends (‘de vraagkant’) en (ii) de Nederlandse invloed/expertise in een land (‘de aanbodkant’). Behoud voldoende flexibiliteit om in te spelen op onvoorziene ontwikkelingen.</w:t>
      </w:r>
    </w:p>
    <w:bookmarkEnd w:id="154"/>
    <w:p w:rsidR="00DB2EE2" w:rsidP="00DB2EE2" w:rsidRDefault="00DB2EE2" w14:paraId="0E9270BF" w14:textId="77777777">
      <w:pPr>
        <w:pStyle w:val="ListParagraph"/>
        <w:ind w:left="0"/>
        <w:rPr>
          <w:rFonts w:ascii="RijksoverheidSansWebText" w:hAnsi="RijksoverheidSansWebText"/>
          <w:sz w:val="21"/>
          <w:szCs w:val="21"/>
        </w:rPr>
      </w:pPr>
    </w:p>
    <w:p w:rsidRPr="00FD7826" w:rsidR="00DB2EE2" w:rsidP="00FD7826" w:rsidRDefault="00DB2EE2" w14:paraId="22FBF90D" w14:textId="483F5AF4">
      <w:pPr>
        <w:pStyle w:val="ListParagraph"/>
        <w:numPr>
          <w:ilvl w:val="0"/>
          <w:numId w:val="64"/>
        </w:numPr>
        <w:rPr>
          <w:rFonts w:ascii="RijksoverheidSansWebText" w:hAnsi="RijksoverheidSansWebText"/>
          <w:sz w:val="21"/>
          <w:szCs w:val="21"/>
        </w:rPr>
      </w:pPr>
      <w:r w:rsidRPr="00FD7826">
        <w:rPr>
          <w:rFonts w:ascii="RijksoverheidSansWebText" w:hAnsi="RijksoverheidSansWebText"/>
          <w:sz w:val="21"/>
          <w:szCs w:val="21"/>
        </w:rPr>
        <w:t xml:space="preserve">Beperk het aantal thema’s waar Nederland met prioriteit op inzet tot maximaal drie per land. Speel hierbij ook in op </w:t>
      </w:r>
      <w:proofErr w:type="spellStart"/>
      <w:r w:rsidRPr="00FD7826">
        <w:rPr>
          <w:rFonts w:ascii="RijksoverheidSansWebText" w:hAnsi="RijksoverheidSansWebText"/>
          <w:sz w:val="21"/>
          <w:szCs w:val="21"/>
        </w:rPr>
        <w:t>contextspecifieke</w:t>
      </w:r>
      <w:proofErr w:type="spellEnd"/>
      <w:r w:rsidRPr="00FD7826">
        <w:rPr>
          <w:rFonts w:ascii="RijksoverheidSansWebText" w:hAnsi="RijksoverheidSansWebText"/>
          <w:sz w:val="21"/>
          <w:szCs w:val="21"/>
        </w:rPr>
        <w:t xml:space="preserve"> thema’s die niet onder de Nederlandse prioriteiten vallen.</w:t>
      </w:r>
    </w:p>
    <w:p w:rsidR="00DB2EE2" w:rsidP="00DB2EE2" w:rsidRDefault="00DB2EE2" w14:paraId="378E1AE6" w14:textId="77777777">
      <w:pPr>
        <w:pStyle w:val="ListParagraph"/>
        <w:ind w:left="0"/>
        <w:rPr>
          <w:rFonts w:ascii="RijksoverheidSansWebText" w:hAnsi="RijksoverheidSansWebText"/>
          <w:sz w:val="21"/>
          <w:szCs w:val="21"/>
        </w:rPr>
      </w:pPr>
    </w:p>
    <w:p w:rsidRPr="00D96F8D" w:rsidR="00DB2EE2" w:rsidP="00FD7826" w:rsidRDefault="00DB2EE2" w14:paraId="61AAC5B7" w14:textId="77777777">
      <w:pPr>
        <w:pStyle w:val="ListParagraph"/>
        <w:numPr>
          <w:ilvl w:val="0"/>
          <w:numId w:val="64"/>
        </w:numPr>
        <w:rPr>
          <w:rFonts w:ascii="RijksoverheidSansWebText" w:hAnsi="RijksoverheidSansWebText"/>
          <w:sz w:val="21"/>
          <w:szCs w:val="21"/>
          <w:u w:val="single"/>
        </w:rPr>
      </w:pPr>
      <w:bookmarkStart w:name="_Hlk179547306" w:id="155"/>
      <w:r w:rsidRPr="00D96F8D">
        <w:rPr>
          <w:rFonts w:ascii="RijksoverheidSansWebText" w:hAnsi="RijksoverheidSansWebText"/>
          <w:sz w:val="21"/>
          <w:szCs w:val="21"/>
        </w:rPr>
        <w:t>Definieer</w:t>
      </w:r>
      <w:r>
        <w:rPr>
          <w:rFonts w:ascii="RijksoverheidSansWebText" w:hAnsi="RijksoverheidSansWebText"/>
          <w:sz w:val="21"/>
          <w:szCs w:val="21"/>
        </w:rPr>
        <w:t xml:space="preserve"> </w:t>
      </w:r>
      <w:r w:rsidRPr="00D96F8D">
        <w:rPr>
          <w:rFonts w:ascii="RijksoverheidSansWebText" w:hAnsi="RijksoverheidSansWebText"/>
          <w:sz w:val="21"/>
          <w:szCs w:val="21"/>
        </w:rPr>
        <w:t xml:space="preserve">voor de uitvoering van het mensenrechtenbeleid </w:t>
      </w:r>
      <w:r>
        <w:rPr>
          <w:rFonts w:ascii="RijksoverheidSansWebText" w:hAnsi="RijksoverheidSansWebText"/>
          <w:sz w:val="21"/>
          <w:szCs w:val="21"/>
        </w:rPr>
        <w:t xml:space="preserve">eerst het </w:t>
      </w:r>
      <w:r w:rsidRPr="00130477">
        <w:rPr>
          <w:rFonts w:ascii="RijksoverheidSansWebText" w:hAnsi="RijksoverheidSansWebText"/>
          <w:i/>
          <w:iCs/>
          <w:sz w:val="21"/>
          <w:szCs w:val="21"/>
        </w:rPr>
        <w:t>wat</w:t>
      </w:r>
      <w:r>
        <w:rPr>
          <w:rFonts w:ascii="RijksoverheidSansWebText" w:hAnsi="RijksoverheidSansWebText"/>
          <w:sz w:val="21"/>
          <w:szCs w:val="21"/>
        </w:rPr>
        <w:t xml:space="preserve">: de </w:t>
      </w:r>
      <w:proofErr w:type="spellStart"/>
      <w:r>
        <w:rPr>
          <w:rFonts w:ascii="RijksoverheidSansWebText" w:hAnsi="RijksoverheidSansWebText"/>
          <w:sz w:val="21"/>
          <w:szCs w:val="21"/>
        </w:rPr>
        <w:t>middellangetermijn</w:t>
      </w:r>
      <w:r>
        <w:rPr>
          <w:rFonts w:ascii="RijksoverheidSansWebText" w:hAnsi="RijksoverheidSansWebText"/>
          <w:sz w:val="21"/>
          <w:szCs w:val="21"/>
        </w:rPr>
        <w:softHyphen/>
        <w:t>doelstellingen</w:t>
      </w:r>
      <w:proofErr w:type="spellEnd"/>
      <w:r>
        <w:rPr>
          <w:rFonts w:ascii="RijksoverheidSansWebText" w:hAnsi="RijksoverheidSansWebText"/>
          <w:sz w:val="21"/>
          <w:szCs w:val="21"/>
        </w:rPr>
        <w:t xml:space="preserve"> voor de </w:t>
      </w:r>
      <w:r w:rsidRPr="00D96F8D">
        <w:rPr>
          <w:rFonts w:ascii="RijksoverheidSansWebText" w:hAnsi="RijksoverheidSansWebText"/>
          <w:sz w:val="21"/>
          <w:szCs w:val="21"/>
        </w:rPr>
        <w:t xml:space="preserve">prioritaire partnerlanden. Wees hierin realistisch, gezien de neergaande trends op veel thema’s. </w:t>
      </w:r>
      <w:r>
        <w:rPr>
          <w:rFonts w:ascii="RijksoverheidSansWebText" w:hAnsi="RijksoverheidSansWebText"/>
          <w:sz w:val="21"/>
          <w:szCs w:val="21"/>
        </w:rPr>
        <w:t xml:space="preserve">Maak daarna een </w:t>
      </w:r>
      <w:r w:rsidRPr="00D96F8D">
        <w:rPr>
          <w:rFonts w:ascii="RijksoverheidSansWebText" w:hAnsi="RijksoverheidSansWebText"/>
          <w:sz w:val="21"/>
          <w:szCs w:val="21"/>
        </w:rPr>
        <w:t>expliciet</w:t>
      </w:r>
      <w:r>
        <w:rPr>
          <w:rFonts w:ascii="RijksoverheidSansWebText" w:hAnsi="RijksoverheidSansWebText"/>
          <w:sz w:val="21"/>
          <w:szCs w:val="21"/>
        </w:rPr>
        <w:t xml:space="preserve">e </w:t>
      </w:r>
      <w:r w:rsidRPr="00D96F8D">
        <w:rPr>
          <w:rFonts w:ascii="RijksoverheidSansWebText" w:hAnsi="RijksoverheidSansWebText"/>
          <w:sz w:val="21"/>
          <w:szCs w:val="21"/>
        </w:rPr>
        <w:t>uit</w:t>
      </w:r>
      <w:r>
        <w:rPr>
          <w:rFonts w:ascii="RijksoverheidSansWebText" w:hAnsi="RijksoverheidSansWebText"/>
          <w:sz w:val="21"/>
          <w:szCs w:val="21"/>
        </w:rPr>
        <w:t xml:space="preserve">werking van het </w:t>
      </w:r>
      <w:r>
        <w:rPr>
          <w:rFonts w:ascii="RijksoverheidSansWebText" w:hAnsi="RijksoverheidSansWebText"/>
          <w:i/>
          <w:iCs/>
          <w:sz w:val="21"/>
          <w:szCs w:val="21"/>
        </w:rPr>
        <w:t>hoe</w:t>
      </w:r>
      <w:r>
        <w:rPr>
          <w:rFonts w:ascii="RijksoverheidSansWebText" w:hAnsi="RijksoverheidSansWebText"/>
          <w:sz w:val="21"/>
          <w:szCs w:val="21"/>
        </w:rPr>
        <w:t>:</w:t>
      </w:r>
      <w:r w:rsidRPr="00D96F8D">
        <w:rPr>
          <w:rFonts w:ascii="RijksoverheidSansWebText" w:hAnsi="RijksoverheidSansWebText"/>
          <w:sz w:val="21"/>
          <w:szCs w:val="21"/>
        </w:rPr>
        <w:t xml:space="preserve"> </w:t>
      </w:r>
      <w:r>
        <w:rPr>
          <w:rFonts w:ascii="RijksoverheidSansWebText" w:hAnsi="RijksoverheidSansWebText"/>
          <w:sz w:val="21"/>
          <w:szCs w:val="21"/>
        </w:rPr>
        <w:t xml:space="preserve">de </w:t>
      </w:r>
      <w:r w:rsidRPr="00D96F8D">
        <w:rPr>
          <w:rFonts w:ascii="RijksoverheidSansWebText" w:hAnsi="RijksoverheidSansWebText"/>
          <w:sz w:val="21"/>
          <w:szCs w:val="21"/>
        </w:rPr>
        <w:t xml:space="preserve">invloed en beleidsinstrumenten </w:t>
      </w:r>
      <w:r>
        <w:rPr>
          <w:rFonts w:ascii="RijksoverheidSansWebText" w:hAnsi="RijksoverheidSansWebText"/>
          <w:sz w:val="21"/>
          <w:szCs w:val="21"/>
        </w:rPr>
        <w:t xml:space="preserve">die </w:t>
      </w:r>
      <w:r w:rsidRPr="00D96F8D">
        <w:rPr>
          <w:rFonts w:ascii="RijksoverheidSansWebText" w:hAnsi="RijksoverheidSansWebText"/>
          <w:sz w:val="21"/>
          <w:szCs w:val="21"/>
        </w:rPr>
        <w:t>Nederland hier</w:t>
      </w:r>
      <w:r>
        <w:rPr>
          <w:rFonts w:ascii="RijksoverheidSansWebText" w:hAnsi="RijksoverheidSansWebText"/>
          <w:sz w:val="21"/>
          <w:szCs w:val="21"/>
        </w:rPr>
        <w:t>voor</w:t>
      </w:r>
      <w:r w:rsidRPr="00D96F8D">
        <w:rPr>
          <w:rFonts w:ascii="RijksoverheidSansWebText" w:hAnsi="RijksoverheidSansWebText"/>
          <w:sz w:val="21"/>
          <w:szCs w:val="21"/>
        </w:rPr>
        <w:t xml:space="preserve"> </w:t>
      </w:r>
      <w:r>
        <w:rPr>
          <w:rFonts w:ascii="RijksoverheidSansWebText" w:hAnsi="RijksoverheidSansWebText"/>
          <w:sz w:val="21"/>
          <w:szCs w:val="21"/>
        </w:rPr>
        <w:t>in samenwerking met</w:t>
      </w:r>
      <w:r w:rsidRPr="00D96F8D">
        <w:rPr>
          <w:rFonts w:ascii="RijksoverheidSansWebText" w:hAnsi="RijksoverheidSansWebText"/>
          <w:sz w:val="21"/>
          <w:szCs w:val="21"/>
        </w:rPr>
        <w:t xml:space="preserve"> nationale en internationale partners kan aanwenden. Betrek mensenrechtenexperts bij het opstellen en uitvoeren van deze strategische aanpak.</w:t>
      </w:r>
      <w:bookmarkEnd w:id="155"/>
    </w:p>
    <w:p w:rsidRPr="00432570" w:rsidR="00DB2EE2" w:rsidP="00DB2EE2" w:rsidRDefault="00DB2EE2" w14:paraId="6F6FE75A" w14:textId="77777777">
      <w:pPr>
        <w:rPr>
          <w:rFonts w:ascii="RijksoverheidSansWebText" w:hAnsi="RijksoverheidSansWebText"/>
          <w:sz w:val="21"/>
          <w:szCs w:val="21"/>
          <w:u w:val="single"/>
          <w:lang w:val="nl-NL"/>
        </w:rPr>
      </w:pPr>
    </w:p>
    <w:p w:rsidRPr="00021B04" w:rsidR="00DB2EE2" w:rsidP="00FD7826" w:rsidRDefault="00DB2EE2" w14:paraId="330B5AC9" w14:textId="3B74D8E1">
      <w:pPr>
        <w:pStyle w:val="ListParagraph"/>
        <w:numPr>
          <w:ilvl w:val="0"/>
          <w:numId w:val="64"/>
        </w:numPr>
        <w:rPr>
          <w:rFonts w:ascii="RijksoverheidSansWebText" w:hAnsi="RijksoverheidSansWebText"/>
          <w:sz w:val="21"/>
          <w:szCs w:val="21"/>
        </w:rPr>
      </w:pPr>
      <w:r w:rsidRPr="00021B04">
        <w:rPr>
          <w:rFonts w:ascii="RijksoverheidSansWebText" w:hAnsi="RijksoverheidSansWebText"/>
          <w:sz w:val="21"/>
          <w:szCs w:val="21"/>
        </w:rPr>
        <w:t xml:space="preserve">Vergroot de effectiviteit en efficiëntie van de financiële inzet door: (i) verschillende fondsen met deels overlappende doelstellingen </w:t>
      </w:r>
      <w:r>
        <w:rPr>
          <w:rFonts w:ascii="RijksoverheidSansWebText" w:hAnsi="RijksoverheidSansWebText"/>
          <w:sz w:val="21"/>
          <w:szCs w:val="21"/>
        </w:rPr>
        <w:t>samen te brengen in</w:t>
      </w:r>
      <w:r w:rsidRPr="00021B04">
        <w:rPr>
          <w:rFonts w:ascii="RijksoverheidSansWebText" w:hAnsi="RijksoverheidSansWebText"/>
          <w:sz w:val="21"/>
          <w:szCs w:val="21"/>
        </w:rPr>
        <w:t xml:space="preserve"> één budget ‘Mensenrechten, Democratie en Internationale Rechtsorde’ of</w:t>
      </w:r>
      <w:r w:rsidR="00CF2B0A">
        <w:rPr>
          <w:rFonts w:ascii="RijksoverheidSansWebText" w:hAnsi="RijksoverheidSansWebText"/>
          <w:sz w:val="21"/>
          <w:szCs w:val="21"/>
        </w:rPr>
        <w:t xml:space="preserve"> door</w:t>
      </w:r>
      <w:r w:rsidRPr="00021B04">
        <w:rPr>
          <w:rFonts w:ascii="RijksoverheidSansWebText" w:hAnsi="RijksoverheidSansWebText"/>
          <w:sz w:val="21"/>
          <w:szCs w:val="21"/>
        </w:rPr>
        <w:t xml:space="preserve"> (ii) overlap tussen de thematische doelstellingen van </w:t>
      </w:r>
      <w:r>
        <w:rPr>
          <w:rFonts w:ascii="RijksoverheidSansWebText" w:hAnsi="RijksoverheidSansWebText"/>
          <w:sz w:val="21"/>
          <w:szCs w:val="21"/>
        </w:rPr>
        <w:t>deze</w:t>
      </w:r>
      <w:r w:rsidRPr="00021B04">
        <w:rPr>
          <w:rFonts w:ascii="RijksoverheidSansWebText" w:hAnsi="RijksoverheidSansWebText"/>
          <w:sz w:val="21"/>
          <w:szCs w:val="21"/>
        </w:rPr>
        <w:t xml:space="preserve"> fondsen te voorkomen.</w:t>
      </w:r>
    </w:p>
    <w:p w:rsidRPr="00432570" w:rsidR="00DB2EE2" w:rsidP="00DB2EE2" w:rsidRDefault="00DB2EE2" w14:paraId="55A6AADC" w14:textId="77777777">
      <w:pPr>
        <w:rPr>
          <w:rFonts w:ascii="RijksoverheidSansWebText" w:hAnsi="RijksoverheidSansWebText"/>
          <w:sz w:val="21"/>
          <w:szCs w:val="21"/>
          <w:lang w:val="nl-NL"/>
        </w:rPr>
      </w:pPr>
    </w:p>
    <w:p w:rsidR="00DB2EE2" w:rsidP="00FD7826" w:rsidRDefault="00DB2EE2" w14:paraId="75F58B97" w14:textId="77777777">
      <w:pPr>
        <w:pStyle w:val="ListParagraph"/>
        <w:numPr>
          <w:ilvl w:val="0"/>
          <w:numId w:val="64"/>
        </w:numPr>
        <w:rPr>
          <w:rFonts w:ascii="RijksoverheidSansWebText" w:hAnsi="RijksoverheidSansWebText"/>
          <w:sz w:val="21"/>
          <w:szCs w:val="21"/>
        </w:rPr>
      </w:pPr>
      <w:bookmarkStart w:name="_Hlk179547453" w:id="156"/>
      <w:r>
        <w:rPr>
          <w:rFonts w:ascii="RijksoverheidSansWebText" w:hAnsi="RijksoverheidSansWebText"/>
          <w:sz w:val="21"/>
          <w:szCs w:val="21"/>
        </w:rPr>
        <w:t xml:space="preserve">Voor het realiseren van de doelstellingen van het Nederlandse mensenrechtenbeleid is een sterk maatschappelijk middenveld belangrijk. </w:t>
      </w:r>
      <w:r w:rsidRPr="00021B04">
        <w:rPr>
          <w:rFonts w:ascii="RijksoverheidSansWebText" w:hAnsi="RijksoverheidSansWebText"/>
          <w:sz w:val="21"/>
          <w:szCs w:val="21"/>
        </w:rPr>
        <w:t xml:space="preserve">Versterk </w:t>
      </w:r>
      <w:r>
        <w:rPr>
          <w:rFonts w:ascii="RijksoverheidSansWebText" w:hAnsi="RijksoverheidSansWebText"/>
          <w:sz w:val="21"/>
          <w:szCs w:val="21"/>
        </w:rPr>
        <w:t>daarom nationale mensenrechten</w:t>
      </w:r>
      <w:r w:rsidRPr="00021B04">
        <w:rPr>
          <w:rFonts w:ascii="RijksoverheidSansWebText" w:hAnsi="RijksoverheidSansWebText"/>
          <w:sz w:val="21"/>
          <w:szCs w:val="21"/>
        </w:rPr>
        <w:t>organisaties in prioritaire landen</w:t>
      </w:r>
      <w:bookmarkEnd w:id="156"/>
      <w:r>
        <w:rPr>
          <w:rFonts w:ascii="RijksoverheidSansWebText" w:hAnsi="RijksoverheidSansWebText"/>
          <w:sz w:val="21"/>
          <w:szCs w:val="21"/>
        </w:rPr>
        <w:t xml:space="preserve">. </w:t>
      </w:r>
      <w:r w:rsidRPr="00021B04">
        <w:rPr>
          <w:rFonts w:ascii="RijksoverheidSansWebText" w:hAnsi="RijksoverheidSansWebText"/>
          <w:sz w:val="21"/>
          <w:szCs w:val="21"/>
        </w:rPr>
        <w:t>Bied meerjarige en flexibele steun met aandacht voor de capaciteitsversterking van deze organisaties</w:t>
      </w:r>
      <w:r>
        <w:rPr>
          <w:rFonts w:ascii="RijksoverheidSansWebText" w:hAnsi="RijksoverheidSansWebText"/>
          <w:sz w:val="21"/>
          <w:szCs w:val="21"/>
        </w:rPr>
        <w:t>. B</w:t>
      </w:r>
      <w:r w:rsidRPr="00021B04">
        <w:rPr>
          <w:rFonts w:ascii="RijksoverheidSansWebText" w:hAnsi="RijksoverheidSansWebText"/>
          <w:sz w:val="21"/>
          <w:szCs w:val="21"/>
        </w:rPr>
        <w:t xml:space="preserve">ehoud </w:t>
      </w:r>
      <w:r>
        <w:rPr>
          <w:rFonts w:ascii="RijksoverheidSansWebText" w:hAnsi="RijksoverheidSansWebText"/>
          <w:sz w:val="21"/>
          <w:szCs w:val="21"/>
        </w:rPr>
        <w:t>daarnaast</w:t>
      </w:r>
      <w:r w:rsidRPr="00021B04">
        <w:rPr>
          <w:rFonts w:ascii="RijksoverheidSansWebText" w:hAnsi="RijksoverheidSansWebText"/>
          <w:sz w:val="21"/>
          <w:szCs w:val="21"/>
        </w:rPr>
        <w:t xml:space="preserve"> ruimte voor </w:t>
      </w:r>
      <w:r>
        <w:rPr>
          <w:rFonts w:ascii="RijksoverheidSansWebText" w:hAnsi="RijksoverheidSansWebText"/>
          <w:sz w:val="21"/>
          <w:szCs w:val="21"/>
        </w:rPr>
        <w:t xml:space="preserve">een beperkt aantal </w:t>
      </w:r>
      <w:r w:rsidRPr="00021B04">
        <w:rPr>
          <w:rFonts w:ascii="RijksoverheidSansWebText" w:hAnsi="RijksoverheidSansWebText"/>
          <w:sz w:val="21"/>
          <w:szCs w:val="21"/>
        </w:rPr>
        <w:t xml:space="preserve">kortlopende innovatieve pilots. </w:t>
      </w:r>
    </w:p>
    <w:p w:rsidRPr="00432570" w:rsidR="00DB2EE2" w:rsidP="00DB2EE2" w:rsidRDefault="00DB2EE2" w14:paraId="67F91F9B" w14:textId="77777777">
      <w:pPr>
        <w:rPr>
          <w:rFonts w:ascii="RijksoverheidSansWebText" w:hAnsi="RijksoverheidSansWebText"/>
          <w:sz w:val="21"/>
          <w:szCs w:val="21"/>
          <w:lang w:val="nl-NL"/>
        </w:rPr>
      </w:pPr>
    </w:p>
    <w:p w:rsidRPr="007A7462" w:rsidR="00DB2EE2" w:rsidP="00FD7826" w:rsidRDefault="00DB2EE2" w14:paraId="5B3E71F8" w14:textId="77777777">
      <w:pPr>
        <w:pStyle w:val="ListParagraph"/>
        <w:numPr>
          <w:ilvl w:val="0"/>
          <w:numId w:val="64"/>
        </w:numPr>
        <w:rPr>
          <w:rFonts w:ascii="RijksoverheidSansWebText" w:hAnsi="RijksoverheidSansWebText"/>
          <w:sz w:val="21"/>
          <w:szCs w:val="21"/>
        </w:rPr>
      </w:pPr>
      <w:r w:rsidRPr="007A7462">
        <w:rPr>
          <w:rFonts w:ascii="RijksoverheidSansWebText" w:hAnsi="RijksoverheidSansWebText"/>
          <w:sz w:val="21"/>
          <w:szCs w:val="21"/>
        </w:rPr>
        <w:t xml:space="preserve">Een </w:t>
      </w:r>
      <w:proofErr w:type="spellStart"/>
      <w:r w:rsidRPr="007A7462">
        <w:rPr>
          <w:rFonts w:ascii="RijksoverheidSansWebText" w:hAnsi="RijksoverheidSansWebText"/>
          <w:sz w:val="21"/>
          <w:szCs w:val="21"/>
        </w:rPr>
        <w:t>contextsensitieve</w:t>
      </w:r>
      <w:proofErr w:type="spellEnd"/>
      <w:r w:rsidRPr="007A7462">
        <w:rPr>
          <w:rFonts w:ascii="RijksoverheidSansWebText" w:hAnsi="RijksoverheidSansWebText"/>
          <w:sz w:val="21"/>
          <w:szCs w:val="21"/>
        </w:rPr>
        <w:t xml:space="preserve"> uitvoering van het mensenrechtenbeleid vereist aansturing vanuit een specifiek landenperspectief. Zorg daarom voor een sterke rol voor ambassades en landenteams in de prioriteitstelling, het ontwikkelen van beleid en de besluitvorming over de inzet van </w:t>
      </w:r>
      <w:r>
        <w:rPr>
          <w:rFonts w:ascii="RijksoverheidSansWebText" w:hAnsi="RijksoverheidSansWebText"/>
          <w:sz w:val="21"/>
          <w:szCs w:val="21"/>
        </w:rPr>
        <w:t xml:space="preserve">financiële </w:t>
      </w:r>
      <w:r w:rsidRPr="007A7462">
        <w:rPr>
          <w:rFonts w:ascii="RijksoverheidSansWebText" w:hAnsi="RijksoverheidSansWebText"/>
          <w:sz w:val="21"/>
          <w:szCs w:val="21"/>
        </w:rPr>
        <w:t xml:space="preserve">middelen. </w:t>
      </w:r>
    </w:p>
    <w:p w:rsidRPr="00432570" w:rsidR="00DB2EE2" w:rsidP="00DB2EE2" w:rsidRDefault="00DB2EE2" w14:paraId="05A7302F" w14:textId="77777777">
      <w:pPr>
        <w:rPr>
          <w:rFonts w:ascii="RijksoverheidSansWebText" w:hAnsi="RijksoverheidSansWebText"/>
          <w:sz w:val="21"/>
          <w:szCs w:val="21"/>
          <w:lang w:val="nl-NL"/>
        </w:rPr>
      </w:pPr>
    </w:p>
    <w:p w:rsidRPr="00FD7826" w:rsidR="00DB2EE2" w:rsidP="00FD7826" w:rsidRDefault="00FD7826" w14:paraId="79F01C90" w14:textId="13E64040">
      <w:pPr>
        <w:keepNext/>
        <w:rPr>
          <w:rFonts w:ascii="RijksoverheidSansWebText" w:hAnsi="RijksoverheidSansWebText"/>
          <w:b/>
          <w:bCs/>
          <w:sz w:val="21"/>
          <w:szCs w:val="21"/>
          <w:lang w:val="nl-NL"/>
        </w:rPr>
      </w:pPr>
      <w:r w:rsidRPr="00FD7826">
        <w:rPr>
          <w:rFonts w:ascii="RijksoverheidSansWebText" w:hAnsi="RijksoverheidSansWebText"/>
          <w:b/>
          <w:bCs/>
          <w:sz w:val="21"/>
          <w:szCs w:val="21"/>
          <w:lang w:val="nl-NL"/>
        </w:rPr>
        <w:t>3.</w:t>
      </w:r>
      <w:r>
        <w:rPr>
          <w:rFonts w:ascii="RijksoverheidSansWebText" w:hAnsi="RijksoverheidSansWebText"/>
          <w:b/>
          <w:bCs/>
          <w:sz w:val="21"/>
          <w:szCs w:val="21"/>
          <w:lang w:val="nl-NL"/>
        </w:rPr>
        <w:t xml:space="preserve"> </w:t>
      </w:r>
      <w:r w:rsidRPr="00FD7826" w:rsidR="00DB2EE2">
        <w:rPr>
          <w:rFonts w:ascii="RijksoverheidSansWebText" w:hAnsi="RijksoverheidSansWebText"/>
          <w:b/>
          <w:bCs/>
          <w:sz w:val="21"/>
          <w:szCs w:val="21"/>
          <w:lang w:val="nl-NL"/>
        </w:rPr>
        <w:t>Veranker mensenrechten steviger en structureler in het brede buitenlandbeleid</w:t>
      </w:r>
      <w:r w:rsidRPr="00FD7826" w:rsidR="00DB2EE2">
        <w:rPr>
          <w:rFonts w:ascii="RijksoverheidSansWebText" w:hAnsi="RijksoverheidSansWebText"/>
          <w:b/>
          <w:bCs/>
          <w:sz w:val="21"/>
          <w:szCs w:val="21"/>
          <w:lang w:val="nl-NL"/>
        </w:rPr>
        <w:br/>
      </w:r>
    </w:p>
    <w:p w:rsidRPr="00FD7826" w:rsidR="00FD7826" w:rsidP="00FD7826" w:rsidRDefault="00DB2EE2" w14:paraId="4F31303B" w14:textId="77777777">
      <w:pPr>
        <w:pStyle w:val="ListParagraph"/>
        <w:numPr>
          <w:ilvl w:val="0"/>
          <w:numId w:val="65"/>
        </w:numPr>
        <w:rPr>
          <w:rFonts w:ascii="RijksoverheidSansWebText" w:hAnsi="RijksoverheidSansWebText"/>
          <w:sz w:val="21"/>
          <w:szCs w:val="21"/>
        </w:rPr>
      </w:pPr>
      <w:r w:rsidRPr="00FD7826">
        <w:rPr>
          <w:rFonts w:ascii="RijksoverheidSansWebText" w:hAnsi="RijksoverheidSansWebText"/>
          <w:sz w:val="21"/>
          <w:szCs w:val="21"/>
        </w:rPr>
        <w:t xml:space="preserve">Werk in de </w:t>
      </w:r>
      <w:proofErr w:type="spellStart"/>
      <w:r w:rsidRPr="00FD7826">
        <w:rPr>
          <w:rFonts w:ascii="RijksoverheidSansWebText" w:hAnsi="RijksoverheidSansWebText"/>
          <w:sz w:val="21"/>
          <w:szCs w:val="21"/>
        </w:rPr>
        <w:t>meerjarenlandenstrategieën</w:t>
      </w:r>
      <w:proofErr w:type="spellEnd"/>
      <w:r w:rsidRPr="00FD7826">
        <w:rPr>
          <w:rFonts w:ascii="RijksoverheidSansWebText" w:hAnsi="RijksoverheidSansWebText"/>
          <w:sz w:val="21"/>
          <w:szCs w:val="21"/>
        </w:rPr>
        <w:t xml:space="preserve"> concreter uit welke mogelijkheden er zijn om via andere</w:t>
      </w:r>
    </w:p>
    <w:p w:rsidRPr="00FD7826" w:rsidR="00DB2EE2" w:rsidP="00FD7826" w:rsidRDefault="00DB2EE2" w14:paraId="0B84C7F0" w14:textId="204D690C">
      <w:pPr>
        <w:pStyle w:val="ListParagraph"/>
        <w:ind w:left="360"/>
        <w:rPr>
          <w:rFonts w:ascii="RijksoverheidSansWebText" w:hAnsi="RijksoverheidSansWebText"/>
          <w:sz w:val="21"/>
          <w:szCs w:val="21"/>
        </w:rPr>
      </w:pPr>
      <w:r w:rsidRPr="00FD7826">
        <w:rPr>
          <w:rFonts w:ascii="RijksoverheidSansWebText" w:hAnsi="RijksoverheidSansWebText"/>
          <w:sz w:val="21"/>
          <w:szCs w:val="21"/>
        </w:rPr>
        <w:t>beleidsterreinen mensenrechten te beschermen en te bevorderen en versterk daarmee de strategische sturing op beleidscoherentie. Maak daarnaast duidelijk hoe Nederland negatieve mensenrechteneffecten van andere beleidsprioriteiten voorkomt en adresseert.</w:t>
      </w:r>
    </w:p>
    <w:p w:rsidR="00DB2EE2" w:rsidP="00DB2EE2" w:rsidRDefault="00DB2EE2" w14:paraId="7FF6ECF8" w14:textId="77777777">
      <w:pPr>
        <w:pStyle w:val="ListParagraph"/>
        <w:ind w:left="360"/>
        <w:rPr>
          <w:rFonts w:ascii="RijksoverheidSansWebText" w:hAnsi="RijksoverheidSansWebText"/>
          <w:sz w:val="21"/>
          <w:szCs w:val="21"/>
        </w:rPr>
      </w:pPr>
    </w:p>
    <w:p w:rsidRPr="00FD7826" w:rsidR="00DB2EE2" w:rsidP="00FD7826" w:rsidRDefault="00DB2EE2" w14:paraId="3EEDDB6F" w14:textId="2E4A64E6">
      <w:pPr>
        <w:pStyle w:val="ListParagraph"/>
        <w:numPr>
          <w:ilvl w:val="0"/>
          <w:numId w:val="65"/>
        </w:numPr>
        <w:rPr>
          <w:rFonts w:ascii="RijksoverheidSansWebText" w:hAnsi="RijksoverheidSansWebText"/>
          <w:sz w:val="21"/>
          <w:szCs w:val="21"/>
        </w:rPr>
      </w:pPr>
      <w:bookmarkStart w:name="_Hlk178851424" w:id="157"/>
      <w:r w:rsidRPr="00FD7826">
        <w:rPr>
          <w:rFonts w:ascii="RijksoverheidSansWebText" w:hAnsi="RijksoverheidSansWebText"/>
          <w:sz w:val="21"/>
          <w:szCs w:val="21"/>
        </w:rPr>
        <w:t>Migratie en mensenrechten</w:t>
      </w:r>
    </w:p>
    <w:p w:rsidRPr="003C4442" w:rsidR="00DB2EE2" w:rsidP="003C4442" w:rsidRDefault="00DB2EE2" w14:paraId="4607F62F" w14:textId="77777777">
      <w:pPr>
        <w:pStyle w:val="ListParagraph"/>
        <w:numPr>
          <w:ilvl w:val="0"/>
          <w:numId w:val="69"/>
        </w:numPr>
        <w:ind w:left="737"/>
        <w:rPr>
          <w:rFonts w:ascii="RijksoverheidSansWebText" w:hAnsi="RijksoverheidSansWebText"/>
          <w:sz w:val="21"/>
          <w:szCs w:val="21"/>
        </w:rPr>
      </w:pPr>
      <w:r w:rsidRPr="003C4442">
        <w:rPr>
          <w:rFonts w:ascii="RijksoverheidSansWebText" w:hAnsi="RijksoverheidSansWebText"/>
          <w:sz w:val="21"/>
          <w:szCs w:val="21"/>
        </w:rPr>
        <w:t>Laat voor elk migratiepartnerschap dat Nederland op eigen titel of in multilateraal verband sluit een risicoanalyse uitvoeren van de mogelijke effecten op de rechten van mensen op de vlucht.</w:t>
      </w:r>
    </w:p>
    <w:p w:rsidRPr="003C4442" w:rsidR="00DB2EE2" w:rsidP="003C4442" w:rsidRDefault="00DB2EE2" w14:paraId="3A7C4024" w14:textId="77777777">
      <w:pPr>
        <w:pStyle w:val="ListParagraph"/>
        <w:numPr>
          <w:ilvl w:val="0"/>
          <w:numId w:val="69"/>
        </w:numPr>
        <w:ind w:left="737"/>
        <w:rPr>
          <w:rFonts w:ascii="RijksoverheidSansWebText" w:hAnsi="RijksoverheidSansWebText"/>
          <w:sz w:val="21"/>
          <w:szCs w:val="21"/>
        </w:rPr>
      </w:pPr>
      <w:r w:rsidRPr="003C4442">
        <w:rPr>
          <w:rFonts w:ascii="RijksoverheidSansWebText" w:hAnsi="RijksoverheidSansWebText" w:eastAsia="Times New Roman"/>
          <w:sz w:val="21"/>
          <w:szCs w:val="21"/>
        </w:rPr>
        <w:t xml:space="preserve">Neem in elk migratiepartnerschap duidelijke waarborgen en concrete criteria op voor de naleving van mensenrechten, zoals de toegang tot humane en veilige opvang. </w:t>
      </w:r>
    </w:p>
    <w:p w:rsidRPr="003C4442" w:rsidR="00DB2EE2" w:rsidP="003C4442" w:rsidRDefault="00DB2EE2" w14:paraId="4BB58177" w14:textId="77777777">
      <w:pPr>
        <w:pStyle w:val="ListParagraph"/>
        <w:numPr>
          <w:ilvl w:val="0"/>
          <w:numId w:val="69"/>
        </w:numPr>
        <w:ind w:left="737"/>
        <w:rPr>
          <w:rFonts w:ascii="RijksoverheidSansWebText" w:hAnsi="RijksoverheidSansWebText"/>
          <w:sz w:val="21"/>
          <w:szCs w:val="21"/>
        </w:rPr>
      </w:pPr>
      <w:r w:rsidRPr="003C4442">
        <w:rPr>
          <w:rFonts w:ascii="RijksoverheidSansWebText" w:hAnsi="RijksoverheidSansWebText" w:eastAsia="Times New Roman"/>
          <w:sz w:val="21"/>
          <w:szCs w:val="21"/>
        </w:rPr>
        <w:t xml:space="preserve">Laat de naleving van gemaakte afspraken op het gebied van mensenrechten door een onafhankelijke externe partij monitoren en maak deze rapportages openbaar. </w:t>
      </w:r>
    </w:p>
    <w:p w:rsidRPr="003C4442" w:rsidR="00DB2EE2" w:rsidP="003C4442" w:rsidRDefault="00DB2EE2" w14:paraId="0D348AA6" w14:textId="77777777">
      <w:pPr>
        <w:pStyle w:val="ListParagraph"/>
        <w:numPr>
          <w:ilvl w:val="0"/>
          <w:numId w:val="69"/>
        </w:numPr>
        <w:ind w:left="737"/>
        <w:rPr>
          <w:rFonts w:ascii="RijksoverheidSansWebText" w:hAnsi="RijksoverheidSansWebText"/>
          <w:sz w:val="21"/>
          <w:szCs w:val="21"/>
        </w:rPr>
      </w:pPr>
      <w:r w:rsidRPr="003C4442">
        <w:rPr>
          <w:rFonts w:ascii="RijksoverheidSansWebText" w:hAnsi="RijksoverheidSansWebText" w:eastAsia="Times New Roman"/>
          <w:sz w:val="21"/>
          <w:szCs w:val="21"/>
        </w:rPr>
        <w:t>Verbind consequenties aan de migratiesamenwerking met landen wanneer de bescherming van mensenrechten tekortschiet.</w:t>
      </w:r>
    </w:p>
    <w:p w:rsidR="00A5246E" w:rsidP="003C4442" w:rsidRDefault="00A5246E" w14:paraId="6C915113" w14:textId="77777777">
      <w:pPr>
        <w:pStyle w:val="ListParagraph"/>
        <w:ind w:left="737"/>
        <w:rPr>
          <w:rFonts w:ascii="RijksoverheidSansWebText" w:hAnsi="RijksoverheidSansWebText" w:eastAsia="Times New Roman"/>
          <w:sz w:val="21"/>
          <w:szCs w:val="21"/>
        </w:rPr>
      </w:pPr>
    </w:p>
    <w:p w:rsidRPr="00C9571C" w:rsidR="00A5246E" w:rsidP="00A5246E" w:rsidRDefault="00A5246E" w14:paraId="2CB87520" w14:textId="77777777">
      <w:pPr>
        <w:pStyle w:val="ListParagraph"/>
        <w:ind w:left="714"/>
        <w:rPr>
          <w:rFonts w:ascii="RijksoverheidSansWebText" w:hAnsi="RijksoverheidSansWebText"/>
          <w:sz w:val="21"/>
          <w:szCs w:val="21"/>
        </w:rPr>
      </w:pPr>
    </w:p>
    <w:bookmarkEnd w:id="157"/>
    <w:p w:rsidRPr="00281DC4" w:rsidR="00DB2EE2" w:rsidP="00DB2EE2" w:rsidRDefault="00DB2EE2" w14:paraId="33B7C2AB" w14:textId="77777777">
      <w:pPr>
        <w:pStyle w:val="ListParagraph"/>
        <w:rPr>
          <w:rFonts w:ascii="RijksoverheidSansWebText" w:hAnsi="RijksoverheidSansWebText"/>
          <w:sz w:val="21"/>
          <w:szCs w:val="21"/>
        </w:rPr>
      </w:pPr>
    </w:p>
    <w:p w:rsidRPr="00FD7826" w:rsidR="00DB2EE2" w:rsidP="00FD7826" w:rsidRDefault="00DB2EE2" w14:paraId="2BB3F516" w14:textId="261506F2">
      <w:pPr>
        <w:pStyle w:val="ListParagraph"/>
        <w:numPr>
          <w:ilvl w:val="0"/>
          <w:numId w:val="65"/>
        </w:numPr>
        <w:rPr>
          <w:rFonts w:ascii="RijksoverheidSansWebText" w:hAnsi="RijksoverheidSansWebText"/>
          <w:sz w:val="21"/>
          <w:szCs w:val="21"/>
        </w:rPr>
      </w:pPr>
      <w:r w:rsidRPr="00FD7826">
        <w:rPr>
          <w:rFonts w:ascii="RijksoverheidSansWebText" w:hAnsi="RijksoverheidSansWebText"/>
          <w:sz w:val="21"/>
          <w:szCs w:val="21"/>
        </w:rPr>
        <w:lastRenderedPageBreak/>
        <w:t>Handelsbevorderingsinstrumenten en mensenrechten</w:t>
      </w:r>
    </w:p>
    <w:p w:rsidRPr="00D533CF" w:rsidR="00DB2EE2" w:rsidP="003C4442" w:rsidRDefault="00DB2EE2" w14:paraId="31CE141A" w14:textId="77777777">
      <w:pPr>
        <w:pStyle w:val="ListParagraph"/>
        <w:numPr>
          <w:ilvl w:val="0"/>
          <w:numId w:val="70"/>
        </w:numPr>
        <w:rPr>
          <w:rFonts w:ascii="RijksoverheidSansWebText" w:hAnsi="RijksoverheidSansWebText"/>
          <w:sz w:val="21"/>
          <w:szCs w:val="21"/>
        </w:rPr>
      </w:pPr>
      <w:r w:rsidRPr="00D533CF">
        <w:rPr>
          <w:rFonts w:ascii="RijksoverheidSansWebText" w:hAnsi="RijksoverheidSansWebText"/>
          <w:sz w:val="21"/>
          <w:szCs w:val="21"/>
        </w:rPr>
        <w:t xml:space="preserve">Agendeer mensenrechten </w:t>
      </w:r>
      <w:r>
        <w:rPr>
          <w:rFonts w:ascii="RijksoverheidSansWebText" w:hAnsi="RijksoverheidSansWebText"/>
          <w:sz w:val="21"/>
          <w:szCs w:val="21"/>
        </w:rPr>
        <w:t>consequent tijdens de</w:t>
      </w:r>
      <w:r w:rsidRPr="00D533CF">
        <w:rPr>
          <w:rFonts w:ascii="RijksoverheidSansWebText" w:hAnsi="RijksoverheidSansWebText"/>
          <w:sz w:val="21"/>
          <w:szCs w:val="21"/>
        </w:rPr>
        <w:t xml:space="preserve"> economische consultaties </w:t>
      </w:r>
      <w:r>
        <w:rPr>
          <w:rFonts w:ascii="RijksoverheidSansWebText" w:hAnsi="RijksoverheidSansWebText"/>
          <w:sz w:val="21"/>
          <w:szCs w:val="21"/>
        </w:rPr>
        <w:t xml:space="preserve">van een handelsmissie </w:t>
      </w:r>
      <w:r w:rsidRPr="00D533CF">
        <w:rPr>
          <w:rFonts w:ascii="RijksoverheidSansWebText" w:hAnsi="RijksoverheidSansWebText"/>
          <w:sz w:val="21"/>
          <w:szCs w:val="21"/>
        </w:rPr>
        <w:t xml:space="preserve">met autoriteiten van een land </w:t>
      </w:r>
      <w:r>
        <w:rPr>
          <w:rFonts w:ascii="RijksoverheidSansWebText" w:hAnsi="RijksoverheidSansWebText"/>
          <w:sz w:val="21"/>
          <w:szCs w:val="21"/>
        </w:rPr>
        <w:t>waar sprake is van grote</w:t>
      </w:r>
      <w:r w:rsidRPr="00D533CF">
        <w:rPr>
          <w:rFonts w:ascii="RijksoverheidSansWebText" w:hAnsi="RijksoverheidSansWebText"/>
          <w:sz w:val="21"/>
          <w:szCs w:val="21"/>
        </w:rPr>
        <w:t xml:space="preserve"> risico</w:t>
      </w:r>
      <w:r>
        <w:rPr>
          <w:rFonts w:ascii="RijksoverheidSansWebText" w:hAnsi="RijksoverheidSansWebText"/>
          <w:sz w:val="21"/>
          <w:szCs w:val="21"/>
        </w:rPr>
        <w:t>’</w:t>
      </w:r>
      <w:r w:rsidRPr="00D533CF">
        <w:rPr>
          <w:rFonts w:ascii="RijksoverheidSansWebText" w:hAnsi="RijksoverheidSansWebText"/>
          <w:sz w:val="21"/>
          <w:szCs w:val="21"/>
        </w:rPr>
        <w:t>s</w:t>
      </w:r>
      <w:r>
        <w:rPr>
          <w:rFonts w:ascii="RijksoverheidSansWebText" w:hAnsi="RijksoverheidSansWebText"/>
          <w:sz w:val="21"/>
          <w:szCs w:val="21"/>
        </w:rPr>
        <w:t xml:space="preserve"> op schending van </w:t>
      </w:r>
      <w:r w:rsidRPr="00D533CF">
        <w:rPr>
          <w:rFonts w:ascii="RijksoverheidSansWebText" w:hAnsi="RijksoverheidSansWebText"/>
          <w:sz w:val="21"/>
          <w:szCs w:val="21"/>
        </w:rPr>
        <w:t xml:space="preserve">mensenrechten. </w:t>
      </w:r>
    </w:p>
    <w:p w:rsidR="00FD7826" w:rsidP="003C4442" w:rsidRDefault="00DB2EE2" w14:paraId="2A49878E" w14:textId="77777777">
      <w:pPr>
        <w:pStyle w:val="ListParagraph"/>
        <w:numPr>
          <w:ilvl w:val="0"/>
          <w:numId w:val="70"/>
        </w:numPr>
        <w:rPr>
          <w:rFonts w:ascii="RijksoverheidSansWebText" w:hAnsi="RijksoverheidSansWebText"/>
          <w:sz w:val="21"/>
          <w:szCs w:val="21"/>
        </w:rPr>
      </w:pPr>
      <w:r w:rsidRPr="00FD7826">
        <w:rPr>
          <w:rFonts w:ascii="RijksoverheidSansWebText" w:hAnsi="RijksoverheidSansWebText"/>
          <w:sz w:val="21"/>
          <w:szCs w:val="21"/>
        </w:rPr>
        <w:t xml:space="preserve">Bied bedrijven die deelnemen aan handelsmissies naar </w:t>
      </w:r>
      <w:proofErr w:type="spellStart"/>
      <w:r w:rsidRPr="00FD7826">
        <w:rPr>
          <w:rFonts w:ascii="RijksoverheidSansWebText" w:hAnsi="RijksoverheidSansWebText"/>
          <w:sz w:val="21"/>
          <w:szCs w:val="21"/>
        </w:rPr>
        <w:t>hoogrisicolanden</w:t>
      </w:r>
      <w:proofErr w:type="spellEnd"/>
      <w:r w:rsidRPr="00FD7826">
        <w:rPr>
          <w:rFonts w:ascii="RijksoverheidSansWebText" w:hAnsi="RijksoverheidSansWebText"/>
          <w:sz w:val="21"/>
          <w:szCs w:val="21"/>
        </w:rPr>
        <w:t xml:space="preserve"> standaard uitgebreide voorlichting aan over de mensenrechtensituatie en de risico’s op mensenrechtenschendingen. Maak zowel in aanloop als tijdens dergelijke missies gebruik van de expertise van maatschappelijke organisaties en andere externe deskundigen.</w:t>
      </w:r>
    </w:p>
    <w:p w:rsidR="00FD7826" w:rsidP="003C4442" w:rsidRDefault="00DB2EE2" w14:paraId="72E7E407" w14:textId="77777777">
      <w:pPr>
        <w:pStyle w:val="ListParagraph"/>
        <w:numPr>
          <w:ilvl w:val="0"/>
          <w:numId w:val="70"/>
        </w:numPr>
        <w:rPr>
          <w:rFonts w:ascii="RijksoverheidSansWebText" w:hAnsi="RijksoverheidSansWebText"/>
          <w:sz w:val="21"/>
          <w:szCs w:val="21"/>
        </w:rPr>
      </w:pPr>
      <w:r w:rsidRPr="00FD7826">
        <w:rPr>
          <w:rFonts w:ascii="RijksoverheidSansWebText" w:hAnsi="RijksoverheidSansWebText"/>
          <w:sz w:val="21"/>
          <w:szCs w:val="21"/>
        </w:rPr>
        <w:t xml:space="preserve">Stel openbaarmaking van de ‘MVO-zelfscan’ van individuele bedrijven als voorwaarde voor deelname aan handelsmissies naar </w:t>
      </w:r>
      <w:proofErr w:type="spellStart"/>
      <w:r w:rsidRPr="00FD7826">
        <w:rPr>
          <w:rFonts w:ascii="RijksoverheidSansWebText" w:hAnsi="RijksoverheidSansWebText"/>
          <w:sz w:val="21"/>
          <w:szCs w:val="21"/>
        </w:rPr>
        <w:t>hoogrisicolanden</w:t>
      </w:r>
      <w:proofErr w:type="spellEnd"/>
      <w:r w:rsidRPr="00FD7826">
        <w:rPr>
          <w:rFonts w:ascii="RijksoverheidSansWebText" w:hAnsi="RijksoverheidSansWebText"/>
          <w:sz w:val="21"/>
          <w:szCs w:val="21"/>
        </w:rPr>
        <w:t xml:space="preserve">. Dit verzwaart de rapportagelasten voor bedrijven niet, aangezien het invullen van de zelfscan een al bestaande verplichting is. Het vergroot wel de transparantie over de manier waarop maatschappelijke risico’s zijn geïdentificeerd en worden aangepakt. Ook de recent aangenomen EU-richtlijn (2024) ‘Corporate </w:t>
      </w:r>
      <w:proofErr w:type="spellStart"/>
      <w:r w:rsidRPr="00FD7826">
        <w:rPr>
          <w:rFonts w:ascii="RijksoverheidSansWebText" w:hAnsi="RijksoverheidSansWebText"/>
          <w:sz w:val="21"/>
          <w:szCs w:val="21"/>
        </w:rPr>
        <w:t>Sustainability</w:t>
      </w:r>
      <w:proofErr w:type="spellEnd"/>
      <w:r w:rsidRPr="00FD7826">
        <w:rPr>
          <w:rFonts w:ascii="RijksoverheidSansWebText" w:hAnsi="RijksoverheidSansWebText"/>
          <w:sz w:val="21"/>
          <w:szCs w:val="21"/>
        </w:rPr>
        <w:t xml:space="preserve"> </w:t>
      </w:r>
      <w:proofErr w:type="spellStart"/>
      <w:r w:rsidRPr="00FD7826">
        <w:rPr>
          <w:rFonts w:ascii="RijksoverheidSansWebText" w:hAnsi="RijksoverheidSansWebText"/>
          <w:sz w:val="21"/>
          <w:szCs w:val="21"/>
        </w:rPr>
        <w:t>Due</w:t>
      </w:r>
      <w:proofErr w:type="spellEnd"/>
      <w:r w:rsidRPr="00FD7826">
        <w:rPr>
          <w:rFonts w:ascii="RijksoverheidSansWebText" w:hAnsi="RijksoverheidSansWebText"/>
          <w:sz w:val="21"/>
          <w:szCs w:val="21"/>
        </w:rPr>
        <w:t xml:space="preserve"> Diligence’ benadrukt het belang van transparantie.</w:t>
      </w:r>
    </w:p>
    <w:p w:rsidR="00FD7826" w:rsidP="003C4442" w:rsidRDefault="00DB2EE2" w14:paraId="0B71993E" w14:textId="77777777">
      <w:pPr>
        <w:pStyle w:val="ListParagraph"/>
        <w:numPr>
          <w:ilvl w:val="0"/>
          <w:numId w:val="70"/>
        </w:numPr>
        <w:rPr>
          <w:rFonts w:ascii="RijksoverheidSansWebText" w:hAnsi="RijksoverheidSansWebText"/>
          <w:sz w:val="21"/>
          <w:szCs w:val="21"/>
        </w:rPr>
      </w:pPr>
      <w:r w:rsidRPr="00FD7826">
        <w:rPr>
          <w:rFonts w:ascii="RijksoverheidSansWebText" w:hAnsi="RijksoverheidSansWebText"/>
          <w:sz w:val="21"/>
          <w:szCs w:val="21"/>
        </w:rPr>
        <w:t xml:space="preserve">Verhoog vanuit BZ de mensenrechteninzet wanneer de overheid via handelsinstrumenten betrokken raakt bij omvangrijke economische projecten in </w:t>
      </w:r>
      <w:proofErr w:type="spellStart"/>
      <w:r w:rsidRPr="00FD7826">
        <w:rPr>
          <w:rFonts w:ascii="RijksoverheidSansWebText" w:hAnsi="RijksoverheidSansWebText"/>
          <w:sz w:val="21"/>
          <w:szCs w:val="21"/>
        </w:rPr>
        <w:t>hoogrisicolanden</w:t>
      </w:r>
      <w:proofErr w:type="spellEnd"/>
      <w:r w:rsidRPr="00FD7826">
        <w:rPr>
          <w:rFonts w:ascii="RijksoverheidSansWebText" w:hAnsi="RijksoverheidSansWebText"/>
          <w:sz w:val="21"/>
          <w:szCs w:val="21"/>
        </w:rPr>
        <w:t>. Stuur gerichter op beleidscoherentie en ondersteun hiermee (</w:t>
      </w:r>
      <w:proofErr w:type="spellStart"/>
      <w:r w:rsidRPr="00FD7826">
        <w:rPr>
          <w:rFonts w:ascii="RijksoverheidSansWebText" w:hAnsi="RijksoverheidSansWebText"/>
          <w:sz w:val="21"/>
          <w:szCs w:val="21"/>
        </w:rPr>
        <w:t>inter</w:t>
      </w:r>
      <w:proofErr w:type="spellEnd"/>
      <w:r w:rsidRPr="00FD7826">
        <w:rPr>
          <w:rFonts w:ascii="RijksoverheidSansWebText" w:hAnsi="RijksoverheidSansWebText"/>
          <w:sz w:val="21"/>
          <w:szCs w:val="21"/>
        </w:rPr>
        <w:t>)nationale organisaties die bijdragen aan het beschermen van de rechten van mensen die in een projectgebied wonen en/of werken.</w:t>
      </w:r>
    </w:p>
    <w:p w:rsidRPr="00FD7826" w:rsidR="00DB2EE2" w:rsidP="003C4442" w:rsidRDefault="00DB2EE2" w14:paraId="7F4F6357" w14:textId="0F3BFD50">
      <w:pPr>
        <w:pStyle w:val="ListParagraph"/>
        <w:numPr>
          <w:ilvl w:val="0"/>
          <w:numId w:val="70"/>
        </w:numPr>
        <w:rPr>
          <w:rFonts w:ascii="RijksoverheidSansWebText" w:hAnsi="RijksoverheidSansWebText"/>
          <w:sz w:val="21"/>
          <w:szCs w:val="21"/>
        </w:rPr>
      </w:pPr>
      <w:r w:rsidRPr="00FD7826">
        <w:rPr>
          <w:rFonts w:ascii="RijksoverheidSansWebText" w:hAnsi="RijksoverheidSansWebText"/>
          <w:sz w:val="21"/>
          <w:szCs w:val="21"/>
        </w:rPr>
        <w:t xml:space="preserve">Onderzoek de juridische mogelijkheden om de mensenrechten-effectanalyses (inclusief de plannen om deze risico’s aan te pakken) openbaar te maken voor projecten in </w:t>
      </w:r>
      <w:proofErr w:type="spellStart"/>
      <w:r w:rsidRPr="00FD7826">
        <w:rPr>
          <w:rFonts w:ascii="RijksoverheidSansWebText" w:hAnsi="RijksoverheidSansWebText"/>
          <w:sz w:val="21"/>
          <w:szCs w:val="21"/>
        </w:rPr>
        <w:t>hoogrisicolanden</w:t>
      </w:r>
      <w:proofErr w:type="spellEnd"/>
      <w:r w:rsidRPr="00FD7826">
        <w:rPr>
          <w:rFonts w:ascii="RijksoverheidSansWebText" w:hAnsi="RijksoverheidSansWebText"/>
          <w:sz w:val="21"/>
          <w:szCs w:val="21"/>
        </w:rPr>
        <w:t xml:space="preserve"> die de overheid ondersteunt met een exportkredietverzekering. Dit vergroot de transparantie jegens lokaal belanghebbenden, conform de VN-richtlijnen voor Bedrijfsleven en Mensenrechten én het dient een publiek belang. Aangezien het geen bedrijfsgevoelige informatie betreft, benadeelt openbaarmaking de concurrentiepositie van het Nederlandse bedrijfsleven niet.</w:t>
      </w:r>
    </w:p>
    <w:p w:rsidRPr="00432570" w:rsidR="00DB2EE2" w:rsidP="00DB2EE2" w:rsidRDefault="00DB2EE2" w14:paraId="23A2FD97" w14:textId="77777777">
      <w:pPr>
        <w:ind w:left="360"/>
        <w:rPr>
          <w:rFonts w:ascii="RijksoverheidSansWebText" w:hAnsi="RijksoverheidSansWebText"/>
          <w:sz w:val="21"/>
          <w:szCs w:val="21"/>
          <w:lang w:val="nl-NL"/>
        </w:rPr>
      </w:pPr>
    </w:p>
    <w:p w:rsidRPr="00A17A53" w:rsidR="00DB2EE2" w:rsidP="00FD7826" w:rsidRDefault="00DB2EE2" w14:paraId="3EE73C6F" w14:textId="77777777">
      <w:pPr>
        <w:pStyle w:val="ListParagraph"/>
        <w:numPr>
          <w:ilvl w:val="0"/>
          <w:numId w:val="65"/>
        </w:numPr>
        <w:rPr>
          <w:rFonts w:ascii="RijksoverheidSansWebText" w:hAnsi="RijksoverheidSansWebText"/>
          <w:sz w:val="21"/>
          <w:szCs w:val="21"/>
        </w:rPr>
      </w:pPr>
      <w:r w:rsidRPr="00A17A53">
        <w:rPr>
          <w:rFonts w:ascii="RijksoverheidSansWebText" w:hAnsi="RijksoverheidSansWebText"/>
          <w:sz w:val="21"/>
          <w:szCs w:val="21"/>
        </w:rPr>
        <w:t>O</w:t>
      </w:r>
      <w:r>
        <w:rPr>
          <w:rFonts w:ascii="RijksoverheidSansWebText" w:hAnsi="RijksoverheidSansWebText"/>
          <w:sz w:val="21"/>
          <w:szCs w:val="21"/>
        </w:rPr>
        <w:t>ntwikkelingssamenwerking</w:t>
      </w:r>
      <w:r w:rsidRPr="00A17A53">
        <w:rPr>
          <w:rFonts w:ascii="RijksoverheidSansWebText" w:hAnsi="RijksoverheidSansWebText"/>
          <w:sz w:val="21"/>
          <w:szCs w:val="21"/>
        </w:rPr>
        <w:t xml:space="preserve"> en mensenrechten</w:t>
      </w:r>
    </w:p>
    <w:p w:rsidR="00DB2EE2" w:rsidP="00FD7826" w:rsidRDefault="00DB2EE2" w14:paraId="4806391A" w14:textId="77777777">
      <w:pPr>
        <w:pStyle w:val="ListParagraph"/>
        <w:numPr>
          <w:ilvl w:val="1"/>
          <w:numId w:val="65"/>
        </w:numPr>
        <w:ind w:left="714" w:hanging="357"/>
        <w:rPr>
          <w:rFonts w:ascii="RijksoverheidSansWebText" w:hAnsi="RijksoverheidSansWebText"/>
          <w:sz w:val="21"/>
          <w:szCs w:val="21"/>
        </w:rPr>
      </w:pPr>
      <w:r>
        <w:rPr>
          <w:rFonts w:ascii="RijksoverheidSansWebText" w:hAnsi="RijksoverheidSansWebText"/>
          <w:sz w:val="21"/>
          <w:szCs w:val="21"/>
        </w:rPr>
        <w:t xml:space="preserve">Versterk </w:t>
      </w:r>
      <w:r w:rsidRPr="00F41EAB">
        <w:rPr>
          <w:rFonts w:ascii="RijksoverheidSansWebText" w:hAnsi="RijksoverheidSansWebText"/>
          <w:sz w:val="21"/>
          <w:szCs w:val="21"/>
        </w:rPr>
        <w:t>de samenhang tussen de beleidsinzet voor burgerlijke en politieke rechten (</w:t>
      </w:r>
      <w:r>
        <w:rPr>
          <w:rFonts w:ascii="RijksoverheidSansWebText" w:hAnsi="RijksoverheidSansWebText"/>
          <w:sz w:val="21"/>
          <w:szCs w:val="21"/>
        </w:rPr>
        <w:t xml:space="preserve">vanuit </w:t>
      </w:r>
      <w:r w:rsidRPr="00F41EAB">
        <w:rPr>
          <w:rFonts w:ascii="RijksoverheidSansWebText" w:hAnsi="RijksoverheidSansWebText"/>
          <w:sz w:val="21"/>
          <w:szCs w:val="21"/>
        </w:rPr>
        <w:t xml:space="preserve">BZ) en </w:t>
      </w:r>
      <w:proofErr w:type="spellStart"/>
      <w:r w:rsidRPr="00F41EAB">
        <w:rPr>
          <w:rFonts w:ascii="RijksoverheidSansWebText" w:hAnsi="RijksoverheidSansWebText"/>
          <w:sz w:val="21"/>
          <w:szCs w:val="21"/>
        </w:rPr>
        <w:t>sociaal</w:t>
      </w:r>
      <w:r>
        <w:rPr>
          <w:rFonts w:ascii="RijksoverheidSansWebText" w:hAnsi="RijksoverheidSansWebText"/>
          <w:sz w:val="21"/>
          <w:szCs w:val="21"/>
        </w:rPr>
        <w:t>-</w:t>
      </w:r>
      <w:r w:rsidRPr="00F41EAB">
        <w:rPr>
          <w:rFonts w:ascii="RijksoverheidSansWebText" w:hAnsi="RijksoverheidSansWebText"/>
          <w:sz w:val="21"/>
          <w:szCs w:val="21"/>
        </w:rPr>
        <w:t>economische</w:t>
      </w:r>
      <w:proofErr w:type="spellEnd"/>
      <w:r w:rsidRPr="00F41EAB">
        <w:rPr>
          <w:rFonts w:ascii="RijksoverheidSansWebText" w:hAnsi="RijksoverheidSansWebText"/>
          <w:sz w:val="21"/>
          <w:szCs w:val="21"/>
        </w:rPr>
        <w:t xml:space="preserve"> rechten (</w:t>
      </w:r>
      <w:r>
        <w:rPr>
          <w:rFonts w:ascii="RijksoverheidSansWebText" w:hAnsi="RijksoverheidSansWebText"/>
          <w:sz w:val="21"/>
          <w:szCs w:val="21"/>
        </w:rPr>
        <w:t>vanuit Ontwikkelingshulp, OH</w:t>
      </w:r>
      <w:r w:rsidRPr="00F41EAB">
        <w:rPr>
          <w:rFonts w:ascii="RijksoverheidSansWebText" w:hAnsi="RijksoverheidSansWebText"/>
          <w:sz w:val="21"/>
          <w:szCs w:val="21"/>
        </w:rPr>
        <w:t>)</w:t>
      </w:r>
      <w:r>
        <w:rPr>
          <w:rFonts w:ascii="RijksoverheidSansWebText" w:hAnsi="RijksoverheidSansWebText"/>
          <w:sz w:val="21"/>
          <w:szCs w:val="21"/>
        </w:rPr>
        <w:t>.</w:t>
      </w:r>
      <w:r w:rsidRPr="00F41EAB">
        <w:rPr>
          <w:rFonts w:ascii="RijksoverheidSansWebText" w:hAnsi="RijksoverheidSansWebText"/>
          <w:sz w:val="21"/>
          <w:szCs w:val="21"/>
        </w:rPr>
        <w:t xml:space="preserve"> </w:t>
      </w:r>
      <w:r w:rsidRPr="005912AC">
        <w:rPr>
          <w:rFonts w:ascii="RijksoverheidSansWebText" w:hAnsi="RijksoverheidSansWebText"/>
          <w:sz w:val="21"/>
          <w:szCs w:val="21"/>
        </w:rPr>
        <w:t xml:space="preserve">Geef hiermee tevens </w:t>
      </w:r>
      <w:r>
        <w:rPr>
          <w:rFonts w:ascii="RijksoverheidSansWebText" w:hAnsi="RijksoverheidSansWebText"/>
          <w:sz w:val="21"/>
          <w:szCs w:val="21"/>
        </w:rPr>
        <w:t xml:space="preserve">gerichter </w:t>
      </w:r>
      <w:r w:rsidRPr="005912AC">
        <w:rPr>
          <w:rFonts w:ascii="RijksoverheidSansWebText" w:hAnsi="RijksoverheidSansWebText"/>
          <w:sz w:val="21"/>
          <w:szCs w:val="21"/>
        </w:rPr>
        <w:t xml:space="preserve">vorm aan de ambitie om de samenwerking met </w:t>
      </w:r>
      <w:r>
        <w:rPr>
          <w:rFonts w:ascii="RijksoverheidSansWebText" w:hAnsi="RijksoverheidSansWebText"/>
          <w:sz w:val="21"/>
          <w:szCs w:val="21"/>
        </w:rPr>
        <w:t>z</w:t>
      </w:r>
      <w:r w:rsidRPr="005912AC">
        <w:rPr>
          <w:rFonts w:ascii="RijksoverheidSansWebText" w:hAnsi="RijksoverheidSansWebText"/>
          <w:sz w:val="21"/>
          <w:szCs w:val="21"/>
        </w:rPr>
        <w:t>uidelijke partner</w:t>
      </w:r>
      <w:r>
        <w:rPr>
          <w:rFonts w:ascii="RijksoverheidSansWebText" w:hAnsi="RijksoverheidSansWebText"/>
          <w:sz w:val="21"/>
          <w:szCs w:val="21"/>
        </w:rPr>
        <w:t>landen</w:t>
      </w:r>
      <w:r w:rsidRPr="005912AC">
        <w:rPr>
          <w:rFonts w:ascii="RijksoverheidSansWebText" w:hAnsi="RijksoverheidSansWebText"/>
          <w:sz w:val="21"/>
          <w:szCs w:val="21"/>
        </w:rPr>
        <w:t xml:space="preserve"> te intensiveren.</w:t>
      </w:r>
    </w:p>
    <w:p w:rsidRPr="00433D3F" w:rsidR="00DB2EE2" w:rsidP="00FD7826" w:rsidRDefault="00DB2EE2" w14:paraId="31C97EED" w14:textId="77777777">
      <w:pPr>
        <w:pStyle w:val="ListParagraph"/>
        <w:numPr>
          <w:ilvl w:val="1"/>
          <w:numId w:val="65"/>
        </w:numPr>
        <w:ind w:left="714" w:hanging="357"/>
        <w:rPr>
          <w:rFonts w:ascii="RijksoverheidSansWebText" w:hAnsi="RijksoverheidSansWebText"/>
          <w:sz w:val="21"/>
          <w:szCs w:val="21"/>
        </w:rPr>
      </w:pPr>
      <w:r w:rsidRPr="00433D3F">
        <w:rPr>
          <w:rFonts w:ascii="RijksoverheidSansWebText" w:hAnsi="RijksoverheidSansWebText"/>
          <w:sz w:val="21"/>
          <w:szCs w:val="21"/>
        </w:rPr>
        <w:t xml:space="preserve">Maak </w:t>
      </w:r>
      <w:r w:rsidRPr="0048714C">
        <w:rPr>
          <w:rFonts w:ascii="RijksoverheidSansWebText" w:hAnsi="RijksoverheidSansWebText"/>
          <w:sz w:val="21"/>
          <w:szCs w:val="21"/>
        </w:rPr>
        <w:t>binnen OH-directies voldoende capaciteit vrij om deze koppeling met de mensenrechteninzet te operationaliseren en institutionaliseer de samenwerking tussen DMM en relevante OH-directies</w:t>
      </w:r>
      <w:r w:rsidRPr="00433D3F">
        <w:rPr>
          <w:rFonts w:ascii="RijksoverheidSansWebText" w:hAnsi="RijksoverheidSansWebText"/>
          <w:sz w:val="21"/>
          <w:szCs w:val="21"/>
        </w:rPr>
        <w:t>.</w:t>
      </w:r>
    </w:p>
    <w:bookmarkEnd w:id="149"/>
    <w:p w:rsidR="00DB2EE2" w:rsidP="00DB2EE2" w:rsidRDefault="00DB2EE2" w14:paraId="1A1713D4" w14:textId="77777777">
      <w:pPr>
        <w:spacing w:after="160" w:line="259" w:lineRule="auto"/>
        <w:rPr>
          <w:rFonts w:asciiTheme="majorHAnsi" w:hAnsiTheme="majorHAnsi" w:eastAsiaTheme="majorEastAsia" w:cstheme="majorBidi"/>
          <w:color w:val="2F5496" w:themeColor="accent1" w:themeShade="BF"/>
          <w:sz w:val="32"/>
          <w:szCs w:val="32"/>
          <w:lang w:val="nl-NL"/>
        </w:rPr>
      </w:pPr>
      <w:r>
        <w:rPr>
          <w:lang w:val="nl-NL"/>
        </w:rPr>
        <w:br w:type="page"/>
      </w:r>
    </w:p>
    <w:p w:rsidR="00DB2EE2" w:rsidP="00DB2EE2" w:rsidRDefault="00DB2EE2" w14:paraId="02607BAB" w14:textId="77777777">
      <w:pPr>
        <w:pStyle w:val="Heading1"/>
        <w:rPr>
          <w:lang w:val="nl-NL"/>
        </w:rPr>
      </w:pPr>
      <w:bookmarkStart w:name="_Toc181785135" w:id="158"/>
      <w:r>
        <w:rPr>
          <w:lang w:val="nl-NL"/>
        </w:rPr>
        <w:lastRenderedPageBreak/>
        <w:t>Literatuurlijst</w:t>
      </w:r>
      <w:bookmarkEnd w:id="151"/>
      <w:bookmarkEnd w:id="158"/>
    </w:p>
    <w:p w:rsidRPr="00697CDE" w:rsidR="00DB2EE2" w:rsidP="00DB2EE2" w:rsidRDefault="00DB2EE2" w14:paraId="4A7505D2" w14:textId="77777777">
      <w:pPr>
        <w:rPr>
          <w:lang w:val="nl-NL"/>
        </w:rPr>
      </w:pPr>
    </w:p>
    <w:p w:rsidR="00DB2EE2" w:rsidP="00DB2EE2" w:rsidRDefault="00DB2EE2" w14:paraId="066D13B3" w14:textId="77777777">
      <w:pPr>
        <w:pStyle w:val="FootnoteText"/>
        <w:rPr>
          <w:rFonts w:ascii="RijksoverheidSansWebText" w:hAnsi="RijksoverheidSansWebText"/>
          <w:sz w:val="16"/>
          <w:szCs w:val="16"/>
          <w:lang w:val="nl-NL"/>
        </w:rPr>
      </w:pPr>
    </w:p>
    <w:p w:rsidRPr="00172161" w:rsidR="00DB2EE2" w:rsidP="00DB2EE2" w:rsidRDefault="00DB2EE2" w14:paraId="21996C4E" w14:textId="77777777">
      <w:pPr>
        <w:ind w:left="709" w:hanging="709"/>
        <w:rPr>
          <w:rFonts w:ascii="RijksoverheidSansWebText" w:hAnsi="RijksoverheidSansWebText"/>
          <w:b/>
          <w:bCs/>
          <w:sz w:val="21"/>
          <w:szCs w:val="21"/>
          <w:lang w:val="nl-NL"/>
        </w:rPr>
      </w:pPr>
      <w:r w:rsidRPr="00172161">
        <w:rPr>
          <w:rFonts w:ascii="RijksoverheidSansWebText" w:hAnsi="RijksoverheidSansWebText"/>
          <w:b/>
          <w:bCs/>
          <w:sz w:val="21"/>
          <w:szCs w:val="21"/>
          <w:lang w:val="nl-NL"/>
        </w:rPr>
        <w:t>Beleidsdocumenten en Kamerstukken</w:t>
      </w:r>
    </w:p>
    <w:p w:rsidR="00DB2EE2" w:rsidP="00DB2EE2" w:rsidRDefault="00DB2EE2" w14:paraId="15DCC19B"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 xml:space="preserve">Amendement-Koopmans c.s. (2019). </w:t>
      </w:r>
      <w:hyperlink w:history="1" r:id="rId21">
        <w:r w:rsidRPr="00172161">
          <w:rPr>
            <w:rStyle w:val="Hyperlink"/>
            <w:rFonts w:ascii="RijksoverheidSansWebText" w:hAnsi="RijksoverheidSansWebText"/>
            <w:sz w:val="19"/>
            <w:szCs w:val="19"/>
            <w:lang w:val="nl-NL"/>
          </w:rPr>
          <w:t xml:space="preserve">Gewijzigd amendement van de leden </w:t>
        </w:r>
        <w:proofErr w:type="spellStart"/>
        <w:r w:rsidRPr="00172161">
          <w:rPr>
            <w:rStyle w:val="Hyperlink"/>
            <w:rFonts w:ascii="RijksoverheidSansWebText" w:hAnsi="RijksoverheidSansWebText"/>
            <w:sz w:val="19"/>
            <w:szCs w:val="19"/>
            <w:lang w:val="nl-NL"/>
          </w:rPr>
          <w:t>Sjoerdsma</w:t>
        </w:r>
        <w:proofErr w:type="spellEnd"/>
        <w:r w:rsidRPr="00172161">
          <w:rPr>
            <w:rStyle w:val="Hyperlink"/>
            <w:rFonts w:ascii="RijksoverheidSansWebText" w:hAnsi="RijksoverheidSansWebText"/>
            <w:sz w:val="19"/>
            <w:szCs w:val="19"/>
            <w:lang w:val="nl-NL"/>
          </w:rPr>
          <w:t xml:space="preserve"> en Koopmans bij de begrotingsstaat van het Ministerie van Buitenlandse Zaken</w:t>
        </w:r>
      </w:hyperlink>
      <w:r w:rsidRPr="00172161">
        <w:rPr>
          <w:rFonts w:ascii="RijksoverheidSansWebText" w:hAnsi="RijksoverheidSansWebText"/>
          <w:sz w:val="19"/>
          <w:szCs w:val="19"/>
          <w:lang w:val="nl-NL"/>
        </w:rPr>
        <w:t>. KST 35300 V-14, 1</w:t>
      </w:r>
      <w:r>
        <w:rPr>
          <w:rFonts w:ascii="RijksoverheidSansWebText" w:hAnsi="RijksoverheidSansWebText"/>
          <w:sz w:val="19"/>
          <w:szCs w:val="19"/>
          <w:lang w:val="nl-NL"/>
        </w:rPr>
        <w:t>4</w:t>
      </w:r>
      <w:r w:rsidRPr="00172161">
        <w:rPr>
          <w:rFonts w:ascii="RijksoverheidSansWebText" w:hAnsi="RijksoverheidSansWebText"/>
          <w:sz w:val="19"/>
          <w:szCs w:val="19"/>
          <w:lang w:val="nl-NL"/>
        </w:rPr>
        <w:t xml:space="preserve"> november 2019.</w:t>
      </w:r>
    </w:p>
    <w:p w:rsidRPr="00172161" w:rsidR="00DB2EE2" w:rsidP="00DB2EE2" w:rsidRDefault="00DB2EE2" w14:paraId="50FC25E8"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Coalitieakkoord 2021-2025 (2021). ‘</w:t>
      </w:r>
      <w:hyperlink w:history="1" r:id="rId22">
        <w:r w:rsidRPr="00172161">
          <w:rPr>
            <w:rStyle w:val="Hyperlink"/>
            <w:rFonts w:ascii="RijksoverheidSansWebText" w:hAnsi="RijksoverheidSansWebText"/>
            <w:sz w:val="19"/>
            <w:szCs w:val="19"/>
            <w:lang w:val="nl-NL"/>
          </w:rPr>
          <w:t>Omzien naar elkaar, vooruitkijken naar de toekomst’</w:t>
        </w:r>
      </w:hyperlink>
      <w:r w:rsidRPr="00172161">
        <w:rPr>
          <w:rStyle w:val="Hyperlink"/>
          <w:rFonts w:ascii="RijksoverheidSansWebText" w:hAnsi="RijksoverheidSansWebText"/>
          <w:sz w:val="19"/>
          <w:szCs w:val="19"/>
          <w:lang w:val="nl-NL"/>
        </w:rPr>
        <w:t>, 15 december 2021.</w:t>
      </w:r>
    </w:p>
    <w:p w:rsidRPr="00172161" w:rsidR="00DB2EE2" w:rsidP="00DB2EE2" w:rsidRDefault="00DB2EE2" w14:paraId="744723DF"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 xml:space="preserve">BZ (2017). </w:t>
      </w:r>
      <w:hyperlink w:history="1" r:id="rId23">
        <w:r w:rsidRPr="00172161">
          <w:rPr>
            <w:rStyle w:val="Hyperlink"/>
            <w:rFonts w:ascii="RijksoverheidSansWebText" w:hAnsi="RijksoverheidSansWebText"/>
            <w:sz w:val="19"/>
            <w:szCs w:val="19"/>
            <w:lang w:val="nl-NL"/>
          </w:rPr>
          <w:t>Rijksjaarverslag 2016 Buitenlandse Zaken (V)</w:t>
        </w:r>
      </w:hyperlink>
      <w:r w:rsidRPr="00172161">
        <w:rPr>
          <w:rFonts w:ascii="RijksoverheidSansWebText" w:hAnsi="RijksoverheidSansWebText"/>
          <w:sz w:val="19"/>
          <w:szCs w:val="19"/>
          <w:lang w:val="nl-NL"/>
        </w:rPr>
        <w:t>, KST 34725 V-1, 17 mei 2017.</w:t>
      </w:r>
    </w:p>
    <w:p w:rsidRPr="00172161" w:rsidR="00DB2EE2" w:rsidP="00DB2EE2" w:rsidRDefault="00DB2EE2" w14:paraId="6838261C"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BZ (2018a). ‘</w:t>
      </w:r>
      <w:hyperlink w:history="1" r:id="rId24">
        <w:r w:rsidRPr="00172161">
          <w:rPr>
            <w:rStyle w:val="Hyperlink"/>
            <w:rFonts w:ascii="RijksoverheidSansWebText" w:hAnsi="RijksoverheidSansWebText"/>
            <w:sz w:val="19"/>
            <w:szCs w:val="19"/>
            <w:lang w:val="nl-NL"/>
          </w:rPr>
          <w:t>Kamerbrief intensiveren van het mensenrechtenbeleid’</w:t>
        </w:r>
      </w:hyperlink>
      <w:r w:rsidRPr="00172161">
        <w:rPr>
          <w:rStyle w:val="Hyperlink"/>
          <w:rFonts w:ascii="RijksoverheidSansWebText" w:hAnsi="RijksoverheidSansWebText"/>
          <w:sz w:val="19"/>
          <w:szCs w:val="19"/>
          <w:lang w:val="nl-NL"/>
        </w:rPr>
        <w:t xml:space="preserve">, </w:t>
      </w:r>
      <w:r w:rsidRPr="00172161">
        <w:rPr>
          <w:rFonts w:ascii="RijksoverheidSansWebText" w:hAnsi="RijksoverheidSansWebText"/>
          <w:sz w:val="19"/>
          <w:szCs w:val="19"/>
          <w:lang w:val="nl-NL"/>
        </w:rPr>
        <w:t xml:space="preserve">KST 32735-227, </w:t>
      </w:r>
      <w:r w:rsidRPr="00172161">
        <w:rPr>
          <w:rStyle w:val="Hyperlink"/>
          <w:rFonts w:ascii="RijksoverheidSansWebText" w:hAnsi="RijksoverheidSansWebText"/>
          <w:sz w:val="19"/>
          <w:szCs w:val="19"/>
          <w:lang w:val="nl-NL"/>
        </w:rPr>
        <w:t>30 oktober 2018.</w:t>
      </w:r>
    </w:p>
    <w:p w:rsidRPr="00172161" w:rsidR="00DB2EE2" w:rsidP="00DB2EE2" w:rsidRDefault="00DB2EE2" w14:paraId="4D1AE300"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BZ (2018b). ‘</w:t>
      </w:r>
      <w:hyperlink w:history="1" w:anchor=":~:text=De%20beleidsnota%20Investeren%20in%20Perspectief,in%20het%20belang%20van%20Nederland." r:id="rId25">
        <w:r w:rsidRPr="00172161">
          <w:rPr>
            <w:rStyle w:val="Hyperlink"/>
            <w:rFonts w:ascii="RijksoverheidSansWebText" w:hAnsi="RijksoverheidSansWebText"/>
            <w:sz w:val="19"/>
            <w:szCs w:val="19"/>
            <w:lang w:val="nl-NL"/>
          </w:rPr>
          <w:t>BHOS-beleidsnota: investeren in perspectief’</w:t>
        </w:r>
      </w:hyperlink>
      <w:hyperlink w:history="1" w:anchor=":~:text=De%20beleidsnota%20Investeren%20in%20Perspectief,in%20het%20belang%20van%20Nederland." r:id="rId26"/>
      <w:r w:rsidRPr="00172161">
        <w:rPr>
          <w:rFonts w:ascii="RijksoverheidSansWebText" w:hAnsi="RijksoverheidSansWebText"/>
          <w:sz w:val="19"/>
          <w:szCs w:val="19"/>
          <w:lang w:val="nl-NL"/>
        </w:rPr>
        <w:t xml:space="preserve">, KST 34952-1,18 mei 2018. </w:t>
      </w:r>
    </w:p>
    <w:p w:rsidRPr="00172161" w:rsidR="00DB2EE2" w:rsidP="00DB2EE2" w:rsidRDefault="00DB2EE2" w14:paraId="1B83673F"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BZ (2018c). ‘</w:t>
      </w:r>
      <w:hyperlink w:history="1" r:id="rId27">
        <w:r w:rsidRPr="00172161">
          <w:rPr>
            <w:rStyle w:val="Hyperlink"/>
            <w:rFonts w:ascii="RijksoverheidSansWebText" w:hAnsi="RijksoverheidSansWebText"/>
            <w:sz w:val="19"/>
            <w:szCs w:val="19"/>
            <w:lang w:val="nl-NL"/>
          </w:rPr>
          <w:t>Geïntegreerde Buitenland- en Veiligheidsstrategie (GBVS)</w:t>
        </w:r>
      </w:hyperlink>
      <w:r w:rsidRPr="00172161">
        <w:rPr>
          <w:rFonts w:ascii="RijksoverheidSansWebText" w:hAnsi="RijksoverheidSansWebText"/>
          <w:sz w:val="19"/>
          <w:szCs w:val="19"/>
          <w:lang w:val="nl-NL"/>
        </w:rPr>
        <w:t xml:space="preserve">’, KST 33694-12, 19 maart 2018. </w:t>
      </w:r>
    </w:p>
    <w:p w:rsidRPr="00172161" w:rsidR="00DB2EE2" w:rsidP="00DB2EE2" w:rsidRDefault="00DB2EE2" w14:paraId="1B1C931D"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BZ</w:t>
      </w:r>
      <w:r>
        <w:rPr>
          <w:rFonts w:ascii="RijksoverheidSansWebText" w:hAnsi="RijksoverheidSansWebText"/>
          <w:sz w:val="19"/>
          <w:szCs w:val="19"/>
          <w:lang w:val="nl-NL"/>
        </w:rPr>
        <w:t xml:space="preserve"> </w:t>
      </w:r>
      <w:r w:rsidRPr="00172161">
        <w:rPr>
          <w:rFonts w:ascii="RijksoverheidSansWebText" w:hAnsi="RijksoverheidSansWebText"/>
          <w:sz w:val="19"/>
          <w:szCs w:val="19"/>
          <w:lang w:val="nl-NL"/>
        </w:rPr>
        <w:t xml:space="preserve">(2018d).‘Mensenrechtenrapportage 2017; </w:t>
      </w:r>
      <w:hyperlink w:history="1" r:id="rId28">
        <w:r w:rsidRPr="00172161">
          <w:rPr>
            <w:rStyle w:val="Hyperlink"/>
            <w:rFonts w:ascii="RijksoverheidSansWebText" w:hAnsi="RijksoverheidSansWebText"/>
            <w:sz w:val="19"/>
            <w:szCs w:val="19"/>
            <w:lang w:val="nl-NL"/>
          </w:rPr>
          <w:t>Actualisering buitenlands mensenrechtenbeleid en resultaten</w:t>
        </w:r>
      </w:hyperlink>
      <w:r w:rsidRPr="00172161">
        <w:rPr>
          <w:rStyle w:val="Hyperlink"/>
          <w:rFonts w:ascii="RijksoverheidSansWebText" w:hAnsi="RijksoverheidSansWebText"/>
          <w:sz w:val="19"/>
          <w:szCs w:val="19"/>
          <w:lang w:val="nl-NL"/>
        </w:rPr>
        <w:t xml:space="preserve">’, KST </w:t>
      </w:r>
      <w:r w:rsidRPr="00172161">
        <w:rPr>
          <w:rFonts w:ascii="RijksoverheidSansWebText" w:hAnsi="RijksoverheidSansWebText"/>
          <w:sz w:val="19"/>
          <w:szCs w:val="19"/>
          <w:lang w:val="nl-NL"/>
        </w:rPr>
        <w:t>2018D30667, 28 mei 2018.</w:t>
      </w:r>
    </w:p>
    <w:p w:rsidRPr="00172161" w:rsidR="00DB2EE2" w:rsidP="00DB2EE2" w:rsidRDefault="00DB2EE2" w14:paraId="32446DFE"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BZ (2018e). ‘</w:t>
      </w:r>
      <w:hyperlink w:history="1" r:id="rId29">
        <w:r w:rsidRPr="00172161">
          <w:rPr>
            <w:rStyle w:val="Hyperlink"/>
            <w:rFonts w:ascii="RijksoverheidSansWebText" w:hAnsi="RijksoverheidSansWebText"/>
            <w:sz w:val="19"/>
            <w:szCs w:val="19"/>
            <w:lang w:val="nl-NL"/>
          </w:rPr>
          <w:t>Mensenrechten in het buitenlands beleid</w:t>
        </w:r>
      </w:hyperlink>
      <w:r w:rsidRPr="00172161">
        <w:rPr>
          <w:rFonts w:ascii="RijksoverheidSansWebText" w:hAnsi="RijksoverheidSansWebText"/>
          <w:sz w:val="19"/>
          <w:szCs w:val="19"/>
          <w:lang w:val="nl-NL"/>
        </w:rPr>
        <w:t>’, KST 32735-205, 5 juli 2018.</w:t>
      </w:r>
    </w:p>
    <w:p w:rsidRPr="00172161" w:rsidR="00DB2EE2" w:rsidP="00DB2EE2" w:rsidRDefault="00DB2EE2" w14:paraId="063C746E"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BZ (2018f). ‘</w:t>
      </w:r>
      <w:hyperlink w:history="1" r:id="rId30">
        <w:r w:rsidRPr="00172161">
          <w:rPr>
            <w:rStyle w:val="Hyperlink"/>
            <w:rFonts w:ascii="RijksoverheidSansWebText" w:hAnsi="RijksoverheidSansWebText"/>
            <w:sz w:val="19"/>
            <w:szCs w:val="19"/>
            <w:lang w:val="nl-NL"/>
          </w:rPr>
          <w:t>Toespraak Minister Blok bij uitreiking Mensenrechtentulp</w:t>
        </w:r>
      </w:hyperlink>
      <w:r w:rsidRPr="00172161">
        <w:rPr>
          <w:rFonts w:ascii="RijksoverheidSansWebText" w:hAnsi="RijksoverheidSansWebText"/>
          <w:sz w:val="19"/>
          <w:szCs w:val="19"/>
          <w:lang w:val="nl-NL"/>
        </w:rPr>
        <w:t>’, 3 september 2018.</w:t>
      </w:r>
    </w:p>
    <w:p w:rsidRPr="00172161" w:rsidR="00DB2EE2" w:rsidP="00DB2EE2" w:rsidRDefault="00DB2EE2" w14:paraId="584B5A8E"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Ministerie van Buitenlandse Zaken ‘</w:t>
      </w:r>
      <w:hyperlink w:history="1" r:id="rId31">
        <w:r w:rsidRPr="00172161">
          <w:rPr>
            <w:rStyle w:val="Hyperlink"/>
            <w:rFonts w:ascii="RijksoverheidSansWebText" w:hAnsi="RijksoverheidSansWebText"/>
            <w:sz w:val="19"/>
            <w:szCs w:val="19"/>
            <w:lang w:val="nl-NL"/>
          </w:rPr>
          <w:t>Mensenrechtenrapportage 2018</w:t>
        </w:r>
      </w:hyperlink>
      <w:r w:rsidRPr="00172161">
        <w:rPr>
          <w:rFonts w:ascii="RijksoverheidSansWebText" w:hAnsi="RijksoverheidSansWebText"/>
          <w:sz w:val="19"/>
          <w:szCs w:val="19"/>
          <w:lang w:val="nl-NL"/>
        </w:rPr>
        <w:t xml:space="preserve">’, 29 mei 2019. </w:t>
      </w:r>
    </w:p>
    <w:p w:rsidRPr="00172161" w:rsidR="00DB2EE2" w:rsidP="00DB2EE2" w:rsidRDefault="00DB2EE2" w14:paraId="5DDDD512"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BZ (2020a). ‘</w:t>
      </w:r>
      <w:hyperlink w:history="1" r:id="rId32">
        <w:r w:rsidRPr="00172161">
          <w:rPr>
            <w:rStyle w:val="Hyperlink"/>
            <w:rFonts w:ascii="RijksoverheidSansWebText" w:hAnsi="RijksoverheidSansWebText"/>
            <w:sz w:val="19"/>
            <w:szCs w:val="19"/>
            <w:lang w:val="nl-NL"/>
          </w:rPr>
          <w:t>Toespraak Minister Blok bij uitreiking Mensenrechtentulp</w:t>
        </w:r>
      </w:hyperlink>
      <w:r w:rsidRPr="00172161">
        <w:rPr>
          <w:rFonts w:ascii="RijksoverheidSansWebText" w:hAnsi="RijksoverheidSansWebText"/>
          <w:sz w:val="19"/>
          <w:szCs w:val="19"/>
          <w:lang w:val="nl-NL"/>
        </w:rPr>
        <w:t>’, 10 december 2020.</w:t>
      </w:r>
    </w:p>
    <w:p w:rsidRPr="00172161" w:rsidR="00DB2EE2" w:rsidP="00DB2EE2" w:rsidRDefault="00DB2EE2" w14:paraId="22440B6D"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BZ (2020b). ‘</w:t>
      </w:r>
      <w:hyperlink w:history="1" r:id="rId33">
        <w:r w:rsidRPr="00172161">
          <w:rPr>
            <w:rStyle w:val="Hyperlink"/>
            <w:rFonts w:ascii="RijksoverheidSansWebText" w:hAnsi="RijksoverheidSansWebText"/>
            <w:sz w:val="19"/>
            <w:szCs w:val="19"/>
            <w:lang w:val="nl-NL"/>
          </w:rPr>
          <w:t>Inzet van het Koninkrijk der Nederlanden in de VN-Mensenrechtenraad (2020-2022)</w:t>
        </w:r>
      </w:hyperlink>
      <w:r w:rsidRPr="00172161">
        <w:rPr>
          <w:rFonts w:ascii="RijksoverheidSansWebText" w:hAnsi="RijksoverheidSansWebText"/>
          <w:sz w:val="19"/>
          <w:szCs w:val="19"/>
          <w:lang w:val="nl-NL"/>
        </w:rPr>
        <w:t>’, 14 februari 2020.</w:t>
      </w:r>
    </w:p>
    <w:p w:rsidRPr="00432570" w:rsidR="00DB2EE2" w:rsidP="00DB2EE2" w:rsidRDefault="00DB2EE2" w14:paraId="2777200D" w14:textId="77777777">
      <w:pPr>
        <w:pStyle w:val="FootnoteText"/>
        <w:spacing w:line="247" w:lineRule="auto"/>
        <w:ind w:left="709" w:hanging="709"/>
        <w:rPr>
          <w:rFonts w:ascii="RijksoverheidSansWebText" w:hAnsi="RijksoverheidSansWebText"/>
          <w:sz w:val="19"/>
          <w:szCs w:val="19"/>
          <w:lang w:val="de-DE"/>
        </w:rPr>
      </w:pPr>
      <w:r w:rsidRPr="00432570">
        <w:rPr>
          <w:rFonts w:ascii="RijksoverheidSansWebText" w:hAnsi="RijksoverheidSansWebText"/>
          <w:sz w:val="19"/>
          <w:szCs w:val="19"/>
          <w:lang w:val="de-DE"/>
        </w:rPr>
        <w:t>BZ (2020c).‘</w:t>
      </w:r>
      <w:proofErr w:type="spellStart"/>
      <w:r w:rsidR="009A16B0">
        <w:fldChar w:fldCharType="begin"/>
      </w:r>
      <w:r w:rsidR="009A16B0">
        <w:instrText>HYPERLINK "https://open.overheid.nl/documenten/ronl-7736d054-3bd0-4ee3-8401-5dba0ddab11c/pdf"</w:instrText>
      </w:r>
      <w:r w:rsidR="009A16B0">
        <w:fldChar w:fldCharType="separate"/>
      </w:r>
      <w:r w:rsidRPr="00432570">
        <w:rPr>
          <w:rStyle w:val="Hyperlink"/>
          <w:rFonts w:ascii="RijksoverheidSansWebText" w:hAnsi="RijksoverheidSansWebText"/>
          <w:sz w:val="19"/>
          <w:szCs w:val="19"/>
          <w:lang w:val="de-DE"/>
        </w:rPr>
        <w:t>Mensenrechtenrapportage</w:t>
      </w:r>
      <w:proofErr w:type="spellEnd"/>
      <w:r w:rsidRPr="00432570">
        <w:rPr>
          <w:rStyle w:val="Hyperlink"/>
          <w:rFonts w:ascii="RijksoverheidSansWebText" w:hAnsi="RijksoverheidSansWebText"/>
          <w:sz w:val="19"/>
          <w:szCs w:val="19"/>
          <w:lang w:val="de-DE"/>
        </w:rPr>
        <w:t xml:space="preserve"> 2019</w:t>
      </w:r>
      <w:r w:rsidR="009A16B0">
        <w:rPr>
          <w:rStyle w:val="Hyperlink"/>
          <w:rFonts w:ascii="RijksoverheidSansWebText" w:hAnsi="RijksoverheidSansWebText"/>
          <w:sz w:val="19"/>
          <w:szCs w:val="19"/>
          <w:lang w:val="de-DE"/>
        </w:rPr>
        <w:fldChar w:fldCharType="end"/>
      </w:r>
      <w:r w:rsidRPr="00432570">
        <w:rPr>
          <w:rFonts w:ascii="RijksoverheidSansWebText" w:hAnsi="RijksoverheidSansWebText"/>
          <w:sz w:val="19"/>
          <w:szCs w:val="19"/>
          <w:lang w:val="de-DE"/>
        </w:rPr>
        <w:t xml:space="preserve">’, 16 </w:t>
      </w:r>
      <w:proofErr w:type="spellStart"/>
      <w:r w:rsidRPr="00432570">
        <w:rPr>
          <w:rFonts w:ascii="RijksoverheidSansWebText" w:hAnsi="RijksoverheidSansWebText"/>
          <w:sz w:val="19"/>
          <w:szCs w:val="19"/>
          <w:lang w:val="de-DE"/>
        </w:rPr>
        <w:t>juli</w:t>
      </w:r>
      <w:proofErr w:type="spellEnd"/>
      <w:r w:rsidRPr="00432570">
        <w:rPr>
          <w:rFonts w:ascii="RijksoverheidSansWebText" w:hAnsi="RijksoverheidSansWebText"/>
          <w:sz w:val="19"/>
          <w:szCs w:val="19"/>
          <w:lang w:val="de-DE"/>
        </w:rPr>
        <w:t xml:space="preserve"> 2020. </w:t>
      </w:r>
    </w:p>
    <w:p w:rsidRPr="00172161" w:rsidR="00DB2EE2" w:rsidP="00DB2EE2" w:rsidRDefault="00DB2EE2" w14:paraId="20156931"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BZ (2021</w:t>
      </w:r>
      <w:r>
        <w:rPr>
          <w:rFonts w:ascii="RijksoverheidSansWebText" w:hAnsi="RijksoverheidSansWebText"/>
          <w:sz w:val="19"/>
          <w:szCs w:val="19"/>
          <w:lang w:val="nl-NL"/>
        </w:rPr>
        <w:t>a</w:t>
      </w:r>
      <w:r w:rsidRPr="00172161">
        <w:rPr>
          <w:rFonts w:ascii="RijksoverheidSansWebText" w:hAnsi="RijksoverheidSansWebText"/>
          <w:sz w:val="19"/>
          <w:szCs w:val="19"/>
          <w:lang w:val="nl-NL"/>
        </w:rPr>
        <w:t>). ‘</w:t>
      </w:r>
      <w:hyperlink w:history="1" r:id="rId34">
        <w:r w:rsidRPr="00172161">
          <w:rPr>
            <w:rStyle w:val="Hyperlink"/>
            <w:rFonts w:ascii="RijksoverheidSansWebText" w:hAnsi="RijksoverheidSansWebText"/>
            <w:sz w:val="19"/>
            <w:szCs w:val="19"/>
            <w:lang w:val="nl-NL"/>
          </w:rPr>
          <w:t>Kamerbrief Nederlandse diplomatie’</w:t>
        </w:r>
      </w:hyperlink>
      <w:r w:rsidRPr="00172161">
        <w:rPr>
          <w:rFonts w:ascii="RijksoverheidSansWebText" w:hAnsi="RijksoverheidSansWebText"/>
          <w:sz w:val="19"/>
          <w:szCs w:val="19"/>
          <w:lang w:val="nl-NL"/>
        </w:rPr>
        <w:t>, KST 32734-51, 19 mei 2021.</w:t>
      </w:r>
    </w:p>
    <w:p w:rsidRPr="00172161" w:rsidR="00DB2EE2" w:rsidP="00DB2EE2" w:rsidRDefault="00DB2EE2" w14:paraId="707147CD"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BZ</w:t>
      </w:r>
      <w:r>
        <w:rPr>
          <w:rFonts w:ascii="RijksoverheidSansWebText" w:hAnsi="RijksoverheidSansWebText"/>
          <w:sz w:val="19"/>
          <w:szCs w:val="19"/>
          <w:lang w:val="nl-NL"/>
        </w:rPr>
        <w:t xml:space="preserve"> (2021b).</w:t>
      </w:r>
      <w:r w:rsidRPr="00172161">
        <w:rPr>
          <w:rFonts w:ascii="RijksoverheidSansWebText" w:hAnsi="RijksoverheidSansWebText"/>
          <w:sz w:val="19"/>
          <w:szCs w:val="19"/>
          <w:lang w:val="nl-NL"/>
        </w:rPr>
        <w:t xml:space="preserve"> ‘</w:t>
      </w:r>
      <w:hyperlink w:history="1" r:id="rId35">
        <w:r w:rsidRPr="00172161">
          <w:rPr>
            <w:rStyle w:val="Hyperlink"/>
            <w:rFonts w:ascii="RijksoverheidSansWebText" w:hAnsi="RijksoverheidSansWebText"/>
            <w:sz w:val="19"/>
            <w:szCs w:val="19"/>
            <w:lang w:val="nl-NL"/>
          </w:rPr>
          <w:t>Mensenrechtenrapportage 2020</w:t>
        </w:r>
      </w:hyperlink>
      <w:r w:rsidRPr="00172161">
        <w:rPr>
          <w:rFonts w:ascii="RijksoverheidSansWebText" w:hAnsi="RijksoverheidSansWebText"/>
          <w:sz w:val="19"/>
          <w:szCs w:val="19"/>
          <w:lang w:val="nl-NL"/>
        </w:rPr>
        <w:t>’, 9 juli 2021.</w:t>
      </w:r>
    </w:p>
    <w:p w:rsidRPr="00172161" w:rsidR="00DB2EE2" w:rsidP="00DB2EE2" w:rsidRDefault="00DB2EE2" w14:paraId="44DC7CDB"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BZ (2022a). ‘</w:t>
      </w:r>
      <w:hyperlink w:history="1" r:id="rId36">
        <w:r w:rsidRPr="00172161">
          <w:rPr>
            <w:rStyle w:val="Hyperlink"/>
            <w:rFonts w:ascii="RijksoverheidSansWebText" w:hAnsi="RijksoverheidSansWebText"/>
            <w:sz w:val="19"/>
            <w:szCs w:val="19"/>
            <w:lang w:val="nl-NL"/>
          </w:rPr>
          <w:t>Memorie van toelichting, artikel 1 van de begroting</w:t>
        </w:r>
      </w:hyperlink>
      <w:r w:rsidRPr="00172161">
        <w:rPr>
          <w:rFonts w:ascii="RijksoverheidSansWebText" w:hAnsi="RijksoverheidSansWebText"/>
          <w:sz w:val="19"/>
          <w:szCs w:val="19"/>
          <w:lang w:val="nl-NL"/>
        </w:rPr>
        <w:t xml:space="preserve">.’ KST 36200-2, 20 september 2022, </w:t>
      </w:r>
    </w:p>
    <w:p w:rsidRPr="00172161" w:rsidR="00DB2EE2" w:rsidP="00DB2EE2" w:rsidRDefault="00DB2EE2" w14:paraId="59AEC149"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BZ (2022b). ‘</w:t>
      </w:r>
      <w:hyperlink w:history="1" r:id="rId37">
        <w:r w:rsidRPr="00172161">
          <w:rPr>
            <w:rStyle w:val="Hyperlink"/>
            <w:rFonts w:ascii="RijksoverheidSansWebText" w:hAnsi="RijksoverheidSansWebText"/>
            <w:sz w:val="19"/>
            <w:szCs w:val="19"/>
            <w:lang w:val="nl-NL"/>
          </w:rPr>
          <w:t>Actieplan Nederland Marokko’</w:t>
        </w:r>
      </w:hyperlink>
      <w:r w:rsidRPr="00172161">
        <w:rPr>
          <w:rFonts w:ascii="RijksoverheidSansWebText" w:hAnsi="RijksoverheidSansWebText"/>
          <w:sz w:val="19"/>
          <w:szCs w:val="19"/>
          <w:lang w:val="nl-NL"/>
        </w:rPr>
        <w:t>,</w:t>
      </w:r>
      <w:r w:rsidRPr="00172161">
        <w:rPr>
          <w:rFonts w:ascii="RijksoverheidSansWebText" w:hAnsi="RijksoverheidSansWebText"/>
          <w:i/>
          <w:iCs/>
          <w:sz w:val="19"/>
          <w:szCs w:val="19"/>
          <w:lang w:val="nl-NL"/>
        </w:rPr>
        <w:t xml:space="preserve"> </w:t>
      </w:r>
      <w:r w:rsidRPr="00172161">
        <w:rPr>
          <w:rFonts w:ascii="RijksoverheidSansWebText" w:hAnsi="RijksoverheidSansWebText"/>
          <w:sz w:val="19"/>
          <w:szCs w:val="19"/>
          <w:lang w:val="nl-NL"/>
        </w:rPr>
        <w:t>KST 36200-V-64, 29 november 2022.</w:t>
      </w:r>
    </w:p>
    <w:p w:rsidRPr="00172161" w:rsidR="00DB2EE2" w:rsidP="00DB2EE2" w:rsidRDefault="00DB2EE2" w14:paraId="203A04A8"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BZ (2022c). ‘</w:t>
      </w:r>
      <w:hyperlink w:history="1" r:id="rId38">
        <w:r w:rsidRPr="00172161">
          <w:rPr>
            <w:rStyle w:val="Hyperlink"/>
            <w:rFonts w:ascii="RijksoverheidSansWebText" w:hAnsi="RijksoverheidSansWebText"/>
            <w:sz w:val="19"/>
            <w:szCs w:val="19"/>
            <w:lang w:val="nl-NL"/>
          </w:rPr>
          <w:t>BHOS nota: Doen waar Nederland goed in is</w:t>
        </w:r>
      </w:hyperlink>
      <w:r w:rsidRPr="00172161">
        <w:rPr>
          <w:rFonts w:ascii="RijksoverheidSansWebText" w:hAnsi="RijksoverheidSansWebText"/>
          <w:sz w:val="19"/>
          <w:szCs w:val="19"/>
          <w:lang w:val="nl-NL"/>
        </w:rPr>
        <w:t>’, KST 36180-1, 24 juni 2022.</w:t>
      </w:r>
    </w:p>
    <w:p w:rsidRPr="00432570" w:rsidR="00DB2EE2" w:rsidP="00DB2EE2" w:rsidRDefault="00DB2EE2" w14:paraId="6CD17386" w14:textId="77777777">
      <w:pPr>
        <w:pStyle w:val="FootnoteText"/>
        <w:spacing w:line="247" w:lineRule="auto"/>
        <w:ind w:left="709" w:hanging="709"/>
        <w:rPr>
          <w:rFonts w:ascii="RijksoverheidSansWebText" w:hAnsi="RijksoverheidSansWebText"/>
          <w:sz w:val="19"/>
          <w:szCs w:val="19"/>
          <w:lang w:val="de-DE"/>
        </w:rPr>
      </w:pPr>
      <w:r w:rsidRPr="00432570">
        <w:rPr>
          <w:rFonts w:ascii="RijksoverheidSansWebText" w:hAnsi="RijksoverheidSansWebText"/>
          <w:sz w:val="19"/>
          <w:szCs w:val="19"/>
          <w:lang w:val="de-DE"/>
        </w:rPr>
        <w:t>BZ (2022d). ‘</w:t>
      </w:r>
      <w:proofErr w:type="spellStart"/>
      <w:r w:rsidR="009A16B0">
        <w:fldChar w:fldCharType="begin"/>
      </w:r>
      <w:r w:rsidR="009A16B0">
        <w:instrText>HYPERLINK "https://www.rijksoverheid.nl/documenten/rapporten/2022/07/08/mensenrechtenrapportage-2021"</w:instrText>
      </w:r>
      <w:r w:rsidR="009A16B0">
        <w:fldChar w:fldCharType="separate"/>
      </w:r>
      <w:r w:rsidRPr="00432570">
        <w:rPr>
          <w:rStyle w:val="Hyperlink"/>
          <w:rFonts w:ascii="RijksoverheidSansWebText" w:hAnsi="RijksoverheidSansWebText"/>
          <w:sz w:val="19"/>
          <w:szCs w:val="19"/>
          <w:lang w:val="de-DE"/>
        </w:rPr>
        <w:t>Mensenrechtenrapportage</w:t>
      </w:r>
      <w:proofErr w:type="spellEnd"/>
      <w:r w:rsidRPr="00432570">
        <w:rPr>
          <w:rStyle w:val="Hyperlink"/>
          <w:rFonts w:ascii="RijksoverheidSansWebText" w:hAnsi="RijksoverheidSansWebText"/>
          <w:sz w:val="19"/>
          <w:szCs w:val="19"/>
          <w:lang w:val="de-DE"/>
        </w:rPr>
        <w:t xml:space="preserve"> 2021</w:t>
      </w:r>
      <w:r w:rsidR="009A16B0">
        <w:rPr>
          <w:rStyle w:val="Hyperlink"/>
          <w:rFonts w:ascii="RijksoverheidSansWebText" w:hAnsi="RijksoverheidSansWebText"/>
          <w:sz w:val="19"/>
          <w:szCs w:val="19"/>
          <w:lang w:val="de-DE"/>
        </w:rPr>
        <w:fldChar w:fldCharType="end"/>
      </w:r>
      <w:r w:rsidRPr="00432570">
        <w:rPr>
          <w:rFonts w:ascii="RijksoverheidSansWebText" w:hAnsi="RijksoverheidSansWebText"/>
          <w:sz w:val="19"/>
          <w:szCs w:val="19"/>
          <w:lang w:val="de-DE"/>
        </w:rPr>
        <w:t xml:space="preserve">’, 8 </w:t>
      </w:r>
      <w:proofErr w:type="spellStart"/>
      <w:r w:rsidRPr="00432570">
        <w:rPr>
          <w:rFonts w:ascii="RijksoverheidSansWebText" w:hAnsi="RijksoverheidSansWebText"/>
          <w:sz w:val="19"/>
          <w:szCs w:val="19"/>
          <w:lang w:val="de-DE"/>
        </w:rPr>
        <w:t>juli</w:t>
      </w:r>
      <w:proofErr w:type="spellEnd"/>
      <w:r w:rsidRPr="00432570">
        <w:rPr>
          <w:rFonts w:ascii="RijksoverheidSansWebText" w:hAnsi="RijksoverheidSansWebText"/>
          <w:sz w:val="19"/>
          <w:szCs w:val="19"/>
          <w:lang w:val="de-DE"/>
        </w:rPr>
        <w:t xml:space="preserve"> 2022.</w:t>
      </w:r>
    </w:p>
    <w:p w:rsidRPr="00172161" w:rsidR="00DB2EE2" w:rsidP="00DB2EE2" w:rsidRDefault="00DB2EE2" w14:paraId="3A49DB5C"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BZ (2023a). ‘</w:t>
      </w:r>
      <w:hyperlink w:history="1" r:id="rId39">
        <w:r w:rsidRPr="00172161">
          <w:rPr>
            <w:rStyle w:val="Hyperlink"/>
            <w:rFonts w:ascii="RijksoverheidSansWebText" w:hAnsi="RijksoverheidSansWebText"/>
            <w:sz w:val="19"/>
            <w:szCs w:val="19"/>
            <w:lang w:val="nl-NL"/>
          </w:rPr>
          <w:t>Mensenrechten - Democratie - Internationale Rechtsorde</w:t>
        </w:r>
      </w:hyperlink>
      <w:r w:rsidRPr="00172161">
        <w:rPr>
          <w:rStyle w:val="Hyperlink"/>
          <w:rFonts w:ascii="RijksoverheidSansWebText" w:hAnsi="RijksoverheidSansWebText"/>
          <w:sz w:val="19"/>
          <w:szCs w:val="19"/>
          <w:lang w:val="nl-NL"/>
        </w:rPr>
        <w:t>. Beleidsnota</w:t>
      </w:r>
      <w:r w:rsidRPr="00172161">
        <w:rPr>
          <w:rFonts w:ascii="RijksoverheidSansWebText" w:hAnsi="RijksoverheidSansWebText"/>
          <w:sz w:val="19"/>
          <w:szCs w:val="19"/>
          <w:lang w:val="nl-NL"/>
        </w:rPr>
        <w:t>’, KST 2023D29690, 30 juni 2023.</w:t>
      </w:r>
    </w:p>
    <w:p w:rsidRPr="00172161" w:rsidR="00DB2EE2" w:rsidP="00DB2EE2" w:rsidRDefault="00DB2EE2" w14:paraId="3E711FAE" w14:textId="77777777">
      <w:pPr>
        <w:pStyle w:val="FootnoteText"/>
        <w:spacing w:line="247" w:lineRule="auto"/>
        <w:ind w:left="709" w:hanging="709"/>
        <w:rPr>
          <w:rStyle w:val="m-listlabel"/>
          <w:rFonts w:ascii="RijksoverheidSansWebText" w:hAnsi="RijksoverheidSansWebText"/>
          <w:sz w:val="19"/>
          <w:szCs w:val="19"/>
          <w:lang w:val="nl-NL"/>
        </w:rPr>
      </w:pPr>
      <w:r w:rsidRPr="00172161">
        <w:rPr>
          <w:rFonts w:ascii="RijksoverheidSansWebText" w:hAnsi="RijksoverheidSansWebText"/>
          <w:sz w:val="19"/>
          <w:szCs w:val="19"/>
          <w:lang w:val="nl-NL"/>
        </w:rPr>
        <w:t>BZ (2023b). ‘</w:t>
      </w:r>
      <w:hyperlink w:history="1" r:id="rId40">
        <w:r w:rsidRPr="00172161">
          <w:rPr>
            <w:rStyle w:val="Hyperlink"/>
            <w:rFonts w:ascii="RijksoverheidSansWebText" w:hAnsi="RijksoverheidSansWebText"/>
            <w:sz w:val="19"/>
            <w:szCs w:val="19"/>
            <w:lang w:val="nl-NL"/>
          </w:rPr>
          <w:t>Antwoorden op Kamervragen over bezoek aan Saoedi-Arabië’</w:t>
        </w:r>
      </w:hyperlink>
      <w:r w:rsidRPr="00172161">
        <w:rPr>
          <w:rStyle w:val="Hyperlink"/>
          <w:rFonts w:ascii="RijksoverheidSansWebText" w:hAnsi="RijksoverheidSansWebText"/>
          <w:sz w:val="19"/>
          <w:szCs w:val="19"/>
          <w:lang w:val="nl-NL"/>
        </w:rPr>
        <w:t xml:space="preserve">, </w:t>
      </w:r>
      <w:r w:rsidRPr="00172161">
        <w:rPr>
          <w:rStyle w:val="m-listlabel"/>
          <w:rFonts w:ascii="RijksoverheidSansWebText" w:hAnsi="RijksoverheidSansWebText" w:cs="Arial"/>
          <w:color w:val="132439"/>
          <w:sz w:val="19"/>
          <w:szCs w:val="19"/>
          <w:lang w:val="nl-NL"/>
        </w:rPr>
        <w:t>KST</w:t>
      </w:r>
      <w:r w:rsidRPr="00172161">
        <w:rPr>
          <w:rStyle w:val="Hyperlink"/>
          <w:rFonts w:ascii="RijksoverheidSansWebText" w:hAnsi="RijksoverheidSansWebText"/>
          <w:sz w:val="19"/>
          <w:szCs w:val="19"/>
          <w:lang w:val="nl-NL"/>
        </w:rPr>
        <w:t xml:space="preserve"> </w:t>
      </w:r>
      <w:r w:rsidRPr="00172161">
        <w:rPr>
          <w:rStyle w:val="m-listlabel"/>
          <w:rFonts w:ascii="RijksoverheidSansWebText" w:hAnsi="RijksoverheidSansWebText"/>
          <w:sz w:val="19"/>
          <w:szCs w:val="19"/>
          <w:lang w:val="nl-NL"/>
        </w:rPr>
        <w:t>2023-Z-07150, 22 mei 2023.</w:t>
      </w:r>
    </w:p>
    <w:p w:rsidRPr="00432570" w:rsidR="00DB2EE2" w:rsidP="00DB2EE2" w:rsidRDefault="00DB2EE2" w14:paraId="14D92616" w14:textId="77777777">
      <w:pPr>
        <w:pStyle w:val="FootnoteText"/>
        <w:spacing w:line="247" w:lineRule="auto"/>
        <w:ind w:left="709" w:hanging="709"/>
        <w:rPr>
          <w:rFonts w:ascii="RijksoverheidSansWebText" w:hAnsi="RijksoverheidSansWebText"/>
          <w:sz w:val="19"/>
          <w:szCs w:val="19"/>
          <w:lang w:val="de-DE"/>
        </w:rPr>
      </w:pPr>
      <w:r w:rsidRPr="00432570">
        <w:rPr>
          <w:rFonts w:ascii="RijksoverheidSansWebText" w:hAnsi="RijksoverheidSansWebText"/>
          <w:sz w:val="19"/>
          <w:szCs w:val="19"/>
          <w:lang w:val="de-DE"/>
        </w:rPr>
        <w:t>BZ (2023c). ‘</w:t>
      </w:r>
      <w:proofErr w:type="spellStart"/>
      <w:r w:rsidR="009A16B0">
        <w:fldChar w:fldCharType="begin"/>
      </w:r>
      <w:r w:rsidR="009A16B0">
        <w:instrText>HYPERLINK "https://www.rijksoverheid.nl/documenten/publicaties/2023/07/07/mensenrechtenrapportage-2022"</w:instrText>
      </w:r>
      <w:r w:rsidR="009A16B0">
        <w:fldChar w:fldCharType="separate"/>
      </w:r>
      <w:r w:rsidRPr="00432570">
        <w:rPr>
          <w:rStyle w:val="Hyperlink"/>
          <w:rFonts w:ascii="RijksoverheidSansWebText" w:hAnsi="RijksoverheidSansWebText"/>
          <w:sz w:val="19"/>
          <w:szCs w:val="19"/>
          <w:lang w:val="de-DE"/>
        </w:rPr>
        <w:t>Mensenrechtenrapportage</w:t>
      </w:r>
      <w:proofErr w:type="spellEnd"/>
      <w:r w:rsidRPr="00432570">
        <w:rPr>
          <w:rStyle w:val="Hyperlink"/>
          <w:rFonts w:ascii="RijksoverheidSansWebText" w:hAnsi="RijksoverheidSansWebText"/>
          <w:sz w:val="19"/>
          <w:szCs w:val="19"/>
          <w:lang w:val="de-DE"/>
        </w:rPr>
        <w:t xml:space="preserve"> 2022</w:t>
      </w:r>
      <w:r w:rsidR="009A16B0">
        <w:rPr>
          <w:rStyle w:val="Hyperlink"/>
          <w:rFonts w:ascii="RijksoverheidSansWebText" w:hAnsi="RijksoverheidSansWebText"/>
          <w:sz w:val="19"/>
          <w:szCs w:val="19"/>
          <w:lang w:val="de-DE"/>
        </w:rPr>
        <w:fldChar w:fldCharType="end"/>
      </w:r>
      <w:r w:rsidRPr="00432570">
        <w:rPr>
          <w:rFonts w:ascii="RijksoverheidSansWebText" w:hAnsi="RijksoverheidSansWebText"/>
          <w:sz w:val="19"/>
          <w:szCs w:val="19"/>
          <w:lang w:val="de-DE"/>
        </w:rPr>
        <w:t xml:space="preserve">’, 7 </w:t>
      </w:r>
      <w:proofErr w:type="spellStart"/>
      <w:r w:rsidRPr="00432570">
        <w:rPr>
          <w:rFonts w:ascii="RijksoverheidSansWebText" w:hAnsi="RijksoverheidSansWebText"/>
          <w:sz w:val="19"/>
          <w:szCs w:val="19"/>
          <w:lang w:val="de-DE"/>
        </w:rPr>
        <w:t>juli</w:t>
      </w:r>
      <w:proofErr w:type="spellEnd"/>
      <w:r w:rsidRPr="00432570">
        <w:rPr>
          <w:rFonts w:ascii="RijksoverheidSansWebText" w:hAnsi="RijksoverheidSansWebText"/>
          <w:sz w:val="19"/>
          <w:szCs w:val="19"/>
          <w:lang w:val="de-DE"/>
        </w:rPr>
        <w:t xml:space="preserve"> 2023.</w:t>
      </w:r>
    </w:p>
    <w:p w:rsidRPr="00172161" w:rsidR="00DB2EE2" w:rsidP="00DB2EE2" w:rsidRDefault="00DB2EE2" w14:paraId="6996E598" w14:textId="77777777">
      <w:pPr>
        <w:pStyle w:val="FootnoteText"/>
        <w:spacing w:line="247" w:lineRule="auto"/>
        <w:ind w:left="709" w:hanging="709"/>
        <w:rPr>
          <w:rFonts w:ascii="RijksoverheidSansWebText" w:hAnsi="RijksoverheidSansWebText" w:eastAsia="Times New Roman" w:cs="Arial"/>
          <w:color w:val="0563C1" w:themeColor="hyperlink"/>
          <w:kern w:val="36"/>
          <w:sz w:val="19"/>
          <w:szCs w:val="19"/>
          <w:lang w:val="nl-NL" w:eastAsia="nl-NL"/>
        </w:rPr>
      </w:pPr>
      <w:r w:rsidRPr="00172161">
        <w:rPr>
          <w:rFonts w:ascii="RijksoverheidSansWebText" w:hAnsi="RijksoverheidSansWebText"/>
          <w:sz w:val="19"/>
          <w:szCs w:val="19"/>
          <w:lang w:val="nl-NL"/>
        </w:rPr>
        <w:t>Financiën (2021). ‘</w:t>
      </w:r>
      <w:hyperlink w:history="1" r:id="rId41">
        <w:r w:rsidRPr="00172161">
          <w:rPr>
            <w:rStyle w:val="Hyperlink"/>
            <w:rFonts w:ascii="RijksoverheidSansWebText" w:hAnsi="RijksoverheidSansWebText" w:eastAsia="Times New Roman" w:cs="Arial"/>
            <w:kern w:val="36"/>
            <w:sz w:val="19"/>
            <w:szCs w:val="19"/>
            <w:lang w:val="nl-NL" w:eastAsia="nl-NL"/>
          </w:rPr>
          <w:t xml:space="preserve">Beleidsevaluatie van het MVO-beleid voor de </w:t>
        </w:r>
        <w:proofErr w:type="spellStart"/>
        <w:r w:rsidRPr="00172161">
          <w:rPr>
            <w:rStyle w:val="Hyperlink"/>
            <w:rFonts w:ascii="RijksoverheidSansWebText" w:hAnsi="RijksoverheidSansWebText" w:eastAsia="Times New Roman" w:cs="Arial"/>
            <w:kern w:val="36"/>
            <w:sz w:val="19"/>
            <w:szCs w:val="19"/>
            <w:lang w:val="nl-NL" w:eastAsia="nl-NL"/>
          </w:rPr>
          <w:t>ekv</w:t>
        </w:r>
        <w:proofErr w:type="spellEnd"/>
        <w:r w:rsidRPr="00172161">
          <w:rPr>
            <w:rStyle w:val="Hyperlink"/>
            <w:rFonts w:ascii="RijksoverheidSansWebText" w:hAnsi="RijksoverheidSansWebText" w:eastAsia="Times New Roman" w:cs="Arial"/>
            <w:kern w:val="36"/>
            <w:sz w:val="19"/>
            <w:szCs w:val="19"/>
            <w:lang w:val="nl-NL" w:eastAsia="nl-NL"/>
          </w:rPr>
          <w:t>’</w:t>
        </w:r>
      </w:hyperlink>
      <w:r w:rsidRPr="00172161">
        <w:rPr>
          <w:rStyle w:val="Hyperlink"/>
          <w:rFonts w:ascii="RijksoverheidSansWebText" w:hAnsi="RijksoverheidSansWebText" w:eastAsia="Times New Roman" w:cs="Arial"/>
          <w:kern w:val="36"/>
          <w:sz w:val="19"/>
          <w:szCs w:val="19"/>
          <w:lang w:val="nl-NL" w:eastAsia="nl-NL"/>
        </w:rPr>
        <w:t xml:space="preserve">, </w:t>
      </w:r>
      <w:r w:rsidRPr="00172161">
        <w:rPr>
          <w:rStyle w:val="h-visually-hidden"/>
          <w:rFonts w:ascii="RijksoverheidSansWebText" w:hAnsi="RijksoverheidSansWebText" w:cs="Arial"/>
          <w:color w:val="132439"/>
          <w:sz w:val="19"/>
          <w:szCs w:val="19"/>
          <w:lang w:val="nl-NL"/>
        </w:rPr>
        <w:t xml:space="preserve">KST </w:t>
      </w:r>
      <w:r w:rsidRPr="00172161">
        <w:rPr>
          <w:rStyle w:val="m-listlabel"/>
          <w:rFonts w:ascii="RijksoverheidSansWebText" w:hAnsi="RijksoverheidSansWebText" w:cs="Arial"/>
          <w:color w:val="132439"/>
          <w:sz w:val="19"/>
          <w:szCs w:val="19"/>
          <w:lang w:val="nl-NL"/>
        </w:rPr>
        <w:t>26485-380, 13 december 2021.</w:t>
      </w:r>
    </w:p>
    <w:p w:rsidRPr="00172161" w:rsidR="00DB2EE2" w:rsidP="00DB2EE2" w:rsidRDefault="00DB2EE2" w14:paraId="5CF2DC9F" w14:textId="77777777">
      <w:pPr>
        <w:pStyle w:val="m-listitem"/>
        <w:spacing w:before="0" w:beforeAutospacing="0" w:after="0" w:afterAutospacing="0" w:line="247" w:lineRule="auto"/>
        <w:ind w:left="709" w:hanging="709"/>
        <w:rPr>
          <w:rFonts w:ascii="RijksoverheidSansWebText" w:hAnsi="RijksoverheidSansWebText" w:cs="Arial"/>
          <w:color w:val="132439"/>
          <w:sz w:val="19"/>
          <w:szCs w:val="19"/>
        </w:rPr>
      </w:pPr>
      <w:r w:rsidRPr="00172161">
        <w:rPr>
          <w:rFonts w:ascii="RijksoverheidSansWebText" w:hAnsi="RijksoverheidSansWebText" w:eastAsiaTheme="minorHAnsi"/>
          <w:sz w:val="19"/>
          <w:szCs w:val="19"/>
        </w:rPr>
        <w:t>Financiën (2023). ‘</w:t>
      </w:r>
      <w:hyperlink w:history="1" r:id="rId42">
        <w:r w:rsidRPr="00172161">
          <w:rPr>
            <w:rStyle w:val="Hyperlink"/>
            <w:rFonts w:ascii="RijksoverheidSansWebText" w:hAnsi="RijksoverheidSansWebText" w:eastAsiaTheme="minorHAnsi"/>
            <w:sz w:val="19"/>
            <w:szCs w:val="19"/>
          </w:rPr>
          <w:t>Second opinion monitoring Filipijnen project</w:t>
        </w:r>
      </w:hyperlink>
      <w:r w:rsidRPr="00172161">
        <w:rPr>
          <w:rStyle w:val="Hyperlink"/>
          <w:rFonts w:ascii="RijksoverheidSansWebText" w:hAnsi="RijksoverheidSansWebText" w:eastAsiaTheme="minorHAnsi"/>
          <w:sz w:val="19"/>
          <w:szCs w:val="19"/>
        </w:rPr>
        <w:t xml:space="preserve">’, </w:t>
      </w:r>
      <w:r w:rsidRPr="00172161">
        <w:rPr>
          <w:rStyle w:val="m-listlabel"/>
          <w:rFonts w:ascii="RijksoverheidSansWebText" w:hAnsi="RijksoverheidSansWebText" w:cs="Arial"/>
          <w:color w:val="132439"/>
          <w:sz w:val="19"/>
          <w:szCs w:val="19"/>
        </w:rPr>
        <w:t xml:space="preserve">KST </w:t>
      </w:r>
      <w:r w:rsidRPr="00172161">
        <w:rPr>
          <w:rStyle w:val="m-listlabel"/>
          <w:rFonts w:ascii="RijksoverheidSansWebText" w:hAnsi="RijksoverheidSansWebText" w:cs="Arial" w:eastAsiaTheme="majorEastAsia"/>
          <w:color w:val="132439"/>
          <w:sz w:val="19"/>
          <w:szCs w:val="19"/>
        </w:rPr>
        <w:t>26485-425</w:t>
      </w:r>
      <w:r w:rsidRPr="00172161">
        <w:rPr>
          <w:rStyle w:val="m-listlabel"/>
          <w:rFonts w:ascii="RijksoverheidSansWebText" w:hAnsi="RijksoverheidSansWebText" w:cs="Arial"/>
          <w:color w:val="132439"/>
          <w:sz w:val="19"/>
          <w:szCs w:val="19"/>
        </w:rPr>
        <w:t>, 3 juli 2023.</w:t>
      </w:r>
    </w:p>
    <w:p w:rsidRPr="00172161" w:rsidR="00DB2EE2" w:rsidP="00DB2EE2" w:rsidRDefault="00DB2EE2" w14:paraId="6C06A8E2" w14:textId="77777777">
      <w:pPr>
        <w:pStyle w:val="FootnoteText"/>
        <w:spacing w:line="247" w:lineRule="auto"/>
        <w:ind w:left="709" w:hanging="709"/>
        <w:rPr>
          <w:rFonts w:ascii="RijksoverheidSansWebText" w:hAnsi="RijksoverheidSansWebText"/>
          <w:sz w:val="19"/>
          <w:szCs w:val="19"/>
          <w:lang w:val="nl-NL"/>
        </w:rPr>
      </w:pPr>
      <w:proofErr w:type="spellStart"/>
      <w:r w:rsidRPr="00172161">
        <w:rPr>
          <w:rFonts w:ascii="RijksoverheidSansWebText" w:hAnsi="RijksoverheidSansWebText"/>
          <w:sz w:val="19"/>
          <w:szCs w:val="19"/>
          <w:lang w:val="nl-NL"/>
        </w:rPr>
        <w:t>JenV</w:t>
      </w:r>
      <w:proofErr w:type="spellEnd"/>
      <w:r w:rsidRPr="00172161">
        <w:rPr>
          <w:rFonts w:ascii="RijksoverheidSansWebText" w:hAnsi="RijksoverheidSansWebText"/>
          <w:sz w:val="19"/>
          <w:szCs w:val="19"/>
          <w:lang w:val="nl-NL"/>
        </w:rPr>
        <w:t xml:space="preserve"> (2018).‘</w:t>
      </w:r>
      <w:hyperlink w:history="1" r:id="rId43">
        <w:r w:rsidRPr="00172161">
          <w:rPr>
            <w:rStyle w:val="Hyperlink"/>
            <w:rFonts w:ascii="RijksoverheidSansWebText" w:hAnsi="RijksoverheidSansWebText"/>
            <w:sz w:val="19"/>
            <w:szCs w:val="19"/>
            <w:lang w:val="nl-NL"/>
          </w:rPr>
          <w:t>Integrale migratieagenda’</w:t>
        </w:r>
      </w:hyperlink>
      <w:r w:rsidRPr="00172161">
        <w:rPr>
          <w:rStyle w:val="Hyperlink"/>
          <w:rFonts w:ascii="RijksoverheidSansWebText" w:hAnsi="RijksoverheidSansWebText"/>
          <w:sz w:val="19"/>
          <w:szCs w:val="19"/>
          <w:lang w:val="nl-NL"/>
        </w:rPr>
        <w:t>, KST 19637-2375, 29 maart 2018.</w:t>
      </w:r>
    </w:p>
    <w:p w:rsidRPr="00172161" w:rsidR="00DB2EE2" w:rsidP="00DB2EE2" w:rsidRDefault="00DB2EE2" w14:paraId="5689E03C" w14:textId="77777777">
      <w:pPr>
        <w:pStyle w:val="FootnoteText"/>
        <w:spacing w:line="247" w:lineRule="auto"/>
        <w:ind w:left="709" w:hanging="709"/>
        <w:rPr>
          <w:rFonts w:ascii="RijksoverheidSansWebText" w:hAnsi="RijksoverheidSansWebText"/>
          <w:sz w:val="19"/>
          <w:szCs w:val="19"/>
          <w:lang w:val="nl-NL"/>
        </w:rPr>
      </w:pPr>
      <w:proofErr w:type="spellStart"/>
      <w:r w:rsidRPr="00172161">
        <w:rPr>
          <w:rFonts w:ascii="RijksoverheidSansWebText" w:hAnsi="RijksoverheidSansWebText" w:eastAsia="Times New Roman" w:cs="Arial"/>
          <w:kern w:val="36"/>
          <w:sz w:val="19"/>
          <w:szCs w:val="19"/>
          <w:lang w:val="nl-NL" w:eastAsia="nl-NL"/>
        </w:rPr>
        <w:t>JenV</w:t>
      </w:r>
      <w:proofErr w:type="spellEnd"/>
      <w:r w:rsidRPr="00172161">
        <w:rPr>
          <w:rFonts w:ascii="RijksoverheidSansWebText" w:hAnsi="RijksoverheidSansWebText" w:eastAsia="Times New Roman" w:cs="Arial"/>
          <w:kern w:val="36"/>
          <w:sz w:val="19"/>
          <w:szCs w:val="19"/>
          <w:lang w:val="nl-NL" w:eastAsia="nl-NL"/>
        </w:rPr>
        <w:t xml:space="preserve"> (2023). ‘</w:t>
      </w:r>
      <w:hyperlink w:history="1" r:id="rId44">
        <w:r w:rsidRPr="00172161">
          <w:rPr>
            <w:rStyle w:val="Hyperlink"/>
            <w:rFonts w:ascii="RijksoverheidSansWebText" w:hAnsi="RijksoverheidSansWebText" w:eastAsia="Times New Roman" w:cs="Arial"/>
            <w:kern w:val="36"/>
            <w:sz w:val="19"/>
            <w:szCs w:val="19"/>
            <w:lang w:val="nl-NL" w:eastAsia="nl-NL"/>
          </w:rPr>
          <w:t>Antwoord op vragen over de mensenrechtensituatie in Libië</w:t>
        </w:r>
      </w:hyperlink>
      <w:r w:rsidRPr="00172161">
        <w:rPr>
          <w:rFonts w:ascii="RijksoverheidSansWebText" w:hAnsi="RijksoverheidSansWebText" w:eastAsia="Times New Roman" w:cs="Arial"/>
          <w:kern w:val="36"/>
          <w:sz w:val="19"/>
          <w:szCs w:val="19"/>
          <w:lang w:val="nl-NL" w:eastAsia="nl-NL"/>
        </w:rPr>
        <w:t xml:space="preserve">’, KST </w:t>
      </w:r>
      <w:r w:rsidRPr="00172161">
        <w:rPr>
          <w:rFonts w:ascii="RijksoverheidSansWebText" w:hAnsi="RijksoverheidSansWebText" w:eastAsia="Times New Roman"/>
          <w:kern w:val="36"/>
          <w:sz w:val="19"/>
          <w:szCs w:val="19"/>
          <w:lang w:val="nl-NL" w:eastAsia="nl-NL"/>
        </w:rPr>
        <w:t>2023Z-06912, 26 juni 2023.</w:t>
      </w:r>
    </w:p>
    <w:p w:rsidRPr="00432570" w:rsidR="00DB2EE2" w:rsidP="00DB2EE2" w:rsidRDefault="00DB2EE2" w14:paraId="026C3AA3" w14:textId="77777777">
      <w:pPr>
        <w:spacing w:line="247" w:lineRule="auto"/>
        <w:ind w:left="709" w:hanging="709"/>
        <w:rPr>
          <w:rStyle w:val="cf01"/>
          <w:rFonts w:ascii="RijksoverheidSansWebText" w:hAnsi="RijksoverheidSansWebText"/>
          <w:sz w:val="19"/>
          <w:szCs w:val="19"/>
          <w:lang w:val="nl-NL"/>
        </w:rPr>
      </w:pPr>
      <w:r w:rsidRPr="00172161">
        <w:rPr>
          <w:rFonts w:ascii="RijksoverheidSansWebText" w:hAnsi="RijksoverheidSansWebText"/>
          <w:sz w:val="19"/>
          <w:szCs w:val="19"/>
          <w:lang w:val="nl-NL"/>
        </w:rPr>
        <w:t>Motie-</w:t>
      </w:r>
      <w:proofErr w:type="spellStart"/>
      <w:r w:rsidRPr="00432570">
        <w:rPr>
          <w:rFonts w:ascii="RijksoverheidSansWebText" w:hAnsi="RijksoverheidSansWebText"/>
          <w:sz w:val="19"/>
          <w:szCs w:val="19"/>
          <w:lang w:val="nl-NL"/>
        </w:rPr>
        <w:t>Alkaya</w:t>
      </w:r>
      <w:proofErr w:type="spellEnd"/>
      <w:r w:rsidRPr="00432570">
        <w:rPr>
          <w:rFonts w:ascii="RijksoverheidSansWebText" w:hAnsi="RijksoverheidSansWebText"/>
          <w:sz w:val="19"/>
          <w:szCs w:val="19"/>
          <w:lang w:val="nl-NL"/>
        </w:rPr>
        <w:t xml:space="preserve"> en Van </w:t>
      </w:r>
      <w:proofErr w:type="spellStart"/>
      <w:r w:rsidRPr="00432570">
        <w:rPr>
          <w:rFonts w:ascii="RijksoverheidSansWebText" w:hAnsi="RijksoverheidSansWebText"/>
          <w:sz w:val="19"/>
          <w:szCs w:val="19"/>
          <w:lang w:val="nl-NL"/>
        </w:rPr>
        <w:t>Raan</w:t>
      </w:r>
      <w:proofErr w:type="spellEnd"/>
      <w:r w:rsidRPr="00432570">
        <w:rPr>
          <w:rFonts w:ascii="RijksoverheidSansWebText" w:hAnsi="RijksoverheidSansWebText"/>
          <w:sz w:val="19"/>
          <w:szCs w:val="19"/>
          <w:lang w:val="nl-NL"/>
        </w:rPr>
        <w:t xml:space="preserve"> (2018). </w:t>
      </w:r>
      <w:r w:rsidRPr="00172161">
        <w:rPr>
          <w:rFonts w:ascii="RijksoverheidSansWebText" w:hAnsi="RijksoverheidSansWebText"/>
          <w:sz w:val="19"/>
          <w:szCs w:val="19"/>
          <w:lang w:val="nl-BE"/>
        </w:rPr>
        <w:t>Tweede Kamermotie</w:t>
      </w:r>
      <w:r w:rsidRPr="00172161">
        <w:rPr>
          <w:rStyle w:val="cf01"/>
          <w:rFonts w:ascii="RijksoverheidSansWebText" w:hAnsi="RijksoverheidSansWebText"/>
          <w:sz w:val="19"/>
          <w:szCs w:val="19"/>
          <w:lang w:val="nl-BE"/>
        </w:rPr>
        <w:t xml:space="preserve"> ‘</w:t>
      </w:r>
      <w:hyperlink w:history="1" r:id="rId45">
        <w:r w:rsidRPr="00172161">
          <w:rPr>
            <w:rStyle w:val="Hyperlink"/>
            <w:rFonts w:ascii="RijksoverheidSansWebText" w:hAnsi="RijksoverheidSansWebText" w:cs="Segoe UI"/>
            <w:sz w:val="19"/>
            <w:szCs w:val="19"/>
            <w:lang w:val="nl-BE"/>
          </w:rPr>
          <w:t xml:space="preserve">Geen </w:t>
        </w:r>
        <w:proofErr w:type="spellStart"/>
        <w:r w:rsidRPr="00172161">
          <w:rPr>
            <w:rStyle w:val="Hyperlink"/>
            <w:rFonts w:ascii="RijksoverheidSansWebText" w:hAnsi="RijksoverheidSansWebText" w:cs="Segoe UI"/>
            <w:sz w:val="19"/>
            <w:szCs w:val="19"/>
            <w:lang w:val="nl-BE"/>
          </w:rPr>
          <w:t>ekv</w:t>
        </w:r>
        <w:proofErr w:type="spellEnd"/>
        <w:r w:rsidRPr="00172161">
          <w:rPr>
            <w:rStyle w:val="Hyperlink"/>
            <w:rFonts w:ascii="RijksoverheidSansWebText" w:hAnsi="RijksoverheidSansWebText" w:cs="Segoe UI"/>
            <w:sz w:val="19"/>
            <w:szCs w:val="19"/>
            <w:lang w:val="nl-BE"/>
          </w:rPr>
          <w:t xml:space="preserve"> bij risico’s op mensenrechtenschendingen of milieuschade</w:t>
        </w:r>
      </w:hyperlink>
      <w:r w:rsidRPr="00432570">
        <w:rPr>
          <w:rStyle w:val="cf01"/>
          <w:rFonts w:ascii="RijksoverheidSansWebText" w:hAnsi="RijksoverheidSansWebText"/>
          <w:sz w:val="19"/>
          <w:szCs w:val="19"/>
          <w:lang w:val="nl-NL"/>
        </w:rPr>
        <w:t>’,</w:t>
      </w:r>
      <w:r w:rsidRPr="00432570">
        <w:rPr>
          <w:rStyle w:val="cf01"/>
          <w:rFonts w:ascii="RijksoverheidSansWebText" w:hAnsi="RijksoverheidSansWebText"/>
          <w:i/>
          <w:iCs/>
          <w:sz w:val="19"/>
          <w:szCs w:val="19"/>
          <w:lang w:val="nl-NL"/>
        </w:rPr>
        <w:t xml:space="preserve"> </w:t>
      </w:r>
      <w:r w:rsidRPr="00432570">
        <w:rPr>
          <w:rStyle w:val="cf01"/>
          <w:rFonts w:ascii="RijksoverheidSansWebText" w:hAnsi="RijksoverheidSansWebText"/>
          <w:sz w:val="19"/>
          <w:szCs w:val="19"/>
          <w:lang w:val="nl-NL"/>
        </w:rPr>
        <w:t xml:space="preserve">KST 26485 - nr. 267, 3 </w:t>
      </w:r>
      <w:r w:rsidRPr="008E1E75">
        <w:rPr>
          <w:rStyle w:val="cf01"/>
          <w:rFonts w:ascii="RijksoverheidSansWebText" w:hAnsi="RijksoverheidSansWebText"/>
          <w:sz w:val="19"/>
          <w:szCs w:val="19"/>
          <w:lang w:val="nl-NL"/>
        </w:rPr>
        <w:t>april</w:t>
      </w:r>
      <w:r w:rsidRPr="00432570">
        <w:rPr>
          <w:rStyle w:val="cf01"/>
          <w:rFonts w:ascii="RijksoverheidSansWebText" w:hAnsi="RijksoverheidSansWebText"/>
          <w:sz w:val="19"/>
          <w:szCs w:val="19"/>
          <w:lang w:val="nl-NL"/>
        </w:rPr>
        <w:t xml:space="preserve"> 2018.</w:t>
      </w:r>
    </w:p>
    <w:p w:rsidRPr="00172161" w:rsidR="00DB2EE2" w:rsidP="00DB2EE2" w:rsidRDefault="00DB2EE2" w14:paraId="0D1234B8"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 xml:space="preserve">Motie-Brekelmans (2021). Tweede Kamermotie </w:t>
      </w:r>
      <w:hyperlink w:history="1" r:id="rId46">
        <w:r w:rsidRPr="00172161">
          <w:rPr>
            <w:rStyle w:val="Hyperlink"/>
            <w:rFonts w:ascii="RijksoverheidSansWebText" w:hAnsi="RijksoverheidSansWebText"/>
            <w:sz w:val="19"/>
            <w:szCs w:val="19"/>
            <w:lang w:val="nl-NL"/>
          </w:rPr>
          <w:t>‘Strategische afhankelijkheden van autoritaire grootmachten verminderen’</w:t>
        </w:r>
      </w:hyperlink>
      <w:r w:rsidRPr="00172161">
        <w:rPr>
          <w:rFonts w:ascii="RijksoverheidSansWebText" w:hAnsi="RijksoverheidSansWebText"/>
          <w:sz w:val="19"/>
          <w:szCs w:val="19"/>
          <w:lang w:val="nl-NL"/>
        </w:rPr>
        <w:t>, KST 32735-324, 4 oktober 2021.</w:t>
      </w:r>
    </w:p>
    <w:p w:rsidRPr="00172161" w:rsidR="00DB2EE2" w:rsidP="00DB2EE2" w:rsidRDefault="00DB2EE2" w14:paraId="0E7D1E7D"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 xml:space="preserve">Motie </w:t>
      </w:r>
      <w:proofErr w:type="spellStart"/>
      <w:r w:rsidRPr="00172161">
        <w:rPr>
          <w:rFonts w:ascii="RijksoverheidSansWebText" w:hAnsi="RijksoverheidSansWebText"/>
          <w:sz w:val="19"/>
          <w:szCs w:val="19"/>
          <w:lang w:val="nl-NL"/>
        </w:rPr>
        <w:t>Karabulut</w:t>
      </w:r>
      <w:proofErr w:type="spellEnd"/>
      <w:r w:rsidRPr="00172161">
        <w:rPr>
          <w:rFonts w:ascii="RijksoverheidSansWebText" w:hAnsi="RijksoverheidSansWebText"/>
          <w:sz w:val="19"/>
          <w:szCs w:val="19"/>
          <w:lang w:val="nl-NL"/>
        </w:rPr>
        <w:t xml:space="preserve"> c.s. (2018). Tweede Kamermotie ‘</w:t>
      </w:r>
      <w:hyperlink w:history="1" r:id="rId47">
        <w:r w:rsidRPr="00172161">
          <w:rPr>
            <w:rStyle w:val="Hyperlink"/>
            <w:rFonts w:ascii="RijksoverheidSansWebText" w:hAnsi="RijksoverheidSansWebText"/>
            <w:sz w:val="19"/>
            <w:szCs w:val="19"/>
            <w:lang w:val="nl-NL"/>
          </w:rPr>
          <w:t>Honger als oorlogswapen en EU Mensenrechtensanctieregime</w:t>
        </w:r>
      </w:hyperlink>
      <w:r w:rsidRPr="00172161">
        <w:rPr>
          <w:rFonts w:ascii="RijksoverheidSansWebText" w:hAnsi="RijksoverheidSansWebText"/>
          <w:sz w:val="19"/>
          <w:szCs w:val="19"/>
          <w:lang w:val="nl-NL"/>
        </w:rPr>
        <w:t>’, KST 35000-V44, 20 november 2018.</w:t>
      </w:r>
    </w:p>
    <w:p w:rsidRPr="00172161" w:rsidR="00DB2EE2" w:rsidP="00DB2EE2" w:rsidRDefault="00DB2EE2" w14:paraId="710748E3"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Motie-Omtzigt (2018). Tweede Kamermotie ‘</w:t>
      </w:r>
      <w:hyperlink w:history="1" r:id="rId48">
        <w:r w:rsidRPr="00172161">
          <w:rPr>
            <w:rStyle w:val="Hyperlink"/>
            <w:rFonts w:ascii="RijksoverheidSansWebText" w:hAnsi="RijksoverheidSansWebText"/>
            <w:sz w:val="19"/>
            <w:szCs w:val="19"/>
            <w:lang w:val="nl-NL"/>
          </w:rPr>
          <w:t>EU Mensenrechtensanctieregime’</w:t>
        </w:r>
      </w:hyperlink>
      <w:r w:rsidRPr="00172161">
        <w:rPr>
          <w:rFonts w:ascii="RijksoverheidSansWebText" w:hAnsi="RijksoverheidSansWebText"/>
          <w:sz w:val="19"/>
          <w:szCs w:val="19"/>
          <w:lang w:val="nl-NL"/>
        </w:rPr>
        <w:t>, KST 22112-2529, 3 april 2018.</w:t>
      </w:r>
    </w:p>
    <w:p w:rsidRPr="00172161" w:rsidR="00DB2EE2" w:rsidP="00DB2EE2" w:rsidRDefault="00DB2EE2" w14:paraId="3F8412DB"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Motie-</w:t>
      </w:r>
      <w:proofErr w:type="spellStart"/>
      <w:r w:rsidRPr="00172161">
        <w:rPr>
          <w:rFonts w:ascii="RijksoverheidSansWebText" w:hAnsi="RijksoverheidSansWebText"/>
          <w:sz w:val="19"/>
          <w:szCs w:val="19"/>
          <w:lang w:val="nl-NL"/>
        </w:rPr>
        <w:t>Ploumen</w:t>
      </w:r>
      <w:proofErr w:type="spellEnd"/>
      <w:r w:rsidRPr="00172161">
        <w:rPr>
          <w:rFonts w:ascii="RijksoverheidSansWebText" w:hAnsi="RijksoverheidSansWebText"/>
          <w:sz w:val="19"/>
          <w:szCs w:val="19"/>
          <w:lang w:val="nl-NL"/>
        </w:rPr>
        <w:t xml:space="preserve"> (2018). Tweede Kamermotie ‘</w:t>
      </w:r>
      <w:hyperlink w:history="1" r:id="rId49">
        <w:r w:rsidRPr="00172161">
          <w:rPr>
            <w:rStyle w:val="Hyperlink"/>
            <w:rFonts w:ascii="RijksoverheidSansWebText" w:hAnsi="RijksoverheidSansWebText"/>
            <w:sz w:val="19"/>
            <w:szCs w:val="19"/>
            <w:lang w:val="nl-NL"/>
          </w:rPr>
          <w:t>Seksueel geweld en EU Mensenrechtensanctieregime</w:t>
        </w:r>
      </w:hyperlink>
      <w:r w:rsidRPr="00172161">
        <w:rPr>
          <w:rFonts w:ascii="RijksoverheidSansWebText" w:hAnsi="RijksoverheidSansWebText"/>
          <w:sz w:val="19"/>
          <w:szCs w:val="19"/>
          <w:lang w:val="nl-NL"/>
        </w:rPr>
        <w:t>’, KST 35000-V32, 15 november 2018.</w:t>
      </w:r>
    </w:p>
    <w:p w:rsidRPr="00172161" w:rsidR="00DB2EE2" w:rsidP="00DB2EE2" w:rsidRDefault="00DB2EE2" w14:paraId="48D42A75"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Motie-Segers c.s. (2021). Tweede Kamermotie ‘</w:t>
      </w:r>
      <w:hyperlink w:history="1" r:id="rId50">
        <w:r w:rsidRPr="00172161">
          <w:rPr>
            <w:rStyle w:val="Hyperlink"/>
            <w:rFonts w:ascii="RijksoverheidSansWebText" w:hAnsi="RijksoverheidSansWebText"/>
            <w:sz w:val="19"/>
            <w:szCs w:val="19"/>
            <w:lang w:val="nl-NL"/>
          </w:rPr>
          <w:t>Resolutie over de afschaffing van de doodstraf op grond van afvalligheid en blasfemie’</w:t>
        </w:r>
      </w:hyperlink>
      <w:r w:rsidRPr="00172161">
        <w:rPr>
          <w:rFonts w:ascii="RijksoverheidSansWebText" w:hAnsi="RijksoverheidSansWebText"/>
          <w:sz w:val="19"/>
          <w:szCs w:val="19"/>
          <w:lang w:val="nl-NL"/>
        </w:rPr>
        <w:t>, KST 35719-7, 31 mei 2021.</w:t>
      </w:r>
    </w:p>
    <w:p w:rsidRPr="00172161" w:rsidR="00DB2EE2" w:rsidP="00DB2EE2" w:rsidRDefault="00DB2EE2" w14:paraId="0E6DAE9D"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Motie-</w:t>
      </w:r>
      <w:proofErr w:type="spellStart"/>
      <w:r w:rsidRPr="00172161">
        <w:rPr>
          <w:rFonts w:ascii="RijksoverheidSansWebText" w:hAnsi="RijksoverheidSansWebText"/>
          <w:sz w:val="19"/>
          <w:szCs w:val="19"/>
          <w:lang w:val="nl-NL"/>
        </w:rPr>
        <w:t>Sjoerdsma</w:t>
      </w:r>
      <w:proofErr w:type="spellEnd"/>
      <w:r w:rsidRPr="00172161">
        <w:rPr>
          <w:rFonts w:ascii="RijksoverheidSansWebText" w:hAnsi="RijksoverheidSansWebText"/>
          <w:sz w:val="19"/>
          <w:szCs w:val="19"/>
          <w:lang w:val="nl-NL"/>
        </w:rPr>
        <w:t xml:space="preserve"> c.s. (2017). Tweede Kamermotie ‘</w:t>
      </w:r>
      <w:hyperlink w:history="1" r:id="rId51">
        <w:r w:rsidRPr="00172161">
          <w:rPr>
            <w:rStyle w:val="Hyperlink"/>
            <w:rFonts w:ascii="RijksoverheidSansWebText" w:hAnsi="RijksoverheidSansWebText"/>
            <w:sz w:val="19"/>
            <w:szCs w:val="19"/>
            <w:lang w:val="nl-NL"/>
          </w:rPr>
          <w:t>De bescherming van journalisten’</w:t>
        </w:r>
      </w:hyperlink>
      <w:r w:rsidRPr="00172161">
        <w:rPr>
          <w:rFonts w:ascii="RijksoverheidSansWebText" w:hAnsi="RijksoverheidSansWebText"/>
          <w:sz w:val="19"/>
          <w:szCs w:val="19"/>
          <w:lang w:val="nl-NL"/>
        </w:rPr>
        <w:t>, KST 34775 V-26, 15 november 2017.</w:t>
      </w:r>
    </w:p>
    <w:p w:rsidR="00DB2EE2" w:rsidP="00DB2EE2" w:rsidRDefault="00DB2EE2" w14:paraId="20D063ED"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 xml:space="preserve">Motie-Van </w:t>
      </w:r>
      <w:proofErr w:type="spellStart"/>
      <w:r w:rsidRPr="00172161">
        <w:rPr>
          <w:rFonts w:ascii="RijksoverheidSansWebText" w:hAnsi="RijksoverheidSansWebText"/>
          <w:sz w:val="19"/>
          <w:szCs w:val="19"/>
          <w:lang w:val="nl-NL"/>
        </w:rPr>
        <w:t>Helvert</w:t>
      </w:r>
      <w:proofErr w:type="spellEnd"/>
      <w:r w:rsidRPr="00172161">
        <w:rPr>
          <w:rFonts w:ascii="RijksoverheidSansWebText" w:hAnsi="RijksoverheidSansWebText"/>
          <w:sz w:val="19"/>
          <w:szCs w:val="19"/>
          <w:lang w:val="nl-NL"/>
        </w:rPr>
        <w:t xml:space="preserve"> c.s.</w:t>
      </w:r>
      <w:r>
        <w:rPr>
          <w:rFonts w:ascii="RijksoverheidSansWebText" w:hAnsi="RijksoverheidSansWebText"/>
          <w:sz w:val="19"/>
          <w:szCs w:val="19"/>
          <w:lang w:val="nl-NL"/>
        </w:rPr>
        <w:t xml:space="preserve"> </w:t>
      </w:r>
      <w:r w:rsidRPr="00172161">
        <w:rPr>
          <w:rFonts w:ascii="RijksoverheidSansWebText" w:hAnsi="RijksoverheidSansWebText"/>
          <w:sz w:val="19"/>
          <w:szCs w:val="19"/>
          <w:lang w:val="nl-NL"/>
        </w:rPr>
        <w:t>(2018). Tweede Kamermotie ‘</w:t>
      </w:r>
      <w:hyperlink w:history="1" r:id="rId52">
        <w:r w:rsidRPr="00172161">
          <w:rPr>
            <w:rStyle w:val="Hyperlink"/>
            <w:rFonts w:ascii="RijksoverheidSansWebText" w:hAnsi="RijksoverheidSansWebText"/>
            <w:sz w:val="19"/>
            <w:szCs w:val="19"/>
            <w:lang w:val="nl-NL"/>
          </w:rPr>
          <w:t>Speciaal gezant voor vrijheid van godsdienst en levensovertuiging</w:t>
        </w:r>
      </w:hyperlink>
      <w:r w:rsidRPr="00172161">
        <w:rPr>
          <w:rFonts w:ascii="RijksoverheidSansWebText" w:hAnsi="RijksoverheidSansWebText"/>
          <w:sz w:val="19"/>
          <w:szCs w:val="19"/>
          <w:lang w:val="nl-NL"/>
        </w:rPr>
        <w:t>’, KST 32735-223, 5 november 2018.</w:t>
      </w:r>
    </w:p>
    <w:p w:rsidRPr="00172161" w:rsidR="00DB2EE2" w:rsidP="00DB2EE2" w:rsidRDefault="00DB2EE2" w14:paraId="759638FC"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Motie-Van den Hul (2018). Tweede Kamermotie ‘</w:t>
      </w:r>
      <w:hyperlink w:history="1" r:id="rId53">
        <w:r w:rsidRPr="00172161">
          <w:rPr>
            <w:rStyle w:val="Hyperlink"/>
            <w:rFonts w:ascii="RijksoverheidSansWebText" w:hAnsi="RijksoverheidSansWebText"/>
            <w:sz w:val="19"/>
            <w:szCs w:val="19"/>
            <w:lang w:val="nl-NL"/>
          </w:rPr>
          <w:t>Mensenrechten, maatschappelijk middenveld en postennetwerk</w:t>
        </w:r>
      </w:hyperlink>
      <w:r w:rsidRPr="00172161">
        <w:rPr>
          <w:rFonts w:ascii="RijksoverheidSansWebText" w:hAnsi="RijksoverheidSansWebText"/>
          <w:sz w:val="19"/>
          <w:szCs w:val="19"/>
          <w:lang w:val="nl-NL"/>
        </w:rPr>
        <w:t>’, KST 34952-8, 28 juni 2018.</w:t>
      </w:r>
    </w:p>
    <w:p w:rsidRPr="00172161" w:rsidR="00DB2EE2" w:rsidP="00DB2EE2" w:rsidRDefault="00DB2EE2" w14:paraId="1F151D1A" w14:textId="77777777">
      <w:pPr>
        <w:spacing w:line="247" w:lineRule="auto"/>
        <w:ind w:left="709" w:hanging="709"/>
        <w:rPr>
          <w:rFonts w:ascii="RijksoverheidSansWebText" w:hAnsi="RijksoverheidSansWebText" w:cs="Times New Roman"/>
          <w:sz w:val="19"/>
          <w:szCs w:val="19"/>
          <w:lang w:val="nl-NL"/>
        </w:rPr>
      </w:pPr>
      <w:r w:rsidRPr="00172161">
        <w:rPr>
          <w:rFonts w:ascii="RijksoverheidSansWebText" w:hAnsi="RijksoverheidSansWebText"/>
          <w:sz w:val="19"/>
          <w:szCs w:val="19"/>
          <w:lang w:val="nl-NL"/>
        </w:rPr>
        <w:t>Motie-Van der Staaij c.s. (2021). Tweede Kamermotie ‘</w:t>
      </w:r>
      <w:hyperlink w:history="1" r:id="rId54">
        <w:r w:rsidRPr="00172161">
          <w:rPr>
            <w:rStyle w:val="Hyperlink"/>
            <w:rFonts w:ascii="RijksoverheidSansWebText" w:hAnsi="RijksoverheidSansWebText"/>
            <w:sz w:val="19"/>
            <w:szCs w:val="19"/>
            <w:lang w:val="nl-NL"/>
          </w:rPr>
          <w:t>Tegen eenzijdige anti-Israëlische initiatieven in de VN stemmen</w:t>
        </w:r>
      </w:hyperlink>
      <w:r w:rsidRPr="00172161">
        <w:rPr>
          <w:rFonts w:ascii="RijksoverheidSansWebText" w:hAnsi="RijksoverheidSansWebText"/>
          <w:sz w:val="19"/>
          <w:szCs w:val="19"/>
          <w:lang w:val="nl-NL"/>
        </w:rPr>
        <w:t xml:space="preserve">’, KST 21501-02, </w:t>
      </w:r>
      <w:r w:rsidRPr="00172161">
        <w:rPr>
          <w:rFonts w:ascii="RijksoverheidSansWebText" w:hAnsi="RijksoverheidSansWebText" w:cs="Times New Roman"/>
          <w:sz w:val="19"/>
          <w:szCs w:val="19"/>
          <w:lang w:val="nl-NL"/>
        </w:rPr>
        <w:t>Nr. 2367, 17 juni 2021.</w:t>
      </w:r>
    </w:p>
    <w:p w:rsidRPr="00172161" w:rsidR="00DB2EE2" w:rsidP="00DB2EE2" w:rsidRDefault="00DB2EE2" w14:paraId="080A242C"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Motie-Van der Staaij en Voordewind (2020).</w:t>
      </w:r>
      <w:r>
        <w:rPr>
          <w:rFonts w:ascii="RijksoverheidSansWebText" w:hAnsi="RijksoverheidSansWebText"/>
          <w:sz w:val="19"/>
          <w:szCs w:val="19"/>
          <w:lang w:val="nl-NL"/>
        </w:rPr>
        <w:t xml:space="preserve"> </w:t>
      </w:r>
      <w:r w:rsidRPr="00172161">
        <w:rPr>
          <w:rFonts w:ascii="RijksoverheidSansWebText" w:hAnsi="RijksoverheidSansWebText"/>
          <w:sz w:val="19"/>
          <w:szCs w:val="19"/>
          <w:lang w:val="nl-NL"/>
        </w:rPr>
        <w:t>Tweede Kamermotie ‘</w:t>
      </w:r>
      <w:hyperlink w:history="1" r:id="rId55">
        <w:r w:rsidRPr="00172161">
          <w:rPr>
            <w:rStyle w:val="Hyperlink"/>
            <w:rFonts w:ascii="RijksoverheidSansWebText" w:hAnsi="RijksoverheidSansWebText"/>
            <w:sz w:val="19"/>
            <w:szCs w:val="19"/>
            <w:lang w:val="nl-NL"/>
          </w:rPr>
          <w:t>VNMRR-resolutie geloofsvervolging, waaronder christenvervolging’</w:t>
        </w:r>
      </w:hyperlink>
      <w:r w:rsidRPr="00172161">
        <w:rPr>
          <w:rFonts w:ascii="RijksoverheidSansWebText" w:hAnsi="RijksoverheidSansWebText"/>
          <w:sz w:val="19"/>
          <w:szCs w:val="19"/>
          <w:lang w:val="nl-NL"/>
        </w:rPr>
        <w:t xml:space="preserve">, KST 35570-50, 12 november 2020. </w:t>
      </w:r>
    </w:p>
    <w:p w:rsidRPr="00172161" w:rsidR="00DB2EE2" w:rsidP="00DB2EE2" w:rsidRDefault="00DB2EE2" w14:paraId="081A6888"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Motie-Voordewind c.s. (2017). Tweede Kamermotie ‘</w:t>
      </w:r>
      <w:hyperlink w:history="1" r:id="rId56">
        <w:r w:rsidRPr="00172161">
          <w:rPr>
            <w:rStyle w:val="Hyperlink"/>
            <w:rFonts w:ascii="RijksoverheidSansWebText" w:hAnsi="RijksoverheidSansWebText"/>
            <w:sz w:val="19"/>
            <w:szCs w:val="19"/>
            <w:lang w:val="nl-NL"/>
          </w:rPr>
          <w:t>De inzet voor godsdienstvrijheid</w:t>
        </w:r>
      </w:hyperlink>
      <w:r w:rsidRPr="00172161">
        <w:rPr>
          <w:rFonts w:ascii="RijksoverheidSansWebText" w:hAnsi="RijksoverheidSansWebText"/>
          <w:sz w:val="19"/>
          <w:szCs w:val="19"/>
          <w:lang w:val="nl-NL"/>
        </w:rPr>
        <w:t>’, KST 34775 V-29, 15 november 2017.</w:t>
      </w:r>
    </w:p>
    <w:p w:rsidRPr="00172161" w:rsidR="00DB2EE2" w:rsidP="00DB2EE2" w:rsidRDefault="00DB2EE2" w14:paraId="7828D3E3"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Motie Voordewind c.s. (2019). Tweede Kamermotie ‘</w:t>
      </w:r>
      <w:hyperlink w:history="1" r:id="rId57">
        <w:r w:rsidRPr="00172161">
          <w:rPr>
            <w:rStyle w:val="Hyperlink"/>
            <w:rFonts w:ascii="RijksoverheidSansWebText" w:hAnsi="RijksoverheidSansWebText"/>
            <w:sz w:val="19"/>
            <w:szCs w:val="19"/>
            <w:lang w:val="nl-NL"/>
          </w:rPr>
          <w:t>Internationale coalitie t.b.v. de vrijheid van godsdienst en levensovertuiging’</w:t>
        </w:r>
      </w:hyperlink>
      <w:r w:rsidRPr="00172161">
        <w:rPr>
          <w:rFonts w:ascii="RijksoverheidSansWebText" w:hAnsi="RijksoverheidSansWebText"/>
          <w:sz w:val="19"/>
          <w:szCs w:val="19"/>
          <w:lang w:val="nl-NL"/>
        </w:rPr>
        <w:t xml:space="preserve">, KST 32735-255, 1 juli 2019. </w:t>
      </w:r>
    </w:p>
    <w:p w:rsidRPr="00172161" w:rsidR="00DB2EE2" w:rsidP="00DB2EE2" w:rsidRDefault="00DB2EE2" w14:paraId="5155AB4B"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Regeerakkoord 2017-2021 (2017). ‘</w:t>
      </w:r>
      <w:hyperlink w:history="1" r:id="rId58">
        <w:r w:rsidRPr="00172161">
          <w:rPr>
            <w:rStyle w:val="Hyperlink"/>
            <w:rFonts w:ascii="RijksoverheidSansWebText" w:hAnsi="RijksoverheidSansWebText"/>
            <w:sz w:val="19"/>
            <w:szCs w:val="19"/>
            <w:lang w:val="nl-NL"/>
          </w:rPr>
          <w:t>Vertrouwen in de Toekomst</w:t>
        </w:r>
      </w:hyperlink>
      <w:hyperlink w:history="1" r:id="rId59"/>
      <w:r w:rsidRPr="00172161">
        <w:rPr>
          <w:rFonts w:ascii="RijksoverheidSansWebText" w:hAnsi="RijksoverheidSansWebText"/>
          <w:sz w:val="19"/>
          <w:szCs w:val="19"/>
          <w:lang w:val="nl-NL"/>
        </w:rPr>
        <w:t>’, 10 oktober 2017.</w:t>
      </w:r>
    </w:p>
    <w:p w:rsidRPr="00172161" w:rsidR="00DB2EE2" w:rsidP="00DB2EE2" w:rsidRDefault="00DB2EE2" w14:paraId="5E993196" w14:textId="77777777">
      <w:pPr>
        <w:pStyle w:val="FootnoteText"/>
        <w:spacing w:line="247" w:lineRule="auto"/>
        <w:ind w:left="709" w:hanging="709"/>
        <w:rPr>
          <w:rFonts w:ascii="RijksoverheidSansWebText" w:hAnsi="RijksoverheidSansWebText"/>
          <w:sz w:val="19"/>
          <w:szCs w:val="19"/>
          <w:lang w:val="nl-NL"/>
        </w:rPr>
      </w:pPr>
      <w:r>
        <w:rPr>
          <w:rFonts w:ascii="RijksoverheidSansWebText" w:hAnsi="RijksoverheidSansWebText"/>
          <w:sz w:val="19"/>
          <w:szCs w:val="19"/>
          <w:lang w:val="nl-NL"/>
        </w:rPr>
        <w:lastRenderedPageBreak/>
        <w:t>RPE (2018-2022).</w:t>
      </w:r>
      <w:r w:rsidRPr="00172161">
        <w:rPr>
          <w:rFonts w:ascii="RijksoverheidSansWebText" w:hAnsi="RijksoverheidSansWebText"/>
          <w:sz w:val="19"/>
          <w:szCs w:val="19"/>
          <w:lang w:val="nl-NL"/>
        </w:rPr>
        <w:t xml:space="preserve"> ‘</w:t>
      </w:r>
      <w:hyperlink w:history="1" w:anchor="Paragraaf3_Artikel4" r:id="rId60">
        <w:r w:rsidRPr="00172161">
          <w:rPr>
            <w:rStyle w:val="Hyperlink"/>
            <w:rFonts w:ascii="RijksoverheidSansWebText" w:hAnsi="RijksoverheidSansWebText"/>
            <w:sz w:val="19"/>
            <w:szCs w:val="19"/>
            <w:lang w:val="nl-NL"/>
          </w:rPr>
          <w:t>Regeling Periodiek Evaluatieonderzoek</w:t>
        </w:r>
      </w:hyperlink>
      <w:r w:rsidRPr="00172161">
        <w:rPr>
          <w:rFonts w:ascii="RijksoverheidSansWebText" w:hAnsi="RijksoverheidSansWebText"/>
          <w:sz w:val="19"/>
          <w:szCs w:val="19"/>
          <w:lang w:val="nl-NL"/>
        </w:rPr>
        <w:t xml:space="preserve"> (RPE)’, geldend van 27 maart 2018 t/m 26 juli 2022.</w:t>
      </w:r>
    </w:p>
    <w:p w:rsidRPr="00F47C38" w:rsidR="00DB2EE2" w:rsidP="00DB2EE2" w:rsidRDefault="00DB2EE2" w14:paraId="3610436D" w14:textId="77777777">
      <w:pPr>
        <w:pStyle w:val="FootnoteText"/>
        <w:spacing w:line="247" w:lineRule="auto"/>
        <w:ind w:left="709" w:hanging="709"/>
        <w:rPr>
          <w:rFonts w:ascii="RijksoverheidSansWebText" w:hAnsi="RijksoverheidSansWebText"/>
          <w:sz w:val="19"/>
          <w:szCs w:val="19"/>
          <w:lang w:val="nl-NL"/>
        </w:rPr>
      </w:pPr>
      <w:bookmarkStart w:name="_Hlk181171855" w:id="159"/>
      <w:bookmarkStart w:name="_Hlk181177683" w:id="160"/>
      <w:r w:rsidRPr="00172161">
        <w:rPr>
          <w:rFonts w:ascii="RijksoverheidSansWebText" w:hAnsi="RijksoverheidSansWebText"/>
          <w:sz w:val="19"/>
          <w:szCs w:val="19"/>
          <w:lang w:val="nl-NL"/>
        </w:rPr>
        <w:t>Rijksoverheid (</w:t>
      </w:r>
      <w:proofErr w:type="spellStart"/>
      <w:r w:rsidRPr="00172161">
        <w:rPr>
          <w:rFonts w:ascii="RijksoverheidSansWebText" w:hAnsi="RijksoverheidSansWebText"/>
          <w:sz w:val="19"/>
          <w:szCs w:val="19"/>
          <w:lang w:val="nl-NL"/>
        </w:rPr>
        <w:t>z.d.</w:t>
      </w:r>
      <w:proofErr w:type="spellEnd"/>
      <w:r w:rsidRPr="00172161">
        <w:rPr>
          <w:rFonts w:ascii="RijksoverheidSansWebText" w:hAnsi="RijksoverheidSansWebText"/>
          <w:sz w:val="19"/>
          <w:szCs w:val="19"/>
          <w:lang w:val="nl-NL"/>
        </w:rPr>
        <w:t xml:space="preserve">). </w:t>
      </w:r>
      <w:hyperlink w:history="1" r:id="rId61">
        <w:r w:rsidRPr="00172161">
          <w:rPr>
            <w:rStyle w:val="Hyperlink"/>
            <w:rFonts w:ascii="RijksoverheidSansWebText" w:hAnsi="RijksoverheidSansWebText"/>
            <w:sz w:val="19"/>
            <w:szCs w:val="19"/>
            <w:lang w:val="nl-NL"/>
          </w:rPr>
          <w:t>Mensenrechtentulp</w:t>
        </w:r>
      </w:hyperlink>
      <w:r>
        <w:rPr>
          <w:rFonts w:ascii="RijksoverheidSansWebText" w:hAnsi="RijksoverheidSansWebText"/>
          <w:sz w:val="19"/>
          <w:szCs w:val="19"/>
          <w:lang w:val="nl-NL"/>
        </w:rPr>
        <w:t xml:space="preserve"> (webpagina), ongedateerd</w:t>
      </w:r>
      <w:r w:rsidRPr="00F47C38">
        <w:rPr>
          <w:rFonts w:ascii="RijksoverheidSansWebText" w:hAnsi="RijksoverheidSansWebText"/>
          <w:sz w:val="19"/>
          <w:szCs w:val="19"/>
          <w:lang w:val="nl-NL"/>
        </w:rPr>
        <w:t>.</w:t>
      </w:r>
    </w:p>
    <w:p w:rsidRPr="00172161" w:rsidR="00DB2EE2" w:rsidP="00DB2EE2" w:rsidRDefault="00DB2EE2" w14:paraId="28F770B6"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Tweede Kamerverslag ‘</w:t>
      </w:r>
      <w:hyperlink w:history="1" r:id="rId62">
        <w:r w:rsidRPr="00172161">
          <w:rPr>
            <w:rStyle w:val="Hyperlink"/>
            <w:rFonts w:ascii="RijksoverheidSansWebText" w:hAnsi="RijksoverheidSansWebText"/>
            <w:sz w:val="19"/>
            <w:szCs w:val="19"/>
            <w:lang w:val="nl-NL"/>
          </w:rPr>
          <w:t>Notaoverleg mensenrechten</w:t>
        </w:r>
      </w:hyperlink>
      <w:r w:rsidRPr="00172161">
        <w:rPr>
          <w:rFonts w:ascii="RijksoverheidSansWebText" w:hAnsi="RijksoverheidSansWebText"/>
          <w:sz w:val="19"/>
          <w:szCs w:val="19"/>
          <w:lang w:val="nl-NL"/>
        </w:rPr>
        <w:t>’ (2018)</w:t>
      </w:r>
      <w:bookmarkEnd w:id="159"/>
      <w:r>
        <w:rPr>
          <w:rFonts w:ascii="RijksoverheidSansWebText" w:hAnsi="RijksoverheidSansWebText"/>
          <w:sz w:val="19"/>
          <w:szCs w:val="19"/>
          <w:lang w:val="nl-NL"/>
        </w:rPr>
        <w:t>.</w:t>
      </w:r>
      <w:r w:rsidRPr="00172161">
        <w:rPr>
          <w:rFonts w:ascii="RijksoverheidSansWebText" w:hAnsi="RijksoverheidSansWebText"/>
          <w:sz w:val="19"/>
          <w:szCs w:val="19"/>
          <w:lang w:val="nl-NL"/>
        </w:rPr>
        <w:t xml:space="preserve"> </w:t>
      </w:r>
      <w:bookmarkEnd w:id="160"/>
      <w:r w:rsidRPr="00172161">
        <w:rPr>
          <w:rFonts w:ascii="RijksoverheidSansWebText" w:hAnsi="RijksoverheidSansWebText"/>
          <w:sz w:val="19"/>
          <w:szCs w:val="19"/>
          <w:lang w:val="nl-NL"/>
        </w:rPr>
        <w:t>KST 32735 V-228, 20 november 2018.</w:t>
      </w:r>
    </w:p>
    <w:p w:rsidRPr="00172161" w:rsidR="00DB2EE2" w:rsidP="00DB2EE2" w:rsidRDefault="00DB2EE2" w14:paraId="37ABADDD" w14:textId="77777777">
      <w:pPr>
        <w:spacing w:line="247" w:lineRule="auto"/>
        <w:ind w:left="709"/>
        <w:rPr>
          <w:rFonts w:ascii="RijksoverheidSansWebText" w:hAnsi="RijksoverheidSansWebText"/>
          <w:b/>
          <w:bCs/>
          <w:sz w:val="19"/>
          <w:szCs w:val="19"/>
          <w:lang w:val="nl-NL"/>
        </w:rPr>
      </w:pPr>
    </w:p>
    <w:p w:rsidR="00DB2EE2" w:rsidP="00DB2EE2" w:rsidRDefault="00DB2EE2" w14:paraId="5039D685" w14:textId="77777777">
      <w:pPr>
        <w:rPr>
          <w:b/>
          <w:bCs/>
          <w:sz w:val="21"/>
          <w:szCs w:val="21"/>
          <w:lang w:val="nl-NL"/>
        </w:rPr>
      </w:pPr>
    </w:p>
    <w:p w:rsidR="00DB2EE2" w:rsidP="00DB2EE2" w:rsidRDefault="00DB2EE2" w14:paraId="55E780FC" w14:textId="77777777">
      <w:pPr>
        <w:rPr>
          <w:b/>
          <w:bCs/>
          <w:sz w:val="21"/>
          <w:szCs w:val="21"/>
          <w:lang w:val="nl-NL"/>
        </w:rPr>
      </w:pPr>
      <w:r>
        <w:rPr>
          <w:b/>
          <w:bCs/>
          <w:sz w:val="21"/>
          <w:szCs w:val="21"/>
          <w:lang w:val="nl-NL"/>
        </w:rPr>
        <w:t>Overige p</w:t>
      </w:r>
      <w:r w:rsidRPr="00172161">
        <w:rPr>
          <w:b/>
          <w:bCs/>
          <w:sz w:val="21"/>
          <w:szCs w:val="21"/>
          <w:lang w:val="nl-NL"/>
        </w:rPr>
        <w:t>ublicaties</w:t>
      </w:r>
    </w:p>
    <w:p w:rsidRPr="00172161" w:rsidR="00DB2EE2" w:rsidP="00DB2EE2" w:rsidRDefault="00DB2EE2" w14:paraId="2D4C2721" w14:textId="77777777">
      <w:pPr>
        <w:rPr>
          <w:b/>
          <w:bCs/>
          <w:sz w:val="21"/>
          <w:szCs w:val="21"/>
          <w:lang w:val="nl-NL"/>
        </w:rPr>
      </w:pPr>
    </w:p>
    <w:p w:rsidRPr="00172161" w:rsidR="00DB2EE2" w:rsidP="00DB2EE2" w:rsidRDefault="00DB2EE2" w14:paraId="5D85DFD3" w14:textId="77777777">
      <w:pPr>
        <w:pStyle w:val="FootnoteText"/>
        <w:spacing w:line="247" w:lineRule="auto"/>
        <w:ind w:left="709" w:hanging="709"/>
        <w:rPr>
          <w:rFonts w:ascii="RijksoverheidSansWebText" w:hAnsi="RijksoverheidSansWebText"/>
          <w:sz w:val="19"/>
          <w:szCs w:val="19"/>
          <w:lang w:val="nl-NL"/>
        </w:rPr>
      </w:pPr>
      <w:proofErr w:type="spellStart"/>
      <w:r w:rsidRPr="00172161">
        <w:rPr>
          <w:rFonts w:ascii="RijksoverheidSansWebText" w:hAnsi="RijksoverheidSansWebText"/>
          <w:sz w:val="19"/>
          <w:szCs w:val="19"/>
          <w:lang w:val="nl-NL"/>
        </w:rPr>
        <w:t>Afrobarometer</w:t>
      </w:r>
      <w:proofErr w:type="spellEnd"/>
      <w:r w:rsidRPr="00172161">
        <w:rPr>
          <w:rFonts w:ascii="RijksoverheidSansWebText" w:hAnsi="RijksoverheidSansWebText"/>
          <w:sz w:val="19"/>
          <w:szCs w:val="19"/>
          <w:lang w:val="nl-NL"/>
        </w:rPr>
        <w:t xml:space="preserve"> (</w:t>
      </w:r>
      <w:proofErr w:type="spellStart"/>
      <w:r w:rsidRPr="00172161">
        <w:rPr>
          <w:rFonts w:ascii="RijksoverheidSansWebText" w:hAnsi="RijksoverheidSansWebText"/>
          <w:sz w:val="19"/>
          <w:szCs w:val="19"/>
          <w:lang w:val="nl-NL"/>
        </w:rPr>
        <w:t>z.d.</w:t>
      </w:r>
      <w:proofErr w:type="spellEnd"/>
      <w:r w:rsidRPr="00172161">
        <w:rPr>
          <w:rFonts w:ascii="RijksoverheidSansWebText" w:hAnsi="RijksoverheidSansWebText"/>
          <w:sz w:val="19"/>
          <w:szCs w:val="19"/>
          <w:lang w:val="nl-NL"/>
        </w:rPr>
        <w:t xml:space="preserve">).Te raadplegen via </w:t>
      </w:r>
      <w:hyperlink w:history="1" r:id="rId63">
        <w:r w:rsidRPr="00432570">
          <w:rPr>
            <w:rStyle w:val="Hyperlink"/>
            <w:rFonts w:ascii="RijksoverheidSansWebText" w:hAnsi="RijksoverheidSansWebText"/>
            <w:sz w:val="19"/>
            <w:szCs w:val="19"/>
            <w:lang w:val="nl-NL"/>
          </w:rPr>
          <w:t>https://www.afrobarometer.org/</w:t>
        </w:r>
      </w:hyperlink>
    </w:p>
    <w:p w:rsidRPr="00172161" w:rsidR="00DB2EE2" w:rsidP="00DB2EE2" w:rsidRDefault="00DB2EE2" w14:paraId="73E87C63"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AIV (2019). ‘</w:t>
      </w:r>
      <w:hyperlink w:history="1" r:id="rId64">
        <w:r w:rsidRPr="00172161">
          <w:rPr>
            <w:rStyle w:val="Hyperlink"/>
            <w:rFonts w:ascii="RijksoverheidSansWebText" w:hAnsi="RijksoverheidSansWebText"/>
            <w:sz w:val="19"/>
            <w:szCs w:val="19"/>
            <w:lang w:val="nl-NL"/>
          </w:rPr>
          <w:t>Duurzame ontwikkelingsdoelen en mensenrechten: een noodzakelijk verbond’</w:t>
        </w:r>
      </w:hyperlink>
      <w:r w:rsidRPr="00172161">
        <w:rPr>
          <w:rStyle w:val="Hyperlink"/>
          <w:rFonts w:ascii="RijksoverheidSansWebText" w:hAnsi="RijksoverheidSansWebText"/>
          <w:sz w:val="19"/>
          <w:szCs w:val="19"/>
          <w:lang w:val="nl-NL"/>
        </w:rPr>
        <w:t>, mei 2019.</w:t>
      </w:r>
    </w:p>
    <w:p w:rsidRPr="00172161" w:rsidR="00DB2EE2" w:rsidP="00DB2EE2" w:rsidRDefault="00DB2EE2" w14:paraId="38F8E0E5" w14:textId="77777777">
      <w:pPr>
        <w:pStyle w:val="FootnoteText"/>
        <w:spacing w:line="247" w:lineRule="auto"/>
        <w:ind w:left="709" w:hanging="709"/>
        <w:rPr>
          <w:rStyle w:val="Hyperlink"/>
          <w:rFonts w:ascii="RijksoverheidSansWebText" w:hAnsi="RijksoverheidSansWebText"/>
          <w:sz w:val="19"/>
          <w:szCs w:val="19"/>
          <w:lang w:val="nl-NL"/>
        </w:rPr>
      </w:pPr>
      <w:r w:rsidRPr="00172161">
        <w:rPr>
          <w:rFonts w:ascii="RijksoverheidSansWebText" w:hAnsi="RijksoverheidSansWebText"/>
          <w:sz w:val="19"/>
          <w:szCs w:val="19"/>
          <w:lang w:val="nl-NL"/>
        </w:rPr>
        <w:t>AIV (2022). ‘</w:t>
      </w:r>
      <w:hyperlink w:history="1" r:id="rId65">
        <w:r w:rsidRPr="00172161">
          <w:rPr>
            <w:rStyle w:val="Hyperlink"/>
            <w:rFonts w:ascii="RijksoverheidSansWebText" w:hAnsi="RijksoverheidSansWebText"/>
            <w:sz w:val="19"/>
            <w:szCs w:val="19"/>
            <w:lang w:val="nl-NL"/>
          </w:rPr>
          <w:t>Mensenrechten: kernbelang in een geopolitiek krachtenveld</w:t>
        </w:r>
      </w:hyperlink>
      <w:r w:rsidRPr="00172161">
        <w:rPr>
          <w:rStyle w:val="Hyperlink"/>
          <w:rFonts w:ascii="RijksoverheidSansWebText" w:hAnsi="RijksoverheidSansWebText"/>
          <w:sz w:val="19"/>
          <w:szCs w:val="19"/>
          <w:lang w:val="nl-NL"/>
        </w:rPr>
        <w:t>’, 28 juni 2022.</w:t>
      </w:r>
    </w:p>
    <w:p w:rsidRPr="00172161" w:rsidR="00DB2EE2" w:rsidP="00DB2EE2" w:rsidRDefault="00DB2EE2" w14:paraId="3ED87FA4"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Amnesty International (2023).‘</w:t>
      </w:r>
      <w:hyperlink w:history="1" r:id="rId66">
        <w:r w:rsidRPr="00172161">
          <w:rPr>
            <w:rStyle w:val="Hyperlink"/>
            <w:rFonts w:ascii="RijksoverheidSansWebText" w:hAnsi="RijksoverheidSansWebText"/>
            <w:sz w:val="19"/>
            <w:szCs w:val="19"/>
          </w:rPr>
          <w:t>Trading at any cost’</w:t>
        </w:r>
      </w:hyperlink>
      <w:r w:rsidRPr="00172161">
        <w:rPr>
          <w:rStyle w:val="Hyperlink"/>
          <w:rFonts w:ascii="RijksoverheidSansWebText" w:hAnsi="RijksoverheidSansWebText"/>
          <w:sz w:val="19"/>
          <w:szCs w:val="19"/>
        </w:rPr>
        <w:t xml:space="preserve">, 23 </w:t>
      </w:r>
      <w:proofErr w:type="spellStart"/>
      <w:r w:rsidRPr="00F47C38">
        <w:rPr>
          <w:rStyle w:val="Hyperlink"/>
          <w:rFonts w:ascii="RijksoverheidSansWebText" w:hAnsi="RijksoverheidSansWebText"/>
          <w:sz w:val="19"/>
          <w:szCs w:val="19"/>
        </w:rPr>
        <w:t>april</w:t>
      </w:r>
      <w:proofErr w:type="spellEnd"/>
      <w:r w:rsidRPr="00172161">
        <w:rPr>
          <w:rStyle w:val="Hyperlink"/>
          <w:rFonts w:ascii="RijksoverheidSansWebText" w:hAnsi="RijksoverheidSansWebText"/>
          <w:sz w:val="19"/>
          <w:szCs w:val="19"/>
        </w:rPr>
        <w:t xml:space="preserve"> 2023.</w:t>
      </w:r>
    </w:p>
    <w:p w:rsidRPr="00172161" w:rsidR="00DB2EE2" w:rsidP="00DB2EE2" w:rsidRDefault="00DB2EE2" w14:paraId="12A5973D"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Amnesty International (2018). ‘Overzicht EU-beleid Mensenrechtenverdedigers en tekortkomingen’, 2018, interne</w:t>
      </w:r>
      <w:r>
        <w:rPr>
          <w:rFonts w:ascii="RijksoverheidSansWebText" w:hAnsi="RijksoverheidSansWebText"/>
          <w:sz w:val="19"/>
          <w:szCs w:val="19"/>
          <w:lang w:val="nl-NL"/>
        </w:rPr>
        <w:t> </w:t>
      </w:r>
      <w:r w:rsidRPr="00172161">
        <w:rPr>
          <w:rFonts w:ascii="RijksoverheidSansWebText" w:hAnsi="RijksoverheidSansWebText"/>
          <w:sz w:val="19"/>
          <w:szCs w:val="19"/>
          <w:lang w:val="nl-NL"/>
        </w:rPr>
        <w:t>studie.</w:t>
      </w:r>
    </w:p>
    <w:p w:rsidRPr="00172161" w:rsidR="00DB2EE2" w:rsidP="00DB2EE2" w:rsidRDefault="00DB2EE2" w14:paraId="75A7BEC5" w14:textId="77777777">
      <w:pPr>
        <w:pStyle w:val="FootnoteText"/>
        <w:spacing w:line="247" w:lineRule="auto"/>
        <w:ind w:left="709" w:hanging="709"/>
        <w:rPr>
          <w:rFonts w:ascii="RijksoverheidSansWebText" w:hAnsi="RijksoverheidSansWebText" w:cstheme="minorHAnsi"/>
          <w:sz w:val="19"/>
          <w:szCs w:val="19"/>
        </w:rPr>
      </w:pPr>
      <w:proofErr w:type="spellStart"/>
      <w:r w:rsidRPr="00172161">
        <w:rPr>
          <w:rFonts w:ascii="RijksoverheidSansWebText" w:hAnsi="RijksoverheidSansWebText"/>
          <w:sz w:val="19"/>
          <w:szCs w:val="19"/>
        </w:rPr>
        <w:t>Anheier</w:t>
      </w:r>
      <w:proofErr w:type="spellEnd"/>
      <w:r w:rsidRPr="00172161">
        <w:rPr>
          <w:rFonts w:ascii="RijksoverheidSansWebText" w:hAnsi="RijksoverheidSansWebText"/>
          <w:sz w:val="19"/>
          <w:szCs w:val="19"/>
        </w:rPr>
        <w:t>, H.K. et al. (2019). ‘</w:t>
      </w:r>
      <w:hyperlink w:history="1" r:id="rId67">
        <w:r w:rsidRPr="00172161">
          <w:rPr>
            <w:rStyle w:val="Hyperlink"/>
            <w:rFonts w:ascii="RijksoverheidSansWebText" w:hAnsi="RijksoverheidSansWebText"/>
            <w:sz w:val="19"/>
            <w:szCs w:val="19"/>
          </w:rPr>
          <w:t>Civil society in times of change: shrinking, changing and expanding spaces and the need for new regulatory approaches</w:t>
        </w:r>
      </w:hyperlink>
      <w:r w:rsidRPr="00172161">
        <w:rPr>
          <w:rFonts w:ascii="RijksoverheidSansWebText" w:hAnsi="RijksoverheidSansWebText"/>
          <w:sz w:val="19"/>
          <w:szCs w:val="19"/>
        </w:rPr>
        <w:t xml:space="preserve">’, Economics E-journal 13, pp 1-27, </w:t>
      </w:r>
      <w:proofErr w:type="spellStart"/>
      <w:r w:rsidRPr="00F47C38">
        <w:rPr>
          <w:rFonts w:ascii="RijksoverheidSansWebText" w:hAnsi="RijksoverheidSansWebText"/>
          <w:sz w:val="19"/>
          <w:szCs w:val="19"/>
        </w:rPr>
        <w:t>januari</w:t>
      </w:r>
      <w:proofErr w:type="spellEnd"/>
      <w:r w:rsidRPr="00172161">
        <w:rPr>
          <w:rFonts w:ascii="RijksoverheidSansWebText" w:hAnsi="RijksoverheidSansWebText"/>
          <w:sz w:val="19"/>
          <w:szCs w:val="19"/>
        </w:rPr>
        <w:t xml:space="preserve"> 2019. </w:t>
      </w:r>
    </w:p>
    <w:p w:rsidRPr="00172161" w:rsidR="00DB2EE2" w:rsidP="00DB2EE2" w:rsidRDefault="00DB2EE2" w14:paraId="3F4E93F0" w14:textId="77777777">
      <w:pPr>
        <w:spacing w:line="247" w:lineRule="auto"/>
        <w:ind w:left="709" w:hanging="709"/>
        <w:rPr>
          <w:rFonts w:ascii="RijksoverheidSansWebText" w:hAnsi="RijksoverheidSansWebText" w:eastAsia="Times New Roman" w:cs="Noto Sans"/>
          <w:color w:val="0A0A0A"/>
          <w:kern w:val="36"/>
          <w:sz w:val="19"/>
          <w:szCs w:val="19"/>
          <w:lang w:eastAsia="nl-NL"/>
        </w:rPr>
      </w:pPr>
      <w:r w:rsidRPr="00172161">
        <w:rPr>
          <w:rFonts w:ascii="RijksoverheidSansWebText" w:hAnsi="RijksoverheidSansWebText"/>
          <w:sz w:val="19"/>
          <w:szCs w:val="19"/>
        </w:rPr>
        <w:t>Article 19 (2020). ‘</w:t>
      </w:r>
      <w:hyperlink w:history="1" r:id="rId68">
        <w:r w:rsidRPr="00172161">
          <w:rPr>
            <w:rStyle w:val="Hyperlink"/>
            <w:rFonts w:ascii="RijksoverheidSansWebText" w:hAnsi="RijksoverheidSansWebText" w:eastAsia="Times New Roman" w:cs="Noto Sans"/>
            <w:kern w:val="36"/>
            <w:sz w:val="19"/>
            <w:szCs w:val="19"/>
            <w:lang w:eastAsia="nl-NL"/>
          </w:rPr>
          <w:t>HRC44: UN resolution on freedom of opinion and expression’</w:t>
        </w:r>
      </w:hyperlink>
      <w:r w:rsidRPr="00172161">
        <w:rPr>
          <w:rFonts w:ascii="RijksoverheidSansWebText" w:hAnsi="RijksoverheidSansWebText" w:eastAsia="Times New Roman" w:cs="Noto Sans"/>
          <w:color w:val="0A0A0A"/>
          <w:kern w:val="36"/>
          <w:sz w:val="19"/>
          <w:szCs w:val="19"/>
          <w:lang w:eastAsia="nl-NL"/>
        </w:rPr>
        <w:t xml:space="preserve">, 22 </w:t>
      </w:r>
      <w:proofErr w:type="spellStart"/>
      <w:r w:rsidRPr="00F47C38">
        <w:rPr>
          <w:rFonts w:ascii="RijksoverheidSansWebText" w:hAnsi="RijksoverheidSansWebText" w:eastAsia="Times New Roman" w:cs="Noto Sans"/>
          <w:color w:val="0A0A0A"/>
          <w:kern w:val="36"/>
          <w:sz w:val="19"/>
          <w:szCs w:val="19"/>
          <w:lang w:eastAsia="nl-NL"/>
        </w:rPr>
        <w:t>juni</w:t>
      </w:r>
      <w:proofErr w:type="spellEnd"/>
      <w:r w:rsidRPr="00172161">
        <w:rPr>
          <w:rFonts w:ascii="RijksoverheidSansWebText" w:hAnsi="RijksoverheidSansWebText" w:eastAsia="Times New Roman" w:cs="Noto Sans"/>
          <w:color w:val="0A0A0A"/>
          <w:kern w:val="36"/>
          <w:sz w:val="19"/>
          <w:szCs w:val="19"/>
          <w:lang w:eastAsia="nl-NL"/>
        </w:rPr>
        <w:t xml:space="preserve"> 2020.</w:t>
      </w:r>
    </w:p>
    <w:p w:rsidRPr="00172161" w:rsidR="00DB2EE2" w:rsidP="00DB2EE2" w:rsidRDefault="00DB2EE2" w14:paraId="448E2824"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Article 19 (2022). ‘</w:t>
      </w:r>
      <w:hyperlink w:history="1" r:id="rId69">
        <w:r w:rsidRPr="00172161">
          <w:rPr>
            <w:rStyle w:val="Hyperlink"/>
            <w:rFonts w:ascii="RijksoverheidSansWebText" w:hAnsi="RijksoverheidSansWebText"/>
            <w:sz w:val="19"/>
            <w:szCs w:val="19"/>
          </w:rPr>
          <w:t>The Global Expression Report 2022: The intensifying battle for narrative control</w:t>
        </w:r>
      </w:hyperlink>
      <w:r w:rsidRPr="00172161">
        <w:rPr>
          <w:rFonts w:ascii="RijksoverheidSansWebText" w:hAnsi="RijksoverheidSansWebText"/>
          <w:sz w:val="19"/>
          <w:szCs w:val="19"/>
        </w:rPr>
        <w:t xml:space="preserve">’, 19 </w:t>
      </w:r>
      <w:proofErr w:type="spellStart"/>
      <w:r w:rsidRPr="00F47C38">
        <w:rPr>
          <w:rFonts w:ascii="RijksoverheidSansWebText" w:hAnsi="RijksoverheidSansWebText"/>
          <w:sz w:val="19"/>
          <w:szCs w:val="19"/>
        </w:rPr>
        <w:t>juni</w:t>
      </w:r>
      <w:proofErr w:type="spellEnd"/>
      <w:r w:rsidRPr="00172161">
        <w:rPr>
          <w:rFonts w:ascii="RijksoverheidSansWebText" w:hAnsi="RijksoverheidSansWebText"/>
          <w:sz w:val="19"/>
          <w:szCs w:val="19"/>
        </w:rPr>
        <w:t xml:space="preserve"> 2022. </w:t>
      </w:r>
    </w:p>
    <w:p w:rsidRPr="00172161" w:rsidR="00DB2EE2" w:rsidP="00DB2EE2" w:rsidRDefault="00DB2EE2" w14:paraId="1CA6D1A2"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cstheme="minorHAnsi"/>
          <w:sz w:val="19"/>
          <w:szCs w:val="19"/>
        </w:rPr>
        <w:t xml:space="preserve">Baser, H. &amp; Morgan, P. </w:t>
      </w:r>
      <w:hyperlink w:history="1" r:id="rId70">
        <w:r w:rsidRPr="00172161">
          <w:rPr>
            <w:rStyle w:val="Hyperlink"/>
            <w:rFonts w:ascii="RijksoverheidSansWebText" w:hAnsi="RijksoverheidSansWebText" w:cstheme="minorHAnsi"/>
            <w:sz w:val="19"/>
            <w:szCs w:val="19"/>
          </w:rPr>
          <w:t>‘Capacity, Change and Performance: Study Report</w:t>
        </w:r>
      </w:hyperlink>
      <w:r w:rsidRPr="00172161">
        <w:rPr>
          <w:rStyle w:val="Hyperlink"/>
          <w:rFonts w:ascii="RijksoverheidSansWebText" w:hAnsi="RijksoverheidSansWebText" w:cstheme="minorHAnsi"/>
          <w:sz w:val="19"/>
          <w:szCs w:val="19"/>
        </w:rPr>
        <w:t xml:space="preserve">’, </w:t>
      </w:r>
      <w:r w:rsidRPr="00172161">
        <w:rPr>
          <w:rFonts w:ascii="RijksoverheidSansWebText" w:hAnsi="RijksoverheidSansWebText" w:cstheme="minorHAnsi"/>
          <w:sz w:val="19"/>
          <w:szCs w:val="19"/>
        </w:rPr>
        <w:t>2008.</w:t>
      </w:r>
    </w:p>
    <w:p w:rsidRPr="00F47C38" w:rsidR="00DB2EE2" w:rsidP="00DB2EE2" w:rsidRDefault="00DB2EE2" w14:paraId="46C5048D" w14:textId="77777777">
      <w:pPr>
        <w:pStyle w:val="FootnoteText"/>
        <w:spacing w:line="247" w:lineRule="auto"/>
        <w:ind w:left="709" w:hanging="709"/>
        <w:rPr>
          <w:rFonts w:ascii="RijksoverheidSansWebText" w:hAnsi="RijksoverheidSansWebText" w:cstheme="minorHAnsi"/>
          <w:sz w:val="19"/>
          <w:szCs w:val="19"/>
          <w:lang w:val="nl-NL"/>
        </w:rPr>
      </w:pPr>
      <w:r w:rsidRPr="00F47C38">
        <w:rPr>
          <w:rFonts w:ascii="RijksoverheidSansWebText" w:hAnsi="RijksoverheidSansWebText" w:cstheme="minorHAnsi"/>
          <w:sz w:val="19"/>
          <w:szCs w:val="19"/>
          <w:lang w:val="nl-NL"/>
        </w:rPr>
        <w:t xml:space="preserve">BBC (2002). </w:t>
      </w:r>
      <w:bookmarkStart w:name="_Hlk181177244" w:id="161"/>
      <w:r w:rsidRPr="00F47C38">
        <w:rPr>
          <w:rFonts w:ascii="RijksoverheidSansWebText" w:hAnsi="RijksoverheidSansWebText" w:cstheme="minorHAnsi"/>
          <w:sz w:val="19"/>
          <w:szCs w:val="19"/>
          <w:lang w:val="nl-NL"/>
        </w:rPr>
        <w:t>‘</w:t>
      </w:r>
      <w:hyperlink w:history="1" r:id="rId71">
        <w:r w:rsidRPr="00F47C38">
          <w:rPr>
            <w:rStyle w:val="Hyperlink"/>
            <w:rFonts w:ascii="RijksoverheidSansWebText" w:hAnsi="RijksoverheidSansWebText" w:cstheme="minorHAnsi"/>
            <w:sz w:val="19"/>
            <w:szCs w:val="19"/>
            <w:lang w:val="nl-NL"/>
          </w:rPr>
          <w:t xml:space="preserve">Interview met Mary Robinson Hoge </w:t>
        </w:r>
        <w:r w:rsidRPr="000803BE">
          <w:rPr>
            <w:rStyle w:val="Hyperlink"/>
            <w:rFonts w:ascii="RijksoverheidSansWebText" w:hAnsi="RijksoverheidSansWebText" w:cstheme="minorHAnsi"/>
            <w:sz w:val="19"/>
            <w:szCs w:val="19"/>
            <w:lang w:val="nl-NL"/>
          </w:rPr>
          <w:t>Commissaris</w:t>
        </w:r>
        <w:r w:rsidRPr="00F47C38">
          <w:rPr>
            <w:rStyle w:val="Hyperlink"/>
            <w:rFonts w:ascii="RijksoverheidSansWebText" w:hAnsi="RijksoverheidSansWebText" w:cstheme="minorHAnsi"/>
            <w:sz w:val="19"/>
            <w:szCs w:val="19"/>
            <w:lang w:val="nl-NL"/>
          </w:rPr>
          <w:t xml:space="preserve"> voor de </w:t>
        </w:r>
        <w:r w:rsidRPr="000803BE">
          <w:rPr>
            <w:rStyle w:val="Hyperlink"/>
            <w:rFonts w:ascii="RijksoverheidSansWebText" w:hAnsi="RijksoverheidSansWebText" w:cstheme="minorHAnsi"/>
            <w:sz w:val="19"/>
            <w:szCs w:val="19"/>
            <w:lang w:val="nl-NL"/>
          </w:rPr>
          <w:t>mensenrechten</w:t>
        </w:r>
        <w:r w:rsidRPr="00F47C38">
          <w:rPr>
            <w:rStyle w:val="Hyperlink"/>
            <w:rFonts w:ascii="RijksoverheidSansWebText" w:hAnsi="RijksoverheidSansWebText" w:cstheme="minorHAnsi"/>
            <w:sz w:val="19"/>
            <w:szCs w:val="19"/>
            <w:lang w:val="nl-NL"/>
          </w:rPr>
          <w:t xml:space="preserve"> van de VN</w:t>
        </w:r>
      </w:hyperlink>
      <w:bookmarkEnd w:id="161"/>
      <w:r w:rsidRPr="00F47C38">
        <w:rPr>
          <w:rFonts w:ascii="RijksoverheidSansWebText" w:hAnsi="RijksoverheidSansWebText" w:cstheme="minorHAnsi"/>
          <w:sz w:val="19"/>
          <w:szCs w:val="19"/>
          <w:lang w:val="nl-NL"/>
        </w:rPr>
        <w:t>’, 21 </w:t>
      </w:r>
      <w:r w:rsidRPr="000803BE">
        <w:rPr>
          <w:rFonts w:ascii="RijksoverheidSansWebText" w:hAnsi="RijksoverheidSansWebText" w:cstheme="minorHAnsi"/>
          <w:sz w:val="19"/>
          <w:szCs w:val="19"/>
          <w:lang w:val="nl-NL"/>
        </w:rPr>
        <w:t>november</w:t>
      </w:r>
      <w:r w:rsidRPr="00F47C38">
        <w:rPr>
          <w:rFonts w:ascii="RijksoverheidSansWebText" w:hAnsi="RijksoverheidSansWebText" w:cstheme="minorHAnsi"/>
          <w:sz w:val="19"/>
          <w:szCs w:val="19"/>
          <w:lang w:val="nl-NL"/>
        </w:rPr>
        <w:t> 2002.</w:t>
      </w:r>
    </w:p>
    <w:p w:rsidRPr="00172161" w:rsidR="00DB2EE2" w:rsidP="00DB2EE2" w:rsidRDefault="00DB2EE2" w14:paraId="0F4C60C1" w14:textId="77777777">
      <w:pPr>
        <w:pStyle w:val="FootnoteText"/>
        <w:spacing w:line="247" w:lineRule="auto"/>
        <w:ind w:left="709" w:hanging="709"/>
        <w:rPr>
          <w:rStyle w:val="Hyperlink"/>
          <w:rFonts w:ascii="RijksoverheidSansWebText" w:hAnsi="RijksoverheidSansWebText"/>
          <w:sz w:val="19"/>
          <w:szCs w:val="19"/>
        </w:rPr>
      </w:pPr>
      <w:r w:rsidRPr="00172161">
        <w:rPr>
          <w:rFonts w:ascii="RijksoverheidSansWebText" w:hAnsi="RijksoverheidSansWebText"/>
          <w:sz w:val="19"/>
          <w:szCs w:val="19"/>
        </w:rPr>
        <w:t>Bello, R.P. (2021). ‘</w:t>
      </w:r>
      <w:hyperlink w:history="1" r:id="rId72">
        <w:r w:rsidRPr="00172161">
          <w:rPr>
            <w:rStyle w:val="Hyperlink"/>
            <w:rFonts w:ascii="RijksoverheidSansWebText" w:hAnsi="RijksoverheidSansWebText"/>
            <w:sz w:val="19"/>
            <w:szCs w:val="19"/>
            <w:lang w:eastAsia="nl-NL"/>
          </w:rPr>
          <w:t>Airport City displaces Bulacan fisherfolk</w:t>
        </w:r>
        <w:r w:rsidRPr="00172161">
          <w:rPr>
            <w:rStyle w:val="Hyperlink"/>
            <w:rFonts w:ascii="RijksoverheidSansWebText" w:hAnsi="RijksoverheidSansWebText"/>
            <w:sz w:val="19"/>
            <w:szCs w:val="19"/>
          </w:rPr>
          <w:t>’</w:t>
        </w:r>
      </w:hyperlink>
      <w:r w:rsidRPr="00172161">
        <w:rPr>
          <w:rStyle w:val="Hyperlink"/>
          <w:rFonts w:ascii="RijksoverheidSansWebText" w:hAnsi="RijksoverheidSansWebText"/>
          <w:sz w:val="19"/>
          <w:szCs w:val="19"/>
        </w:rPr>
        <w:t xml:space="preserve">, 27 </w:t>
      </w:r>
      <w:proofErr w:type="spellStart"/>
      <w:r w:rsidRPr="00F47C38">
        <w:rPr>
          <w:rStyle w:val="Hyperlink"/>
          <w:rFonts w:ascii="RijksoverheidSansWebText" w:hAnsi="RijksoverheidSansWebText"/>
          <w:sz w:val="19"/>
          <w:szCs w:val="19"/>
        </w:rPr>
        <w:t>januari</w:t>
      </w:r>
      <w:proofErr w:type="spellEnd"/>
      <w:r w:rsidRPr="00172161">
        <w:rPr>
          <w:rStyle w:val="Hyperlink"/>
          <w:rFonts w:ascii="RijksoverheidSansWebText" w:hAnsi="RijksoverheidSansWebText"/>
          <w:sz w:val="19"/>
          <w:szCs w:val="19"/>
        </w:rPr>
        <w:t xml:space="preserve"> 2021.</w:t>
      </w:r>
    </w:p>
    <w:p w:rsidRPr="00172161" w:rsidR="00DB2EE2" w:rsidP="00DB2EE2" w:rsidRDefault="00DB2EE2" w14:paraId="00288331" w14:textId="77777777">
      <w:pPr>
        <w:pStyle w:val="FootnoteText"/>
        <w:spacing w:line="247" w:lineRule="auto"/>
        <w:ind w:left="709" w:hanging="709"/>
        <w:rPr>
          <w:rFonts w:ascii="RijksoverheidSansWebText" w:hAnsi="RijksoverheidSansWebText" w:cstheme="minorHAnsi"/>
          <w:sz w:val="19"/>
          <w:szCs w:val="19"/>
        </w:rPr>
      </w:pPr>
      <w:r w:rsidRPr="00F47C38">
        <w:rPr>
          <w:rFonts w:ascii="RijksoverheidSansWebText" w:hAnsi="RijksoverheidSansWebText" w:cstheme="minorHAnsi"/>
          <w:sz w:val="19"/>
          <w:szCs w:val="19"/>
          <w:lang w:val="de-DE"/>
        </w:rPr>
        <w:t xml:space="preserve">Bethke, F.S., &amp; Wolff, J. (2023). </w:t>
      </w:r>
      <w:r w:rsidRPr="00172161">
        <w:rPr>
          <w:rFonts w:ascii="RijksoverheidSansWebText" w:hAnsi="RijksoverheidSansWebText" w:cstheme="minorHAnsi"/>
          <w:sz w:val="19"/>
          <w:szCs w:val="19"/>
        </w:rPr>
        <w:t>‘</w:t>
      </w:r>
      <w:hyperlink w:history="1" r:id="rId73">
        <w:r w:rsidRPr="00172161">
          <w:rPr>
            <w:rStyle w:val="Hyperlink"/>
            <w:rFonts w:ascii="RijksoverheidSansWebText" w:hAnsi="RijksoverheidSansWebText" w:cstheme="minorHAnsi"/>
            <w:sz w:val="19"/>
            <w:szCs w:val="19"/>
          </w:rPr>
          <w:t>Lockdown of expression: civic space restrictions during the COVID-19 pandemic as</w:t>
        </w:r>
        <w:r>
          <w:rPr>
            <w:rStyle w:val="Hyperlink"/>
            <w:rFonts w:ascii="RijksoverheidSansWebText" w:hAnsi="RijksoverheidSansWebText" w:cstheme="minorHAnsi"/>
            <w:sz w:val="19"/>
            <w:szCs w:val="19"/>
          </w:rPr>
          <w:t> </w:t>
        </w:r>
        <w:r w:rsidRPr="00172161">
          <w:rPr>
            <w:rStyle w:val="Hyperlink"/>
            <w:rFonts w:ascii="RijksoverheidSansWebText" w:hAnsi="RijksoverheidSansWebText" w:cstheme="minorHAnsi"/>
            <w:sz w:val="19"/>
            <w:szCs w:val="19"/>
          </w:rPr>
          <w:t>a</w:t>
        </w:r>
        <w:r>
          <w:rPr>
            <w:rStyle w:val="Hyperlink"/>
            <w:rFonts w:ascii="RijksoverheidSansWebText" w:hAnsi="RijksoverheidSansWebText" w:cstheme="minorHAnsi"/>
            <w:sz w:val="19"/>
            <w:szCs w:val="19"/>
          </w:rPr>
          <w:t> </w:t>
        </w:r>
        <w:r w:rsidRPr="00172161">
          <w:rPr>
            <w:rStyle w:val="Hyperlink"/>
            <w:rFonts w:ascii="RijksoverheidSansWebText" w:hAnsi="RijksoverheidSansWebText" w:cstheme="minorHAnsi"/>
            <w:sz w:val="19"/>
            <w:szCs w:val="19"/>
          </w:rPr>
          <w:t>response to mass protests</w:t>
        </w:r>
      </w:hyperlink>
      <w:r w:rsidRPr="00172161">
        <w:rPr>
          <w:rFonts w:ascii="RijksoverheidSansWebText" w:hAnsi="RijksoverheidSansWebText" w:cstheme="minorHAnsi"/>
          <w:sz w:val="19"/>
          <w:szCs w:val="19"/>
        </w:rPr>
        <w:t xml:space="preserve">’, Democratization, 30(6), pp 1073–1091, 12 </w:t>
      </w:r>
      <w:proofErr w:type="spellStart"/>
      <w:r w:rsidRPr="00F47C38">
        <w:rPr>
          <w:rFonts w:ascii="RijksoverheidSansWebText" w:hAnsi="RijksoverheidSansWebText" w:cstheme="minorHAnsi"/>
          <w:sz w:val="19"/>
          <w:szCs w:val="19"/>
        </w:rPr>
        <w:t>mei</w:t>
      </w:r>
      <w:proofErr w:type="spellEnd"/>
      <w:r w:rsidRPr="00172161">
        <w:rPr>
          <w:rFonts w:ascii="RijksoverheidSansWebText" w:hAnsi="RijksoverheidSansWebText" w:cstheme="minorHAnsi"/>
          <w:sz w:val="19"/>
          <w:szCs w:val="19"/>
        </w:rPr>
        <w:t xml:space="preserve"> 2023.</w:t>
      </w:r>
    </w:p>
    <w:p w:rsidRPr="00172161" w:rsidR="00DB2EE2" w:rsidP="00DB2EE2" w:rsidRDefault="00DB2EE2" w14:paraId="2D3D8F52" w14:textId="77777777">
      <w:pPr>
        <w:pStyle w:val="FootnoteText"/>
        <w:spacing w:line="247" w:lineRule="auto"/>
        <w:ind w:left="709" w:hanging="709"/>
        <w:rPr>
          <w:rFonts w:ascii="RijksoverheidSansWebText" w:hAnsi="RijksoverheidSansWebText" w:cstheme="minorHAnsi"/>
          <w:sz w:val="19"/>
          <w:szCs w:val="19"/>
        </w:rPr>
      </w:pPr>
      <w:r w:rsidRPr="00172161">
        <w:rPr>
          <w:rFonts w:ascii="RijksoverheidSansWebText" w:hAnsi="RijksoverheidSansWebText"/>
          <w:sz w:val="19"/>
          <w:szCs w:val="19"/>
        </w:rPr>
        <w:t>Both Ends (2024). ‘</w:t>
      </w:r>
      <w:hyperlink w:history="1" r:id="rId74">
        <w:r w:rsidRPr="00172161">
          <w:rPr>
            <w:rStyle w:val="Hyperlink"/>
            <w:rFonts w:ascii="RijksoverheidSansWebText" w:hAnsi="RijksoverheidSansWebText"/>
            <w:sz w:val="19"/>
            <w:szCs w:val="19"/>
          </w:rPr>
          <w:t>Dredging Destruction: Human rights violations and environmental destruction in international dredging projects insured by the Dutch state</w:t>
        </w:r>
      </w:hyperlink>
      <w:r w:rsidRPr="00172161">
        <w:rPr>
          <w:rStyle w:val="Hyperlink"/>
          <w:rFonts w:ascii="RijksoverheidSansWebText" w:hAnsi="RijksoverheidSansWebText"/>
          <w:sz w:val="19"/>
          <w:szCs w:val="19"/>
        </w:rPr>
        <w:t xml:space="preserve">’, 25 </w:t>
      </w:r>
      <w:proofErr w:type="spellStart"/>
      <w:r w:rsidRPr="00F47C38">
        <w:rPr>
          <w:rStyle w:val="Hyperlink"/>
          <w:rFonts w:ascii="RijksoverheidSansWebText" w:hAnsi="RijksoverheidSansWebText"/>
          <w:sz w:val="19"/>
          <w:szCs w:val="19"/>
        </w:rPr>
        <w:t>maart</w:t>
      </w:r>
      <w:proofErr w:type="spellEnd"/>
      <w:r w:rsidRPr="00172161">
        <w:rPr>
          <w:rStyle w:val="Hyperlink"/>
          <w:rFonts w:ascii="RijksoverheidSansWebText" w:hAnsi="RijksoverheidSansWebText"/>
          <w:sz w:val="19"/>
          <w:szCs w:val="19"/>
        </w:rPr>
        <w:t xml:space="preserve"> 2024.</w:t>
      </w:r>
    </w:p>
    <w:p w:rsidRPr="00172161" w:rsidR="00DB2EE2" w:rsidP="00DB2EE2" w:rsidRDefault="00DB2EE2" w14:paraId="2DB01030" w14:textId="77777777">
      <w:pPr>
        <w:pStyle w:val="FootnoteText"/>
        <w:spacing w:line="247" w:lineRule="auto"/>
        <w:ind w:left="709" w:hanging="709"/>
        <w:rPr>
          <w:rFonts w:ascii="RijksoverheidSansWebText" w:hAnsi="RijksoverheidSansWebText"/>
          <w:color w:val="000000"/>
          <w:sz w:val="19"/>
          <w:szCs w:val="19"/>
        </w:rPr>
      </w:pPr>
      <w:proofErr w:type="spellStart"/>
      <w:r w:rsidRPr="00172161">
        <w:rPr>
          <w:rFonts w:ascii="RijksoverheidSansWebText" w:hAnsi="RijksoverheidSansWebText" w:cstheme="minorHAnsi"/>
          <w:sz w:val="19"/>
          <w:szCs w:val="19"/>
        </w:rPr>
        <w:t>Buyse</w:t>
      </w:r>
      <w:proofErr w:type="spellEnd"/>
      <w:r w:rsidRPr="00172161">
        <w:rPr>
          <w:rFonts w:ascii="RijksoverheidSansWebText" w:hAnsi="RijksoverheidSansWebText" w:cstheme="minorHAnsi"/>
          <w:sz w:val="19"/>
          <w:szCs w:val="19"/>
        </w:rPr>
        <w:t>, A. (2018). ‘</w:t>
      </w:r>
      <w:hyperlink w:history="1" r:id="rId75">
        <w:r w:rsidRPr="00172161">
          <w:rPr>
            <w:rStyle w:val="Hyperlink"/>
            <w:rFonts w:ascii="RijksoverheidSansWebText" w:hAnsi="RijksoverheidSansWebText" w:cstheme="minorHAnsi"/>
            <w:sz w:val="19"/>
            <w:szCs w:val="19"/>
          </w:rPr>
          <w:t>Squeezing civic space: restrictions on civil society organizations and the linkages with human rights. The International Journal of</w:t>
        </w:r>
        <w:r w:rsidRPr="00172161">
          <w:rPr>
            <w:rStyle w:val="Hyperlink"/>
            <w:rFonts w:ascii="RijksoverheidSansWebText" w:hAnsi="RijksoverheidSansWebText"/>
            <w:sz w:val="19"/>
            <w:szCs w:val="19"/>
          </w:rPr>
          <w:t xml:space="preserve"> Human Rights</w:t>
        </w:r>
      </w:hyperlink>
      <w:r w:rsidRPr="00172161">
        <w:rPr>
          <w:rFonts w:ascii="RijksoverheidSansWebText" w:hAnsi="RijksoverheidSansWebText"/>
          <w:sz w:val="19"/>
          <w:szCs w:val="19"/>
        </w:rPr>
        <w:t xml:space="preserve">’ 22(8), pp 966–988, 12 </w:t>
      </w:r>
      <w:proofErr w:type="spellStart"/>
      <w:r w:rsidRPr="00F47C38">
        <w:rPr>
          <w:rFonts w:ascii="RijksoverheidSansWebText" w:hAnsi="RijksoverheidSansWebText"/>
          <w:sz w:val="19"/>
          <w:szCs w:val="19"/>
        </w:rPr>
        <w:t>juni</w:t>
      </w:r>
      <w:proofErr w:type="spellEnd"/>
      <w:r w:rsidRPr="00172161">
        <w:rPr>
          <w:rFonts w:ascii="RijksoverheidSansWebText" w:hAnsi="RijksoverheidSansWebText"/>
          <w:sz w:val="19"/>
          <w:szCs w:val="19"/>
        </w:rPr>
        <w:t xml:space="preserve"> 2018.</w:t>
      </w:r>
    </w:p>
    <w:p w:rsidRPr="00172161" w:rsidR="00DB2EE2" w:rsidP="00DB2EE2" w:rsidRDefault="00DB2EE2" w14:paraId="5669C9AB" w14:textId="77777777">
      <w:pPr>
        <w:pStyle w:val="FootnoteText"/>
        <w:spacing w:line="247" w:lineRule="auto"/>
        <w:ind w:left="709" w:hanging="709"/>
        <w:rPr>
          <w:rFonts w:ascii="RijksoverheidSansWebText" w:hAnsi="RijksoverheidSansWebText"/>
          <w:color w:val="0563C1" w:themeColor="hyperlink"/>
          <w:sz w:val="19"/>
          <w:szCs w:val="19"/>
          <w:u w:val="single"/>
        </w:rPr>
      </w:pPr>
      <w:r w:rsidRPr="00172161">
        <w:rPr>
          <w:rFonts w:ascii="RijksoverheidSansWebText" w:hAnsi="RijksoverheidSansWebText"/>
          <w:sz w:val="19"/>
          <w:szCs w:val="19"/>
        </w:rPr>
        <w:t>Chaudhry, S. (2022). ‘</w:t>
      </w:r>
      <w:hyperlink w:history="1" r:id="rId76">
        <w:r w:rsidRPr="00172161">
          <w:rPr>
            <w:rStyle w:val="Hyperlink"/>
            <w:rFonts w:ascii="RijksoverheidSansWebText" w:hAnsi="RijksoverheidSansWebText"/>
            <w:sz w:val="19"/>
            <w:szCs w:val="19"/>
          </w:rPr>
          <w:t>The assault on civil society: explaining state crackdown on NGO’s</w:t>
        </w:r>
      </w:hyperlink>
      <w:r w:rsidRPr="00172161">
        <w:rPr>
          <w:rStyle w:val="Hyperlink"/>
          <w:rFonts w:ascii="RijksoverheidSansWebText" w:hAnsi="RijksoverheidSansWebText"/>
          <w:sz w:val="19"/>
          <w:szCs w:val="19"/>
        </w:rPr>
        <w:t xml:space="preserve">’, </w:t>
      </w:r>
      <w:r w:rsidRPr="00172161">
        <w:rPr>
          <w:rFonts w:ascii="RijksoverheidSansWebText" w:hAnsi="RijksoverheidSansWebText"/>
          <w:sz w:val="19"/>
          <w:szCs w:val="19"/>
        </w:rPr>
        <w:t xml:space="preserve">International Organization 76(3), pp. 549-590, 2 </w:t>
      </w:r>
      <w:proofErr w:type="spellStart"/>
      <w:r w:rsidRPr="00F47C38">
        <w:rPr>
          <w:rFonts w:ascii="RijksoverheidSansWebText" w:hAnsi="RijksoverheidSansWebText"/>
          <w:sz w:val="19"/>
          <w:szCs w:val="19"/>
        </w:rPr>
        <w:t>februari</w:t>
      </w:r>
      <w:proofErr w:type="spellEnd"/>
      <w:r w:rsidRPr="00172161">
        <w:rPr>
          <w:rFonts w:ascii="RijksoverheidSansWebText" w:hAnsi="RijksoverheidSansWebText"/>
          <w:sz w:val="19"/>
          <w:szCs w:val="19"/>
        </w:rPr>
        <w:t xml:space="preserve"> 2022. </w:t>
      </w:r>
    </w:p>
    <w:p w:rsidRPr="00172161" w:rsidR="00DB2EE2" w:rsidP="00DB2EE2" w:rsidRDefault="00DB2EE2" w14:paraId="336A82DC"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 xml:space="preserve">Cheeseman, N. &amp; </w:t>
      </w:r>
      <w:proofErr w:type="spellStart"/>
      <w:r w:rsidRPr="00172161">
        <w:rPr>
          <w:rFonts w:ascii="RijksoverheidSansWebText" w:hAnsi="RijksoverheidSansWebText"/>
          <w:sz w:val="19"/>
          <w:szCs w:val="19"/>
        </w:rPr>
        <w:t>Dodswoth</w:t>
      </w:r>
      <w:proofErr w:type="spellEnd"/>
      <w:r w:rsidRPr="00172161">
        <w:rPr>
          <w:rFonts w:ascii="RijksoverheidSansWebText" w:hAnsi="RijksoverheidSansWebText"/>
          <w:sz w:val="19"/>
          <w:szCs w:val="19"/>
        </w:rPr>
        <w:t>, S. (2023). ‘</w:t>
      </w:r>
      <w:hyperlink w:history="1" r:id="rId77">
        <w:r w:rsidRPr="00172161">
          <w:rPr>
            <w:rStyle w:val="Hyperlink"/>
            <w:rFonts w:ascii="RijksoverheidSansWebText" w:hAnsi="RijksoverheidSansWebText"/>
            <w:sz w:val="19"/>
            <w:szCs w:val="19"/>
          </w:rPr>
          <w:t>Defending Civic Space: When are Campaigns against Repressive Laws Successful?</w:t>
        </w:r>
      </w:hyperlink>
      <w:r w:rsidRPr="00172161">
        <w:rPr>
          <w:rStyle w:val="Hyperlink"/>
          <w:rFonts w:ascii="RijksoverheidSansWebText" w:hAnsi="RijksoverheidSansWebText"/>
          <w:sz w:val="19"/>
          <w:szCs w:val="19"/>
        </w:rPr>
        <w:t xml:space="preserve">’, </w:t>
      </w:r>
      <w:r w:rsidRPr="00172161">
        <w:rPr>
          <w:rFonts w:ascii="RijksoverheidSansWebText" w:hAnsi="RijksoverheidSansWebText"/>
          <w:sz w:val="19"/>
          <w:szCs w:val="19"/>
        </w:rPr>
        <w:t xml:space="preserve">The Journal of Development Studies, 59(5), pp. 619–636, 22 </w:t>
      </w:r>
      <w:proofErr w:type="spellStart"/>
      <w:r w:rsidRPr="00F47C38">
        <w:rPr>
          <w:rFonts w:ascii="RijksoverheidSansWebText" w:hAnsi="RijksoverheidSansWebText"/>
          <w:sz w:val="19"/>
          <w:szCs w:val="19"/>
        </w:rPr>
        <w:t>januari</w:t>
      </w:r>
      <w:proofErr w:type="spellEnd"/>
      <w:r w:rsidRPr="00172161">
        <w:rPr>
          <w:rFonts w:ascii="RijksoverheidSansWebText" w:hAnsi="RijksoverheidSansWebText"/>
          <w:sz w:val="19"/>
          <w:szCs w:val="19"/>
        </w:rPr>
        <w:t xml:space="preserve"> 2023. </w:t>
      </w:r>
    </w:p>
    <w:p w:rsidRPr="00172161" w:rsidR="00DB2EE2" w:rsidP="00DB2EE2" w:rsidRDefault="00DB2EE2" w14:paraId="182AEE51" w14:textId="77777777">
      <w:pPr>
        <w:pStyle w:val="FootnoteText"/>
        <w:spacing w:line="247" w:lineRule="auto"/>
        <w:ind w:left="709" w:hanging="709"/>
        <w:rPr>
          <w:rFonts w:ascii="RijksoverheidSansWebText" w:hAnsi="RijksoverheidSansWebText"/>
          <w:color w:val="000000"/>
          <w:sz w:val="19"/>
          <w:szCs w:val="19"/>
        </w:rPr>
      </w:pPr>
      <w:proofErr w:type="spellStart"/>
      <w:r w:rsidRPr="00172161">
        <w:rPr>
          <w:rFonts w:ascii="RijksoverheidSansWebText" w:hAnsi="RijksoverheidSansWebText"/>
          <w:sz w:val="19"/>
          <w:szCs w:val="19"/>
        </w:rPr>
        <w:t>Civicus</w:t>
      </w:r>
      <w:proofErr w:type="spellEnd"/>
      <w:r w:rsidRPr="00172161">
        <w:rPr>
          <w:rFonts w:ascii="RijksoverheidSansWebText" w:hAnsi="RijksoverheidSansWebText"/>
          <w:sz w:val="19"/>
          <w:szCs w:val="19"/>
        </w:rPr>
        <w:t xml:space="preserve"> (2021). </w:t>
      </w:r>
      <w:hyperlink w:history="1" r:id="rId78">
        <w:r w:rsidRPr="00172161">
          <w:rPr>
            <w:rStyle w:val="Hyperlink"/>
            <w:rFonts w:ascii="RijksoverheidSansWebText" w:hAnsi="RijksoverheidSansWebText"/>
            <w:sz w:val="19"/>
            <w:szCs w:val="19"/>
          </w:rPr>
          <w:t>‘People power under attack</w:t>
        </w:r>
      </w:hyperlink>
      <w:r w:rsidRPr="00172161">
        <w:rPr>
          <w:rFonts w:ascii="RijksoverheidSansWebText" w:hAnsi="RijksoverheidSansWebText"/>
          <w:sz w:val="19"/>
          <w:szCs w:val="19"/>
        </w:rPr>
        <w:t>’, 2021.</w:t>
      </w:r>
    </w:p>
    <w:p w:rsidRPr="00172161" w:rsidR="00DB2EE2" w:rsidP="00DB2EE2" w:rsidRDefault="00DB2EE2" w14:paraId="42055C56" w14:textId="77777777">
      <w:pPr>
        <w:pStyle w:val="FootnoteText"/>
        <w:spacing w:line="247" w:lineRule="auto"/>
        <w:ind w:left="709" w:hanging="709"/>
        <w:rPr>
          <w:rFonts w:ascii="RijksoverheidSansWebText" w:hAnsi="RijksoverheidSansWebText"/>
          <w:color w:val="000000"/>
          <w:sz w:val="19"/>
          <w:szCs w:val="19"/>
        </w:rPr>
      </w:pPr>
      <w:proofErr w:type="spellStart"/>
      <w:r w:rsidRPr="00F47C38">
        <w:rPr>
          <w:rFonts w:ascii="RijksoverheidSansWebText" w:hAnsi="RijksoverheidSansWebText"/>
          <w:color w:val="000000"/>
          <w:sz w:val="19"/>
          <w:szCs w:val="19"/>
          <w:lang w:val="es-ES"/>
        </w:rPr>
        <w:t>Chaban</w:t>
      </w:r>
      <w:proofErr w:type="spellEnd"/>
      <w:r w:rsidRPr="00F47C38">
        <w:rPr>
          <w:rFonts w:ascii="RijksoverheidSansWebText" w:hAnsi="RijksoverheidSansWebText"/>
          <w:color w:val="000000"/>
          <w:sz w:val="19"/>
          <w:szCs w:val="19"/>
          <w:lang w:val="es-ES"/>
        </w:rPr>
        <w:t xml:space="preserve">, N., </w:t>
      </w:r>
      <w:proofErr w:type="spellStart"/>
      <w:r w:rsidRPr="00F47C38">
        <w:rPr>
          <w:rFonts w:ascii="RijksoverheidSansWebText" w:hAnsi="RijksoverheidSansWebText"/>
          <w:color w:val="000000"/>
          <w:sz w:val="19"/>
          <w:szCs w:val="19"/>
          <w:lang w:val="es-ES"/>
        </w:rPr>
        <w:t>Elgström</w:t>
      </w:r>
      <w:proofErr w:type="spellEnd"/>
      <w:r w:rsidRPr="00F47C38">
        <w:rPr>
          <w:rFonts w:ascii="RijksoverheidSansWebText" w:hAnsi="RijksoverheidSansWebText"/>
          <w:color w:val="000000"/>
          <w:sz w:val="19"/>
          <w:szCs w:val="19"/>
          <w:lang w:val="es-ES"/>
        </w:rPr>
        <w:t xml:space="preserve">, O. &amp; </w:t>
      </w:r>
      <w:proofErr w:type="spellStart"/>
      <w:r w:rsidRPr="00F47C38">
        <w:rPr>
          <w:rFonts w:ascii="RijksoverheidSansWebText" w:hAnsi="RijksoverheidSansWebText"/>
          <w:color w:val="000000"/>
          <w:sz w:val="19"/>
          <w:szCs w:val="19"/>
          <w:lang w:val="es-ES"/>
        </w:rPr>
        <w:t>Knodt</w:t>
      </w:r>
      <w:proofErr w:type="spellEnd"/>
      <w:r w:rsidRPr="00F47C38">
        <w:rPr>
          <w:rFonts w:ascii="RijksoverheidSansWebText" w:hAnsi="RijksoverheidSansWebText"/>
          <w:color w:val="000000"/>
          <w:sz w:val="19"/>
          <w:szCs w:val="19"/>
          <w:lang w:val="es-ES"/>
        </w:rPr>
        <w:t xml:space="preserve">, M. (2019). </w:t>
      </w:r>
      <w:r w:rsidRPr="00172161">
        <w:rPr>
          <w:rFonts w:ascii="RijksoverheidSansWebText" w:hAnsi="RijksoverheidSansWebText"/>
          <w:color w:val="000000"/>
          <w:sz w:val="19"/>
          <w:szCs w:val="19"/>
        </w:rPr>
        <w:t>‘</w:t>
      </w:r>
      <w:hyperlink w:history="1" r:id="rId79">
        <w:r w:rsidRPr="00172161">
          <w:rPr>
            <w:rStyle w:val="Hyperlink"/>
            <w:rFonts w:ascii="RijksoverheidSansWebText" w:hAnsi="RijksoverheidSansWebText"/>
            <w:sz w:val="19"/>
            <w:szCs w:val="19"/>
          </w:rPr>
          <w:t>Perceptions of EU Mediation and Mediation Effectiveness: Comparing Perspectives from Ukraine and the EU</w:t>
        </w:r>
      </w:hyperlink>
      <w:r w:rsidRPr="00172161">
        <w:rPr>
          <w:rFonts w:ascii="RijksoverheidSansWebText" w:hAnsi="RijksoverheidSansWebText"/>
          <w:color w:val="000000"/>
          <w:sz w:val="19"/>
          <w:szCs w:val="19"/>
        </w:rPr>
        <w:t xml:space="preserve">’, </w:t>
      </w:r>
      <w:r w:rsidRPr="00172161">
        <w:rPr>
          <w:rFonts w:ascii="RijksoverheidSansWebText" w:hAnsi="RijksoverheidSansWebText"/>
          <w:sz w:val="19"/>
          <w:szCs w:val="19"/>
        </w:rPr>
        <w:t xml:space="preserve">Cooperation and Conflict, 54(4), pp. 506-523, 23 </w:t>
      </w:r>
      <w:proofErr w:type="spellStart"/>
      <w:r w:rsidRPr="00F47C38">
        <w:rPr>
          <w:rFonts w:ascii="RijksoverheidSansWebText" w:hAnsi="RijksoverheidSansWebText"/>
          <w:sz w:val="19"/>
          <w:szCs w:val="19"/>
        </w:rPr>
        <w:t>januari</w:t>
      </w:r>
      <w:proofErr w:type="spellEnd"/>
      <w:r w:rsidRPr="00172161">
        <w:rPr>
          <w:rFonts w:ascii="RijksoverheidSansWebText" w:hAnsi="RijksoverheidSansWebText"/>
          <w:sz w:val="19"/>
          <w:szCs w:val="19"/>
        </w:rPr>
        <w:t xml:space="preserve"> 2019.</w:t>
      </w:r>
    </w:p>
    <w:p w:rsidRPr="00172161" w:rsidR="00DB2EE2" w:rsidP="00DB2EE2" w:rsidRDefault="00DB2EE2" w14:paraId="62B430F2" w14:textId="77777777">
      <w:pPr>
        <w:pStyle w:val="FootnoteText"/>
        <w:spacing w:line="247" w:lineRule="auto"/>
        <w:ind w:left="709" w:hanging="709"/>
        <w:rPr>
          <w:rStyle w:val="Hyperlink"/>
          <w:rFonts w:ascii="RijksoverheidSansWebText" w:hAnsi="RijksoverheidSansWebText"/>
          <w:sz w:val="19"/>
          <w:szCs w:val="19"/>
          <w:shd w:val="clear" w:color="auto" w:fill="FFFFFF"/>
        </w:rPr>
      </w:pPr>
      <w:r w:rsidRPr="00172161">
        <w:rPr>
          <w:rFonts w:ascii="RijksoverheidSansWebText" w:hAnsi="RijksoverheidSansWebText"/>
          <w:color w:val="000000"/>
          <w:sz w:val="19"/>
          <w:szCs w:val="19"/>
          <w:shd w:val="clear" w:color="auto" w:fill="FFFFFF"/>
        </w:rPr>
        <w:t xml:space="preserve">Committee to Protect Journalists (2021). </w:t>
      </w:r>
      <w:hyperlink w:history="1" w:anchor="map" r:id="rId80">
        <w:r w:rsidRPr="00172161">
          <w:rPr>
            <w:rStyle w:val="Hyperlink"/>
            <w:rFonts w:ascii="RijksoverheidSansWebText" w:hAnsi="RijksoverheidSansWebText"/>
            <w:sz w:val="19"/>
            <w:szCs w:val="19"/>
            <w:shd w:val="clear" w:color="auto" w:fill="FFFFFF"/>
          </w:rPr>
          <w:t>Global Impunity Index</w:t>
        </w:r>
      </w:hyperlink>
      <w:r w:rsidRPr="00172161">
        <w:rPr>
          <w:rStyle w:val="Hyperlink"/>
          <w:rFonts w:ascii="RijksoverheidSansWebText" w:hAnsi="RijksoverheidSansWebText"/>
          <w:sz w:val="19"/>
          <w:szCs w:val="19"/>
          <w:shd w:val="clear" w:color="auto" w:fill="FFFFFF"/>
        </w:rPr>
        <w:t xml:space="preserve"> 2021, 26 </w:t>
      </w:r>
      <w:proofErr w:type="spellStart"/>
      <w:r w:rsidRPr="00F47C38">
        <w:rPr>
          <w:rStyle w:val="Hyperlink"/>
          <w:rFonts w:ascii="RijksoverheidSansWebText" w:hAnsi="RijksoverheidSansWebText"/>
          <w:sz w:val="19"/>
          <w:szCs w:val="19"/>
          <w:shd w:val="clear" w:color="auto" w:fill="FFFFFF"/>
        </w:rPr>
        <w:t>oktober</w:t>
      </w:r>
      <w:proofErr w:type="spellEnd"/>
      <w:r w:rsidRPr="00172161">
        <w:rPr>
          <w:rStyle w:val="Hyperlink"/>
          <w:rFonts w:ascii="RijksoverheidSansWebText" w:hAnsi="RijksoverheidSansWebText"/>
          <w:sz w:val="19"/>
          <w:szCs w:val="19"/>
          <w:shd w:val="clear" w:color="auto" w:fill="FFFFFF"/>
        </w:rPr>
        <w:t xml:space="preserve"> 2021.</w:t>
      </w:r>
    </w:p>
    <w:p w:rsidRPr="00172161" w:rsidR="00DB2EE2" w:rsidP="00DB2EE2" w:rsidRDefault="00DB2EE2" w14:paraId="35C6AEB9"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Council on Foreign Relations (2009). ‘</w:t>
      </w:r>
      <w:hyperlink w:history="1" r:id="rId81">
        <w:r w:rsidRPr="00172161">
          <w:rPr>
            <w:rStyle w:val="Hyperlink"/>
            <w:rFonts w:ascii="RijksoverheidSansWebText" w:hAnsi="RijksoverheidSansWebText"/>
            <w:sz w:val="19"/>
            <w:szCs w:val="19"/>
          </w:rPr>
          <w:t>World Opinion on Human Rights</w:t>
        </w:r>
      </w:hyperlink>
      <w:r w:rsidRPr="00172161">
        <w:rPr>
          <w:rStyle w:val="Hyperlink"/>
          <w:rFonts w:ascii="RijksoverheidSansWebText" w:hAnsi="RijksoverheidSansWebText"/>
          <w:sz w:val="19"/>
          <w:szCs w:val="19"/>
        </w:rPr>
        <w:t xml:space="preserve">’, 12 </w:t>
      </w:r>
      <w:proofErr w:type="spellStart"/>
      <w:r w:rsidRPr="00F47C38">
        <w:rPr>
          <w:rStyle w:val="Hyperlink"/>
          <w:rFonts w:ascii="RijksoverheidSansWebText" w:hAnsi="RijksoverheidSansWebText"/>
          <w:sz w:val="19"/>
          <w:szCs w:val="19"/>
        </w:rPr>
        <w:t>augustus</w:t>
      </w:r>
      <w:proofErr w:type="spellEnd"/>
      <w:r w:rsidRPr="00172161">
        <w:rPr>
          <w:rStyle w:val="Hyperlink"/>
          <w:rFonts w:ascii="RijksoverheidSansWebText" w:hAnsi="RijksoverheidSansWebText"/>
          <w:sz w:val="19"/>
          <w:szCs w:val="19"/>
        </w:rPr>
        <w:t xml:space="preserve"> 2009.</w:t>
      </w:r>
    </w:p>
    <w:p w:rsidRPr="00172161" w:rsidR="00DB2EE2" w:rsidP="00DB2EE2" w:rsidRDefault="00DB2EE2" w14:paraId="2229BDE2"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De Groene Amsterdammer (2012). ‘</w:t>
      </w:r>
      <w:hyperlink w:history="1" r:id="rId82">
        <w:r w:rsidRPr="00172161">
          <w:rPr>
            <w:rStyle w:val="Hyperlink"/>
            <w:rFonts w:ascii="RijksoverheidSansWebText" w:hAnsi="RijksoverheidSansWebText"/>
            <w:sz w:val="19"/>
            <w:szCs w:val="19"/>
            <w:lang w:val="nl-NL"/>
          </w:rPr>
          <w:t>Rosenthals schaamlap</w:t>
        </w:r>
      </w:hyperlink>
      <w:r w:rsidRPr="00172161">
        <w:rPr>
          <w:rStyle w:val="Hyperlink"/>
          <w:rFonts w:ascii="RijksoverheidSansWebText" w:hAnsi="RijksoverheidSansWebText"/>
          <w:sz w:val="19"/>
          <w:szCs w:val="19"/>
          <w:lang w:val="nl-NL"/>
        </w:rPr>
        <w:t xml:space="preserve">’, </w:t>
      </w:r>
      <w:r w:rsidRPr="00172161">
        <w:rPr>
          <w:rFonts w:ascii="RijksoverheidSansWebText" w:hAnsi="RijksoverheidSansWebText"/>
          <w:sz w:val="19"/>
          <w:szCs w:val="19"/>
          <w:lang w:val="nl-NL"/>
        </w:rPr>
        <w:t>11 januari 2012</w:t>
      </w:r>
    </w:p>
    <w:p w:rsidRPr="00172161" w:rsidR="00DB2EE2" w:rsidP="00DB2EE2" w:rsidRDefault="00DB2EE2" w14:paraId="3666564D"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Dekker, B. (2019). ‘</w:t>
      </w:r>
      <w:hyperlink w:history="1" r:id="rId83">
        <w:r w:rsidRPr="00172161">
          <w:rPr>
            <w:rStyle w:val="Hyperlink"/>
            <w:rFonts w:ascii="RijksoverheidSansWebText" w:hAnsi="RijksoverheidSansWebText"/>
            <w:sz w:val="19"/>
            <w:szCs w:val="19"/>
          </w:rPr>
          <w:t>Human Rights</w:t>
        </w:r>
      </w:hyperlink>
      <w:r w:rsidRPr="00172161">
        <w:rPr>
          <w:rFonts w:ascii="RijksoverheidSansWebText" w:hAnsi="RijksoverheidSansWebText"/>
          <w:sz w:val="19"/>
          <w:szCs w:val="19"/>
        </w:rPr>
        <w:t xml:space="preserve">’ in ‘The multilateral system under stress: charting Europe’s path forward’, </w:t>
      </w:r>
      <w:proofErr w:type="spellStart"/>
      <w:r w:rsidRPr="00F47C38">
        <w:rPr>
          <w:rFonts w:ascii="RijksoverheidSansWebText" w:hAnsi="RijksoverheidSansWebText"/>
          <w:sz w:val="19"/>
          <w:szCs w:val="19"/>
        </w:rPr>
        <w:t>Clingendael</w:t>
      </w:r>
      <w:proofErr w:type="spellEnd"/>
      <w:r w:rsidRPr="00172161">
        <w:rPr>
          <w:rFonts w:ascii="RijksoverheidSansWebText" w:hAnsi="RijksoverheidSansWebText"/>
          <w:sz w:val="19"/>
          <w:szCs w:val="19"/>
        </w:rPr>
        <w:t xml:space="preserve">, 28 </w:t>
      </w:r>
      <w:proofErr w:type="spellStart"/>
      <w:r w:rsidRPr="00F47C38">
        <w:rPr>
          <w:rFonts w:ascii="RijksoverheidSansWebText" w:hAnsi="RijksoverheidSansWebText"/>
          <w:sz w:val="19"/>
          <w:szCs w:val="19"/>
        </w:rPr>
        <w:t>augustus</w:t>
      </w:r>
      <w:proofErr w:type="spellEnd"/>
      <w:r w:rsidRPr="00172161">
        <w:rPr>
          <w:rFonts w:ascii="RijksoverheidSansWebText" w:hAnsi="RijksoverheidSansWebText"/>
          <w:sz w:val="19"/>
          <w:szCs w:val="19"/>
        </w:rPr>
        <w:t xml:space="preserve"> 2019.</w:t>
      </w:r>
    </w:p>
    <w:p w:rsidRPr="00172161" w:rsidR="00DB2EE2" w:rsidP="00DB2EE2" w:rsidRDefault="00DB2EE2" w14:paraId="0F09A197"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Diamond, L. (2015). ‘</w:t>
      </w:r>
      <w:hyperlink w:history="1" r:id="rId84">
        <w:r w:rsidRPr="00172161">
          <w:rPr>
            <w:rStyle w:val="Hyperlink"/>
            <w:rFonts w:ascii="RijksoverheidSansWebText" w:hAnsi="RijksoverheidSansWebText"/>
            <w:sz w:val="19"/>
            <w:szCs w:val="19"/>
          </w:rPr>
          <w:t>Facing up to the democratic recession</w:t>
        </w:r>
      </w:hyperlink>
      <w:r w:rsidRPr="00172161">
        <w:rPr>
          <w:rFonts w:ascii="RijksoverheidSansWebText" w:hAnsi="RijksoverheidSansWebText"/>
          <w:sz w:val="19"/>
          <w:szCs w:val="19"/>
        </w:rPr>
        <w:t xml:space="preserve">’, Journal of Democracy, Volume 26, Number 1, pp 12-34, </w:t>
      </w:r>
      <w:proofErr w:type="spellStart"/>
      <w:r w:rsidRPr="00F47C38">
        <w:rPr>
          <w:rFonts w:ascii="RijksoverheidSansWebText" w:hAnsi="RijksoverheidSansWebText"/>
          <w:sz w:val="19"/>
          <w:szCs w:val="19"/>
        </w:rPr>
        <w:t>januari</w:t>
      </w:r>
      <w:proofErr w:type="spellEnd"/>
      <w:r w:rsidRPr="00172161">
        <w:rPr>
          <w:rFonts w:ascii="RijksoverheidSansWebText" w:hAnsi="RijksoverheidSansWebText"/>
          <w:sz w:val="19"/>
          <w:szCs w:val="19"/>
        </w:rPr>
        <w:t xml:space="preserve"> 2015.</w:t>
      </w:r>
    </w:p>
    <w:p w:rsidRPr="00172161" w:rsidR="00DB2EE2" w:rsidP="00DB2EE2" w:rsidRDefault="00DB2EE2" w14:paraId="7F88DA9E" w14:textId="77777777">
      <w:pPr>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ECFR (2020). ‘</w:t>
      </w:r>
      <w:hyperlink w:history="1" r:id="rId85">
        <w:r w:rsidRPr="00172161">
          <w:rPr>
            <w:rStyle w:val="Hyperlink"/>
            <w:rFonts w:ascii="RijksoverheidSansWebText" w:hAnsi="RijksoverheidSansWebText" w:eastAsia="Times New Roman" w:cs="Times New Roman"/>
            <w:kern w:val="36"/>
            <w:sz w:val="19"/>
            <w:szCs w:val="19"/>
            <w:lang w:eastAsia="nl-NL"/>
          </w:rPr>
          <w:t>Part of the problem: A better European approach to human rights in the Middle East and North Africa</w:t>
        </w:r>
      </w:hyperlink>
      <w:r w:rsidRPr="00172161">
        <w:rPr>
          <w:rStyle w:val="Hyperlink"/>
          <w:rFonts w:ascii="RijksoverheidSansWebText" w:hAnsi="RijksoverheidSansWebText" w:eastAsia="Times New Roman" w:cs="Times New Roman"/>
          <w:kern w:val="36"/>
          <w:sz w:val="19"/>
          <w:szCs w:val="19"/>
          <w:lang w:eastAsia="nl-NL"/>
        </w:rPr>
        <w:t xml:space="preserve">’, 18 </w:t>
      </w:r>
      <w:proofErr w:type="spellStart"/>
      <w:r w:rsidRPr="00F47C38">
        <w:rPr>
          <w:rStyle w:val="Hyperlink"/>
          <w:rFonts w:ascii="RijksoverheidSansWebText" w:hAnsi="RijksoverheidSansWebText" w:eastAsia="Times New Roman" w:cs="Times New Roman"/>
          <w:kern w:val="36"/>
          <w:sz w:val="19"/>
          <w:szCs w:val="19"/>
          <w:lang w:eastAsia="nl-NL"/>
        </w:rPr>
        <w:t>november</w:t>
      </w:r>
      <w:proofErr w:type="spellEnd"/>
      <w:r w:rsidRPr="00172161">
        <w:rPr>
          <w:rStyle w:val="Hyperlink"/>
          <w:rFonts w:ascii="RijksoverheidSansWebText" w:hAnsi="RijksoverheidSansWebText" w:eastAsia="Times New Roman" w:cs="Times New Roman"/>
          <w:kern w:val="36"/>
          <w:sz w:val="19"/>
          <w:szCs w:val="19"/>
          <w:lang w:eastAsia="nl-NL"/>
        </w:rPr>
        <w:t xml:space="preserve"> 2021.</w:t>
      </w:r>
    </w:p>
    <w:p w:rsidRPr="00172161" w:rsidR="00DB2EE2" w:rsidP="00DB2EE2" w:rsidRDefault="00DB2EE2" w14:paraId="4037EB84" w14:textId="77777777">
      <w:pPr>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EDEO (2020). ‘</w:t>
      </w:r>
      <w:hyperlink w:history="1" r:id="rId86">
        <w:r w:rsidRPr="00172161">
          <w:rPr>
            <w:rStyle w:val="Hyperlink"/>
            <w:rFonts w:ascii="RijksoverheidSansWebText" w:hAnsi="RijksoverheidSansWebText"/>
            <w:sz w:val="19"/>
            <w:szCs w:val="19"/>
          </w:rPr>
          <w:t>EU Action Plan on Human Rights and Democracy 2020-2024’</w:t>
        </w:r>
      </w:hyperlink>
      <w:r w:rsidRPr="00172161">
        <w:rPr>
          <w:rStyle w:val="Hyperlink"/>
          <w:rFonts w:ascii="RijksoverheidSansWebText" w:hAnsi="RijksoverheidSansWebText"/>
          <w:sz w:val="19"/>
          <w:szCs w:val="19"/>
        </w:rPr>
        <w:t xml:space="preserve">, 25 </w:t>
      </w:r>
      <w:proofErr w:type="spellStart"/>
      <w:r w:rsidRPr="00F47C38">
        <w:rPr>
          <w:rStyle w:val="Hyperlink"/>
          <w:rFonts w:ascii="RijksoverheidSansWebText" w:hAnsi="RijksoverheidSansWebText"/>
          <w:sz w:val="19"/>
          <w:szCs w:val="19"/>
        </w:rPr>
        <w:t>maart</w:t>
      </w:r>
      <w:proofErr w:type="spellEnd"/>
      <w:r w:rsidRPr="00172161">
        <w:rPr>
          <w:rStyle w:val="Hyperlink"/>
          <w:rFonts w:ascii="RijksoverheidSansWebText" w:hAnsi="RijksoverheidSansWebText"/>
          <w:sz w:val="19"/>
          <w:szCs w:val="19"/>
        </w:rPr>
        <w:t xml:space="preserve"> 2020. </w:t>
      </w:r>
    </w:p>
    <w:p w:rsidRPr="00172161" w:rsidR="00DB2EE2" w:rsidP="00DB2EE2" w:rsidRDefault="00DB2EE2" w14:paraId="3C52F434" w14:textId="77777777">
      <w:pPr>
        <w:spacing w:line="247" w:lineRule="auto"/>
        <w:ind w:left="709" w:hanging="709"/>
        <w:rPr>
          <w:rFonts w:ascii="RijksoverheidSansWebText" w:hAnsi="RijksoverheidSansWebText"/>
          <w:sz w:val="19"/>
          <w:szCs w:val="19"/>
        </w:rPr>
      </w:pPr>
      <w:proofErr w:type="spellStart"/>
      <w:r w:rsidRPr="00172161">
        <w:rPr>
          <w:rFonts w:ascii="RijksoverheidSansWebText" w:hAnsi="RijksoverheidSansWebText"/>
          <w:sz w:val="19"/>
          <w:szCs w:val="19"/>
        </w:rPr>
        <w:t>Europees</w:t>
      </w:r>
      <w:proofErr w:type="spellEnd"/>
      <w:r w:rsidRPr="00172161">
        <w:rPr>
          <w:rFonts w:ascii="RijksoverheidSansWebText" w:hAnsi="RijksoverheidSansWebText"/>
          <w:sz w:val="19"/>
          <w:szCs w:val="19"/>
        </w:rPr>
        <w:t xml:space="preserve"> Parlement</w:t>
      </w:r>
      <w:r w:rsidRPr="00172161">
        <w:rPr>
          <w:rFonts w:ascii="RijksoverheidSansWebText" w:hAnsi="RijksoverheidSansWebText"/>
          <w:b/>
          <w:bCs/>
          <w:sz w:val="19"/>
          <w:szCs w:val="19"/>
        </w:rPr>
        <w:t xml:space="preserve"> </w:t>
      </w:r>
      <w:r w:rsidRPr="00172161">
        <w:rPr>
          <w:rFonts w:ascii="RijksoverheidSansWebText" w:hAnsi="RijksoverheidSansWebText"/>
          <w:sz w:val="19"/>
          <w:szCs w:val="19"/>
        </w:rPr>
        <w:t>(2023).</w:t>
      </w:r>
      <w:r w:rsidRPr="00172161">
        <w:rPr>
          <w:rFonts w:ascii="RijksoverheidSansWebText" w:hAnsi="RijksoverheidSansWebText"/>
          <w:b/>
          <w:bCs/>
          <w:sz w:val="19"/>
          <w:szCs w:val="19"/>
        </w:rPr>
        <w:t xml:space="preserve"> ‘</w:t>
      </w:r>
      <w:hyperlink w:history="1" r:id="rId87">
        <w:r w:rsidRPr="00172161">
          <w:rPr>
            <w:rStyle w:val="Hyperlink"/>
            <w:rFonts w:ascii="RijksoverheidSansWebText" w:hAnsi="RijksoverheidSansWebText"/>
            <w:sz w:val="19"/>
            <w:szCs w:val="19"/>
          </w:rPr>
          <w:t>Report on the EU Guidelines on Human Rights Defenders</w:t>
        </w:r>
      </w:hyperlink>
      <w:r w:rsidRPr="00172161">
        <w:rPr>
          <w:rFonts w:ascii="RijksoverheidSansWebText" w:hAnsi="RijksoverheidSansWebText"/>
          <w:b/>
          <w:bCs/>
          <w:sz w:val="19"/>
          <w:szCs w:val="19"/>
        </w:rPr>
        <w:t xml:space="preserve">’, </w:t>
      </w:r>
      <w:r w:rsidRPr="00172161">
        <w:rPr>
          <w:rFonts w:ascii="RijksoverheidSansWebText" w:hAnsi="RijksoverheidSansWebText"/>
          <w:sz w:val="19"/>
          <w:szCs w:val="19"/>
        </w:rPr>
        <w:t xml:space="preserve">16 </w:t>
      </w:r>
      <w:proofErr w:type="spellStart"/>
      <w:r w:rsidRPr="00F47C38">
        <w:rPr>
          <w:rFonts w:ascii="RijksoverheidSansWebText" w:hAnsi="RijksoverheidSansWebText"/>
          <w:sz w:val="19"/>
          <w:szCs w:val="19"/>
        </w:rPr>
        <w:t>maart</w:t>
      </w:r>
      <w:proofErr w:type="spellEnd"/>
      <w:r w:rsidRPr="00172161">
        <w:rPr>
          <w:rFonts w:ascii="RijksoverheidSansWebText" w:hAnsi="RijksoverheidSansWebText"/>
          <w:sz w:val="19"/>
          <w:szCs w:val="19"/>
        </w:rPr>
        <w:t xml:space="preserve"> 2023.</w:t>
      </w:r>
    </w:p>
    <w:p w:rsidRPr="00172161" w:rsidR="00DB2EE2" w:rsidP="00DB2EE2" w:rsidRDefault="00DB2EE2" w14:paraId="556F5325" w14:textId="77777777">
      <w:pPr>
        <w:spacing w:line="247" w:lineRule="auto"/>
        <w:ind w:left="709" w:hanging="709"/>
        <w:rPr>
          <w:rStyle w:val="Hyperlink"/>
          <w:rFonts w:ascii="RijksoverheidSansWebText" w:hAnsi="RijksoverheidSansWebText"/>
          <w:sz w:val="19"/>
          <w:szCs w:val="19"/>
        </w:rPr>
      </w:pPr>
      <w:r w:rsidRPr="00172161">
        <w:rPr>
          <w:rFonts w:ascii="RijksoverheidSansWebText" w:hAnsi="RijksoverheidSansWebText"/>
          <w:sz w:val="19"/>
          <w:szCs w:val="19"/>
        </w:rPr>
        <w:t xml:space="preserve">IFC (2021). </w:t>
      </w:r>
      <w:hyperlink w:history="1" r:id="rId88">
        <w:r w:rsidRPr="00172161">
          <w:rPr>
            <w:rStyle w:val="Hyperlink"/>
            <w:rFonts w:ascii="RijksoverheidSansWebText" w:hAnsi="RijksoverheidSansWebText"/>
            <w:sz w:val="19"/>
            <w:szCs w:val="19"/>
          </w:rPr>
          <w:t>‘Performance Standards on Environmental and Social Sustainability</w:t>
        </w:r>
      </w:hyperlink>
      <w:r w:rsidRPr="00172161">
        <w:rPr>
          <w:rStyle w:val="Hyperlink"/>
          <w:rFonts w:ascii="RijksoverheidSansWebText" w:hAnsi="RijksoverheidSansWebText"/>
          <w:sz w:val="19"/>
          <w:szCs w:val="19"/>
        </w:rPr>
        <w:t xml:space="preserve">’, 14 </w:t>
      </w:r>
      <w:proofErr w:type="spellStart"/>
      <w:r w:rsidRPr="00F47C38">
        <w:rPr>
          <w:rStyle w:val="Hyperlink"/>
          <w:rFonts w:ascii="RijksoverheidSansWebText" w:hAnsi="RijksoverheidSansWebText"/>
          <w:sz w:val="19"/>
          <w:szCs w:val="19"/>
        </w:rPr>
        <w:t>juni</w:t>
      </w:r>
      <w:proofErr w:type="spellEnd"/>
      <w:r w:rsidRPr="00172161">
        <w:rPr>
          <w:rStyle w:val="Hyperlink"/>
          <w:rFonts w:ascii="RijksoverheidSansWebText" w:hAnsi="RijksoverheidSansWebText"/>
          <w:sz w:val="19"/>
          <w:szCs w:val="19"/>
        </w:rPr>
        <w:t xml:space="preserve"> 2021.</w:t>
      </w:r>
    </w:p>
    <w:p w:rsidRPr="00172161" w:rsidR="00DB2EE2" w:rsidP="00DB2EE2" w:rsidRDefault="00DB2EE2" w14:paraId="2AD58DA1" w14:textId="77777777">
      <w:pPr>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Freedom House (</w:t>
      </w:r>
      <w:proofErr w:type="spellStart"/>
      <w:r w:rsidRPr="00172161">
        <w:rPr>
          <w:rFonts w:ascii="RijksoverheidSansWebText" w:hAnsi="RijksoverheidSansWebText"/>
          <w:sz w:val="19"/>
          <w:szCs w:val="19"/>
        </w:rPr>
        <w:t>z.d</w:t>
      </w:r>
      <w:proofErr w:type="spellEnd"/>
      <w:r w:rsidRPr="00172161">
        <w:rPr>
          <w:rFonts w:ascii="RijksoverheidSansWebText" w:hAnsi="RijksoverheidSansWebText"/>
          <w:sz w:val="19"/>
          <w:szCs w:val="19"/>
        </w:rPr>
        <w:t xml:space="preserve">.), Online database </w:t>
      </w:r>
      <w:hyperlink w:history="1" r:id="rId89">
        <w:r w:rsidRPr="00172161">
          <w:rPr>
            <w:rStyle w:val="Hyperlink"/>
            <w:rFonts w:ascii="RijksoverheidSansWebText" w:hAnsi="RijksoverheidSansWebText"/>
            <w:sz w:val="19"/>
            <w:szCs w:val="19"/>
          </w:rPr>
          <w:t>‘Expanding freedom and democracy</w:t>
        </w:r>
      </w:hyperlink>
      <w:r w:rsidRPr="00172161">
        <w:rPr>
          <w:rStyle w:val="Hyperlink"/>
          <w:rFonts w:ascii="RijksoverheidSansWebText" w:hAnsi="RijksoverheidSansWebText"/>
          <w:sz w:val="19"/>
          <w:szCs w:val="19"/>
        </w:rPr>
        <w:t>’</w:t>
      </w:r>
      <w:r w:rsidRPr="00172161">
        <w:rPr>
          <w:rFonts w:ascii="RijksoverheidSansWebText" w:hAnsi="RijksoverheidSansWebText"/>
          <w:sz w:val="19"/>
          <w:szCs w:val="19"/>
        </w:rPr>
        <w:t>.</w:t>
      </w:r>
    </w:p>
    <w:p w:rsidRPr="00172161" w:rsidR="00DB2EE2" w:rsidP="00DB2EE2" w:rsidRDefault="00DB2EE2" w14:paraId="5DA73580"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Freedom House (2020). ‘</w:t>
      </w:r>
      <w:hyperlink w:history="1" r:id="rId90">
        <w:r w:rsidRPr="00172161">
          <w:rPr>
            <w:rStyle w:val="Hyperlink"/>
            <w:rFonts w:ascii="RijksoverheidSansWebText" w:hAnsi="RijksoverheidSansWebText"/>
            <w:sz w:val="19"/>
            <w:szCs w:val="19"/>
          </w:rPr>
          <w:t>Democracy under Lockdown - The Impact of COVID-19 on Global Freedom</w:t>
        </w:r>
      </w:hyperlink>
      <w:r w:rsidRPr="00172161">
        <w:rPr>
          <w:rFonts w:ascii="RijksoverheidSansWebText" w:hAnsi="RijksoverheidSansWebText"/>
          <w:sz w:val="19"/>
          <w:szCs w:val="19"/>
        </w:rPr>
        <w:t xml:space="preserve">’, 2 </w:t>
      </w:r>
      <w:proofErr w:type="spellStart"/>
      <w:r w:rsidRPr="00F47C38">
        <w:rPr>
          <w:rFonts w:ascii="RijksoverheidSansWebText" w:hAnsi="RijksoverheidSansWebText"/>
          <w:sz w:val="19"/>
          <w:szCs w:val="19"/>
        </w:rPr>
        <w:t>oktober</w:t>
      </w:r>
      <w:proofErr w:type="spellEnd"/>
      <w:r w:rsidRPr="00172161">
        <w:rPr>
          <w:rFonts w:ascii="RijksoverheidSansWebText" w:hAnsi="RijksoverheidSansWebText"/>
          <w:sz w:val="19"/>
          <w:szCs w:val="19"/>
        </w:rPr>
        <w:t xml:space="preserve"> 2020.</w:t>
      </w:r>
    </w:p>
    <w:p w:rsidRPr="00172161" w:rsidR="00DB2EE2" w:rsidP="00DB2EE2" w:rsidRDefault="00DB2EE2" w14:paraId="72BC4B6F" w14:textId="77777777">
      <w:pPr>
        <w:pStyle w:val="FootnoteText"/>
        <w:spacing w:line="247" w:lineRule="auto"/>
        <w:ind w:left="709" w:hanging="709"/>
        <w:rPr>
          <w:rStyle w:val="Hyperlink"/>
          <w:rFonts w:ascii="RijksoverheidSansWebText" w:hAnsi="RijksoverheidSansWebText"/>
          <w:sz w:val="19"/>
          <w:szCs w:val="19"/>
        </w:rPr>
      </w:pPr>
      <w:r w:rsidRPr="00172161">
        <w:rPr>
          <w:rFonts w:ascii="RijksoverheidSansWebText" w:hAnsi="RijksoverheidSansWebText"/>
          <w:sz w:val="19"/>
          <w:szCs w:val="19"/>
        </w:rPr>
        <w:t xml:space="preserve">Freedom House </w:t>
      </w:r>
      <w:r>
        <w:rPr>
          <w:rFonts w:ascii="RijksoverheidSansWebText" w:hAnsi="RijksoverheidSansWebText"/>
          <w:sz w:val="19"/>
          <w:szCs w:val="19"/>
        </w:rPr>
        <w:t xml:space="preserve">(2022). </w:t>
      </w:r>
      <w:r w:rsidRPr="00172161">
        <w:rPr>
          <w:rFonts w:ascii="RijksoverheidSansWebText" w:hAnsi="RijksoverheidSansWebText"/>
          <w:sz w:val="19"/>
          <w:szCs w:val="19"/>
        </w:rPr>
        <w:t>‘</w:t>
      </w:r>
      <w:hyperlink w:history="1" r:id="rId91">
        <w:r w:rsidRPr="00172161">
          <w:rPr>
            <w:rStyle w:val="Hyperlink"/>
            <w:rFonts w:ascii="RijksoverheidSansWebText" w:hAnsi="RijksoverheidSansWebText"/>
            <w:sz w:val="19"/>
            <w:szCs w:val="19"/>
          </w:rPr>
          <w:t>Freedom in the world: the global expansion of autocratic rule</w:t>
        </w:r>
      </w:hyperlink>
      <w:r w:rsidRPr="00172161">
        <w:rPr>
          <w:rStyle w:val="Hyperlink"/>
          <w:rFonts w:ascii="RijksoverheidSansWebText" w:hAnsi="RijksoverheidSansWebText"/>
          <w:sz w:val="19"/>
          <w:szCs w:val="19"/>
        </w:rPr>
        <w:t xml:space="preserve">’, </w:t>
      </w:r>
      <w:proofErr w:type="spellStart"/>
      <w:r w:rsidRPr="00F47C38">
        <w:rPr>
          <w:rStyle w:val="Hyperlink"/>
          <w:rFonts w:ascii="RijksoverheidSansWebText" w:hAnsi="RijksoverheidSansWebText"/>
          <w:sz w:val="19"/>
          <w:szCs w:val="19"/>
        </w:rPr>
        <w:t>februari</w:t>
      </w:r>
      <w:proofErr w:type="spellEnd"/>
      <w:r w:rsidRPr="00172161">
        <w:rPr>
          <w:rStyle w:val="Hyperlink"/>
          <w:rFonts w:ascii="RijksoverheidSansWebText" w:hAnsi="RijksoverheidSansWebText"/>
          <w:sz w:val="19"/>
          <w:szCs w:val="19"/>
        </w:rPr>
        <w:t xml:space="preserve"> 2022.</w:t>
      </w:r>
    </w:p>
    <w:p w:rsidRPr="00172161" w:rsidR="00DB2EE2" w:rsidP="00DB2EE2" w:rsidRDefault="00DB2EE2" w14:paraId="3CA6DCA8" w14:textId="77777777">
      <w:pPr>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Freedom House (2023). ‘</w:t>
      </w:r>
      <w:hyperlink w:history="1" r:id="rId92">
        <w:r w:rsidRPr="00172161">
          <w:rPr>
            <w:rStyle w:val="Hyperlink"/>
            <w:rFonts w:ascii="RijksoverheidSansWebText" w:hAnsi="RijksoverheidSansWebText"/>
            <w:sz w:val="19"/>
            <w:szCs w:val="19"/>
          </w:rPr>
          <w:t>Freedom in the World: Marking 50 Years in the Struggle for Democracy</w:t>
        </w:r>
      </w:hyperlink>
      <w:r w:rsidRPr="00172161">
        <w:rPr>
          <w:rFonts w:ascii="RijksoverheidSansWebText" w:hAnsi="RijksoverheidSansWebText"/>
          <w:sz w:val="19"/>
          <w:szCs w:val="19"/>
        </w:rPr>
        <w:t xml:space="preserve">’, </w:t>
      </w:r>
      <w:proofErr w:type="spellStart"/>
      <w:r w:rsidRPr="00F47C38">
        <w:rPr>
          <w:rFonts w:ascii="RijksoverheidSansWebText" w:hAnsi="RijksoverheidSansWebText"/>
          <w:sz w:val="19"/>
          <w:szCs w:val="19"/>
        </w:rPr>
        <w:t>maart</w:t>
      </w:r>
      <w:proofErr w:type="spellEnd"/>
      <w:r w:rsidRPr="00172161">
        <w:rPr>
          <w:rFonts w:ascii="RijksoverheidSansWebText" w:hAnsi="RijksoverheidSansWebText"/>
          <w:sz w:val="19"/>
          <w:szCs w:val="19"/>
        </w:rPr>
        <w:t xml:space="preserve"> 2023.</w:t>
      </w:r>
    </w:p>
    <w:p w:rsidRPr="00172161" w:rsidR="00DB2EE2" w:rsidP="00DB2EE2" w:rsidRDefault="00DB2EE2" w14:paraId="686BF245" w14:textId="77777777">
      <w:pPr>
        <w:pStyle w:val="FootnoteText"/>
        <w:spacing w:line="247" w:lineRule="auto"/>
        <w:ind w:left="709" w:hanging="709"/>
        <w:rPr>
          <w:rFonts w:ascii="RijksoverheidSansWebText" w:hAnsi="RijksoverheidSansWebText"/>
          <w:sz w:val="19"/>
          <w:szCs w:val="19"/>
          <w:lang w:val="nl-NL"/>
        </w:rPr>
      </w:pPr>
      <w:proofErr w:type="spellStart"/>
      <w:r w:rsidRPr="00172161">
        <w:rPr>
          <w:rFonts w:ascii="RijksoverheidSansWebText" w:hAnsi="RijksoverheidSansWebText"/>
          <w:sz w:val="19"/>
          <w:szCs w:val="19"/>
          <w:lang w:val="nl-NL"/>
        </w:rPr>
        <w:t>Fukuyama</w:t>
      </w:r>
      <w:proofErr w:type="spellEnd"/>
      <w:r w:rsidRPr="00172161">
        <w:rPr>
          <w:rFonts w:ascii="RijksoverheidSansWebText" w:hAnsi="RijksoverheidSansWebText"/>
          <w:sz w:val="19"/>
          <w:szCs w:val="19"/>
          <w:lang w:val="nl-NL"/>
        </w:rPr>
        <w:t>, F. (1999). ‘</w:t>
      </w:r>
      <w:hyperlink w:history="1" r:id="rId93">
        <w:r w:rsidRPr="00172161">
          <w:rPr>
            <w:rStyle w:val="Hyperlink"/>
            <w:rFonts w:ascii="RijksoverheidSansWebText" w:hAnsi="RijksoverheidSansWebText"/>
            <w:sz w:val="19"/>
            <w:szCs w:val="19"/>
            <w:lang w:val="nl-NL"/>
          </w:rPr>
          <w:t>Het einde van de geschiedenis en de laatste mens</w:t>
        </w:r>
      </w:hyperlink>
      <w:r w:rsidRPr="00172161">
        <w:rPr>
          <w:rStyle w:val="Hyperlink"/>
          <w:rFonts w:ascii="RijksoverheidSansWebText" w:hAnsi="RijksoverheidSansWebText"/>
          <w:sz w:val="19"/>
          <w:szCs w:val="19"/>
          <w:lang w:val="nl-NL"/>
        </w:rPr>
        <w:t>’, Atlas-Contact, 1999.</w:t>
      </w:r>
    </w:p>
    <w:p w:rsidRPr="00172161" w:rsidR="00DB2EE2" w:rsidP="00DB2EE2" w:rsidRDefault="00DB2EE2" w14:paraId="103A27B9"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Front Line Defenders (2022). ‘</w:t>
      </w:r>
      <w:hyperlink w:history="1" r:id="rId94">
        <w:r w:rsidRPr="00172161">
          <w:rPr>
            <w:rStyle w:val="Hyperlink"/>
            <w:rFonts w:ascii="RijksoverheidSansWebText" w:hAnsi="RijksoverheidSansWebText"/>
            <w:sz w:val="19"/>
            <w:szCs w:val="19"/>
          </w:rPr>
          <w:t>Global Analysis 2021’</w:t>
        </w:r>
      </w:hyperlink>
      <w:r w:rsidRPr="00172161">
        <w:rPr>
          <w:rFonts w:ascii="RijksoverheidSansWebText" w:hAnsi="RijksoverheidSansWebText"/>
          <w:sz w:val="19"/>
          <w:szCs w:val="19"/>
        </w:rPr>
        <w:t xml:space="preserve">, 23 </w:t>
      </w:r>
      <w:proofErr w:type="spellStart"/>
      <w:r w:rsidRPr="00F47C38">
        <w:rPr>
          <w:rFonts w:ascii="RijksoverheidSansWebText" w:hAnsi="RijksoverheidSansWebText"/>
          <w:sz w:val="19"/>
          <w:szCs w:val="19"/>
        </w:rPr>
        <w:t>februari</w:t>
      </w:r>
      <w:proofErr w:type="spellEnd"/>
      <w:r w:rsidRPr="00172161">
        <w:rPr>
          <w:rFonts w:ascii="RijksoverheidSansWebText" w:hAnsi="RijksoverheidSansWebText"/>
          <w:sz w:val="19"/>
          <w:szCs w:val="19"/>
        </w:rPr>
        <w:t xml:space="preserve"> 2022.</w:t>
      </w:r>
    </w:p>
    <w:p w:rsidRPr="00172161" w:rsidR="00DB2EE2" w:rsidP="00DB2EE2" w:rsidRDefault="00DB2EE2" w14:paraId="221291D7" w14:textId="77777777">
      <w:pPr>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Global Witness (2019).‘</w:t>
      </w:r>
      <w:hyperlink w:history="1" r:id="rId95">
        <w:r w:rsidRPr="00172161">
          <w:rPr>
            <w:rStyle w:val="Hyperlink"/>
            <w:rFonts w:ascii="RijksoverheidSansWebText" w:hAnsi="RijksoverheidSansWebText"/>
            <w:sz w:val="19"/>
            <w:szCs w:val="19"/>
          </w:rPr>
          <w:t>Defending the Philippines</w:t>
        </w:r>
      </w:hyperlink>
      <w:r w:rsidRPr="00172161">
        <w:rPr>
          <w:rStyle w:val="Hyperlink"/>
          <w:rFonts w:ascii="RijksoverheidSansWebText" w:hAnsi="RijksoverheidSansWebText"/>
          <w:sz w:val="19"/>
          <w:szCs w:val="19"/>
        </w:rPr>
        <w:t xml:space="preserve">’, 24 </w:t>
      </w:r>
      <w:proofErr w:type="spellStart"/>
      <w:r w:rsidRPr="00F47C38">
        <w:rPr>
          <w:rStyle w:val="Hyperlink"/>
          <w:rFonts w:ascii="RijksoverheidSansWebText" w:hAnsi="RijksoverheidSansWebText"/>
          <w:sz w:val="19"/>
          <w:szCs w:val="19"/>
        </w:rPr>
        <w:t>september</w:t>
      </w:r>
      <w:proofErr w:type="spellEnd"/>
      <w:r w:rsidRPr="00172161">
        <w:rPr>
          <w:rStyle w:val="Hyperlink"/>
          <w:rFonts w:ascii="RijksoverheidSansWebText" w:hAnsi="RijksoverheidSansWebText"/>
          <w:sz w:val="19"/>
          <w:szCs w:val="19"/>
        </w:rPr>
        <w:t xml:space="preserve"> 2019.</w:t>
      </w:r>
    </w:p>
    <w:p w:rsidRPr="00172161" w:rsidR="00DB2EE2" w:rsidP="00DB2EE2" w:rsidRDefault="00DB2EE2" w14:paraId="3D71B055"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Global Witness (2022). ‘</w:t>
      </w:r>
      <w:hyperlink w:history="1" r:id="rId96">
        <w:r w:rsidRPr="00172161">
          <w:rPr>
            <w:rStyle w:val="Hyperlink"/>
            <w:rFonts w:ascii="RijksoverheidSansWebText" w:hAnsi="RijksoverheidSansWebText"/>
            <w:sz w:val="19"/>
            <w:szCs w:val="19"/>
          </w:rPr>
          <w:t>A decade of defiance</w:t>
        </w:r>
      </w:hyperlink>
      <w:r w:rsidRPr="00172161">
        <w:rPr>
          <w:rFonts w:ascii="RijksoverheidSansWebText" w:hAnsi="RijksoverheidSansWebText"/>
          <w:sz w:val="19"/>
          <w:szCs w:val="19"/>
        </w:rPr>
        <w:t xml:space="preserve">’, 29 </w:t>
      </w:r>
      <w:proofErr w:type="spellStart"/>
      <w:r w:rsidRPr="00F47C38">
        <w:rPr>
          <w:rFonts w:ascii="RijksoverheidSansWebText" w:hAnsi="RijksoverheidSansWebText"/>
          <w:sz w:val="19"/>
          <w:szCs w:val="19"/>
        </w:rPr>
        <w:t>september</w:t>
      </w:r>
      <w:proofErr w:type="spellEnd"/>
      <w:r w:rsidRPr="00172161">
        <w:rPr>
          <w:rFonts w:ascii="RijksoverheidSansWebText" w:hAnsi="RijksoverheidSansWebText"/>
          <w:sz w:val="19"/>
          <w:szCs w:val="19"/>
        </w:rPr>
        <w:t xml:space="preserve"> 2022.</w:t>
      </w:r>
    </w:p>
    <w:p w:rsidRPr="00172161" w:rsidR="00DB2EE2" w:rsidP="00DB2EE2" w:rsidRDefault="00DB2EE2" w14:paraId="4D8694CE"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Global Witness (2023). ‘</w:t>
      </w:r>
      <w:hyperlink w:history="1" r:id="rId97">
        <w:r w:rsidRPr="00172161">
          <w:rPr>
            <w:rStyle w:val="Hyperlink"/>
            <w:rFonts w:ascii="RijksoverheidSansWebText" w:hAnsi="RijksoverheidSansWebText"/>
            <w:sz w:val="19"/>
            <w:szCs w:val="19"/>
          </w:rPr>
          <w:t>Runaway Risk</w:t>
        </w:r>
      </w:hyperlink>
      <w:r w:rsidRPr="00172161">
        <w:rPr>
          <w:rStyle w:val="Hyperlink"/>
          <w:rFonts w:ascii="RijksoverheidSansWebText" w:hAnsi="RijksoverheidSansWebText"/>
          <w:sz w:val="19"/>
          <w:szCs w:val="19"/>
        </w:rPr>
        <w:t xml:space="preserve">’, 2 </w:t>
      </w:r>
      <w:proofErr w:type="spellStart"/>
      <w:r w:rsidRPr="00F47C38">
        <w:rPr>
          <w:rStyle w:val="Hyperlink"/>
          <w:rFonts w:ascii="RijksoverheidSansWebText" w:hAnsi="RijksoverheidSansWebText"/>
          <w:sz w:val="19"/>
          <w:szCs w:val="19"/>
        </w:rPr>
        <w:t>februari</w:t>
      </w:r>
      <w:proofErr w:type="spellEnd"/>
      <w:r w:rsidRPr="00172161">
        <w:rPr>
          <w:rStyle w:val="Hyperlink"/>
          <w:rFonts w:ascii="RijksoverheidSansWebText" w:hAnsi="RijksoverheidSansWebText"/>
          <w:sz w:val="19"/>
          <w:szCs w:val="19"/>
        </w:rPr>
        <w:t xml:space="preserve"> 2023.</w:t>
      </w:r>
    </w:p>
    <w:p w:rsidRPr="00172161" w:rsidR="00DB2EE2" w:rsidP="00DB2EE2" w:rsidRDefault="00DB2EE2" w14:paraId="3F077A34"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Hamada, B.I. (2022). ‘</w:t>
      </w:r>
      <w:hyperlink w:history="1" r:id="rId98">
        <w:r w:rsidRPr="00172161">
          <w:rPr>
            <w:rStyle w:val="Hyperlink"/>
            <w:rFonts w:ascii="RijksoverheidSansWebText" w:hAnsi="RijksoverheidSansWebText"/>
            <w:sz w:val="19"/>
            <w:szCs w:val="19"/>
          </w:rPr>
          <w:t>Determinants of Journalists’ Autonomy and Safety: Evidence from the Worlds of Journalism Study’</w:t>
        </w:r>
      </w:hyperlink>
      <w:r w:rsidRPr="00172161">
        <w:rPr>
          <w:rFonts w:ascii="RijksoverheidSansWebText" w:hAnsi="RijksoverheidSansWebText"/>
          <w:sz w:val="19"/>
          <w:szCs w:val="19"/>
        </w:rPr>
        <w:t xml:space="preserve">, Journalism Practice, 16(8), pp 1715-1735, 21 </w:t>
      </w:r>
      <w:proofErr w:type="spellStart"/>
      <w:r w:rsidRPr="00F47C38">
        <w:rPr>
          <w:rFonts w:ascii="RijksoverheidSansWebText" w:hAnsi="RijksoverheidSansWebText"/>
          <w:sz w:val="19"/>
          <w:szCs w:val="19"/>
        </w:rPr>
        <w:t>januari</w:t>
      </w:r>
      <w:proofErr w:type="spellEnd"/>
      <w:r w:rsidRPr="00172161">
        <w:rPr>
          <w:rFonts w:ascii="RijksoverheidSansWebText" w:hAnsi="RijksoverheidSansWebText"/>
          <w:sz w:val="19"/>
          <w:szCs w:val="19"/>
        </w:rPr>
        <w:t xml:space="preserve"> 2021.</w:t>
      </w:r>
    </w:p>
    <w:p w:rsidRPr="00172161" w:rsidR="00DB2EE2" w:rsidP="00DB2EE2" w:rsidRDefault="00DB2EE2" w14:paraId="1CE7EECA" w14:textId="77777777">
      <w:pPr>
        <w:pStyle w:val="FootnoteText"/>
        <w:spacing w:line="247" w:lineRule="auto"/>
        <w:ind w:left="709" w:hanging="709"/>
        <w:rPr>
          <w:rStyle w:val="Hyperlink"/>
          <w:rFonts w:ascii="RijksoverheidSansWebText" w:hAnsi="RijksoverheidSansWebText"/>
          <w:sz w:val="19"/>
          <w:szCs w:val="19"/>
        </w:rPr>
      </w:pPr>
      <w:r w:rsidRPr="00172161">
        <w:rPr>
          <w:rFonts w:ascii="RijksoverheidSansWebText" w:hAnsi="RijksoverheidSansWebText"/>
          <w:sz w:val="19"/>
          <w:szCs w:val="19"/>
        </w:rPr>
        <w:t>Human Rights Watch (2023). ‘</w:t>
      </w:r>
      <w:hyperlink w:history="1" r:id="rId99">
        <w:r w:rsidRPr="00172161">
          <w:rPr>
            <w:rStyle w:val="Hyperlink"/>
            <w:rFonts w:ascii="RijksoverheidSansWebText" w:hAnsi="RijksoverheidSansWebText"/>
            <w:sz w:val="19"/>
            <w:szCs w:val="19"/>
          </w:rPr>
          <w:t>World Report Colombia: events of 2022’</w:t>
        </w:r>
      </w:hyperlink>
      <w:r w:rsidRPr="00172161">
        <w:rPr>
          <w:rStyle w:val="Hyperlink"/>
          <w:rFonts w:ascii="RijksoverheidSansWebText" w:hAnsi="RijksoverheidSansWebText"/>
          <w:sz w:val="19"/>
          <w:szCs w:val="19"/>
        </w:rPr>
        <w:t>, New York, 2023</w:t>
      </w:r>
    </w:p>
    <w:p w:rsidRPr="00172161" w:rsidR="00DB2EE2" w:rsidP="00DB2EE2" w:rsidRDefault="00DB2EE2" w14:paraId="08C08351"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lastRenderedPageBreak/>
        <w:t>Huntington, S.P. (1991). ‘</w:t>
      </w:r>
      <w:hyperlink w:history="1" r:id="rId100">
        <w:r w:rsidRPr="00172161">
          <w:rPr>
            <w:rStyle w:val="Hyperlink"/>
            <w:rFonts w:ascii="RijksoverheidSansWebText" w:hAnsi="RijksoverheidSansWebText"/>
            <w:sz w:val="19"/>
            <w:szCs w:val="19"/>
          </w:rPr>
          <w:t>Democracy’s third wave’</w:t>
        </w:r>
      </w:hyperlink>
      <w:r w:rsidRPr="00172161">
        <w:rPr>
          <w:rStyle w:val="Hyperlink"/>
          <w:rFonts w:ascii="RijksoverheidSansWebText" w:hAnsi="RijksoverheidSansWebText"/>
          <w:sz w:val="19"/>
          <w:szCs w:val="19"/>
        </w:rPr>
        <w:t>,</w:t>
      </w:r>
      <w:r w:rsidRPr="00172161">
        <w:rPr>
          <w:rFonts w:ascii="RijksoverheidSansWebText" w:hAnsi="RijksoverheidSansWebText"/>
          <w:sz w:val="19"/>
          <w:szCs w:val="19"/>
        </w:rPr>
        <w:t xml:space="preserve"> Journal of Democracy, Volume 2, Number 2, pp. 12-34, Spring 1991.</w:t>
      </w:r>
    </w:p>
    <w:p w:rsidRPr="00172161" w:rsidR="00DB2EE2" w:rsidP="00DB2EE2" w:rsidRDefault="00DB2EE2" w14:paraId="5C7A7C49"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Independent Commission for Aid Impact (2023). ‘</w:t>
      </w:r>
      <w:hyperlink w:history="1" r:id="rId101">
        <w:r w:rsidRPr="00172161">
          <w:rPr>
            <w:rStyle w:val="Hyperlink"/>
            <w:rFonts w:ascii="RijksoverheidSansWebText" w:hAnsi="RijksoverheidSansWebText"/>
            <w:sz w:val="19"/>
            <w:szCs w:val="19"/>
          </w:rPr>
          <w:t>Review of the UK’s Approach to Democracy and Human Rights, literature review</w:t>
        </w:r>
      </w:hyperlink>
      <w:r w:rsidRPr="00172161">
        <w:rPr>
          <w:rStyle w:val="Hyperlink"/>
          <w:rFonts w:ascii="RijksoverheidSansWebText" w:hAnsi="RijksoverheidSansWebText"/>
          <w:sz w:val="19"/>
          <w:szCs w:val="19"/>
        </w:rPr>
        <w:t xml:space="preserve">’, </w:t>
      </w:r>
      <w:proofErr w:type="spellStart"/>
      <w:r w:rsidRPr="00F47C38">
        <w:rPr>
          <w:rStyle w:val="Hyperlink"/>
          <w:rFonts w:ascii="RijksoverheidSansWebText" w:hAnsi="RijksoverheidSansWebText"/>
          <w:sz w:val="19"/>
          <w:szCs w:val="19"/>
        </w:rPr>
        <w:t>januari</w:t>
      </w:r>
      <w:proofErr w:type="spellEnd"/>
      <w:r w:rsidRPr="00172161">
        <w:rPr>
          <w:rStyle w:val="Hyperlink"/>
          <w:rFonts w:ascii="RijksoverheidSansWebText" w:hAnsi="RijksoverheidSansWebText"/>
          <w:sz w:val="19"/>
          <w:szCs w:val="19"/>
        </w:rPr>
        <w:t xml:space="preserve"> 2023.</w:t>
      </w:r>
    </w:p>
    <w:p w:rsidRPr="00172161" w:rsidR="00DB2EE2" w:rsidP="00DB2EE2" w:rsidRDefault="00DB2EE2" w14:paraId="61FEEFC2"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ILGA World (2020). ‘</w:t>
      </w:r>
      <w:hyperlink w:history="1" r:id="rId102">
        <w:r w:rsidRPr="00172161">
          <w:rPr>
            <w:rStyle w:val="Hyperlink"/>
            <w:rFonts w:ascii="RijksoverheidSansWebText" w:hAnsi="RijksoverheidSansWebText"/>
            <w:sz w:val="19"/>
            <w:szCs w:val="19"/>
          </w:rPr>
          <w:t>State-sponsored homophobia 2020: Global legislation overview update’</w:t>
        </w:r>
      </w:hyperlink>
      <w:r w:rsidRPr="00172161">
        <w:rPr>
          <w:rStyle w:val="Hyperlink"/>
          <w:rFonts w:ascii="RijksoverheidSansWebText" w:hAnsi="RijksoverheidSansWebText"/>
          <w:sz w:val="19"/>
          <w:szCs w:val="19"/>
        </w:rPr>
        <w:t xml:space="preserve">, </w:t>
      </w:r>
      <w:r w:rsidRPr="00172161">
        <w:rPr>
          <w:rFonts w:ascii="RijksoverheidSansWebText" w:hAnsi="RijksoverheidSansWebText"/>
          <w:sz w:val="19"/>
          <w:szCs w:val="19"/>
        </w:rPr>
        <w:t xml:space="preserve">15 </w:t>
      </w:r>
      <w:proofErr w:type="spellStart"/>
      <w:r w:rsidRPr="00F47C38">
        <w:rPr>
          <w:rFonts w:ascii="RijksoverheidSansWebText" w:hAnsi="RijksoverheidSansWebText"/>
          <w:sz w:val="19"/>
          <w:szCs w:val="19"/>
        </w:rPr>
        <w:t>december</w:t>
      </w:r>
      <w:proofErr w:type="spellEnd"/>
      <w:r w:rsidRPr="00172161">
        <w:rPr>
          <w:rFonts w:ascii="RijksoverheidSansWebText" w:hAnsi="RijksoverheidSansWebText"/>
          <w:sz w:val="19"/>
          <w:szCs w:val="19"/>
        </w:rPr>
        <w:t xml:space="preserve"> 2020.</w:t>
      </w:r>
    </w:p>
    <w:p w:rsidRPr="00172161" w:rsidR="00DB2EE2" w:rsidP="00DB2EE2" w:rsidRDefault="00DB2EE2" w14:paraId="0C40CD41" w14:textId="77777777">
      <w:pPr>
        <w:pStyle w:val="FootnoteText"/>
        <w:spacing w:line="247" w:lineRule="auto"/>
        <w:ind w:left="709" w:hanging="709"/>
        <w:rPr>
          <w:rStyle w:val="Hyperlink"/>
          <w:rFonts w:ascii="RijksoverheidSansWebText" w:hAnsi="RijksoverheidSansWebText"/>
          <w:sz w:val="19"/>
          <w:szCs w:val="19"/>
        </w:rPr>
      </w:pPr>
      <w:r w:rsidRPr="00172161">
        <w:rPr>
          <w:rFonts w:ascii="RijksoverheidSansWebText" w:hAnsi="RijksoverheidSansWebText"/>
          <w:sz w:val="19"/>
          <w:szCs w:val="19"/>
        </w:rPr>
        <w:t>International Association for Impact Assessment (2023). ‘</w:t>
      </w:r>
      <w:hyperlink w:history="1" r:id="rId103">
        <w:r w:rsidRPr="00172161">
          <w:rPr>
            <w:rStyle w:val="Hyperlink"/>
            <w:rFonts w:ascii="RijksoverheidSansWebText" w:hAnsi="RijksoverheidSansWebText"/>
            <w:sz w:val="19"/>
            <w:szCs w:val="19"/>
          </w:rPr>
          <w:t>Human Rights in Impact Assessment’</w:t>
        </w:r>
      </w:hyperlink>
      <w:r w:rsidRPr="00172161">
        <w:rPr>
          <w:rStyle w:val="Hyperlink"/>
          <w:rFonts w:ascii="RijksoverheidSansWebText" w:hAnsi="RijksoverheidSansWebText"/>
          <w:sz w:val="19"/>
          <w:szCs w:val="19"/>
        </w:rPr>
        <w:t xml:space="preserve">, </w:t>
      </w:r>
      <w:proofErr w:type="spellStart"/>
      <w:r w:rsidRPr="00F47C38">
        <w:rPr>
          <w:rStyle w:val="Hyperlink"/>
          <w:rFonts w:ascii="RijksoverheidSansWebText" w:hAnsi="RijksoverheidSansWebText"/>
          <w:sz w:val="19"/>
          <w:szCs w:val="19"/>
        </w:rPr>
        <w:t>april</w:t>
      </w:r>
      <w:proofErr w:type="spellEnd"/>
      <w:r w:rsidRPr="00172161">
        <w:rPr>
          <w:rStyle w:val="Hyperlink"/>
          <w:rFonts w:ascii="RijksoverheidSansWebText" w:hAnsi="RijksoverheidSansWebText"/>
          <w:sz w:val="19"/>
          <w:szCs w:val="19"/>
        </w:rPr>
        <w:t xml:space="preserve"> 2023.</w:t>
      </w:r>
    </w:p>
    <w:p w:rsidRPr="00172161" w:rsidR="00DB2EE2" w:rsidP="00DB2EE2" w:rsidRDefault="00DB2EE2" w14:paraId="2D0F000B" w14:textId="77777777">
      <w:pPr>
        <w:pStyle w:val="FootnoteText"/>
        <w:spacing w:line="247" w:lineRule="auto"/>
        <w:ind w:left="709" w:hanging="709"/>
        <w:rPr>
          <w:rStyle w:val="Hyperlink"/>
          <w:rFonts w:ascii="RijksoverheidSansWebText" w:hAnsi="RijksoverheidSansWebText"/>
          <w:sz w:val="19"/>
          <w:szCs w:val="19"/>
        </w:rPr>
      </w:pPr>
      <w:r w:rsidRPr="00172161">
        <w:rPr>
          <w:rFonts w:ascii="RijksoverheidSansWebText" w:hAnsi="RijksoverheidSansWebText"/>
          <w:sz w:val="19"/>
          <w:szCs w:val="19"/>
        </w:rPr>
        <w:t>International IDEA (2023a). ‘</w:t>
      </w:r>
      <w:hyperlink w:history="1" r:id="rId104">
        <w:r w:rsidRPr="00172161">
          <w:rPr>
            <w:rStyle w:val="Hyperlink"/>
            <w:rFonts w:ascii="RijksoverheidSansWebText" w:hAnsi="RijksoverheidSansWebText"/>
            <w:sz w:val="19"/>
            <w:szCs w:val="19"/>
          </w:rPr>
          <w:t>Global state of democracy, fifth report</w:t>
        </w:r>
      </w:hyperlink>
      <w:r w:rsidRPr="00172161">
        <w:rPr>
          <w:rStyle w:val="Hyperlink"/>
          <w:rFonts w:ascii="RijksoverheidSansWebText" w:hAnsi="RijksoverheidSansWebText"/>
          <w:sz w:val="19"/>
          <w:szCs w:val="19"/>
        </w:rPr>
        <w:t xml:space="preserve">’, 2 </w:t>
      </w:r>
      <w:proofErr w:type="spellStart"/>
      <w:r w:rsidRPr="00F47C38">
        <w:rPr>
          <w:rStyle w:val="Hyperlink"/>
          <w:rFonts w:ascii="RijksoverheidSansWebText" w:hAnsi="RijksoverheidSansWebText"/>
          <w:sz w:val="19"/>
          <w:szCs w:val="19"/>
        </w:rPr>
        <w:t>november</w:t>
      </w:r>
      <w:proofErr w:type="spellEnd"/>
      <w:r w:rsidRPr="00172161">
        <w:rPr>
          <w:rStyle w:val="Hyperlink"/>
          <w:rFonts w:ascii="RijksoverheidSansWebText" w:hAnsi="RijksoverheidSansWebText"/>
          <w:sz w:val="19"/>
          <w:szCs w:val="19"/>
        </w:rPr>
        <w:t xml:space="preserve"> 2023.</w:t>
      </w:r>
    </w:p>
    <w:p w:rsidRPr="00172161" w:rsidR="00DB2EE2" w:rsidP="00DB2EE2" w:rsidRDefault="00DB2EE2" w14:paraId="33818023"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International IDEA (2023b). ‘</w:t>
      </w:r>
      <w:hyperlink w:history="1" r:id="rId105">
        <w:r w:rsidRPr="00172161">
          <w:rPr>
            <w:rStyle w:val="Hyperlink"/>
            <w:rFonts w:ascii="RijksoverheidSansWebText" w:hAnsi="RijksoverheidSansWebText"/>
            <w:sz w:val="19"/>
            <w:szCs w:val="19"/>
          </w:rPr>
          <w:t>The EU’s External Democracy Action in a New Geopolitical Reality: Recommendations Report</w:t>
        </w:r>
      </w:hyperlink>
      <w:r w:rsidRPr="00172161">
        <w:rPr>
          <w:rFonts w:ascii="RijksoverheidSansWebText" w:hAnsi="RijksoverheidSansWebText"/>
          <w:sz w:val="19"/>
          <w:szCs w:val="19"/>
        </w:rPr>
        <w:t xml:space="preserve">’, 30 </w:t>
      </w:r>
      <w:proofErr w:type="spellStart"/>
      <w:r w:rsidRPr="00F47C38">
        <w:rPr>
          <w:rFonts w:ascii="RijksoverheidSansWebText" w:hAnsi="RijksoverheidSansWebText"/>
          <w:sz w:val="19"/>
          <w:szCs w:val="19"/>
        </w:rPr>
        <w:t>januari</w:t>
      </w:r>
      <w:proofErr w:type="spellEnd"/>
      <w:r w:rsidRPr="00172161">
        <w:rPr>
          <w:rFonts w:ascii="RijksoverheidSansWebText" w:hAnsi="RijksoverheidSansWebText"/>
          <w:sz w:val="19"/>
          <w:szCs w:val="19"/>
        </w:rPr>
        <w:t xml:space="preserve"> 2023.</w:t>
      </w:r>
    </w:p>
    <w:p w:rsidRPr="00172161" w:rsidR="00DB2EE2" w:rsidP="00DB2EE2" w:rsidRDefault="00DB2EE2" w14:paraId="0A1D85E6"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 xml:space="preserve">IDS (2023a). ‘Shrinking civic space and threats to human rights defenders’, </w:t>
      </w:r>
      <w:hyperlink w:history="1" r:id="rId106">
        <w:r w:rsidRPr="00172161">
          <w:rPr>
            <w:rStyle w:val="Hyperlink"/>
            <w:rFonts w:ascii="RijksoverheidSansWebText" w:hAnsi="RijksoverheidSansWebText"/>
            <w:sz w:val="19"/>
            <w:szCs w:val="19"/>
          </w:rPr>
          <w:t>IDS website</w:t>
        </w:r>
      </w:hyperlink>
      <w:r w:rsidRPr="00172161">
        <w:rPr>
          <w:rFonts w:ascii="RijksoverheidSansWebText" w:hAnsi="RijksoverheidSansWebText"/>
          <w:sz w:val="19"/>
          <w:szCs w:val="19"/>
        </w:rPr>
        <w:t>.</w:t>
      </w:r>
    </w:p>
    <w:p w:rsidRPr="00172161" w:rsidR="00DB2EE2" w:rsidP="00DB2EE2" w:rsidRDefault="00DB2EE2" w14:paraId="29A69176"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 xml:space="preserve">IDS (2023b). ‘Trends in LGBTIQ+ rights and enabling factors in diplomatic and programmatic results’, </w:t>
      </w:r>
      <w:hyperlink w:history="1" r:id="rId107">
        <w:r w:rsidRPr="00172161">
          <w:rPr>
            <w:rStyle w:val="Hyperlink"/>
            <w:rFonts w:ascii="RijksoverheidSansWebText" w:hAnsi="RijksoverheidSansWebText"/>
            <w:sz w:val="19"/>
            <w:szCs w:val="19"/>
          </w:rPr>
          <w:t>IDS website</w:t>
        </w:r>
      </w:hyperlink>
      <w:r w:rsidRPr="00172161">
        <w:rPr>
          <w:rFonts w:ascii="RijksoverheidSansWebText" w:hAnsi="RijksoverheidSansWebText"/>
          <w:sz w:val="19"/>
          <w:szCs w:val="19"/>
        </w:rPr>
        <w:t>.</w:t>
      </w:r>
    </w:p>
    <w:p w:rsidRPr="00172161" w:rsidR="00DB2EE2" w:rsidP="00DB2EE2" w:rsidRDefault="00DB2EE2" w14:paraId="76272B97" w14:textId="77777777">
      <w:pPr>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IDS (2023</w:t>
      </w:r>
      <w:r>
        <w:rPr>
          <w:rFonts w:ascii="RijksoverheidSansWebText" w:hAnsi="RijksoverheidSansWebText"/>
          <w:sz w:val="19"/>
          <w:szCs w:val="19"/>
        </w:rPr>
        <w:t>c</w:t>
      </w:r>
      <w:r w:rsidRPr="00172161">
        <w:rPr>
          <w:rFonts w:ascii="RijksoverheidSansWebText" w:hAnsi="RijksoverheidSansWebText"/>
          <w:sz w:val="19"/>
          <w:szCs w:val="19"/>
        </w:rPr>
        <w:t>) ‘</w:t>
      </w:r>
      <w:r w:rsidRPr="00172161">
        <w:rPr>
          <w:rFonts w:ascii="RijksoverheidSansWebText" w:hAnsi="RijksoverheidSansWebText"/>
          <w:color w:val="000000"/>
          <w:sz w:val="19"/>
          <w:szCs w:val="19"/>
        </w:rPr>
        <w:t xml:space="preserve">Trends in </w:t>
      </w:r>
      <w:proofErr w:type="spellStart"/>
      <w:r w:rsidRPr="00172161">
        <w:rPr>
          <w:rFonts w:ascii="RijksoverheidSansWebText" w:hAnsi="RijksoverheidSansWebText"/>
          <w:color w:val="000000"/>
          <w:sz w:val="19"/>
          <w:szCs w:val="19"/>
        </w:rPr>
        <w:t>FoRB</w:t>
      </w:r>
      <w:proofErr w:type="spellEnd"/>
      <w:r w:rsidRPr="00172161">
        <w:rPr>
          <w:rFonts w:ascii="RijksoverheidSansWebText" w:hAnsi="RijksoverheidSansWebText"/>
          <w:color w:val="000000"/>
          <w:sz w:val="19"/>
          <w:szCs w:val="19"/>
        </w:rPr>
        <w:t xml:space="preserve"> rights and enabling factors in diplomatic and programmatic success’, </w:t>
      </w:r>
      <w:hyperlink w:history="1" r:id="rId108">
        <w:r w:rsidRPr="00172161">
          <w:rPr>
            <w:rStyle w:val="Hyperlink"/>
            <w:rFonts w:ascii="RijksoverheidSansWebText" w:hAnsi="RijksoverheidSansWebText"/>
            <w:sz w:val="19"/>
            <w:szCs w:val="19"/>
          </w:rPr>
          <w:t>IDS website</w:t>
        </w:r>
      </w:hyperlink>
      <w:r w:rsidRPr="00172161">
        <w:rPr>
          <w:rFonts w:ascii="RijksoverheidSansWebText" w:hAnsi="RijksoverheidSansWebText"/>
          <w:sz w:val="19"/>
          <w:szCs w:val="19"/>
        </w:rPr>
        <w:t>.</w:t>
      </w:r>
    </w:p>
    <w:p w:rsidRPr="00172161" w:rsidR="00DB2EE2" w:rsidP="00DB2EE2" w:rsidRDefault="00DB2EE2" w14:paraId="57C023E2" w14:textId="77777777">
      <w:pPr>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IDS (2023</w:t>
      </w:r>
      <w:r>
        <w:rPr>
          <w:rFonts w:ascii="RijksoverheidSansWebText" w:hAnsi="RijksoverheidSansWebText"/>
          <w:sz w:val="19"/>
          <w:szCs w:val="19"/>
        </w:rPr>
        <w:t>d</w:t>
      </w:r>
      <w:r w:rsidRPr="00172161">
        <w:rPr>
          <w:rFonts w:ascii="RijksoverheidSansWebText" w:hAnsi="RijksoverheidSansWebText"/>
          <w:sz w:val="19"/>
          <w:szCs w:val="19"/>
        </w:rPr>
        <w:t>) ‘</w:t>
      </w:r>
      <w:r w:rsidRPr="00172161">
        <w:rPr>
          <w:rFonts w:ascii="RijksoverheidSansWebText" w:hAnsi="RijksoverheidSansWebText"/>
          <w:color w:val="000000"/>
          <w:sz w:val="19"/>
          <w:szCs w:val="19"/>
        </w:rPr>
        <w:t xml:space="preserve">Freedom of expression and human rights diplomacy’, </w:t>
      </w:r>
      <w:hyperlink w:history="1" r:id="rId109">
        <w:r w:rsidRPr="00172161">
          <w:rPr>
            <w:rStyle w:val="Hyperlink"/>
            <w:rFonts w:ascii="RijksoverheidSansWebText" w:hAnsi="RijksoverheidSansWebText"/>
            <w:sz w:val="19"/>
            <w:szCs w:val="19"/>
          </w:rPr>
          <w:t>IDS website</w:t>
        </w:r>
      </w:hyperlink>
      <w:r w:rsidRPr="00172161">
        <w:rPr>
          <w:rFonts w:ascii="RijksoverheidSansWebText" w:hAnsi="RijksoverheidSansWebText"/>
          <w:sz w:val="19"/>
          <w:szCs w:val="19"/>
        </w:rPr>
        <w:t>.</w:t>
      </w:r>
    </w:p>
    <w:p w:rsidRPr="00172161" w:rsidR="00DB2EE2" w:rsidP="00DB2EE2" w:rsidRDefault="00DB2EE2" w14:paraId="012D81D4" w14:textId="77777777">
      <w:pPr>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IOB (2014). ‘</w:t>
      </w:r>
      <w:hyperlink w:history="1" r:id="rId110">
        <w:r w:rsidRPr="00172161">
          <w:rPr>
            <w:rStyle w:val="Hyperlink"/>
            <w:rFonts w:ascii="RijksoverheidSansWebText" w:hAnsi="RijksoverheidSansWebText"/>
            <w:sz w:val="19"/>
            <w:szCs w:val="19"/>
          </w:rPr>
          <w:t>Navigating a sea of interests</w:t>
        </w:r>
      </w:hyperlink>
      <w:r w:rsidRPr="00172161">
        <w:rPr>
          <w:rFonts w:ascii="RijksoverheidSansWebText" w:hAnsi="RijksoverheidSansWebText"/>
          <w:sz w:val="19"/>
          <w:szCs w:val="19"/>
        </w:rPr>
        <w:t xml:space="preserve">’, 1 </w:t>
      </w:r>
      <w:proofErr w:type="spellStart"/>
      <w:r w:rsidRPr="00F47C38">
        <w:rPr>
          <w:rFonts w:ascii="RijksoverheidSansWebText" w:hAnsi="RijksoverheidSansWebText"/>
          <w:sz w:val="19"/>
          <w:szCs w:val="19"/>
        </w:rPr>
        <w:t>december</w:t>
      </w:r>
      <w:proofErr w:type="spellEnd"/>
      <w:r w:rsidRPr="00172161">
        <w:rPr>
          <w:rFonts w:ascii="RijksoverheidSansWebText" w:hAnsi="RijksoverheidSansWebText"/>
          <w:sz w:val="19"/>
          <w:szCs w:val="19"/>
        </w:rPr>
        <w:t xml:space="preserve"> 2014.</w:t>
      </w:r>
    </w:p>
    <w:p w:rsidRPr="00172161" w:rsidR="00DB2EE2" w:rsidP="00DB2EE2" w:rsidRDefault="00DB2EE2" w14:paraId="49DA44A2" w14:textId="77777777">
      <w:pPr>
        <w:spacing w:line="247" w:lineRule="auto"/>
        <w:ind w:left="709" w:hanging="709"/>
        <w:rPr>
          <w:rStyle w:val="Hyperlink"/>
          <w:rFonts w:ascii="RijksoverheidSansWebText" w:hAnsi="RijksoverheidSansWebText" w:cs="Arial"/>
          <w:sz w:val="19"/>
          <w:szCs w:val="19"/>
          <w:shd w:val="clear" w:color="auto" w:fill="FFFFFF"/>
        </w:rPr>
      </w:pPr>
      <w:r w:rsidRPr="00172161">
        <w:rPr>
          <w:rStyle w:val="Emphasis"/>
          <w:rFonts w:ascii="RijksoverheidSansWebText" w:hAnsi="RijksoverheidSansWebText" w:cs="Arial"/>
          <w:sz w:val="19"/>
          <w:szCs w:val="19"/>
          <w:shd w:val="clear" w:color="auto" w:fill="FFFFFF"/>
        </w:rPr>
        <w:t>IOB (2019). ‘</w:t>
      </w:r>
      <w:hyperlink w:history="1" r:id="rId111">
        <w:r w:rsidRPr="00172161">
          <w:rPr>
            <w:rStyle w:val="Hyperlink"/>
            <w:rFonts w:ascii="RijksoverheidSansWebText" w:hAnsi="RijksoverheidSansWebText" w:cs="Arial"/>
            <w:sz w:val="19"/>
            <w:szCs w:val="19"/>
            <w:shd w:val="clear" w:color="auto" w:fill="FFFFFF"/>
          </w:rPr>
          <w:t>Less Pretension, More Realism</w:t>
        </w:r>
      </w:hyperlink>
      <w:r w:rsidRPr="00172161">
        <w:rPr>
          <w:rStyle w:val="Hyperlink"/>
          <w:rFonts w:ascii="RijksoverheidSansWebText" w:hAnsi="RijksoverheidSansWebText" w:cs="Arial"/>
          <w:sz w:val="19"/>
          <w:szCs w:val="19"/>
          <w:shd w:val="clear" w:color="auto" w:fill="FFFFFF"/>
        </w:rPr>
        <w:t xml:space="preserve">’, 1 </w:t>
      </w:r>
      <w:proofErr w:type="spellStart"/>
      <w:r w:rsidRPr="00F47C38">
        <w:rPr>
          <w:rStyle w:val="Hyperlink"/>
          <w:rFonts w:ascii="RijksoverheidSansWebText" w:hAnsi="RijksoverheidSansWebText" w:cs="Arial"/>
          <w:sz w:val="19"/>
          <w:szCs w:val="19"/>
          <w:shd w:val="clear" w:color="auto" w:fill="FFFFFF"/>
        </w:rPr>
        <w:t>juli</w:t>
      </w:r>
      <w:proofErr w:type="spellEnd"/>
      <w:r w:rsidRPr="00172161">
        <w:rPr>
          <w:rStyle w:val="Hyperlink"/>
          <w:rFonts w:ascii="RijksoverheidSansWebText" w:hAnsi="RijksoverheidSansWebText" w:cs="Arial"/>
          <w:sz w:val="19"/>
          <w:szCs w:val="19"/>
          <w:shd w:val="clear" w:color="auto" w:fill="FFFFFF"/>
        </w:rPr>
        <w:t xml:space="preserve"> 2019.</w:t>
      </w:r>
    </w:p>
    <w:p w:rsidRPr="00172161" w:rsidR="00DB2EE2" w:rsidP="00DB2EE2" w:rsidRDefault="00DB2EE2" w14:paraId="5587D18B"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IOB (2021a). ‘</w:t>
      </w:r>
      <w:hyperlink w:history="1" r:id="rId112">
        <w:r w:rsidRPr="00F47C38">
          <w:rPr>
            <w:rStyle w:val="Hyperlink"/>
            <w:rFonts w:ascii="RijksoverheidSansWebText" w:hAnsi="RijksoverheidSansWebText"/>
            <w:sz w:val="19"/>
            <w:szCs w:val="19"/>
          </w:rPr>
          <w:t xml:space="preserve">Gender mainstreaming </w:t>
        </w:r>
        <w:proofErr w:type="spellStart"/>
        <w:r w:rsidRPr="00F47C38">
          <w:rPr>
            <w:rStyle w:val="Hyperlink"/>
            <w:rFonts w:ascii="RijksoverheidSansWebText" w:hAnsi="RijksoverheidSansWebText"/>
            <w:sz w:val="19"/>
            <w:szCs w:val="19"/>
          </w:rPr>
          <w:t>beleid</w:t>
        </w:r>
        <w:proofErr w:type="spellEnd"/>
      </w:hyperlink>
      <w:r w:rsidRPr="00F47C38">
        <w:rPr>
          <w:rFonts w:ascii="RijksoverheidSansWebText" w:hAnsi="RijksoverheidSansWebText"/>
          <w:sz w:val="19"/>
          <w:szCs w:val="19"/>
        </w:rPr>
        <w:t>’</w:t>
      </w:r>
      <w:r w:rsidRPr="00172161">
        <w:rPr>
          <w:rFonts w:ascii="RijksoverheidSansWebText" w:hAnsi="RijksoverheidSansWebText"/>
          <w:sz w:val="19"/>
          <w:szCs w:val="19"/>
        </w:rPr>
        <w:t xml:space="preserve">, 27 </w:t>
      </w:r>
      <w:proofErr w:type="spellStart"/>
      <w:r w:rsidRPr="00F47C38">
        <w:rPr>
          <w:rFonts w:ascii="RijksoverheidSansWebText" w:hAnsi="RijksoverheidSansWebText"/>
          <w:sz w:val="19"/>
          <w:szCs w:val="19"/>
        </w:rPr>
        <w:t>september</w:t>
      </w:r>
      <w:proofErr w:type="spellEnd"/>
      <w:r w:rsidRPr="00172161">
        <w:rPr>
          <w:rFonts w:ascii="RijksoverheidSansWebText" w:hAnsi="RijksoverheidSansWebText"/>
          <w:sz w:val="19"/>
          <w:szCs w:val="19"/>
        </w:rPr>
        <w:t xml:space="preserve"> 2021.</w:t>
      </w:r>
    </w:p>
    <w:p w:rsidRPr="00172161" w:rsidR="00DB2EE2" w:rsidP="00DB2EE2" w:rsidRDefault="00DB2EE2" w14:paraId="567EACDE"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cstheme="minorHAnsi"/>
          <w:sz w:val="19"/>
          <w:szCs w:val="19"/>
          <w:lang w:val="nl-NL"/>
        </w:rPr>
        <w:t>IOB (2021b). ‘</w:t>
      </w:r>
      <w:hyperlink w:history="1" r:id="rId113">
        <w:r w:rsidRPr="00172161">
          <w:rPr>
            <w:rStyle w:val="Hyperlink"/>
            <w:rFonts w:ascii="RijksoverheidSansWebText" w:hAnsi="RijksoverheidSansWebText" w:cstheme="minorHAnsi"/>
            <w:sz w:val="19"/>
            <w:szCs w:val="19"/>
            <w:lang w:val="nl-NL"/>
          </w:rPr>
          <w:t>Tactisch en praktisch: naar een toekomstbestendige coördinatie van het Nederlandse Europabeleid</w:t>
        </w:r>
      </w:hyperlink>
      <w:r w:rsidRPr="00172161">
        <w:rPr>
          <w:rFonts w:ascii="RijksoverheidSansWebText" w:hAnsi="RijksoverheidSansWebText" w:cstheme="minorHAnsi"/>
          <w:sz w:val="19"/>
          <w:szCs w:val="19"/>
          <w:lang w:val="nl-NL"/>
        </w:rPr>
        <w:t>’, 3</w:t>
      </w:r>
      <w:r>
        <w:rPr>
          <w:rFonts w:ascii="RijksoverheidSansWebText" w:hAnsi="RijksoverheidSansWebText" w:cstheme="minorHAnsi"/>
          <w:sz w:val="19"/>
          <w:szCs w:val="19"/>
          <w:lang w:val="nl-NL"/>
        </w:rPr>
        <w:t> </w:t>
      </w:r>
      <w:r w:rsidRPr="00172161">
        <w:rPr>
          <w:rFonts w:ascii="RijksoverheidSansWebText" w:hAnsi="RijksoverheidSansWebText" w:cstheme="minorHAnsi"/>
          <w:sz w:val="19"/>
          <w:szCs w:val="19"/>
          <w:lang w:val="nl-NL"/>
        </w:rPr>
        <w:t>december 2021.</w:t>
      </w:r>
    </w:p>
    <w:p w:rsidRPr="00F47C38" w:rsidR="00DB2EE2" w:rsidP="00DB2EE2" w:rsidRDefault="00DB2EE2" w14:paraId="54BAA5A7"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IOB (2021c)</w:t>
      </w:r>
      <w:r>
        <w:rPr>
          <w:rFonts w:ascii="RijksoverheidSansWebText" w:hAnsi="RijksoverheidSansWebText"/>
          <w:sz w:val="19"/>
          <w:szCs w:val="19"/>
          <w:lang w:val="nl-NL"/>
        </w:rPr>
        <w:t>.</w:t>
      </w:r>
      <w:r w:rsidRPr="00172161">
        <w:rPr>
          <w:rFonts w:ascii="RijksoverheidSansWebText" w:hAnsi="RijksoverheidSansWebText"/>
          <w:sz w:val="19"/>
          <w:szCs w:val="19"/>
          <w:lang w:val="nl-NL"/>
        </w:rPr>
        <w:t xml:space="preserve"> ‘</w:t>
      </w:r>
      <w:hyperlink w:history="1" r:id="rId114">
        <w:r w:rsidRPr="00172161">
          <w:rPr>
            <w:rStyle w:val="Hyperlink"/>
            <w:rFonts w:ascii="RijksoverheidSansWebText" w:hAnsi="RijksoverheidSansWebText"/>
            <w:sz w:val="19"/>
            <w:szCs w:val="19"/>
            <w:lang w:val="nl-NL"/>
          </w:rPr>
          <w:t xml:space="preserve">Evaluatie van het Nederlands </w:t>
        </w:r>
        <w:proofErr w:type="spellStart"/>
        <w:r w:rsidRPr="00172161">
          <w:rPr>
            <w:rStyle w:val="Hyperlink"/>
            <w:rFonts w:ascii="RijksoverheidSansWebText" w:hAnsi="RijksoverheidSansWebText"/>
            <w:sz w:val="19"/>
            <w:szCs w:val="19"/>
            <w:lang w:val="nl-NL"/>
          </w:rPr>
          <w:t>contraterrorismebeleid</w:t>
        </w:r>
        <w:proofErr w:type="spellEnd"/>
        <w:r w:rsidRPr="00172161">
          <w:rPr>
            <w:rStyle w:val="Hyperlink"/>
            <w:rFonts w:ascii="RijksoverheidSansWebText" w:hAnsi="RijksoverheidSansWebText"/>
            <w:sz w:val="19"/>
            <w:szCs w:val="19"/>
            <w:lang w:val="nl-NL"/>
          </w:rPr>
          <w:t>’</w:t>
        </w:r>
      </w:hyperlink>
      <w:r w:rsidRPr="00172161">
        <w:rPr>
          <w:rStyle w:val="Hyperlink"/>
          <w:rFonts w:ascii="RijksoverheidSansWebText" w:hAnsi="RijksoverheidSansWebText"/>
          <w:sz w:val="19"/>
          <w:szCs w:val="19"/>
          <w:lang w:val="nl-NL"/>
        </w:rPr>
        <w:t>, 12 oktober 2021.</w:t>
      </w:r>
    </w:p>
    <w:p w:rsidRPr="00172161" w:rsidR="00DB2EE2" w:rsidP="00DB2EE2" w:rsidRDefault="00DB2EE2" w14:paraId="1771CBD1" w14:textId="77777777">
      <w:pPr>
        <w:pStyle w:val="FootnoteText"/>
        <w:spacing w:line="247" w:lineRule="auto"/>
        <w:ind w:left="709" w:hanging="709"/>
        <w:rPr>
          <w:rStyle w:val="Hyperlink"/>
          <w:rFonts w:ascii="RijksoverheidSansWebText" w:hAnsi="RijksoverheidSansWebText"/>
          <w:sz w:val="19"/>
          <w:szCs w:val="19"/>
          <w:lang w:val="nl-NL"/>
        </w:rPr>
      </w:pPr>
      <w:r w:rsidRPr="00172161">
        <w:rPr>
          <w:rFonts w:ascii="RijksoverheidSansWebText" w:hAnsi="RijksoverheidSansWebText"/>
          <w:sz w:val="19"/>
          <w:szCs w:val="19"/>
          <w:lang w:val="nl-NL"/>
        </w:rPr>
        <w:t>IOB (2022). ‘</w:t>
      </w:r>
      <w:hyperlink w:history="1" r:id="rId115">
        <w:r w:rsidRPr="00172161">
          <w:rPr>
            <w:rStyle w:val="Hyperlink"/>
            <w:rFonts w:ascii="RijksoverheidSansWebText" w:hAnsi="RijksoverheidSansWebText"/>
            <w:sz w:val="19"/>
            <w:szCs w:val="19"/>
            <w:lang w:val="nl-NL"/>
          </w:rPr>
          <w:t>Aan artikel 90 verplicht: naar een volwaardig beleid voor internationale rechtsorde</w:t>
        </w:r>
      </w:hyperlink>
      <w:r w:rsidRPr="00172161">
        <w:rPr>
          <w:rStyle w:val="Hyperlink"/>
          <w:rFonts w:ascii="RijksoverheidSansWebText" w:hAnsi="RijksoverheidSansWebText"/>
          <w:sz w:val="19"/>
          <w:szCs w:val="19"/>
          <w:lang w:val="nl-NL"/>
        </w:rPr>
        <w:t xml:space="preserve">’, 28 september 2022. </w:t>
      </w:r>
    </w:p>
    <w:p w:rsidRPr="00172161" w:rsidR="00DB2EE2" w:rsidP="00DB2EE2" w:rsidRDefault="00DB2EE2" w14:paraId="03A4C3BB" w14:textId="77777777">
      <w:pPr>
        <w:pStyle w:val="FootnoteText"/>
        <w:spacing w:line="247" w:lineRule="auto"/>
        <w:ind w:left="709" w:hanging="709"/>
        <w:rPr>
          <w:rStyle w:val="Hyperlink"/>
          <w:rFonts w:ascii="RijksoverheidSansWebText" w:hAnsi="RijksoverheidSansWebText"/>
          <w:sz w:val="19"/>
          <w:szCs w:val="19"/>
          <w:lang w:val="nl-NL"/>
        </w:rPr>
      </w:pPr>
      <w:r w:rsidRPr="00172161">
        <w:rPr>
          <w:rStyle w:val="Hyperlink"/>
          <w:rFonts w:ascii="RijksoverheidSansWebText" w:hAnsi="RijksoverheidSansWebText"/>
          <w:sz w:val="19"/>
          <w:szCs w:val="19"/>
          <w:lang w:val="nl-NL"/>
        </w:rPr>
        <w:t>IOB (2023).</w:t>
      </w:r>
      <w:r w:rsidRPr="00172161">
        <w:rPr>
          <w:rFonts w:ascii="RijksoverheidSansWebText" w:hAnsi="RijksoverheidSansWebText"/>
          <w:sz w:val="19"/>
          <w:szCs w:val="19"/>
          <w:lang w:val="nl-NL"/>
        </w:rPr>
        <w:t xml:space="preserve"> ‘</w:t>
      </w:r>
      <w:hyperlink w:history="1" r:id="rId116">
        <w:r w:rsidRPr="00172161">
          <w:rPr>
            <w:rStyle w:val="Hyperlink"/>
            <w:rFonts w:ascii="RijksoverheidSansWebText" w:hAnsi="RijksoverheidSansWebText"/>
            <w:sz w:val="19"/>
            <w:szCs w:val="19"/>
            <w:lang w:val="nl-NL"/>
          </w:rPr>
          <w:t>Evaluatie Nederlandse bijdrage aan stabiliteit, veiligheid en rechtsorde in fragiele contexten</w:t>
        </w:r>
      </w:hyperlink>
      <w:r w:rsidRPr="00172161">
        <w:rPr>
          <w:rStyle w:val="Hyperlink"/>
          <w:rFonts w:ascii="RijksoverheidSansWebText" w:hAnsi="RijksoverheidSansWebText"/>
          <w:sz w:val="19"/>
          <w:szCs w:val="19"/>
          <w:lang w:val="nl-NL"/>
        </w:rPr>
        <w:t>’, 28 augustus 2023.</w:t>
      </w:r>
    </w:p>
    <w:p w:rsidRPr="00F47C38" w:rsidR="00DB2EE2" w:rsidP="00DB2EE2" w:rsidRDefault="009A16B0" w14:paraId="62F59640" w14:textId="77777777">
      <w:pPr>
        <w:spacing w:line="247" w:lineRule="auto"/>
        <w:ind w:left="709" w:hanging="709"/>
        <w:rPr>
          <w:rFonts w:ascii="RijksoverheidSansWebText" w:hAnsi="RijksoverheidSansWebText"/>
          <w:sz w:val="19"/>
          <w:szCs w:val="19"/>
        </w:rPr>
      </w:pPr>
      <w:hyperlink w:history="1" r:id="rId117">
        <w:r w:rsidRPr="00172161" w:rsidR="00DB2EE2">
          <w:rPr>
            <w:rStyle w:val="Hyperlink"/>
            <w:rFonts w:ascii="RijksoverheidSansWebText" w:hAnsi="RijksoverheidSansWebText"/>
            <w:sz w:val="19"/>
            <w:szCs w:val="19"/>
          </w:rPr>
          <w:t>IPSOS (2018). ‘Human Rights in 2018</w:t>
        </w:r>
      </w:hyperlink>
      <w:r w:rsidRPr="00172161" w:rsidR="00DB2EE2">
        <w:rPr>
          <w:rFonts w:ascii="RijksoverheidSansWebText" w:hAnsi="RijksoverheidSansWebText"/>
          <w:sz w:val="19"/>
          <w:szCs w:val="19"/>
        </w:rPr>
        <w:t xml:space="preserve">’, 26 </w:t>
      </w:r>
      <w:proofErr w:type="spellStart"/>
      <w:r w:rsidRPr="00F47C38" w:rsidR="00DB2EE2">
        <w:rPr>
          <w:rFonts w:ascii="RijksoverheidSansWebText" w:hAnsi="RijksoverheidSansWebText"/>
          <w:sz w:val="19"/>
          <w:szCs w:val="19"/>
        </w:rPr>
        <w:t>juli</w:t>
      </w:r>
      <w:proofErr w:type="spellEnd"/>
      <w:r w:rsidRPr="00172161" w:rsidR="00DB2EE2">
        <w:rPr>
          <w:rFonts w:ascii="RijksoverheidSansWebText" w:hAnsi="RijksoverheidSansWebText"/>
          <w:sz w:val="19"/>
          <w:szCs w:val="19"/>
        </w:rPr>
        <w:t xml:space="preserve"> 2018.</w:t>
      </w:r>
    </w:p>
    <w:p w:rsidRPr="00172161" w:rsidR="00DB2EE2" w:rsidP="00DB2EE2" w:rsidRDefault="00DB2EE2" w14:paraId="029213BC"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NOS (2013). ‘</w:t>
      </w:r>
      <w:hyperlink w:history="1" r:id="rId118">
        <w:r w:rsidRPr="00172161">
          <w:rPr>
            <w:rStyle w:val="Hyperlink"/>
            <w:rFonts w:ascii="RijksoverheidSansWebText" w:hAnsi="RijksoverheidSansWebText"/>
            <w:sz w:val="19"/>
            <w:szCs w:val="19"/>
            <w:lang w:val="nl-NL"/>
          </w:rPr>
          <w:t>Handelsmissie zonder mensenrechten’</w:t>
        </w:r>
      </w:hyperlink>
      <w:r w:rsidRPr="00172161">
        <w:rPr>
          <w:rFonts w:ascii="RijksoverheidSansWebText" w:hAnsi="RijksoverheidSansWebText"/>
          <w:sz w:val="19"/>
          <w:szCs w:val="19"/>
          <w:lang w:val="nl-NL"/>
        </w:rPr>
        <w:t>, 14 november 2013.</w:t>
      </w:r>
    </w:p>
    <w:p w:rsidRPr="00172161" w:rsidR="00DB2EE2" w:rsidP="00DB2EE2" w:rsidRDefault="00DB2EE2" w14:paraId="390BB7CA"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OESO (</w:t>
      </w:r>
      <w:proofErr w:type="spellStart"/>
      <w:r w:rsidRPr="00172161">
        <w:rPr>
          <w:rFonts w:ascii="RijksoverheidSansWebText" w:hAnsi="RijksoverheidSansWebText"/>
          <w:sz w:val="19"/>
          <w:szCs w:val="19"/>
          <w:lang w:val="nl-NL"/>
        </w:rPr>
        <w:t>z.d.</w:t>
      </w:r>
      <w:proofErr w:type="spellEnd"/>
      <w:r w:rsidRPr="00172161">
        <w:rPr>
          <w:rFonts w:ascii="RijksoverheidSansWebText" w:hAnsi="RijksoverheidSansWebText"/>
          <w:sz w:val="19"/>
          <w:szCs w:val="19"/>
          <w:lang w:val="nl-NL"/>
        </w:rPr>
        <w:t>).</w:t>
      </w:r>
      <w:r>
        <w:rPr>
          <w:rFonts w:ascii="RijksoverheidSansWebText" w:hAnsi="RijksoverheidSansWebText"/>
          <w:sz w:val="19"/>
          <w:szCs w:val="19"/>
          <w:lang w:val="nl-NL"/>
        </w:rPr>
        <w:t xml:space="preserve"> </w:t>
      </w:r>
      <w:r w:rsidRPr="00172161">
        <w:rPr>
          <w:rFonts w:ascii="RijksoverheidSansWebText" w:hAnsi="RijksoverheidSansWebText"/>
          <w:sz w:val="19"/>
          <w:szCs w:val="19"/>
          <w:lang w:val="nl-NL"/>
        </w:rPr>
        <w:t>‘</w:t>
      </w:r>
      <w:hyperlink w:history="1" w:anchor="coherence-block" r:id="rId119">
        <w:r w:rsidRPr="00172161">
          <w:rPr>
            <w:rStyle w:val="Hyperlink"/>
            <w:rFonts w:ascii="RijksoverheidSansWebText" w:hAnsi="RijksoverheidSansWebText"/>
            <w:sz w:val="19"/>
            <w:szCs w:val="19"/>
            <w:lang w:val="nl-NL"/>
          </w:rPr>
          <w:t>Evaluation criteria</w:t>
        </w:r>
      </w:hyperlink>
      <w:r w:rsidRPr="00172161">
        <w:rPr>
          <w:rFonts w:ascii="RijksoverheidSansWebText" w:hAnsi="RijksoverheidSansWebText"/>
          <w:sz w:val="19"/>
          <w:szCs w:val="19"/>
          <w:lang w:val="nl-NL"/>
        </w:rPr>
        <w:t>’</w:t>
      </w:r>
      <w:r>
        <w:rPr>
          <w:rFonts w:ascii="RijksoverheidSansWebText" w:hAnsi="RijksoverheidSansWebText"/>
          <w:sz w:val="19"/>
          <w:szCs w:val="19"/>
          <w:lang w:val="nl-NL"/>
        </w:rPr>
        <w:t xml:space="preserve"> (webpagina), ongedateerd</w:t>
      </w:r>
    </w:p>
    <w:p w:rsidRPr="00172161" w:rsidR="00DB2EE2" w:rsidP="00DB2EE2" w:rsidRDefault="00DB2EE2" w14:paraId="11968579" w14:textId="77777777">
      <w:pPr>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 xml:space="preserve">OESO (2021). </w:t>
      </w:r>
      <w:hyperlink w:history="1" r:id="rId120">
        <w:r w:rsidRPr="00172161">
          <w:rPr>
            <w:rStyle w:val="Hyperlink"/>
            <w:rFonts w:ascii="RijksoverheidSansWebText" w:hAnsi="RijksoverheidSansWebText"/>
            <w:sz w:val="19"/>
            <w:szCs w:val="19"/>
            <w:lang w:val="nl-NL"/>
          </w:rPr>
          <w:t>OESO-richtlijnen voor multinationale ondernemingen (</w:t>
        </w:r>
        <w:proofErr w:type="spellStart"/>
        <w:r w:rsidRPr="00172161">
          <w:rPr>
            <w:rStyle w:val="Hyperlink"/>
            <w:rFonts w:ascii="RijksoverheidSansWebText" w:hAnsi="RijksoverheidSansWebText"/>
            <w:sz w:val="19"/>
            <w:szCs w:val="19"/>
            <w:lang w:val="nl-NL"/>
          </w:rPr>
          <w:t>factsheet</w:t>
        </w:r>
        <w:proofErr w:type="spellEnd"/>
        <w:r w:rsidRPr="00172161">
          <w:rPr>
            <w:rStyle w:val="Hyperlink"/>
            <w:rFonts w:ascii="RijksoverheidSansWebText" w:hAnsi="RijksoverheidSansWebText"/>
            <w:sz w:val="19"/>
            <w:szCs w:val="19"/>
            <w:lang w:val="nl-NL"/>
          </w:rPr>
          <w:t>)</w:t>
        </w:r>
      </w:hyperlink>
      <w:r w:rsidRPr="00172161">
        <w:rPr>
          <w:rFonts w:ascii="RijksoverheidSansWebText" w:hAnsi="RijksoverheidSansWebText"/>
          <w:sz w:val="19"/>
          <w:szCs w:val="19"/>
          <w:lang w:val="nl-NL"/>
        </w:rPr>
        <w:t>, 11 oktober 2021</w:t>
      </w:r>
      <w:r w:rsidRPr="00F47C38">
        <w:rPr>
          <w:rFonts w:ascii="RijksoverheidSansWebText" w:hAnsi="RijksoverheidSansWebText"/>
          <w:sz w:val="19"/>
          <w:szCs w:val="19"/>
          <w:lang w:val="nl-NL"/>
        </w:rPr>
        <w:t xml:space="preserve">. </w:t>
      </w:r>
    </w:p>
    <w:p w:rsidRPr="00172161" w:rsidR="00DB2EE2" w:rsidP="00DB2EE2" w:rsidRDefault="00DB2EE2" w14:paraId="568B2934" w14:textId="77777777">
      <w:pPr>
        <w:spacing w:line="247" w:lineRule="auto"/>
        <w:ind w:left="709" w:hanging="709"/>
        <w:rPr>
          <w:rStyle w:val="Hyperlink"/>
          <w:rFonts w:ascii="RijksoverheidSansWebText" w:hAnsi="RijksoverheidSansWebText"/>
          <w:sz w:val="19"/>
          <w:szCs w:val="19"/>
        </w:rPr>
      </w:pPr>
      <w:r w:rsidRPr="00172161">
        <w:rPr>
          <w:rFonts w:ascii="RijksoverheidSansWebText" w:hAnsi="RijksoverheidSansWebText"/>
          <w:sz w:val="19"/>
          <w:szCs w:val="19"/>
        </w:rPr>
        <w:t>OESO (2024). ‘</w:t>
      </w:r>
      <w:hyperlink w:history="1" r:id="rId121">
        <w:r w:rsidRPr="00172161">
          <w:rPr>
            <w:rStyle w:val="Hyperlink"/>
            <w:rFonts w:ascii="RijksoverheidSansWebText" w:hAnsi="RijksoverheidSansWebText"/>
            <w:sz w:val="19"/>
            <w:szCs w:val="19"/>
          </w:rPr>
          <w:t>Common Approaches</w:t>
        </w:r>
      </w:hyperlink>
      <w:r w:rsidRPr="00172161">
        <w:rPr>
          <w:rStyle w:val="Hyperlink"/>
          <w:rFonts w:ascii="RijksoverheidSansWebText" w:hAnsi="RijksoverheidSansWebText"/>
          <w:sz w:val="19"/>
          <w:szCs w:val="19"/>
        </w:rPr>
        <w:t>’, 2024.</w:t>
      </w:r>
    </w:p>
    <w:p w:rsidRPr="00172161" w:rsidR="00DB2EE2" w:rsidP="00DB2EE2" w:rsidRDefault="00DB2EE2" w14:paraId="33B89D36" w14:textId="77777777">
      <w:pPr>
        <w:spacing w:line="247" w:lineRule="auto"/>
        <w:ind w:left="709" w:hanging="709"/>
        <w:rPr>
          <w:rFonts w:ascii="RijksoverheidSansWebText" w:hAnsi="RijksoverheidSansWebText"/>
          <w:sz w:val="19"/>
          <w:szCs w:val="19"/>
        </w:rPr>
      </w:pPr>
      <w:r w:rsidRPr="00172161">
        <w:rPr>
          <w:rFonts w:ascii="RijksoverheidSansWebText" w:hAnsi="RijksoverheidSansWebText" w:cstheme="minorHAnsi"/>
          <w:sz w:val="19"/>
          <w:szCs w:val="19"/>
        </w:rPr>
        <w:t>Open Society Foundation (2021). ‘</w:t>
      </w:r>
      <w:hyperlink w:history="1" r:id="rId122">
        <w:r w:rsidRPr="00172161">
          <w:rPr>
            <w:rStyle w:val="Hyperlink"/>
            <w:rFonts w:ascii="RijksoverheidSansWebText" w:hAnsi="RijksoverheidSansWebText" w:cstheme="minorHAnsi"/>
            <w:sz w:val="19"/>
            <w:szCs w:val="19"/>
          </w:rPr>
          <w:t>The real question about EU sanctions</w:t>
        </w:r>
      </w:hyperlink>
      <w:r w:rsidRPr="00172161">
        <w:rPr>
          <w:rFonts w:ascii="RijksoverheidSansWebText" w:hAnsi="RijksoverheidSansWebText" w:cstheme="minorHAnsi"/>
          <w:sz w:val="19"/>
          <w:szCs w:val="19"/>
        </w:rPr>
        <w:t xml:space="preserve">’, 22 </w:t>
      </w:r>
      <w:proofErr w:type="spellStart"/>
      <w:r w:rsidRPr="00F47C38">
        <w:rPr>
          <w:rFonts w:ascii="RijksoverheidSansWebText" w:hAnsi="RijksoverheidSansWebText" w:cstheme="minorHAnsi"/>
          <w:sz w:val="19"/>
          <w:szCs w:val="19"/>
        </w:rPr>
        <w:t>maart</w:t>
      </w:r>
      <w:proofErr w:type="spellEnd"/>
      <w:r w:rsidRPr="00172161">
        <w:rPr>
          <w:rFonts w:ascii="RijksoverheidSansWebText" w:hAnsi="RijksoverheidSansWebText" w:cstheme="minorHAnsi"/>
          <w:sz w:val="19"/>
          <w:szCs w:val="19"/>
        </w:rPr>
        <w:t xml:space="preserve"> 2021.</w:t>
      </w:r>
    </w:p>
    <w:p w:rsidRPr="00172161" w:rsidR="00DB2EE2" w:rsidP="00DB2EE2" w:rsidRDefault="00DB2EE2" w14:paraId="4C73FAFB" w14:textId="77777777">
      <w:pPr>
        <w:spacing w:line="247" w:lineRule="auto"/>
        <w:ind w:left="709" w:hanging="709"/>
        <w:rPr>
          <w:rStyle w:val="Hyperlink"/>
          <w:rFonts w:ascii="RijksoverheidSansWebText" w:hAnsi="RijksoverheidSansWebText" w:cstheme="minorHAnsi"/>
          <w:sz w:val="19"/>
          <w:szCs w:val="19"/>
        </w:rPr>
      </w:pPr>
      <w:r w:rsidRPr="00172161">
        <w:rPr>
          <w:rFonts w:ascii="RijksoverheidSansWebText" w:hAnsi="RijksoverheidSansWebText" w:cstheme="minorHAnsi"/>
          <w:sz w:val="19"/>
          <w:szCs w:val="19"/>
        </w:rPr>
        <w:t>Open Society Foundation et al. (2022). ‘</w:t>
      </w:r>
      <w:hyperlink w:history="1" r:id="rId123">
        <w:r w:rsidRPr="00172161">
          <w:rPr>
            <w:rStyle w:val="Hyperlink"/>
            <w:rFonts w:ascii="RijksoverheidSansWebText" w:hAnsi="RijksoverheidSansWebText" w:cstheme="minorHAnsi"/>
            <w:sz w:val="19"/>
            <w:szCs w:val="19"/>
          </w:rPr>
          <w:t>Multilateral Magnitsky Sanctions at Five Years</w:t>
        </w:r>
      </w:hyperlink>
      <w:r w:rsidRPr="00172161">
        <w:rPr>
          <w:rStyle w:val="Hyperlink"/>
          <w:rFonts w:ascii="RijksoverheidSansWebText" w:hAnsi="RijksoverheidSansWebText" w:cstheme="minorHAnsi"/>
          <w:sz w:val="19"/>
          <w:szCs w:val="19"/>
        </w:rPr>
        <w:t xml:space="preserve">’, </w:t>
      </w:r>
      <w:proofErr w:type="spellStart"/>
      <w:r w:rsidRPr="00F47C38">
        <w:rPr>
          <w:rStyle w:val="Hyperlink"/>
          <w:rFonts w:ascii="RijksoverheidSansWebText" w:hAnsi="RijksoverheidSansWebText" w:cstheme="minorHAnsi"/>
          <w:sz w:val="19"/>
          <w:szCs w:val="19"/>
        </w:rPr>
        <w:t>november</w:t>
      </w:r>
      <w:proofErr w:type="spellEnd"/>
      <w:r w:rsidRPr="00172161">
        <w:rPr>
          <w:rStyle w:val="Hyperlink"/>
          <w:rFonts w:ascii="RijksoverheidSansWebText" w:hAnsi="RijksoverheidSansWebText" w:cstheme="minorHAnsi"/>
          <w:sz w:val="19"/>
          <w:szCs w:val="19"/>
        </w:rPr>
        <w:t xml:space="preserve"> 2022.</w:t>
      </w:r>
    </w:p>
    <w:p w:rsidRPr="00172161" w:rsidR="00DB2EE2" w:rsidP="00DB2EE2" w:rsidRDefault="00DB2EE2" w14:paraId="18704B46"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Oxfam (2023a).‘</w:t>
      </w:r>
      <w:hyperlink w:history="1" r:id="rId124">
        <w:r w:rsidRPr="00172161">
          <w:rPr>
            <w:rStyle w:val="Hyperlink"/>
            <w:rFonts w:ascii="RijksoverheidSansWebText" w:hAnsi="RijksoverheidSansWebText"/>
            <w:sz w:val="19"/>
            <w:szCs w:val="19"/>
          </w:rPr>
          <w:t>Fueling conflict: analyzing the human impact of the war in Yemen’</w:t>
        </w:r>
      </w:hyperlink>
      <w:r w:rsidRPr="00172161">
        <w:rPr>
          <w:rFonts w:ascii="RijksoverheidSansWebText" w:hAnsi="RijksoverheidSansWebText"/>
          <w:sz w:val="19"/>
          <w:szCs w:val="19"/>
        </w:rPr>
        <w:t xml:space="preserve">, 11 </w:t>
      </w:r>
      <w:proofErr w:type="spellStart"/>
      <w:r w:rsidRPr="00F47C38">
        <w:rPr>
          <w:rFonts w:ascii="RijksoverheidSansWebText" w:hAnsi="RijksoverheidSansWebText"/>
          <w:sz w:val="19"/>
          <w:szCs w:val="19"/>
        </w:rPr>
        <w:t>januari</w:t>
      </w:r>
      <w:proofErr w:type="spellEnd"/>
      <w:r w:rsidRPr="00172161">
        <w:rPr>
          <w:rFonts w:ascii="RijksoverheidSansWebText" w:hAnsi="RijksoverheidSansWebText"/>
          <w:sz w:val="19"/>
          <w:szCs w:val="19"/>
        </w:rPr>
        <w:t xml:space="preserve"> 2023.</w:t>
      </w:r>
    </w:p>
    <w:p w:rsidRPr="00172161" w:rsidR="00DB2EE2" w:rsidP="00DB2EE2" w:rsidRDefault="00DB2EE2" w14:paraId="270478F9" w14:textId="77777777">
      <w:pPr>
        <w:pStyle w:val="pf0"/>
        <w:spacing w:before="0" w:beforeAutospacing="0" w:after="0" w:afterAutospacing="0" w:line="247" w:lineRule="auto"/>
        <w:ind w:left="709" w:hanging="709"/>
        <w:rPr>
          <w:rFonts w:ascii="RijksoverheidSansWebText" w:hAnsi="RijksoverheidSansWebText"/>
          <w:sz w:val="19"/>
          <w:szCs w:val="19"/>
          <w:lang w:val="en-US"/>
        </w:rPr>
      </w:pPr>
      <w:r w:rsidRPr="00172161">
        <w:rPr>
          <w:rFonts w:ascii="RijksoverheidSansWebText" w:hAnsi="RijksoverheidSansWebText"/>
          <w:sz w:val="19"/>
          <w:szCs w:val="19"/>
          <w:lang w:val="en-US"/>
        </w:rPr>
        <w:t>Oxfam (2023b). ‘</w:t>
      </w:r>
      <w:hyperlink w:history="1" r:id="rId125">
        <w:r w:rsidRPr="00172161">
          <w:rPr>
            <w:rStyle w:val="Hyperlink"/>
            <w:rFonts w:ascii="RijksoverheidSansWebText" w:hAnsi="RijksoverheidSansWebText" w:eastAsiaTheme="majorEastAsia"/>
            <w:sz w:val="19"/>
            <w:szCs w:val="19"/>
            <w:lang w:val="en-US"/>
          </w:rPr>
          <w:t>From development to deterrence?</w:t>
        </w:r>
      </w:hyperlink>
      <w:r w:rsidRPr="00172161">
        <w:rPr>
          <w:rFonts w:ascii="RijksoverheidSansWebText" w:hAnsi="RijksoverheidSansWebText"/>
          <w:sz w:val="19"/>
          <w:szCs w:val="19"/>
          <w:lang w:val="en-US"/>
        </w:rPr>
        <w:t>’</w:t>
      </w:r>
      <w:r w:rsidRPr="00172161">
        <w:rPr>
          <w:rStyle w:val="cf01"/>
          <w:rFonts w:ascii="RijksoverheidSansWebText" w:hAnsi="RijksoverheidSansWebText" w:eastAsiaTheme="majorEastAsia"/>
          <w:sz w:val="19"/>
          <w:szCs w:val="19"/>
          <w:lang w:val="en-US"/>
        </w:rPr>
        <w:t xml:space="preserve">, 21 </w:t>
      </w:r>
      <w:proofErr w:type="spellStart"/>
      <w:r w:rsidRPr="00F47C38">
        <w:rPr>
          <w:rStyle w:val="cf01"/>
          <w:rFonts w:ascii="RijksoverheidSansWebText" w:hAnsi="RijksoverheidSansWebText" w:eastAsiaTheme="majorEastAsia"/>
          <w:sz w:val="19"/>
          <w:szCs w:val="19"/>
          <w:lang w:val="en-US"/>
        </w:rPr>
        <w:t>september</w:t>
      </w:r>
      <w:proofErr w:type="spellEnd"/>
      <w:r w:rsidRPr="00172161">
        <w:rPr>
          <w:rStyle w:val="cf01"/>
          <w:rFonts w:ascii="RijksoverheidSansWebText" w:hAnsi="RijksoverheidSansWebText" w:eastAsiaTheme="majorEastAsia"/>
          <w:sz w:val="19"/>
          <w:szCs w:val="19"/>
          <w:lang w:val="en-US"/>
        </w:rPr>
        <w:t xml:space="preserve"> 2023.</w:t>
      </w:r>
    </w:p>
    <w:p w:rsidRPr="00172161" w:rsidR="00DB2EE2" w:rsidP="00DB2EE2" w:rsidRDefault="00DB2EE2" w14:paraId="71A1B94D" w14:textId="77777777">
      <w:pPr>
        <w:pStyle w:val="FootnoteText"/>
        <w:spacing w:line="247" w:lineRule="auto"/>
        <w:ind w:left="709" w:hanging="709"/>
        <w:rPr>
          <w:rStyle w:val="Hyperlink"/>
          <w:rFonts w:ascii="RijksoverheidSansWebText" w:hAnsi="RijksoverheidSansWebText"/>
          <w:sz w:val="19"/>
          <w:szCs w:val="19"/>
        </w:rPr>
      </w:pPr>
      <w:r w:rsidRPr="00172161">
        <w:rPr>
          <w:rFonts w:ascii="RijksoverheidSansWebText" w:hAnsi="RijksoverheidSansWebText"/>
          <w:sz w:val="19"/>
          <w:szCs w:val="19"/>
        </w:rPr>
        <w:t>PEW (2020a). ‘</w:t>
      </w:r>
      <w:hyperlink w:history="1" r:id="rId126">
        <w:r w:rsidRPr="00172161">
          <w:rPr>
            <w:rStyle w:val="Hyperlink"/>
            <w:rFonts w:ascii="RijksoverheidSansWebText" w:hAnsi="RijksoverheidSansWebText"/>
            <w:sz w:val="19"/>
            <w:szCs w:val="19"/>
          </w:rPr>
          <w:t>The global divide on homosexuality persists, but increasing acceptance in many countries over the past two decades’</w:t>
        </w:r>
      </w:hyperlink>
      <w:r w:rsidRPr="00172161">
        <w:rPr>
          <w:rStyle w:val="Hyperlink"/>
          <w:rFonts w:ascii="RijksoverheidSansWebText" w:hAnsi="RijksoverheidSansWebText"/>
          <w:sz w:val="19"/>
          <w:szCs w:val="19"/>
        </w:rPr>
        <w:t xml:space="preserve">, 25 </w:t>
      </w:r>
      <w:proofErr w:type="spellStart"/>
      <w:r w:rsidRPr="00F47C38">
        <w:rPr>
          <w:rStyle w:val="Hyperlink"/>
          <w:rFonts w:ascii="RijksoverheidSansWebText" w:hAnsi="RijksoverheidSansWebText"/>
          <w:sz w:val="19"/>
          <w:szCs w:val="19"/>
        </w:rPr>
        <w:t>juni</w:t>
      </w:r>
      <w:proofErr w:type="spellEnd"/>
      <w:r w:rsidRPr="00172161">
        <w:rPr>
          <w:rStyle w:val="Hyperlink"/>
          <w:rFonts w:ascii="RijksoverheidSansWebText" w:hAnsi="RijksoverheidSansWebText"/>
          <w:sz w:val="19"/>
          <w:szCs w:val="19"/>
        </w:rPr>
        <w:t xml:space="preserve"> 2020.</w:t>
      </w:r>
    </w:p>
    <w:p w:rsidRPr="00172161" w:rsidR="00DB2EE2" w:rsidP="00DB2EE2" w:rsidRDefault="00DB2EE2" w14:paraId="644EBECC" w14:textId="77777777">
      <w:pPr>
        <w:pStyle w:val="FootnoteText"/>
        <w:spacing w:line="247" w:lineRule="auto"/>
        <w:ind w:left="709" w:hanging="709"/>
        <w:rPr>
          <w:rStyle w:val="Hyperlink"/>
          <w:sz w:val="19"/>
          <w:szCs w:val="19"/>
        </w:rPr>
      </w:pPr>
      <w:r w:rsidRPr="00172161">
        <w:rPr>
          <w:rFonts w:ascii="RijksoverheidSansWebText" w:hAnsi="RijksoverheidSansWebText"/>
          <w:sz w:val="19"/>
          <w:szCs w:val="19"/>
        </w:rPr>
        <w:t>PEW (2020b). ‘</w:t>
      </w:r>
      <w:hyperlink w:history="1" r:id="rId127">
        <w:r w:rsidRPr="00172161">
          <w:rPr>
            <w:rStyle w:val="Hyperlink"/>
            <w:rFonts w:ascii="RijksoverheidSansWebText" w:hAnsi="RijksoverheidSansWebText"/>
            <w:sz w:val="19"/>
            <w:szCs w:val="19"/>
          </w:rPr>
          <w:t>Democratic Rights Popular Globally but Commitment to Them Not Always Strong</w:t>
        </w:r>
      </w:hyperlink>
      <w:r w:rsidRPr="00172161">
        <w:rPr>
          <w:rStyle w:val="Hyperlink"/>
          <w:rFonts w:ascii="RijksoverheidSansWebText" w:hAnsi="RijksoverheidSansWebText"/>
          <w:sz w:val="19"/>
          <w:szCs w:val="19"/>
        </w:rPr>
        <w:t xml:space="preserve">’, 27 </w:t>
      </w:r>
      <w:proofErr w:type="spellStart"/>
      <w:r w:rsidRPr="00F47C38">
        <w:rPr>
          <w:rStyle w:val="Hyperlink"/>
          <w:rFonts w:ascii="RijksoverheidSansWebText" w:hAnsi="RijksoverheidSansWebText"/>
          <w:sz w:val="19"/>
          <w:szCs w:val="19"/>
        </w:rPr>
        <w:t>februari</w:t>
      </w:r>
      <w:proofErr w:type="spellEnd"/>
      <w:r w:rsidRPr="00172161">
        <w:rPr>
          <w:rStyle w:val="Hyperlink"/>
          <w:rFonts w:ascii="RijksoverheidSansWebText" w:hAnsi="RijksoverheidSansWebText"/>
          <w:sz w:val="19"/>
          <w:szCs w:val="19"/>
        </w:rPr>
        <w:t xml:space="preserve"> 2020. </w:t>
      </w:r>
    </w:p>
    <w:p w:rsidRPr="00172161" w:rsidR="00DB2EE2" w:rsidP="00DB2EE2" w:rsidRDefault="00DB2EE2" w14:paraId="3BFA93D1" w14:textId="77777777">
      <w:pPr>
        <w:pStyle w:val="FootnoteText"/>
        <w:spacing w:line="247" w:lineRule="auto"/>
        <w:ind w:left="709" w:hanging="709"/>
        <w:rPr>
          <w:rFonts w:ascii="RijksoverheidSansWebText" w:hAnsi="RijksoverheidSansWebText" w:cstheme="minorHAnsi"/>
          <w:sz w:val="19"/>
          <w:szCs w:val="19"/>
        </w:rPr>
      </w:pPr>
      <w:proofErr w:type="spellStart"/>
      <w:r w:rsidRPr="00172161">
        <w:rPr>
          <w:rFonts w:ascii="RijksoverheidSansWebText" w:hAnsi="RijksoverheidSansWebText" w:cstheme="minorHAnsi"/>
          <w:sz w:val="19"/>
          <w:szCs w:val="19"/>
        </w:rPr>
        <w:t>Portela</w:t>
      </w:r>
      <w:proofErr w:type="spellEnd"/>
      <w:r w:rsidRPr="00172161">
        <w:rPr>
          <w:rFonts w:ascii="RijksoverheidSansWebText" w:hAnsi="RijksoverheidSansWebText" w:cstheme="minorHAnsi"/>
          <w:sz w:val="19"/>
          <w:szCs w:val="19"/>
        </w:rPr>
        <w:t>, C. (2021). ‘</w:t>
      </w:r>
      <w:hyperlink w:history="1" r:id="rId128">
        <w:r w:rsidRPr="00172161">
          <w:rPr>
            <w:rStyle w:val="Hyperlink"/>
            <w:rFonts w:ascii="RijksoverheidSansWebText" w:hAnsi="RijksoverheidSansWebText" w:cstheme="minorHAnsi"/>
            <w:sz w:val="19"/>
            <w:szCs w:val="19"/>
          </w:rPr>
          <w:t>The EU Human Rights Sanctions Regime: Unfinished Business</w:t>
        </w:r>
      </w:hyperlink>
      <w:r w:rsidRPr="00172161">
        <w:rPr>
          <w:rStyle w:val="Hyperlink"/>
          <w:rFonts w:ascii="RijksoverheidSansWebText" w:hAnsi="RijksoverheidSansWebText"/>
          <w:sz w:val="19"/>
          <w:szCs w:val="19"/>
        </w:rPr>
        <w:t>?</w:t>
      </w:r>
      <w:r w:rsidRPr="00172161">
        <w:rPr>
          <w:rFonts w:ascii="RijksoverheidSansWebText" w:hAnsi="RijksoverheidSansWebText" w:cstheme="minorHAnsi"/>
          <w:sz w:val="19"/>
          <w:szCs w:val="19"/>
        </w:rPr>
        <w:t>’</w:t>
      </w:r>
      <w:r>
        <w:rPr>
          <w:rFonts w:ascii="RijksoverheidSansWebText" w:hAnsi="RijksoverheidSansWebText" w:cstheme="minorHAnsi"/>
          <w:sz w:val="19"/>
          <w:szCs w:val="19"/>
        </w:rPr>
        <w:t xml:space="preserve"> </w:t>
      </w:r>
      <w:r w:rsidRPr="00172161">
        <w:rPr>
          <w:rFonts w:ascii="RijksoverheidSansWebText" w:hAnsi="RijksoverheidSansWebText" w:cstheme="minorHAnsi"/>
          <w:sz w:val="19"/>
          <w:szCs w:val="19"/>
        </w:rPr>
        <w:t xml:space="preserve">in </w:t>
      </w:r>
      <w:proofErr w:type="spellStart"/>
      <w:r w:rsidRPr="00172161">
        <w:rPr>
          <w:rFonts w:ascii="RijksoverheidSansWebText" w:hAnsi="RijksoverheidSansWebText" w:cstheme="minorHAnsi"/>
          <w:sz w:val="19"/>
          <w:szCs w:val="19"/>
        </w:rPr>
        <w:t>Revista</w:t>
      </w:r>
      <w:proofErr w:type="spellEnd"/>
      <w:r w:rsidRPr="00172161">
        <w:rPr>
          <w:rFonts w:ascii="RijksoverheidSansWebText" w:hAnsi="RijksoverheidSansWebText" w:cstheme="minorHAnsi"/>
          <w:sz w:val="19"/>
          <w:szCs w:val="19"/>
        </w:rPr>
        <w:t xml:space="preserve"> General de Derecho</w:t>
      </w:r>
      <w:r>
        <w:rPr>
          <w:rFonts w:ascii="RijksoverheidSansWebText" w:hAnsi="RijksoverheidSansWebText" w:cstheme="minorHAnsi"/>
          <w:sz w:val="19"/>
          <w:szCs w:val="19"/>
        </w:rPr>
        <w:t> </w:t>
      </w:r>
      <w:r w:rsidRPr="00172161">
        <w:rPr>
          <w:rFonts w:ascii="RijksoverheidSansWebText" w:hAnsi="RijksoverheidSansWebText" w:cstheme="minorHAnsi"/>
          <w:sz w:val="19"/>
          <w:szCs w:val="19"/>
        </w:rPr>
        <w:t xml:space="preserve">Europe, pp. 19-44, </w:t>
      </w:r>
      <w:proofErr w:type="spellStart"/>
      <w:r w:rsidRPr="00F47C38">
        <w:rPr>
          <w:rFonts w:ascii="RijksoverheidSansWebText" w:hAnsi="RijksoverheidSansWebText" w:cstheme="minorHAnsi"/>
          <w:sz w:val="19"/>
          <w:szCs w:val="19"/>
        </w:rPr>
        <w:t>juni</w:t>
      </w:r>
      <w:proofErr w:type="spellEnd"/>
      <w:r w:rsidRPr="00172161">
        <w:rPr>
          <w:rFonts w:ascii="RijksoverheidSansWebText" w:hAnsi="RijksoverheidSansWebText" w:cstheme="minorHAnsi"/>
          <w:sz w:val="19"/>
          <w:szCs w:val="19"/>
        </w:rPr>
        <w:t xml:space="preserve"> 2021.</w:t>
      </w:r>
    </w:p>
    <w:p w:rsidRPr="00172161" w:rsidR="00DB2EE2" w:rsidP="00DB2EE2" w:rsidRDefault="00DB2EE2" w14:paraId="17058E7F" w14:textId="77777777">
      <w:pPr>
        <w:pStyle w:val="FootnoteText"/>
        <w:spacing w:line="247" w:lineRule="auto"/>
        <w:ind w:left="709" w:hanging="709"/>
        <w:rPr>
          <w:rFonts w:ascii="RijksoverheidSansWebText" w:hAnsi="RijksoverheidSansWebText" w:cstheme="minorHAnsi"/>
          <w:color w:val="161616"/>
          <w:sz w:val="19"/>
          <w:szCs w:val="19"/>
          <w:shd w:val="clear" w:color="auto" w:fill="FFFFFF"/>
        </w:rPr>
      </w:pPr>
      <w:proofErr w:type="spellStart"/>
      <w:r w:rsidRPr="00172161">
        <w:rPr>
          <w:rFonts w:ascii="RijksoverheidSansWebText" w:hAnsi="RijksoverheidSansWebText"/>
          <w:sz w:val="19"/>
          <w:szCs w:val="19"/>
        </w:rPr>
        <w:t>Raad</w:t>
      </w:r>
      <w:proofErr w:type="spellEnd"/>
      <w:r w:rsidRPr="00172161">
        <w:rPr>
          <w:rFonts w:ascii="RijksoverheidSansWebText" w:hAnsi="RijksoverheidSansWebText"/>
          <w:sz w:val="19"/>
          <w:szCs w:val="19"/>
        </w:rPr>
        <w:t xml:space="preserve"> van Europa (2023). ‘</w:t>
      </w:r>
      <w:hyperlink w:history="1" r:id="rId129">
        <w:r w:rsidRPr="00172161">
          <w:rPr>
            <w:rStyle w:val="Hyperlink"/>
            <w:rFonts w:ascii="RijksoverheidSansWebText" w:hAnsi="RijksoverheidSansWebText" w:cstheme="minorHAnsi"/>
            <w:sz w:val="19"/>
            <w:szCs w:val="19"/>
            <w:shd w:val="clear" w:color="auto" w:fill="FFFFFF"/>
          </w:rPr>
          <w:t>European states’ migration co-operation with Tunisia should be subject to clear human rights safeguards</w:t>
        </w:r>
      </w:hyperlink>
      <w:r w:rsidRPr="00172161">
        <w:rPr>
          <w:rFonts w:ascii="RijksoverheidSansWebText" w:hAnsi="RijksoverheidSansWebText" w:cstheme="minorHAnsi"/>
          <w:color w:val="161616"/>
          <w:sz w:val="19"/>
          <w:szCs w:val="19"/>
          <w:shd w:val="clear" w:color="auto" w:fill="FFFFFF"/>
        </w:rPr>
        <w:t>’, 17 </w:t>
      </w:r>
      <w:proofErr w:type="spellStart"/>
      <w:r w:rsidRPr="00F47C38">
        <w:rPr>
          <w:rFonts w:ascii="RijksoverheidSansWebText" w:hAnsi="RijksoverheidSansWebText" w:cstheme="minorHAnsi"/>
          <w:color w:val="161616"/>
          <w:sz w:val="19"/>
          <w:szCs w:val="19"/>
          <w:shd w:val="clear" w:color="auto" w:fill="FFFFFF"/>
        </w:rPr>
        <w:t>juli</w:t>
      </w:r>
      <w:proofErr w:type="spellEnd"/>
      <w:r w:rsidRPr="00172161">
        <w:rPr>
          <w:rFonts w:ascii="RijksoverheidSansWebText" w:hAnsi="RijksoverheidSansWebText" w:cstheme="minorHAnsi"/>
          <w:color w:val="161616"/>
          <w:sz w:val="19"/>
          <w:szCs w:val="19"/>
          <w:shd w:val="clear" w:color="auto" w:fill="FFFFFF"/>
        </w:rPr>
        <w:t> 2023.</w:t>
      </w:r>
    </w:p>
    <w:p w:rsidRPr="00172161" w:rsidR="00DB2EE2" w:rsidP="00DB2EE2" w:rsidRDefault="00DB2EE2" w14:paraId="4B38623F"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Roth, K. (2021). ‘</w:t>
      </w:r>
      <w:hyperlink w:history="1" r:id="rId130">
        <w:r w:rsidRPr="00172161">
          <w:rPr>
            <w:rStyle w:val="Hyperlink"/>
            <w:rFonts w:ascii="RijksoverheidSansWebText" w:hAnsi="RijksoverheidSansWebText"/>
            <w:sz w:val="19"/>
            <w:szCs w:val="19"/>
          </w:rPr>
          <w:t>How democracy can defeat autocracy</w:t>
        </w:r>
      </w:hyperlink>
      <w:r w:rsidRPr="00172161">
        <w:rPr>
          <w:rStyle w:val="Hyperlink"/>
          <w:rFonts w:ascii="RijksoverheidSansWebText" w:hAnsi="RijksoverheidSansWebText"/>
          <w:sz w:val="19"/>
          <w:szCs w:val="19"/>
        </w:rPr>
        <w:t xml:space="preserve">, Foreign Policy, 13 </w:t>
      </w:r>
      <w:proofErr w:type="spellStart"/>
      <w:r w:rsidRPr="00F47C38">
        <w:rPr>
          <w:rStyle w:val="Hyperlink"/>
          <w:rFonts w:ascii="RijksoverheidSansWebText" w:hAnsi="RijksoverheidSansWebText"/>
          <w:sz w:val="19"/>
          <w:szCs w:val="19"/>
        </w:rPr>
        <w:t>januari</w:t>
      </w:r>
      <w:proofErr w:type="spellEnd"/>
      <w:r w:rsidRPr="00172161">
        <w:rPr>
          <w:rStyle w:val="Hyperlink"/>
          <w:rFonts w:ascii="RijksoverheidSansWebText" w:hAnsi="RijksoverheidSansWebText"/>
          <w:sz w:val="19"/>
          <w:szCs w:val="19"/>
        </w:rPr>
        <w:t xml:space="preserve"> 2022.</w:t>
      </w:r>
    </w:p>
    <w:p w:rsidRPr="00172161" w:rsidR="00DB2EE2" w:rsidP="00DB2EE2" w:rsidRDefault="00DB2EE2" w14:paraId="4D1DE8FF" w14:textId="77777777">
      <w:pPr>
        <w:spacing w:line="247" w:lineRule="auto"/>
        <w:ind w:left="709" w:hanging="709"/>
        <w:rPr>
          <w:rFonts w:ascii="RijksoverheidSansWebText" w:hAnsi="RijksoverheidSansWebText"/>
          <w:b/>
          <w:bCs/>
          <w:sz w:val="19"/>
          <w:szCs w:val="19"/>
        </w:rPr>
      </w:pPr>
      <w:proofErr w:type="spellStart"/>
      <w:r w:rsidRPr="00172161">
        <w:rPr>
          <w:rFonts w:ascii="RijksoverheidSansWebText" w:hAnsi="RijksoverheidSansWebText"/>
          <w:sz w:val="19"/>
          <w:szCs w:val="19"/>
        </w:rPr>
        <w:t>Sastramidjadja</w:t>
      </w:r>
      <w:proofErr w:type="spellEnd"/>
      <w:r w:rsidRPr="00172161">
        <w:rPr>
          <w:rFonts w:ascii="RijksoverheidSansWebText" w:hAnsi="RijksoverheidSansWebText"/>
          <w:sz w:val="19"/>
          <w:szCs w:val="19"/>
        </w:rPr>
        <w:t>, Y. (2021). ‘</w:t>
      </w:r>
      <w:hyperlink w:history="1" r:id="rId131">
        <w:r w:rsidRPr="00172161">
          <w:rPr>
            <w:rStyle w:val="Hyperlink"/>
            <w:rFonts w:ascii="RijksoverheidSansWebText" w:hAnsi="RijksoverheidSansWebText"/>
            <w:sz w:val="19"/>
            <w:szCs w:val="19"/>
          </w:rPr>
          <w:t>Beating the buzzers’</w:t>
        </w:r>
      </w:hyperlink>
      <w:r w:rsidRPr="00172161">
        <w:rPr>
          <w:rFonts w:ascii="RijksoverheidSansWebText" w:hAnsi="RijksoverheidSansWebText"/>
          <w:sz w:val="19"/>
          <w:szCs w:val="19"/>
        </w:rPr>
        <w:t xml:space="preserve">, Inside Indonesia, 13 </w:t>
      </w:r>
      <w:proofErr w:type="spellStart"/>
      <w:r w:rsidRPr="00F47C38">
        <w:rPr>
          <w:rFonts w:ascii="RijksoverheidSansWebText" w:hAnsi="RijksoverheidSansWebText"/>
          <w:sz w:val="19"/>
          <w:szCs w:val="19"/>
        </w:rPr>
        <w:t>oktober</w:t>
      </w:r>
      <w:proofErr w:type="spellEnd"/>
      <w:r w:rsidRPr="00172161">
        <w:rPr>
          <w:rFonts w:ascii="RijksoverheidSansWebText" w:hAnsi="RijksoverheidSansWebText"/>
          <w:sz w:val="19"/>
          <w:szCs w:val="19"/>
        </w:rPr>
        <w:t xml:space="preserve"> 2021.</w:t>
      </w:r>
    </w:p>
    <w:p w:rsidRPr="00172161" w:rsidR="00DB2EE2" w:rsidP="00DB2EE2" w:rsidRDefault="00DB2EE2" w14:paraId="0F805DE0"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 xml:space="preserve">SOMO (2018). </w:t>
      </w:r>
      <w:hyperlink w:history="1" r:id="rId132">
        <w:r w:rsidRPr="00172161">
          <w:rPr>
            <w:rStyle w:val="Hyperlink"/>
            <w:rFonts w:ascii="RijksoverheidSansWebText" w:hAnsi="RijksoverheidSansWebText"/>
            <w:sz w:val="19"/>
            <w:szCs w:val="19"/>
            <w:lang w:val="nl-NL"/>
          </w:rPr>
          <w:t>‘Brief aan de leden van de Vaste Kamercommissie Buitenlandse Handel en Ontwikkelingssamenwerking</w:t>
        </w:r>
      </w:hyperlink>
      <w:r w:rsidRPr="00172161">
        <w:rPr>
          <w:rFonts w:ascii="RijksoverheidSansWebText" w:hAnsi="RijksoverheidSansWebText"/>
          <w:sz w:val="19"/>
          <w:szCs w:val="19"/>
          <w:lang w:val="nl-NL"/>
        </w:rPr>
        <w:t>’, 8 november 2018.</w:t>
      </w:r>
    </w:p>
    <w:p w:rsidRPr="00172161" w:rsidR="00DB2EE2" w:rsidP="00DB2EE2" w:rsidRDefault="00DB2EE2" w14:paraId="4A9E08AE"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 xml:space="preserve">United Nations Security Council (2018). </w:t>
      </w:r>
      <w:hyperlink w:history="1" r:id="rId133">
        <w:r w:rsidRPr="00172161">
          <w:rPr>
            <w:rStyle w:val="Hyperlink"/>
            <w:rFonts w:ascii="RijksoverheidSansWebText" w:hAnsi="RijksoverheidSansWebText"/>
            <w:sz w:val="19"/>
            <w:szCs w:val="19"/>
          </w:rPr>
          <w:t>Resolution 2417 (2018) (Protection of Civilians)</w:t>
        </w:r>
      </w:hyperlink>
      <w:r w:rsidRPr="00172161">
        <w:rPr>
          <w:rFonts w:ascii="RijksoverheidSansWebText" w:hAnsi="RijksoverheidSansWebText"/>
          <w:sz w:val="19"/>
          <w:szCs w:val="19"/>
        </w:rPr>
        <w:t xml:space="preserve">. 24 </w:t>
      </w:r>
      <w:proofErr w:type="spellStart"/>
      <w:r w:rsidRPr="00F47C38">
        <w:rPr>
          <w:rFonts w:ascii="RijksoverheidSansWebText" w:hAnsi="RijksoverheidSansWebText"/>
          <w:sz w:val="19"/>
          <w:szCs w:val="19"/>
        </w:rPr>
        <w:t>mei</w:t>
      </w:r>
      <w:proofErr w:type="spellEnd"/>
      <w:r w:rsidRPr="00172161">
        <w:rPr>
          <w:rFonts w:ascii="RijksoverheidSansWebText" w:hAnsi="RijksoverheidSansWebText"/>
          <w:sz w:val="19"/>
          <w:szCs w:val="19"/>
        </w:rPr>
        <w:t xml:space="preserve"> 2018. </w:t>
      </w:r>
    </w:p>
    <w:p w:rsidRPr="00172161" w:rsidR="00DB2EE2" w:rsidP="00DB2EE2" w:rsidRDefault="00DB2EE2" w14:paraId="2BBFDECB" w14:textId="77777777">
      <w:pPr>
        <w:pStyle w:val="FootnoteText"/>
        <w:spacing w:line="247" w:lineRule="auto"/>
        <w:ind w:left="709" w:hanging="709"/>
        <w:rPr>
          <w:rStyle w:val="Hyperlink"/>
          <w:rFonts w:ascii="RijksoverheidSansWebText" w:hAnsi="RijksoverheidSansWebText"/>
          <w:sz w:val="19"/>
          <w:szCs w:val="19"/>
        </w:rPr>
      </w:pPr>
      <w:r w:rsidRPr="00172161">
        <w:rPr>
          <w:rFonts w:ascii="RijksoverheidSansWebText" w:hAnsi="RijksoverheidSansWebText" w:cstheme="minorHAnsi"/>
          <w:sz w:val="19"/>
          <w:szCs w:val="19"/>
        </w:rPr>
        <w:t>UN OHCHR (</w:t>
      </w:r>
      <w:proofErr w:type="spellStart"/>
      <w:r w:rsidRPr="00172161">
        <w:rPr>
          <w:rFonts w:ascii="RijksoverheidSansWebText" w:hAnsi="RijksoverheidSansWebText" w:cstheme="minorHAnsi"/>
          <w:sz w:val="19"/>
          <w:szCs w:val="19"/>
        </w:rPr>
        <w:t>z.d</w:t>
      </w:r>
      <w:proofErr w:type="spellEnd"/>
      <w:r w:rsidRPr="00172161">
        <w:rPr>
          <w:rFonts w:ascii="RijksoverheidSansWebText" w:hAnsi="RijksoverheidSansWebText" w:cstheme="minorHAnsi"/>
          <w:sz w:val="19"/>
          <w:szCs w:val="19"/>
        </w:rPr>
        <w:t>.).</w:t>
      </w:r>
      <w:r w:rsidRPr="00172161">
        <w:rPr>
          <w:rFonts w:ascii="RijksoverheidSansWebText" w:hAnsi="RijksoverheidSansWebText"/>
          <w:sz w:val="19"/>
          <w:szCs w:val="19"/>
        </w:rPr>
        <w:t>‘</w:t>
      </w:r>
      <w:hyperlink w:history="1" r:id="rId134">
        <w:r w:rsidRPr="00172161">
          <w:rPr>
            <w:rStyle w:val="Hyperlink"/>
            <w:rFonts w:ascii="RijksoverheidSansWebText" w:hAnsi="RijksoverheidSansWebText"/>
            <w:sz w:val="19"/>
            <w:szCs w:val="19"/>
          </w:rPr>
          <w:t>Situation of human rights in the Philippines</w:t>
        </w:r>
      </w:hyperlink>
      <w:r w:rsidRPr="00172161">
        <w:rPr>
          <w:rStyle w:val="Hyperlink"/>
          <w:rFonts w:ascii="RijksoverheidSansWebText" w:hAnsi="RijksoverheidSansWebText"/>
          <w:sz w:val="19"/>
          <w:szCs w:val="19"/>
        </w:rPr>
        <w:t>’ (</w:t>
      </w:r>
      <w:proofErr w:type="spellStart"/>
      <w:r w:rsidRPr="00F47C38">
        <w:rPr>
          <w:rStyle w:val="Hyperlink"/>
          <w:rFonts w:ascii="RijksoverheidSansWebText" w:hAnsi="RijksoverheidSansWebText"/>
          <w:sz w:val="19"/>
          <w:szCs w:val="19"/>
        </w:rPr>
        <w:t>informatie</w:t>
      </w:r>
      <w:proofErr w:type="spellEnd"/>
      <w:r w:rsidRPr="00172161">
        <w:rPr>
          <w:rStyle w:val="Hyperlink"/>
          <w:rFonts w:ascii="RijksoverheidSansWebText" w:hAnsi="RijksoverheidSansWebText"/>
          <w:sz w:val="19"/>
          <w:szCs w:val="19"/>
        </w:rPr>
        <w:t xml:space="preserve"> op </w:t>
      </w:r>
      <w:proofErr w:type="spellStart"/>
      <w:r w:rsidRPr="00F47C38">
        <w:rPr>
          <w:rStyle w:val="Hyperlink"/>
          <w:rFonts w:ascii="RijksoverheidSansWebText" w:hAnsi="RijksoverheidSansWebText"/>
          <w:sz w:val="19"/>
          <w:szCs w:val="19"/>
        </w:rPr>
        <w:t>landenpagina</w:t>
      </w:r>
      <w:proofErr w:type="spellEnd"/>
      <w:r w:rsidRPr="00172161">
        <w:rPr>
          <w:rStyle w:val="Hyperlink"/>
          <w:rFonts w:ascii="RijksoverheidSansWebText" w:hAnsi="RijksoverheidSansWebText"/>
          <w:sz w:val="19"/>
          <w:szCs w:val="19"/>
        </w:rPr>
        <w:t xml:space="preserve"> OHCHR-website)</w:t>
      </w:r>
      <w:r>
        <w:rPr>
          <w:rStyle w:val="Hyperlink"/>
          <w:rFonts w:ascii="RijksoverheidSansWebText" w:hAnsi="RijksoverheidSansWebText"/>
          <w:sz w:val="19"/>
          <w:szCs w:val="19"/>
        </w:rPr>
        <w:t xml:space="preserve">, </w:t>
      </w:r>
      <w:proofErr w:type="spellStart"/>
      <w:r w:rsidRPr="00F47C38">
        <w:rPr>
          <w:rStyle w:val="Hyperlink"/>
          <w:rFonts w:ascii="RijksoverheidSansWebText" w:hAnsi="RijksoverheidSansWebText"/>
          <w:sz w:val="19"/>
          <w:szCs w:val="19"/>
        </w:rPr>
        <w:t>ongedateerd</w:t>
      </w:r>
      <w:proofErr w:type="spellEnd"/>
      <w:r w:rsidRPr="00172161">
        <w:rPr>
          <w:rStyle w:val="Hyperlink"/>
          <w:rFonts w:ascii="RijksoverheidSansWebText" w:hAnsi="RijksoverheidSansWebText"/>
          <w:sz w:val="19"/>
          <w:szCs w:val="19"/>
        </w:rPr>
        <w:t>.</w:t>
      </w:r>
    </w:p>
    <w:p w:rsidRPr="00172161" w:rsidR="00DB2EE2" w:rsidP="00DB2EE2" w:rsidRDefault="00DB2EE2" w14:paraId="7AD2D494" w14:textId="77777777">
      <w:pPr>
        <w:pStyle w:val="FootnoteText"/>
        <w:spacing w:line="247" w:lineRule="auto"/>
        <w:ind w:left="709" w:hanging="709"/>
        <w:rPr>
          <w:rStyle w:val="Hyperlink"/>
          <w:rFonts w:ascii="RijksoverheidSansWebText" w:hAnsi="RijksoverheidSansWebText"/>
          <w:sz w:val="19"/>
          <w:szCs w:val="19"/>
        </w:rPr>
      </w:pPr>
      <w:r w:rsidRPr="00172161">
        <w:rPr>
          <w:rFonts w:ascii="RijksoverheidSansWebText" w:hAnsi="RijksoverheidSansWebText"/>
          <w:sz w:val="19"/>
          <w:szCs w:val="19"/>
        </w:rPr>
        <w:t>UN OHCHR (2011). ‘</w:t>
      </w:r>
      <w:hyperlink w:history="1" r:id="rId135">
        <w:r w:rsidRPr="00172161">
          <w:rPr>
            <w:rStyle w:val="Hyperlink"/>
            <w:rFonts w:ascii="RijksoverheidSansWebText" w:hAnsi="RijksoverheidSansWebText"/>
            <w:sz w:val="19"/>
            <w:szCs w:val="19"/>
          </w:rPr>
          <w:t>Guiding Principles on Business and Human Rights</w:t>
        </w:r>
      </w:hyperlink>
      <w:r w:rsidRPr="00172161">
        <w:rPr>
          <w:rFonts w:ascii="RijksoverheidSansWebText" w:hAnsi="RijksoverheidSansWebText"/>
          <w:sz w:val="19"/>
          <w:szCs w:val="19"/>
        </w:rPr>
        <w:t>’, 2011.</w:t>
      </w:r>
    </w:p>
    <w:p w:rsidRPr="00172161" w:rsidR="00DB2EE2" w:rsidP="00DB2EE2" w:rsidRDefault="00DB2EE2" w14:paraId="053232DF" w14:textId="77777777">
      <w:pPr>
        <w:pStyle w:val="FootnoteText"/>
        <w:spacing w:line="247" w:lineRule="auto"/>
        <w:ind w:left="709" w:hanging="709"/>
        <w:rPr>
          <w:rStyle w:val="Hyperlink"/>
          <w:rFonts w:ascii="RijksoverheidSansWebText" w:hAnsi="RijksoverheidSansWebText"/>
          <w:sz w:val="19"/>
          <w:szCs w:val="19"/>
        </w:rPr>
      </w:pPr>
      <w:r w:rsidRPr="00172161">
        <w:rPr>
          <w:rFonts w:ascii="RijksoverheidSansWebText" w:hAnsi="RijksoverheidSansWebText"/>
          <w:sz w:val="19"/>
          <w:szCs w:val="19"/>
        </w:rPr>
        <w:t>UN OHCHR (2022). ‘</w:t>
      </w:r>
      <w:hyperlink w:history="1" r:id="rId136">
        <w:r w:rsidRPr="00172161">
          <w:rPr>
            <w:rStyle w:val="Hyperlink"/>
            <w:rFonts w:ascii="RijksoverheidSansWebText" w:hAnsi="RijksoverheidSansWebText"/>
            <w:sz w:val="19"/>
            <w:szCs w:val="19"/>
          </w:rPr>
          <w:t>Bridging our diversities: a compendium of good practices in human rights education’</w:t>
        </w:r>
      </w:hyperlink>
      <w:r w:rsidRPr="00172161">
        <w:rPr>
          <w:rStyle w:val="Hyperlink"/>
          <w:rFonts w:ascii="RijksoverheidSansWebText" w:hAnsi="RijksoverheidSansWebText"/>
          <w:sz w:val="19"/>
          <w:szCs w:val="19"/>
        </w:rPr>
        <w:t>, 15</w:t>
      </w:r>
      <w:r>
        <w:rPr>
          <w:rStyle w:val="Hyperlink"/>
          <w:rFonts w:ascii="RijksoverheidSansWebText" w:hAnsi="RijksoverheidSansWebText"/>
          <w:sz w:val="19"/>
          <w:szCs w:val="19"/>
        </w:rPr>
        <w:t> </w:t>
      </w:r>
      <w:proofErr w:type="spellStart"/>
      <w:r w:rsidRPr="00F47C38">
        <w:rPr>
          <w:rStyle w:val="Hyperlink"/>
          <w:rFonts w:ascii="RijksoverheidSansWebText" w:hAnsi="RijksoverheidSansWebText"/>
          <w:sz w:val="19"/>
          <w:szCs w:val="19"/>
        </w:rPr>
        <w:t>februari</w:t>
      </w:r>
      <w:proofErr w:type="spellEnd"/>
      <w:r>
        <w:rPr>
          <w:rStyle w:val="Hyperlink"/>
          <w:rFonts w:ascii="RijksoverheidSansWebText" w:hAnsi="RijksoverheidSansWebText"/>
          <w:sz w:val="19"/>
          <w:szCs w:val="19"/>
        </w:rPr>
        <w:t> </w:t>
      </w:r>
      <w:r w:rsidRPr="00172161">
        <w:rPr>
          <w:rStyle w:val="Hyperlink"/>
          <w:rFonts w:ascii="RijksoverheidSansWebText" w:hAnsi="RijksoverheidSansWebText"/>
          <w:sz w:val="19"/>
          <w:szCs w:val="19"/>
        </w:rPr>
        <w:t>2022.</w:t>
      </w:r>
    </w:p>
    <w:p w:rsidRPr="00172161" w:rsidR="00DB2EE2" w:rsidP="00DB2EE2" w:rsidRDefault="00DB2EE2" w14:paraId="71D64749" w14:textId="77777777">
      <w:pPr>
        <w:pStyle w:val="FootnoteText"/>
        <w:spacing w:line="247" w:lineRule="auto"/>
        <w:ind w:left="709" w:hanging="709"/>
        <w:rPr>
          <w:rFonts w:ascii="RijksoverheidSansWebText" w:hAnsi="RijksoverheidSansWebText" w:cstheme="minorHAnsi"/>
          <w:sz w:val="19"/>
          <w:szCs w:val="19"/>
        </w:rPr>
      </w:pPr>
      <w:r w:rsidRPr="00172161">
        <w:rPr>
          <w:rFonts w:ascii="RijksoverheidSansWebText" w:hAnsi="RijksoverheidSansWebText" w:cstheme="minorHAnsi"/>
          <w:sz w:val="19"/>
          <w:szCs w:val="19"/>
        </w:rPr>
        <w:t xml:space="preserve">US Mission Geneva (2022). </w:t>
      </w:r>
      <w:r w:rsidRPr="0035121F">
        <w:rPr>
          <w:rFonts w:ascii="RijksoverheidSansWebText" w:hAnsi="RijksoverheidSansWebText" w:cstheme="minorHAnsi"/>
          <w:sz w:val="19"/>
          <w:szCs w:val="19"/>
        </w:rPr>
        <w:t>Interactive Dialogue with the Commission of Inquiry on the Occupied Palestinian Territory, including East Jerusalem and in Israel. Joint Statement</w:t>
      </w:r>
      <w:r w:rsidRPr="00172161">
        <w:rPr>
          <w:rFonts w:ascii="RijksoverheidSansWebText" w:hAnsi="RijksoverheidSansWebText" w:cstheme="minorHAnsi"/>
          <w:sz w:val="19"/>
          <w:szCs w:val="19"/>
        </w:rPr>
        <w:t xml:space="preserve">, 13 </w:t>
      </w:r>
      <w:proofErr w:type="spellStart"/>
      <w:r w:rsidRPr="00DB2EE2">
        <w:rPr>
          <w:rFonts w:ascii="RijksoverheidSansWebText" w:hAnsi="RijksoverheidSansWebText" w:cstheme="minorHAnsi"/>
          <w:sz w:val="19"/>
          <w:szCs w:val="19"/>
        </w:rPr>
        <w:t>juni</w:t>
      </w:r>
      <w:proofErr w:type="spellEnd"/>
      <w:r w:rsidRPr="00172161">
        <w:rPr>
          <w:rFonts w:ascii="RijksoverheidSansWebText" w:hAnsi="RijksoverheidSansWebText" w:cstheme="minorHAnsi"/>
          <w:sz w:val="19"/>
          <w:szCs w:val="19"/>
        </w:rPr>
        <w:t xml:space="preserve"> 2022.</w:t>
      </w:r>
    </w:p>
    <w:p w:rsidRPr="00172161" w:rsidR="00DB2EE2" w:rsidP="00DB2EE2" w:rsidRDefault="00DB2EE2" w14:paraId="4479B727" w14:textId="77777777">
      <w:pPr>
        <w:pStyle w:val="FootnoteText"/>
        <w:spacing w:line="247" w:lineRule="auto"/>
        <w:ind w:left="709" w:hanging="709"/>
        <w:rPr>
          <w:rFonts w:ascii="RijksoverheidSansWebText" w:hAnsi="RijksoverheidSansWebText" w:cstheme="minorHAnsi"/>
          <w:sz w:val="19"/>
          <w:szCs w:val="19"/>
        </w:rPr>
      </w:pPr>
      <w:r w:rsidRPr="00172161">
        <w:rPr>
          <w:rFonts w:ascii="RijksoverheidSansWebText" w:hAnsi="RijksoverheidSansWebText" w:cstheme="minorHAnsi"/>
          <w:sz w:val="19"/>
          <w:szCs w:val="19"/>
        </w:rPr>
        <w:t>VN-</w:t>
      </w:r>
      <w:proofErr w:type="spellStart"/>
      <w:r w:rsidRPr="00F47C38">
        <w:rPr>
          <w:rFonts w:ascii="RijksoverheidSansWebText" w:hAnsi="RijksoverheidSansWebText" w:cstheme="minorHAnsi"/>
          <w:sz w:val="19"/>
          <w:szCs w:val="19"/>
        </w:rPr>
        <w:t>Mensenrechtenraad</w:t>
      </w:r>
      <w:proofErr w:type="spellEnd"/>
      <w:r w:rsidRPr="00172161">
        <w:rPr>
          <w:rFonts w:ascii="RijksoverheidSansWebText" w:hAnsi="RijksoverheidSansWebText" w:cstheme="minorHAnsi"/>
          <w:sz w:val="19"/>
          <w:szCs w:val="19"/>
        </w:rPr>
        <w:t xml:space="preserve"> (2016). ‘</w:t>
      </w:r>
      <w:hyperlink w:history="1" r:id="rId137">
        <w:r w:rsidRPr="00172161">
          <w:rPr>
            <w:rStyle w:val="Hyperlink"/>
            <w:rFonts w:ascii="RijksoverheidSansWebText" w:hAnsi="RijksoverheidSansWebText" w:cstheme="minorHAnsi"/>
            <w:sz w:val="19"/>
            <w:szCs w:val="19"/>
          </w:rPr>
          <w:t>Protection against violence and discrimination based on sexual orientation and</w:t>
        </w:r>
        <w:r>
          <w:rPr>
            <w:rStyle w:val="Hyperlink"/>
            <w:rFonts w:ascii="RijksoverheidSansWebText" w:hAnsi="RijksoverheidSansWebText" w:cstheme="minorHAnsi"/>
            <w:sz w:val="19"/>
            <w:szCs w:val="19"/>
          </w:rPr>
          <w:t> </w:t>
        </w:r>
        <w:r w:rsidRPr="00172161">
          <w:rPr>
            <w:rStyle w:val="Hyperlink"/>
            <w:rFonts w:ascii="RijksoverheidSansWebText" w:hAnsi="RijksoverheidSansWebText" w:cstheme="minorHAnsi"/>
            <w:sz w:val="19"/>
            <w:szCs w:val="19"/>
          </w:rPr>
          <w:t>gender identity’</w:t>
        </w:r>
      </w:hyperlink>
      <w:r w:rsidRPr="00172161">
        <w:rPr>
          <w:rFonts w:ascii="RijksoverheidSansWebText" w:hAnsi="RijksoverheidSansWebText" w:cstheme="minorHAnsi"/>
          <w:sz w:val="19"/>
          <w:szCs w:val="19"/>
        </w:rPr>
        <w:t xml:space="preserve"> , A/HRC/RES/32/2, 15 </w:t>
      </w:r>
      <w:proofErr w:type="spellStart"/>
      <w:r w:rsidRPr="00F47C38">
        <w:rPr>
          <w:rFonts w:ascii="RijksoverheidSansWebText" w:hAnsi="RijksoverheidSansWebText" w:cstheme="minorHAnsi"/>
          <w:sz w:val="19"/>
          <w:szCs w:val="19"/>
        </w:rPr>
        <w:t>juli</w:t>
      </w:r>
      <w:proofErr w:type="spellEnd"/>
      <w:r w:rsidRPr="00172161">
        <w:rPr>
          <w:rFonts w:ascii="RijksoverheidSansWebText" w:hAnsi="RijksoverheidSansWebText" w:cstheme="minorHAnsi"/>
          <w:sz w:val="19"/>
          <w:szCs w:val="19"/>
        </w:rPr>
        <w:t xml:space="preserve"> 2016.</w:t>
      </w:r>
    </w:p>
    <w:p w:rsidRPr="00172161" w:rsidR="00DB2EE2" w:rsidP="00DB2EE2" w:rsidRDefault="00DB2EE2" w14:paraId="0C7421EC"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cstheme="minorHAnsi"/>
          <w:sz w:val="19"/>
          <w:szCs w:val="19"/>
        </w:rPr>
        <w:t>VN-</w:t>
      </w:r>
      <w:proofErr w:type="spellStart"/>
      <w:r w:rsidRPr="00F47C38">
        <w:rPr>
          <w:rFonts w:ascii="RijksoverheidSansWebText" w:hAnsi="RijksoverheidSansWebText" w:cstheme="minorHAnsi"/>
          <w:sz w:val="19"/>
          <w:szCs w:val="19"/>
        </w:rPr>
        <w:t>Mensenrechtenraad</w:t>
      </w:r>
      <w:proofErr w:type="spellEnd"/>
      <w:r w:rsidRPr="00172161">
        <w:rPr>
          <w:rFonts w:ascii="RijksoverheidSansWebText" w:hAnsi="RijksoverheidSansWebText" w:cstheme="minorHAnsi"/>
          <w:sz w:val="19"/>
          <w:szCs w:val="19"/>
        </w:rPr>
        <w:t xml:space="preserve"> (2020).</w:t>
      </w:r>
      <w:r>
        <w:rPr>
          <w:rFonts w:ascii="RijksoverheidSansWebText" w:hAnsi="RijksoverheidSansWebText" w:cstheme="minorHAnsi"/>
          <w:sz w:val="19"/>
          <w:szCs w:val="19"/>
        </w:rPr>
        <w:t xml:space="preserve">  </w:t>
      </w:r>
      <w:r w:rsidRPr="00172161">
        <w:rPr>
          <w:rFonts w:ascii="RijksoverheidSansWebText" w:hAnsi="RijksoverheidSansWebText" w:cstheme="minorHAnsi"/>
          <w:sz w:val="19"/>
          <w:szCs w:val="19"/>
        </w:rPr>
        <w:t>‘</w:t>
      </w:r>
      <w:hyperlink w:history="1" r:id="rId138">
        <w:r w:rsidRPr="00172161">
          <w:rPr>
            <w:rStyle w:val="Hyperlink"/>
            <w:rFonts w:ascii="RijksoverheidSansWebText" w:hAnsi="RijksoverheidSansWebText" w:cstheme="minorHAnsi"/>
            <w:sz w:val="19"/>
            <w:szCs w:val="19"/>
          </w:rPr>
          <w:t>Independent Fact-Finding Mission on Libya</w:t>
        </w:r>
      </w:hyperlink>
      <w:r w:rsidRPr="00172161">
        <w:rPr>
          <w:rFonts w:ascii="RijksoverheidSansWebText" w:hAnsi="RijksoverheidSansWebText" w:cstheme="minorHAnsi"/>
          <w:sz w:val="19"/>
          <w:szCs w:val="19"/>
        </w:rPr>
        <w:t xml:space="preserve">’, A/HRC/RES/43/39, 22 </w:t>
      </w:r>
      <w:proofErr w:type="spellStart"/>
      <w:r w:rsidRPr="00F47C38">
        <w:rPr>
          <w:rFonts w:ascii="RijksoverheidSansWebText" w:hAnsi="RijksoverheidSansWebText" w:cstheme="minorHAnsi"/>
          <w:sz w:val="19"/>
          <w:szCs w:val="19"/>
        </w:rPr>
        <w:t>juni</w:t>
      </w:r>
      <w:proofErr w:type="spellEnd"/>
      <w:r w:rsidRPr="00172161">
        <w:rPr>
          <w:rFonts w:ascii="RijksoverheidSansWebText" w:hAnsi="RijksoverheidSansWebText" w:cstheme="minorHAnsi"/>
          <w:sz w:val="19"/>
          <w:szCs w:val="19"/>
        </w:rPr>
        <w:t xml:space="preserve"> 2020. </w:t>
      </w:r>
    </w:p>
    <w:p w:rsidRPr="00172161" w:rsidR="00DB2EE2" w:rsidP="00DB2EE2" w:rsidRDefault="00DB2EE2" w14:paraId="5E460A89" w14:textId="77777777">
      <w:pPr>
        <w:pStyle w:val="FootnoteText"/>
        <w:spacing w:line="247" w:lineRule="auto"/>
        <w:ind w:left="709" w:hanging="709"/>
        <w:rPr>
          <w:rFonts w:ascii="RijksoverheidSansWebText" w:hAnsi="RijksoverheidSansWebText" w:cstheme="minorHAnsi"/>
          <w:sz w:val="19"/>
          <w:szCs w:val="19"/>
        </w:rPr>
      </w:pPr>
      <w:r w:rsidRPr="00172161">
        <w:rPr>
          <w:rFonts w:ascii="RijksoverheidSansWebText" w:hAnsi="RijksoverheidSansWebText" w:cstheme="minorHAnsi"/>
          <w:sz w:val="19"/>
          <w:szCs w:val="19"/>
        </w:rPr>
        <w:t>VN-</w:t>
      </w:r>
      <w:proofErr w:type="spellStart"/>
      <w:r w:rsidRPr="00F47C38">
        <w:rPr>
          <w:rFonts w:ascii="RijksoverheidSansWebText" w:hAnsi="RijksoverheidSansWebText" w:cstheme="minorHAnsi"/>
          <w:sz w:val="19"/>
          <w:szCs w:val="19"/>
        </w:rPr>
        <w:t>Mensenrechtenraad</w:t>
      </w:r>
      <w:proofErr w:type="spellEnd"/>
      <w:r w:rsidRPr="00172161">
        <w:rPr>
          <w:rFonts w:ascii="RijksoverheidSansWebText" w:hAnsi="RijksoverheidSansWebText" w:cstheme="minorHAnsi"/>
          <w:sz w:val="19"/>
          <w:szCs w:val="19"/>
        </w:rPr>
        <w:t xml:space="preserve"> (2021</w:t>
      </w:r>
      <w:r>
        <w:rPr>
          <w:rFonts w:ascii="RijksoverheidSansWebText" w:hAnsi="RijksoverheidSansWebText" w:cstheme="minorHAnsi"/>
          <w:sz w:val="19"/>
          <w:szCs w:val="19"/>
        </w:rPr>
        <w:t>a</w:t>
      </w:r>
      <w:r w:rsidRPr="00172161">
        <w:rPr>
          <w:rFonts w:ascii="RijksoverheidSansWebText" w:hAnsi="RijksoverheidSansWebText" w:cstheme="minorHAnsi"/>
          <w:sz w:val="19"/>
          <w:szCs w:val="19"/>
        </w:rPr>
        <w:t>). ‘</w:t>
      </w:r>
      <w:hyperlink w:history="1" r:id="rId139">
        <w:r w:rsidRPr="00172161">
          <w:rPr>
            <w:rStyle w:val="Hyperlink"/>
            <w:rFonts w:ascii="RijksoverheidSansWebText" w:hAnsi="RijksoverheidSansWebText" w:cstheme="minorHAnsi"/>
            <w:sz w:val="19"/>
            <w:szCs w:val="19"/>
          </w:rPr>
          <w:t>International Commission of Inquiry’</w:t>
        </w:r>
      </w:hyperlink>
      <w:r w:rsidRPr="00172161">
        <w:rPr>
          <w:rFonts w:ascii="RijksoverheidSansWebText" w:hAnsi="RijksoverheidSansWebText" w:cstheme="minorHAnsi"/>
          <w:sz w:val="19"/>
          <w:szCs w:val="19"/>
        </w:rPr>
        <w:t xml:space="preserve">, A/HRC/S-30/L.1, 27 </w:t>
      </w:r>
      <w:proofErr w:type="spellStart"/>
      <w:r w:rsidRPr="00F47C38">
        <w:rPr>
          <w:rFonts w:ascii="RijksoverheidSansWebText" w:hAnsi="RijksoverheidSansWebText" w:cstheme="minorHAnsi"/>
          <w:sz w:val="19"/>
          <w:szCs w:val="19"/>
        </w:rPr>
        <w:t>mei</w:t>
      </w:r>
      <w:proofErr w:type="spellEnd"/>
      <w:r w:rsidRPr="00172161">
        <w:rPr>
          <w:rFonts w:ascii="RijksoverheidSansWebText" w:hAnsi="RijksoverheidSansWebText" w:cstheme="minorHAnsi"/>
          <w:sz w:val="19"/>
          <w:szCs w:val="19"/>
        </w:rPr>
        <w:t xml:space="preserve"> 2021.</w:t>
      </w:r>
    </w:p>
    <w:p w:rsidRPr="00172161" w:rsidR="00DB2EE2" w:rsidP="00DB2EE2" w:rsidRDefault="00DB2EE2" w14:paraId="400F25A0" w14:textId="77777777">
      <w:pPr>
        <w:pStyle w:val="FootnoteText"/>
        <w:spacing w:line="247" w:lineRule="auto"/>
        <w:ind w:left="709" w:hanging="709"/>
        <w:rPr>
          <w:rFonts w:ascii="RijksoverheidSansWebText" w:hAnsi="RijksoverheidSansWebText"/>
          <w:sz w:val="19"/>
          <w:szCs w:val="19"/>
        </w:rPr>
      </w:pPr>
      <w:r>
        <w:rPr>
          <w:rFonts w:ascii="RijksoverheidSansWebText" w:hAnsi="RijksoverheidSansWebText"/>
          <w:sz w:val="19"/>
          <w:szCs w:val="19"/>
        </w:rPr>
        <w:t>VN-</w:t>
      </w:r>
      <w:proofErr w:type="spellStart"/>
      <w:r w:rsidRPr="00F47C38">
        <w:rPr>
          <w:rFonts w:ascii="RijksoverheidSansWebText" w:hAnsi="RijksoverheidSansWebText"/>
          <w:sz w:val="19"/>
          <w:szCs w:val="19"/>
        </w:rPr>
        <w:t>Mensenrechtenraad</w:t>
      </w:r>
      <w:proofErr w:type="spellEnd"/>
      <w:r w:rsidRPr="00F47C38">
        <w:rPr>
          <w:rFonts w:ascii="RijksoverheidSansWebText" w:hAnsi="RijksoverheidSansWebText"/>
          <w:sz w:val="19"/>
          <w:szCs w:val="19"/>
        </w:rPr>
        <w:t xml:space="preserve"> (</w:t>
      </w:r>
      <w:r>
        <w:rPr>
          <w:rFonts w:ascii="RijksoverheidSansWebText" w:hAnsi="RijksoverheidSansWebText"/>
          <w:sz w:val="19"/>
          <w:szCs w:val="19"/>
        </w:rPr>
        <w:t xml:space="preserve">2021b). </w:t>
      </w:r>
      <w:r w:rsidRPr="00172161">
        <w:rPr>
          <w:rFonts w:ascii="RijksoverheidSansWebText" w:hAnsi="RijksoverheidSansWebText"/>
          <w:sz w:val="19"/>
          <w:szCs w:val="19"/>
        </w:rPr>
        <w:t>‘</w:t>
      </w:r>
      <w:hyperlink w:history="1" r:id="rId140">
        <w:r w:rsidRPr="00172161">
          <w:rPr>
            <w:rStyle w:val="Hyperlink"/>
            <w:rFonts w:ascii="RijksoverheidSansWebText" w:hAnsi="RijksoverheidSansWebText"/>
            <w:sz w:val="19"/>
            <w:szCs w:val="19"/>
          </w:rPr>
          <w:t>Fourth report International Commission of Inquiry Yemen</w:t>
        </w:r>
      </w:hyperlink>
      <w:r w:rsidRPr="00172161">
        <w:rPr>
          <w:rFonts w:ascii="RijksoverheidSansWebText" w:hAnsi="RijksoverheidSansWebText"/>
          <w:sz w:val="19"/>
          <w:szCs w:val="19"/>
        </w:rPr>
        <w:t xml:space="preserve">’, 14 </w:t>
      </w:r>
      <w:proofErr w:type="spellStart"/>
      <w:r w:rsidRPr="00F47C38">
        <w:rPr>
          <w:rFonts w:ascii="RijksoverheidSansWebText" w:hAnsi="RijksoverheidSansWebText"/>
          <w:sz w:val="19"/>
          <w:szCs w:val="19"/>
        </w:rPr>
        <w:t>september</w:t>
      </w:r>
      <w:proofErr w:type="spellEnd"/>
      <w:r w:rsidRPr="00172161">
        <w:rPr>
          <w:rFonts w:ascii="RijksoverheidSansWebText" w:hAnsi="RijksoverheidSansWebText"/>
          <w:sz w:val="19"/>
          <w:szCs w:val="19"/>
        </w:rPr>
        <w:t xml:space="preserve"> 2021.</w:t>
      </w:r>
    </w:p>
    <w:p w:rsidRPr="00172161" w:rsidR="00DB2EE2" w:rsidP="00DB2EE2" w:rsidRDefault="00DB2EE2" w14:paraId="20234EA2"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VN (2002). ‘</w:t>
      </w:r>
      <w:hyperlink w:history="1" r:id="rId141">
        <w:r w:rsidRPr="00172161">
          <w:rPr>
            <w:rStyle w:val="Hyperlink"/>
            <w:rFonts w:ascii="RijksoverheidSansWebText" w:hAnsi="RijksoverheidSansWebText"/>
            <w:sz w:val="19"/>
            <w:szCs w:val="19"/>
          </w:rPr>
          <w:t>World Conference Against Racism, Racial Discrimination, Xenophobia and Related Intolerance’</w:t>
        </w:r>
      </w:hyperlink>
      <w:r w:rsidRPr="00172161">
        <w:rPr>
          <w:rStyle w:val="Hyperlink"/>
          <w:rFonts w:ascii="RijksoverheidSansWebText" w:hAnsi="RijksoverheidSansWebText"/>
          <w:sz w:val="19"/>
          <w:szCs w:val="19"/>
        </w:rPr>
        <w:t>, 2002.</w:t>
      </w:r>
    </w:p>
    <w:p w:rsidRPr="00F47C38" w:rsidR="00DB2EE2" w:rsidP="00DB2EE2" w:rsidRDefault="00DB2EE2" w14:paraId="058C58B9" w14:textId="77777777">
      <w:pPr>
        <w:pStyle w:val="FootnoteText"/>
        <w:spacing w:line="247" w:lineRule="auto"/>
        <w:ind w:left="709" w:hanging="709"/>
        <w:rPr>
          <w:rFonts w:ascii="RijksoverheidSansWebText" w:hAnsi="RijksoverheidSansWebText"/>
          <w:sz w:val="19"/>
          <w:szCs w:val="19"/>
        </w:rPr>
      </w:pPr>
      <w:r w:rsidRPr="00172161">
        <w:rPr>
          <w:rFonts w:ascii="RijksoverheidSansWebText" w:hAnsi="RijksoverheidSansWebText"/>
          <w:sz w:val="19"/>
          <w:szCs w:val="19"/>
        </w:rPr>
        <w:t>Williams Institute (2021). ‘</w:t>
      </w:r>
      <w:hyperlink w:history="1" r:id="rId142">
        <w:r w:rsidRPr="00172161">
          <w:rPr>
            <w:rStyle w:val="Hyperlink"/>
            <w:rFonts w:ascii="RijksoverheidSansWebText" w:hAnsi="RijksoverheidSansWebText"/>
            <w:sz w:val="19"/>
            <w:szCs w:val="19"/>
          </w:rPr>
          <w:t>Social Acceptance of LGBTI People in 175 Countries and Locations: 1981 to 2020’</w:t>
        </w:r>
      </w:hyperlink>
      <w:r>
        <w:rPr>
          <w:rStyle w:val="Hyperlink"/>
          <w:rFonts w:ascii="RijksoverheidSansWebText" w:hAnsi="RijksoverheidSansWebText"/>
          <w:sz w:val="19"/>
          <w:szCs w:val="19"/>
        </w:rPr>
        <w:t xml:space="preserve">, </w:t>
      </w:r>
      <w:proofErr w:type="spellStart"/>
      <w:r w:rsidRPr="00F47C38">
        <w:rPr>
          <w:rFonts w:ascii="RijksoverheidSansWebText" w:hAnsi="RijksoverheidSansWebText"/>
          <w:sz w:val="19"/>
          <w:szCs w:val="19"/>
        </w:rPr>
        <w:t>november</w:t>
      </w:r>
      <w:proofErr w:type="spellEnd"/>
      <w:r w:rsidRPr="00F47C38">
        <w:rPr>
          <w:rFonts w:ascii="RijksoverheidSansWebText" w:hAnsi="RijksoverheidSansWebText"/>
          <w:sz w:val="19"/>
          <w:szCs w:val="19"/>
        </w:rPr>
        <w:t xml:space="preserve"> 2021.</w:t>
      </w:r>
    </w:p>
    <w:p w:rsidR="00DB2EE2" w:rsidP="00DB2EE2" w:rsidRDefault="00DB2EE2" w14:paraId="743469B3" w14:textId="77777777">
      <w:pPr>
        <w:pStyle w:val="FootnoteText"/>
        <w:spacing w:line="247" w:lineRule="auto"/>
        <w:ind w:left="709" w:hanging="709"/>
        <w:rPr>
          <w:rFonts w:ascii="RijksoverheidSansWebText" w:hAnsi="RijksoverheidSansWebText"/>
          <w:sz w:val="19"/>
          <w:szCs w:val="19"/>
          <w:lang w:val="nl-NL"/>
        </w:rPr>
      </w:pPr>
      <w:r w:rsidRPr="00172161">
        <w:rPr>
          <w:rFonts w:ascii="RijksoverheidSansWebText" w:hAnsi="RijksoverheidSansWebText"/>
          <w:sz w:val="19"/>
          <w:szCs w:val="19"/>
          <w:lang w:val="nl-NL"/>
        </w:rPr>
        <w:t>WRR (2024). ‘</w:t>
      </w:r>
      <w:hyperlink w:history="1" r:id="rId143">
        <w:r w:rsidRPr="00172161">
          <w:rPr>
            <w:rStyle w:val="Hyperlink"/>
            <w:rFonts w:ascii="RijksoverheidSansWebText" w:hAnsi="RijksoverheidSansWebText"/>
            <w:sz w:val="19"/>
            <w:szCs w:val="19"/>
            <w:lang w:val="nl-NL"/>
          </w:rPr>
          <w:t>Nederland in een gefragmenteerde wereldorde</w:t>
        </w:r>
      </w:hyperlink>
      <w:r w:rsidRPr="00172161">
        <w:rPr>
          <w:rFonts w:ascii="RijksoverheidSansWebText" w:hAnsi="RijksoverheidSansWebText"/>
          <w:sz w:val="19"/>
          <w:szCs w:val="19"/>
          <w:lang w:val="nl-NL"/>
        </w:rPr>
        <w:t>’, 1 juli 2024.</w:t>
      </w:r>
    </w:p>
    <w:p w:rsidRPr="00172161" w:rsidR="00DB2EE2" w:rsidP="00DB2EE2" w:rsidRDefault="00DB2EE2" w14:paraId="19C7F695" w14:textId="77777777">
      <w:pPr>
        <w:pStyle w:val="FootnoteText"/>
        <w:ind w:left="709" w:hanging="709"/>
        <w:rPr>
          <w:rFonts w:ascii="RijksoverheidSansWebText" w:hAnsi="RijksoverheidSansWebText"/>
          <w:sz w:val="19"/>
          <w:szCs w:val="19"/>
          <w:lang w:val="nl-NL"/>
        </w:rPr>
      </w:pPr>
    </w:p>
    <w:p w:rsidRPr="009435C5" w:rsidR="00D51DF4" w:rsidP="009435C5" w:rsidRDefault="00D51DF4" w14:paraId="7BD33F80" w14:textId="77777777">
      <w:pPr>
        <w:pStyle w:val="Heading1"/>
        <w:rPr>
          <w:lang w:val="nl-NL"/>
        </w:rPr>
      </w:pPr>
      <w:bookmarkStart w:name="_Toc181785136" w:id="162"/>
      <w:bookmarkEnd w:id="3"/>
      <w:bookmarkEnd w:id="152"/>
      <w:r w:rsidRPr="009435C5">
        <w:rPr>
          <w:lang w:val="nl-NL"/>
        </w:rPr>
        <w:t>Fotografie</w:t>
      </w:r>
      <w:bookmarkEnd w:id="162"/>
      <w:r w:rsidRPr="009435C5">
        <w:rPr>
          <w:lang w:val="nl-NL"/>
        </w:rPr>
        <w:t xml:space="preserve"> </w:t>
      </w:r>
    </w:p>
    <w:p w:rsidRPr="00D51DF4" w:rsidR="00D51DF4" w:rsidP="00D51DF4" w:rsidRDefault="00D51DF4" w14:paraId="5E78A1C6" w14:textId="77777777">
      <w:pPr>
        <w:rPr>
          <w:rFonts w:ascii="RijksoverheidSansWebText" w:hAnsi="RijksoverheidSansWebText"/>
          <w:b/>
          <w:bCs/>
          <w:sz w:val="21"/>
          <w:szCs w:val="21"/>
          <w:lang w:val="nl-NL"/>
        </w:rPr>
      </w:pPr>
    </w:p>
    <w:p w:rsidRPr="00D51DF4" w:rsidR="00D51DF4" w:rsidP="00D51DF4" w:rsidRDefault="00D51DF4" w14:paraId="72381645" w14:textId="77777777">
      <w:pPr>
        <w:rPr>
          <w:rFonts w:ascii="RijksoverheidSansWebText" w:hAnsi="RijksoverheidSansWebText"/>
          <w:b/>
          <w:bCs/>
          <w:sz w:val="18"/>
          <w:szCs w:val="18"/>
          <w:lang w:val="nl-NL"/>
        </w:rPr>
      </w:pPr>
      <w:r w:rsidRPr="00D51DF4">
        <w:rPr>
          <w:rFonts w:ascii="RijksoverheidSansWebText" w:hAnsi="RijksoverheidSansWebText"/>
          <w:b/>
          <w:bCs/>
          <w:sz w:val="18"/>
          <w:szCs w:val="18"/>
          <w:lang w:val="nl-NL"/>
        </w:rPr>
        <w:t xml:space="preserve">Voorkant: © DNY59 / </w:t>
      </w:r>
      <w:proofErr w:type="spellStart"/>
      <w:r w:rsidRPr="00D51DF4">
        <w:rPr>
          <w:rFonts w:ascii="RijksoverheidSansWebText" w:hAnsi="RijksoverheidSansWebText"/>
          <w:b/>
          <w:bCs/>
          <w:sz w:val="18"/>
          <w:szCs w:val="18"/>
          <w:lang w:val="nl-NL"/>
        </w:rPr>
        <w:t>iStock</w:t>
      </w:r>
      <w:proofErr w:type="spellEnd"/>
      <w:r w:rsidRPr="00D51DF4">
        <w:rPr>
          <w:rFonts w:ascii="RijksoverheidSansWebText" w:hAnsi="RijksoverheidSansWebText"/>
          <w:b/>
          <w:bCs/>
          <w:sz w:val="18"/>
          <w:szCs w:val="18"/>
          <w:lang w:val="nl-NL"/>
        </w:rPr>
        <w:t>.</w:t>
      </w:r>
    </w:p>
    <w:p w:rsidR="00D51DF4" w:rsidP="00D51DF4" w:rsidRDefault="00D51DF4" w14:paraId="6CBB502C" w14:textId="77777777">
      <w:pPr>
        <w:rPr>
          <w:rFonts w:ascii="RijksoverheidSansWebText" w:hAnsi="RijksoverheidSansWebText"/>
          <w:sz w:val="18"/>
          <w:szCs w:val="18"/>
          <w:lang w:val="nl-NL"/>
        </w:rPr>
      </w:pPr>
      <w:r w:rsidRPr="00D51DF4">
        <w:rPr>
          <w:rFonts w:ascii="RijksoverheidSansWebText" w:hAnsi="RijksoverheidSansWebText"/>
          <w:sz w:val="18"/>
          <w:szCs w:val="18"/>
          <w:lang w:val="nl-NL"/>
        </w:rPr>
        <w:t>Man probeert kloof te overbruggen.</w:t>
      </w:r>
    </w:p>
    <w:p w:rsidRPr="00D51DF4" w:rsidR="00D51DF4" w:rsidP="00D51DF4" w:rsidRDefault="00D51DF4" w14:paraId="43603E6B" w14:textId="77777777">
      <w:pPr>
        <w:rPr>
          <w:rFonts w:ascii="RijksoverheidSansWebText" w:hAnsi="RijksoverheidSansWebText"/>
          <w:sz w:val="18"/>
          <w:szCs w:val="18"/>
          <w:lang w:val="nl-NL"/>
        </w:rPr>
      </w:pPr>
    </w:p>
    <w:p w:rsidRPr="00D51DF4" w:rsidR="00D51DF4" w:rsidP="00D51DF4" w:rsidRDefault="00D51DF4" w14:paraId="68FF929B" w14:textId="77777777">
      <w:pPr>
        <w:rPr>
          <w:rFonts w:ascii="RijksoverheidSansWebText" w:hAnsi="RijksoverheidSansWebText"/>
          <w:b/>
          <w:bCs/>
          <w:sz w:val="18"/>
          <w:szCs w:val="18"/>
          <w:lang w:val="nl-NL"/>
        </w:rPr>
      </w:pPr>
      <w:r w:rsidRPr="00D51DF4">
        <w:rPr>
          <w:rFonts w:ascii="RijksoverheidSansWebText" w:hAnsi="RijksoverheidSansWebText"/>
          <w:b/>
          <w:bCs/>
          <w:sz w:val="18"/>
          <w:szCs w:val="18"/>
          <w:lang w:val="nl-NL"/>
        </w:rPr>
        <w:t xml:space="preserve">H1: © </w:t>
      </w:r>
      <w:hyperlink w:history="1" r:id="rId144">
        <w:r w:rsidRPr="00D51DF4">
          <w:rPr>
            <w:rFonts w:ascii="RijksoverheidSansWebText" w:hAnsi="RijksoverheidSansWebText"/>
            <w:b/>
            <w:bCs/>
            <w:sz w:val="18"/>
            <w:szCs w:val="18"/>
            <w:lang w:val="nl-NL"/>
          </w:rPr>
          <w:t xml:space="preserve">Vladimir </w:t>
        </w:r>
        <w:proofErr w:type="spellStart"/>
        <w:r w:rsidRPr="00D51DF4">
          <w:rPr>
            <w:rFonts w:ascii="RijksoverheidSansWebText" w:hAnsi="RijksoverheidSansWebText"/>
            <w:b/>
            <w:bCs/>
            <w:sz w:val="18"/>
            <w:szCs w:val="18"/>
            <w:lang w:val="nl-NL"/>
          </w:rPr>
          <w:t>Cetinski</w:t>
        </w:r>
        <w:proofErr w:type="spellEnd"/>
      </w:hyperlink>
      <w:r w:rsidRPr="00D51DF4">
        <w:rPr>
          <w:rFonts w:ascii="RijksoverheidSansWebText" w:hAnsi="RijksoverheidSansWebText"/>
          <w:b/>
          <w:bCs/>
          <w:sz w:val="18"/>
          <w:szCs w:val="18"/>
          <w:lang w:val="nl-NL"/>
        </w:rPr>
        <w:t xml:space="preserve"> / </w:t>
      </w:r>
      <w:proofErr w:type="spellStart"/>
      <w:r w:rsidRPr="00D51DF4">
        <w:rPr>
          <w:rFonts w:ascii="RijksoverheidSansWebText" w:hAnsi="RijksoverheidSansWebText"/>
          <w:b/>
          <w:bCs/>
          <w:sz w:val="18"/>
          <w:szCs w:val="18"/>
          <w:lang w:val="nl-NL"/>
        </w:rPr>
        <w:t>iStock</w:t>
      </w:r>
      <w:proofErr w:type="spellEnd"/>
      <w:r w:rsidRPr="00D51DF4">
        <w:rPr>
          <w:rFonts w:ascii="RijksoverheidSansWebText" w:hAnsi="RijksoverheidSansWebText"/>
          <w:b/>
          <w:bCs/>
          <w:sz w:val="18"/>
          <w:szCs w:val="18"/>
          <w:lang w:val="nl-NL"/>
        </w:rPr>
        <w:t>.</w:t>
      </w:r>
    </w:p>
    <w:p w:rsidR="00D51DF4" w:rsidP="00D51DF4" w:rsidRDefault="00D51DF4" w14:paraId="2FA8306E" w14:textId="77777777">
      <w:pPr>
        <w:rPr>
          <w:rFonts w:ascii="RijksoverheidSansWebText" w:hAnsi="RijksoverheidSansWebText"/>
          <w:sz w:val="18"/>
          <w:szCs w:val="18"/>
          <w:lang w:val="nl-NL"/>
        </w:rPr>
      </w:pPr>
      <w:r w:rsidRPr="00D51DF4">
        <w:rPr>
          <w:rFonts w:ascii="RijksoverheidSansWebText" w:hAnsi="RijksoverheidSansWebText"/>
          <w:sz w:val="18"/>
          <w:szCs w:val="18"/>
          <w:lang w:val="nl-NL"/>
        </w:rPr>
        <w:t xml:space="preserve">Universele Verklaring van de Rechten van de Mens; Weegschalen van gerechtigheid/justitie. </w:t>
      </w:r>
    </w:p>
    <w:p w:rsidRPr="00D51DF4" w:rsidR="00D51DF4" w:rsidP="00D51DF4" w:rsidRDefault="00D51DF4" w14:paraId="7571B550" w14:textId="77777777">
      <w:pPr>
        <w:rPr>
          <w:rFonts w:ascii="RijksoverheidSansWebText" w:hAnsi="RijksoverheidSansWebText"/>
          <w:sz w:val="18"/>
          <w:szCs w:val="18"/>
          <w:lang w:val="nl-NL"/>
        </w:rPr>
      </w:pPr>
    </w:p>
    <w:p w:rsidRPr="00D51DF4" w:rsidR="00D51DF4" w:rsidP="00D51DF4" w:rsidRDefault="00D51DF4" w14:paraId="6256C9EB" w14:textId="77777777">
      <w:pPr>
        <w:rPr>
          <w:rFonts w:ascii="RijksoverheidSansWebText" w:hAnsi="RijksoverheidSansWebText"/>
          <w:b/>
          <w:bCs/>
          <w:sz w:val="18"/>
          <w:szCs w:val="18"/>
          <w:lang w:val="nl-NL"/>
        </w:rPr>
      </w:pPr>
      <w:r w:rsidRPr="00D51DF4">
        <w:rPr>
          <w:rFonts w:ascii="RijksoverheidSansWebText" w:hAnsi="RijksoverheidSansWebText"/>
          <w:b/>
          <w:bCs/>
          <w:sz w:val="18"/>
          <w:szCs w:val="18"/>
          <w:lang w:val="nl-NL"/>
        </w:rPr>
        <w:t xml:space="preserve">H2: © </w:t>
      </w:r>
      <w:hyperlink w:tooltip="Nelson Antoine" w:history="1" r:id="rId145">
        <w:r w:rsidRPr="00D51DF4">
          <w:rPr>
            <w:rFonts w:ascii="RijksoverheidSansWebText" w:hAnsi="RijksoverheidSansWebText"/>
            <w:b/>
            <w:bCs/>
            <w:sz w:val="18"/>
            <w:szCs w:val="18"/>
            <w:lang w:val="nl-NL"/>
          </w:rPr>
          <w:t>Nelson Antoine</w:t>
        </w:r>
      </w:hyperlink>
      <w:r w:rsidRPr="00D51DF4">
        <w:rPr>
          <w:rFonts w:ascii="RijksoverheidSansWebText" w:hAnsi="RijksoverheidSansWebText"/>
          <w:b/>
          <w:bCs/>
          <w:sz w:val="18"/>
          <w:szCs w:val="18"/>
          <w:lang w:val="nl-NL"/>
        </w:rPr>
        <w:t xml:space="preserve"> / </w:t>
      </w:r>
      <w:proofErr w:type="spellStart"/>
      <w:r w:rsidRPr="00D51DF4">
        <w:rPr>
          <w:rFonts w:ascii="RijksoverheidSansWebText" w:hAnsi="RijksoverheidSansWebText"/>
          <w:b/>
          <w:bCs/>
          <w:sz w:val="18"/>
          <w:szCs w:val="18"/>
          <w:lang w:val="nl-NL"/>
        </w:rPr>
        <w:t>Shutterstock</w:t>
      </w:r>
      <w:proofErr w:type="spellEnd"/>
      <w:r w:rsidRPr="00D51DF4">
        <w:rPr>
          <w:rFonts w:ascii="RijksoverheidSansWebText" w:hAnsi="RijksoverheidSansWebText"/>
          <w:b/>
          <w:bCs/>
          <w:sz w:val="18"/>
          <w:szCs w:val="18"/>
          <w:lang w:val="nl-NL"/>
        </w:rPr>
        <w:t>.</w:t>
      </w:r>
    </w:p>
    <w:p w:rsidR="00D51DF4" w:rsidP="00D51DF4" w:rsidRDefault="00D51DF4" w14:paraId="368D3408" w14:textId="77777777">
      <w:pPr>
        <w:rPr>
          <w:rFonts w:ascii="RijksoverheidSansWebText" w:hAnsi="RijksoverheidSansWebText"/>
          <w:sz w:val="18"/>
          <w:szCs w:val="18"/>
          <w:lang w:val="nl-NL"/>
        </w:rPr>
      </w:pPr>
      <w:r w:rsidRPr="00D51DF4">
        <w:rPr>
          <w:rFonts w:ascii="RijksoverheidSansWebText" w:hAnsi="RijksoverheidSansWebText"/>
          <w:sz w:val="18"/>
          <w:szCs w:val="18"/>
          <w:lang w:val="nl-NL"/>
        </w:rPr>
        <w:t>Fotojournalisten branden kaarsjes nadat een videojournalist is vermoord die verslag deed van een protest in Rio de Janeiro.</w:t>
      </w:r>
    </w:p>
    <w:p w:rsidRPr="00D51DF4" w:rsidR="00D51DF4" w:rsidP="00D51DF4" w:rsidRDefault="00D51DF4" w14:paraId="5887D7BA" w14:textId="77777777">
      <w:pPr>
        <w:rPr>
          <w:rFonts w:ascii="RijksoverheidSansWebText" w:hAnsi="RijksoverheidSansWebText"/>
          <w:sz w:val="18"/>
          <w:szCs w:val="18"/>
          <w:lang w:val="nl-NL"/>
        </w:rPr>
      </w:pPr>
    </w:p>
    <w:p w:rsidRPr="00D51DF4" w:rsidR="00D51DF4" w:rsidP="00D51DF4" w:rsidRDefault="00D51DF4" w14:paraId="6211F3D1" w14:textId="77777777">
      <w:pPr>
        <w:rPr>
          <w:rFonts w:ascii="RijksoverheidSansWebText" w:hAnsi="RijksoverheidSansWebText"/>
          <w:b/>
          <w:bCs/>
          <w:sz w:val="18"/>
          <w:szCs w:val="18"/>
          <w:lang w:val="nl-NL"/>
        </w:rPr>
      </w:pPr>
      <w:r w:rsidRPr="00D51DF4">
        <w:rPr>
          <w:rFonts w:ascii="RijksoverheidSansWebText" w:hAnsi="RijksoverheidSansWebText"/>
          <w:b/>
          <w:bCs/>
          <w:sz w:val="18"/>
          <w:szCs w:val="18"/>
          <w:lang w:val="nl-NL"/>
        </w:rPr>
        <w:t xml:space="preserve">H3: © Elma </w:t>
      </w:r>
      <w:proofErr w:type="spellStart"/>
      <w:r w:rsidRPr="00D51DF4">
        <w:rPr>
          <w:rFonts w:ascii="RijksoverheidSansWebText" w:hAnsi="RijksoverheidSansWebText"/>
          <w:b/>
          <w:bCs/>
          <w:sz w:val="18"/>
          <w:szCs w:val="18"/>
          <w:lang w:val="nl-NL"/>
        </w:rPr>
        <w:t>Okic</w:t>
      </w:r>
      <w:proofErr w:type="spellEnd"/>
      <w:r w:rsidRPr="00D51DF4">
        <w:rPr>
          <w:rFonts w:ascii="RijksoverheidSansWebText" w:hAnsi="RijksoverheidSansWebText"/>
          <w:b/>
          <w:bCs/>
          <w:sz w:val="18"/>
          <w:szCs w:val="18"/>
          <w:lang w:val="nl-NL"/>
        </w:rPr>
        <w:t xml:space="preserve"> / UN Photo. </w:t>
      </w:r>
    </w:p>
    <w:p w:rsidRPr="00D51DF4" w:rsidR="00D51DF4" w:rsidP="00D51DF4" w:rsidRDefault="00D51DF4" w14:paraId="65C37BC1" w14:textId="77777777">
      <w:pPr>
        <w:rPr>
          <w:rFonts w:ascii="RijksoverheidSansWebText" w:hAnsi="RijksoverheidSansWebText"/>
          <w:sz w:val="18"/>
          <w:szCs w:val="18"/>
          <w:lang w:val="nl-NL"/>
        </w:rPr>
      </w:pPr>
      <w:r w:rsidRPr="00D51DF4">
        <w:rPr>
          <w:rFonts w:ascii="RijksoverheidSansWebText" w:hAnsi="RijksoverheidSansWebText"/>
          <w:sz w:val="18"/>
          <w:szCs w:val="18"/>
          <w:lang w:val="nl-NL"/>
        </w:rPr>
        <w:t>34e sessie van de VN Mensenrechtenraad. </w:t>
      </w:r>
    </w:p>
    <w:p w:rsidR="00D51DF4" w:rsidP="00D51DF4" w:rsidRDefault="00D51DF4" w14:paraId="3CF98CB3" w14:textId="77777777">
      <w:pPr>
        <w:rPr>
          <w:rFonts w:ascii="RijksoverheidSansWebText" w:hAnsi="RijksoverheidSansWebText"/>
          <w:b/>
          <w:bCs/>
          <w:sz w:val="18"/>
          <w:szCs w:val="18"/>
          <w:lang w:val="nl-NL"/>
        </w:rPr>
      </w:pPr>
    </w:p>
    <w:p w:rsidRPr="00D51DF4" w:rsidR="00D51DF4" w:rsidP="00D51DF4" w:rsidRDefault="00D51DF4" w14:paraId="176F8B5C" w14:textId="6E6BE9E9">
      <w:pPr>
        <w:rPr>
          <w:rFonts w:ascii="RijksoverheidSansWebText" w:hAnsi="RijksoverheidSansWebText"/>
          <w:b/>
          <w:bCs/>
          <w:sz w:val="18"/>
          <w:szCs w:val="18"/>
          <w:lang w:val="nl-NL"/>
        </w:rPr>
      </w:pPr>
      <w:r w:rsidRPr="00D51DF4">
        <w:rPr>
          <w:rFonts w:ascii="RijksoverheidSansWebText" w:hAnsi="RijksoverheidSansWebText"/>
          <w:b/>
          <w:bCs/>
          <w:sz w:val="18"/>
          <w:szCs w:val="18"/>
          <w:lang w:val="nl-NL"/>
        </w:rPr>
        <w:t>H4: © Aad Meijer / Foto’s BZ.</w:t>
      </w:r>
    </w:p>
    <w:p w:rsidRPr="00D51DF4" w:rsidR="00D51DF4" w:rsidP="00D51DF4" w:rsidRDefault="00D51DF4" w14:paraId="2D41FFA5" w14:textId="77777777">
      <w:pPr>
        <w:rPr>
          <w:rFonts w:ascii="RijksoverheidSansWebText" w:hAnsi="RijksoverheidSansWebText"/>
          <w:sz w:val="18"/>
          <w:szCs w:val="18"/>
          <w:lang w:val="nl-NL"/>
        </w:rPr>
      </w:pPr>
      <w:r w:rsidRPr="00D51DF4">
        <w:rPr>
          <w:rFonts w:ascii="RijksoverheidSansWebText" w:hAnsi="RijksoverheidSansWebText"/>
          <w:sz w:val="18"/>
          <w:szCs w:val="18"/>
          <w:lang w:val="nl-NL"/>
        </w:rPr>
        <w:t>Mensenrechtentulp.</w:t>
      </w:r>
    </w:p>
    <w:p w:rsidR="00D51DF4" w:rsidP="00D51DF4" w:rsidRDefault="00D51DF4" w14:paraId="6D5633B7" w14:textId="77777777">
      <w:pPr>
        <w:rPr>
          <w:rFonts w:ascii="RijksoverheidSansWebText" w:hAnsi="RijksoverheidSansWebText"/>
          <w:b/>
          <w:bCs/>
          <w:sz w:val="18"/>
          <w:szCs w:val="18"/>
          <w:lang w:val="nl-NL"/>
        </w:rPr>
      </w:pPr>
    </w:p>
    <w:p w:rsidRPr="00D51DF4" w:rsidR="00D51DF4" w:rsidP="00D51DF4" w:rsidRDefault="00D51DF4" w14:paraId="57F931C2" w14:textId="4C978F03">
      <w:pPr>
        <w:rPr>
          <w:rFonts w:ascii="RijksoverheidSansWebText" w:hAnsi="RijksoverheidSansWebText"/>
          <w:b/>
          <w:bCs/>
          <w:sz w:val="18"/>
          <w:szCs w:val="18"/>
          <w:lang w:val="nl-NL"/>
        </w:rPr>
      </w:pPr>
      <w:r w:rsidRPr="00D51DF4">
        <w:rPr>
          <w:rFonts w:ascii="RijksoverheidSansWebText" w:hAnsi="RijksoverheidSansWebText"/>
          <w:b/>
          <w:bCs/>
          <w:sz w:val="18"/>
          <w:szCs w:val="18"/>
          <w:lang w:val="nl-NL"/>
        </w:rPr>
        <w:t>H5: © trust.org / Flickr.</w:t>
      </w:r>
    </w:p>
    <w:p w:rsidRPr="00D51DF4" w:rsidR="00D51DF4" w:rsidP="00D51DF4" w:rsidRDefault="00D51DF4" w14:paraId="0DF6D0FF" w14:textId="77777777">
      <w:pPr>
        <w:rPr>
          <w:rFonts w:ascii="RijksoverheidSansWebText" w:hAnsi="RijksoverheidSansWebText"/>
          <w:sz w:val="18"/>
          <w:szCs w:val="18"/>
          <w:lang w:val="nl-NL"/>
        </w:rPr>
      </w:pPr>
      <w:proofErr w:type="spellStart"/>
      <w:r w:rsidRPr="00D51DF4">
        <w:rPr>
          <w:rFonts w:ascii="RijksoverheidSansWebText" w:hAnsi="RijksoverheidSansWebText"/>
          <w:sz w:val="18"/>
          <w:szCs w:val="18"/>
          <w:lang w:val="nl-NL"/>
        </w:rPr>
        <w:t>Garabuli</w:t>
      </w:r>
      <w:proofErr w:type="spellEnd"/>
      <w:r w:rsidRPr="00D51DF4">
        <w:rPr>
          <w:rFonts w:ascii="RijksoverheidSansWebText" w:hAnsi="RijksoverheidSansWebText"/>
          <w:sz w:val="18"/>
          <w:szCs w:val="18"/>
          <w:lang w:val="nl-NL"/>
        </w:rPr>
        <w:t xml:space="preserve"> detentie centrum in Libië.</w:t>
      </w:r>
    </w:p>
    <w:p w:rsidR="00D51DF4" w:rsidP="00D51DF4" w:rsidRDefault="00D51DF4" w14:paraId="7D7C08A2" w14:textId="77777777">
      <w:pPr>
        <w:rPr>
          <w:rFonts w:ascii="RijksoverheidSansWebText" w:hAnsi="RijksoverheidSansWebText"/>
          <w:b/>
          <w:bCs/>
          <w:sz w:val="18"/>
          <w:szCs w:val="18"/>
          <w:lang w:val="nl-NL"/>
        </w:rPr>
      </w:pPr>
    </w:p>
    <w:p w:rsidRPr="00D51DF4" w:rsidR="00D51DF4" w:rsidP="00D51DF4" w:rsidRDefault="00D51DF4" w14:paraId="50BC813B" w14:textId="1F0AD437">
      <w:pPr>
        <w:rPr>
          <w:rFonts w:ascii="RijksoverheidSansWebText" w:hAnsi="RijksoverheidSansWebText"/>
          <w:b/>
          <w:bCs/>
          <w:sz w:val="18"/>
          <w:szCs w:val="18"/>
          <w:lang w:val="nl-NL"/>
        </w:rPr>
      </w:pPr>
      <w:r w:rsidRPr="00D51DF4">
        <w:rPr>
          <w:rFonts w:ascii="RijksoverheidSansWebText" w:hAnsi="RijksoverheidSansWebText"/>
          <w:b/>
          <w:bCs/>
          <w:sz w:val="18"/>
          <w:szCs w:val="18"/>
          <w:lang w:val="nl-NL"/>
        </w:rPr>
        <w:t xml:space="preserve">H6: © </w:t>
      </w:r>
      <w:hyperlink w:history="1" r:id="rId146">
        <w:r w:rsidRPr="00D51DF4">
          <w:rPr>
            <w:rFonts w:ascii="RijksoverheidSansWebText" w:hAnsi="RijksoverheidSansWebText"/>
            <w:b/>
            <w:bCs/>
            <w:sz w:val="18"/>
            <w:szCs w:val="18"/>
            <w:lang w:val="nl-NL"/>
          </w:rPr>
          <w:t xml:space="preserve">Leo </w:t>
        </w:r>
        <w:proofErr w:type="spellStart"/>
        <w:r w:rsidRPr="00D51DF4">
          <w:rPr>
            <w:rFonts w:ascii="RijksoverheidSansWebText" w:hAnsi="RijksoverheidSansWebText"/>
            <w:b/>
            <w:bCs/>
            <w:sz w:val="18"/>
            <w:szCs w:val="18"/>
            <w:lang w:val="nl-NL"/>
          </w:rPr>
          <w:t>Patrizi</w:t>
        </w:r>
        <w:proofErr w:type="spellEnd"/>
      </w:hyperlink>
      <w:r w:rsidRPr="00D51DF4">
        <w:rPr>
          <w:rFonts w:ascii="RijksoverheidSansWebText" w:hAnsi="RijksoverheidSansWebText"/>
          <w:b/>
          <w:bCs/>
          <w:sz w:val="18"/>
          <w:szCs w:val="18"/>
          <w:lang w:val="nl-NL"/>
        </w:rPr>
        <w:t xml:space="preserve"> / </w:t>
      </w:r>
      <w:proofErr w:type="spellStart"/>
      <w:r w:rsidRPr="00D51DF4">
        <w:rPr>
          <w:rFonts w:ascii="RijksoverheidSansWebText" w:hAnsi="RijksoverheidSansWebText"/>
          <w:b/>
          <w:bCs/>
          <w:sz w:val="18"/>
          <w:szCs w:val="18"/>
          <w:lang w:val="nl-NL"/>
        </w:rPr>
        <w:t>iStock</w:t>
      </w:r>
      <w:proofErr w:type="spellEnd"/>
    </w:p>
    <w:p w:rsidRPr="00D51DF4" w:rsidR="00D51DF4" w:rsidP="00D51DF4" w:rsidRDefault="00D51DF4" w14:paraId="6AB68FEB" w14:textId="77777777">
      <w:pPr>
        <w:rPr>
          <w:rFonts w:ascii="RijksoverheidSansWebText" w:hAnsi="RijksoverheidSansWebText"/>
          <w:sz w:val="18"/>
          <w:szCs w:val="18"/>
          <w:lang w:val="nl-NL"/>
        </w:rPr>
      </w:pPr>
      <w:r w:rsidRPr="00D51DF4">
        <w:rPr>
          <w:rFonts w:ascii="RijksoverheidSansWebText" w:hAnsi="RijksoverheidSansWebText"/>
          <w:sz w:val="18"/>
          <w:szCs w:val="18"/>
          <w:lang w:val="nl-NL"/>
        </w:rPr>
        <w:t>Groep mensen die betogen voor mensenrechten in New York.</w:t>
      </w:r>
    </w:p>
    <w:p w:rsidR="00D51DF4" w:rsidP="00D51DF4" w:rsidRDefault="00D51DF4" w14:paraId="12148AE6" w14:textId="77777777">
      <w:pPr>
        <w:rPr>
          <w:rFonts w:ascii="RijksoverheidSansWebText" w:hAnsi="RijksoverheidSansWebText"/>
          <w:b/>
          <w:bCs/>
          <w:sz w:val="18"/>
          <w:szCs w:val="18"/>
          <w:lang w:val="nl-NL"/>
        </w:rPr>
      </w:pPr>
    </w:p>
    <w:p w:rsidRPr="00D51DF4" w:rsidR="00D51DF4" w:rsidP="00D51DF4" w:rsidRDefault="00D51DF4" w14:paraId="78BC2241" w14:textId="45EE26FB">
      <w:pPr>
        <w:rPr>
          <w:rFonts w:ascii="RijksoverheidSansWebText" w:hAnsi="RijksoverheidSansWebText"/>
          <w:b/>
          <w:bCs/>
          <w:sz w:val="18"/>
          <w:szCs w:val="18"/>
          <w:lang w:val="nl-NL"/>
        </w:rPr>
      </w:pPr>
      <w:r>
        <w:rPr>
          <w:rFonts w:ascii="RijksoverheidSansWebText" w:hAnsi="RijksoverheidSansWebText"/>
          <w:b/>
          <w:bCs/>
          <w:sz w:val="18"/>
          <w:szCs w:val="18"/>
          <w:lang w:val="nl-NL"/>
        </w:rPr>
        <w:t>Literatuurlijst</w:t>
      </w:r>
      <w:r w:rsidRPr="00D51DF4">
        <w:rPr>
          <w:rFonts w:ascii="RijksoverheidSansWebText" w:hAnsi="RijksoverheidSansWebText"/>
          <w:b/>
          <w:bCs/>
          <w:sz w:val="18"/>
          <w:szCs w:val="18"/>
          <w:lang w:val="nl-NL"/>
        </w:rPr>
        <w:t xml:space="preserve">: © </w:t>
      </w:r>
      <w:proofErr w:type="spellStart"/>
      <w:r w:rsidRPr="00D51DF4">
        <w:rPr>
          <w:rFonts w:ascii="RijksoverheidSansWebText" w:hAnsi="RijksoverheidSansWebText"/>
          <w:b/>
          <w:bCs/>
          <w:sz w:val="18"/>
          <w:szCs w:val="18"/>
          <w:lang w:val="nl-NL"/>
        </w:rPr>
        <w:t>Jofelle</w:t>
      </w:r>
      <w:proofErr w:type="spellEnd"/>
      <w:r w:rsidRPr="00D51DF4">
        <w:rPr>
          <w:rFonts w:ascii="RijksoverheidSansWebText" w:hAnsi="RijksoverheidSansWebText"/>
          <w:b/>
          <w:bCs/>
          <w:sz w:val="18"/>
          <w:szCs w:val="18"/>
          <w:lang w:val="nl-NL"/>
        </w:rPr>
        <w:t xml:space="preserve"> </w:t>
      </w:r>
      <w:proofErr w:type="spellStart"/>
      <w:r w:rsidRPr="00D51DF4">
        <w:rPr>
          <w:rFonts w:ascii="RijksoverheidSansWebText" w:hAnsi="RijksoverheidSansWebText"/>
          <w:b/>
          <w:bCs/>
          <w:sz w:val="18"/>
          <w:szCs w:val="18"/>
          <w:lang w:val="nl-NL"/>
        </w:rPr>
        <w:t>Tesorio</w:t>
      </w:r>
      <w:proofErr w:type="spellEnd"/>
      <w:r w:rsidRPr="00D51DF4">
        <w:rPr>
          <w:rFonts w:ascii="RijksoverheidSansWebText" w:hAnsi="RijksoverheidSansWebText"/>
          <w:b/>
          <w:bCs/>
          <w:sz w:val="18"/>
          <w:szCs w:val="18"/>
          <w:lang w:val="nl-NL"/>
        </w:rPr>
        <w:t xml:space="preserve"> / </w:t>
      </w:r>
      <w:proofErr w:type="spellStart"/>
      <w:r w:rsidRPr="00D51DF4">
        <w:rPr>
          <w:rFonts w:ascii="RijksoverheidSansWebText" w:hAnsi="RijksoverheidSansWebText"/>
          <w:b/>
          <w:bCs/>
          <w:sz w:val="18"/>
          <w:szCs w:val="18"/>
          <w:lang w:val="nl-NL"/>
        </w:rPr>
        <w:t>Shutterstock</w:t>
      </w:r>
      <w:proofErr w:type="spellEnd"/>
      <w:r w:rsidRPr="00D51DF4">
        <w:rPr>
          <w:rFonts w:ascii="RijksoverheidSansWebText" w:hAnsi="RijksoverheidSansWebText"/>
          <w:b/>
          <w:bCs/>
          <w:sz w:val="18"/>
          <w:szCs w:val="18"/>
          <w:lang w:val="nl-NL"/>
        </w:rPr>
        <w:t>.</w:t>
      </w:r>
    </w:p>
    <w:p w:rsidRPr="00D51DF4" w:rsidR="00D51DF4" w:rsidP="00D51DF4" w:rsidRDefault="00D51DF4" w14:paraId="647B096D" w14:textId="77777777">
      <w:pPr>
        <w:rPr>
          <w:rFonts w:ascii="RijksoverheidSansWebText" w:hAnsi="RijksoverheidSansWebText"/>
          <w:sz w:val="18"/>
          <w:szCs w:val="18"/>
          <w:lang w:val="nl-NL"/>
        </w:rPr>
      </w:pPr>
      <w:r w:rsidRPr="00D51DF4">
        <w:rPr>
          <w:rFonts w:ascii="RijksoverheidSansWebText" w:hAnsi="RijksoverheidSansWebText"/>
          <w:sz w:val="18"/>
          <w:szCs w:val="18"/>
          <w:lang w:val="nl-NL"/>
        </w:rPr>
        <w:t>Mensenrechtenverdedigers voor het Internationaal Strafhof in Den Haag.</w:t>
      </w:r>
    </w:p>
    <w:p w:rsidRPr="00D51DF4" w:rsidR="00DB2EE2" w:rsidP="00DB2EE2" w:rsidRDefault="00DB2EE2" w14:paraId="274B8407" w14:textId="77777777">
      <w:pPr>
        <w:pStyle w:val="FootnoteText"/>
        <w:rPr>
          <w:rFonts w:ascii="RijksoverheidSansWebText" w:hAnsi="RijksoverheidSansWebText"/>
          <w:sz w:val="21"/>
          <w:szCs w:val="21"/>
          <w:lang w:val="nl-NL"/>
        </w:rPr>
      </w:pPr>
    </w:p>
    <w:p w:rsidRPr="00D51DF4" w:rsidR="00D51DF4" w:rsidP="00D51DF4" w:rsidRDefault="00D51DF4" w14:paraId="67A79857" w14:textId="77777777">
      <w:pPr>
        <w:pStyle w:val="pa11"/>
        <w:spacing w:after="40"/>
        <w:rPr>
          <w:rFonts w:ascii="RijksoverheidSansWebText" w:hAnsi="RijksoverheidSansWebText"/>
          <w:color w:val="000000"/>
          <w:sz w:val="21"/>
          <w:szCs w:val="21"/>
          <w:u w:val="single"/>
        </w:rPr>
      </w:pPr>
    </w:p>
    <w:p w:rsidR="0041378F" w:rsidRDefault="0041378F" w14:paraId="16D34444" w14:textId="77777777">
      <w:pPr>
        <w:spacing w:after="160" w:line="259" w:lineRule="auto"/>
        <w:rPr>
          <w:rFonts w:ascii="RijksoverheidSansWebText" w:hAnsi="RijksoverheidSansWebText"/>
          <w:b/>
          <w:bCs/>
          <w:sz w:val="21"/>
          <w:szCs w:val="21"/>
          <w:lang w:val="nl-NL"/>
        </w:rPr>
      </w:pPr>
      <w:r>
        <w:rPr>
          <w:rFonts w:ascii="RijksoverheidSansWebText" w:hAnsi="RijksoverheidSansWebText"/>
          <w:b/>
          <w:bCs/>
          <w:sz w:val="21"/>
          <w:szCs w:val="21"/>
          <w:lang w:val="nl-NL"/>
        </w:rPr>
        <w:br w:type="page"/>
      </w:r>
    </w:p>
    <w:p w:rsidRPr="009435C5" w:rsidR="00D51DF4" w:rsidP="009435C5" w:rsidRDefault="00D51DF4" w14:paraId="65E9616A" w14:textId="2712C9C5">
      <w:pPr>
        <w:pStyle w:val="Heading1"/>
        <w:rPr>
          <w:lang w:val="nl-NL"/>
        </w:rPr>
      </w:pPr>
      <w:bookmarkStart w:name="_Toc181785137" w:id="163"/>
      <w:r w:rsidRPr="009435C5">
        <w:rPr>
          <w:lang w:val="nl-NL"/>
        </w:rPr>
        <w:lastRenderedPageBreak/>
        <w:t>Kwaliteitscontrole</w:t>
      </w:r>
      <w:bookmarkEnd w:id="163"/>
    </w:p>
    <w:p w:rsidRPr="00D51DF4" w:rsidR="00D51DF4" w:rsidP="00D51DF4" w:rsidRDefault="00D51DF4" w14:paraId="32CFAF83" w14:textId="77777777">
      <w:pPr>
        <w:rPr>
          <w:rFonts w:ascii="RijksoverheidSansWebText" w:hAnsi="RijksoverheidSansWebText"/>
          <w:b/>
          <w:bCs/>
          <w:sz w:val="21"/>
          <w:szCs w:val="21"/>
          <w:lang w:val="nl-NL"/>
        </w:rPr>
      </w:pPr>
    </w:p>
    <w:p w:rsidRPr="00D51DF4" w:rsidR="00D51DF4" w:rsidP="00D51DF4" w:rsidRDefault="00D51DF4" w14:paraId="454AFA65" w14:textId="0F6466AF">
      <w:pPr>
        <w:jc w:val="both"/>
        <w:rPr>
          <w:rFonts w:ascii="RijksoverheidSansWebText" w:hAnsi="RijksoverheidSansWebText"/>
          <w:sz w:val="19"/>
          <w:szCs w:val="19"/>
          <w:lang w:val="nl-NL"/>
        </w:rPr>
      </w:pPr>
      <w:r w:rsidRPr="00D51DF4">
        <w:rPr>
          <w:rFonts w:ascii="RijksoverheidSansWebText" w:hAnsi="RijksoverheidSansWebText"/>
          <w:sz w:val="19"/>
          <w:szCs w:val="19"/>
          <w:lang w:val="nl-NL"/>
        </w:rPr>
        <w:t xml:space="preserve">De opstartfase van deze evaluatie is uitgevoerd door Drs. </w:t>
      </w:r>
      <w:proofErr w:type="spellStart"/>
      <w:r w:rsidRPr="00D51DF4">
        <w:rPr>
          <w:rFonts w:ascii="RijksoverheidSansWebText" w:hAnsi="RijksoverheidSansWebText"/>
          <w:sz w:val="19"/>
          <w:szCs w:val="19"/>
          <w:lang w:val="nl-NL"/>
        </w:rPr>
        <w:t>Meie</w:t>
      </w:r>
      <w:proofErr w:type="spellEnd"/>
      <w:r w:rsidRPr="00D51DF4">
        <w:rPr>
          <w:rFonts w:ascii="RijksoverheidSansWebText" w:hAnsi="RijksoverheidSansWebText"/>
          <w:sz w:val="19"/>
          <w:szCs w:val="19"/>
          <w:lang w:val="nl-NL"/>
        </w:rPr>
        <w:t xml:space="preserve"> Kiel en Dr. Marieke van Egmond. Het onderzoek is vervolgens uitgevoerd door Dr. Trix van Mierlo, Mr. Linde Verhoeven en Dr. Martin van Vliet. Het eindrapport is geschreven door Dr. Martin van Vliet. De interne kwaliteitscontrole is uitgevoerd door een klankbordgroep bestaande uit: Dr. Rens Willems, Dr. Wendy van der Neut, Drs. </w:t>
      </w:r>
      <w:proofErr w:type="spellStart"/>
      <w:r w:rsidRPr="00D51DF4">
        <w:rPr>
          <w:rFonts w:ascii="RijksoverheidSansWebText" w:hAnsi="RijksoverheidSansWebText"/>
          <w:sz w:val="19"/>
          <w:szCs w:val="19"/>
          <w:lang w:val="nl-NL"/>
        </w:rPr>
        <w:t>Echica</w:t>
      </w:r>
      <w:proofErr w:type="spellEnd"/>
      <w:r w:rsidRPr="00D51DF4">
        <w:rPr>
          <w:rFonts w:ascii="RijksoverheidSansWebText" w:hAnsi="RijksoverheidSansWebText"/>
          <w:sz w:val="19"/>
          <w:szCs w:val="19"/>
          <w:lang w:val="nl-NL"/>
        </w:rPr>
        <w:t xml:space="preserve"> van </w:t>
      </w:r>
      <w:proofErr w:type="spellStart"/>
      <w:r w:rsidRPr="00D51DF4">
        <w:rPr>
          <w:rFonts w:ascii="RijksoverheidSansWebText" w:hAnsi="RijksoverheidSansWebText"/>
          <w:sz w:val="19"/>
          <w:szCs w:val="19"/>
          <w:lang w:val="nl-NL"/>
        </w:rPr>
        <w:t>Kelle</w:t>
      </w:r>
      <w:proofErr w:type="spellEnd"/>
      <w:r w:rsidRPr="00D51DF4">
        <w:rPr>
          <w:rFonts w:ascii="RijksoverheidSansWebText" w:hAnsi="RijksoverheidSansWebText"/>
          <w:sz w:val="19"/>
          <w:szCs w:val="19"/>
          <w:lang w:val="nl-NL"/>
        </w:rPr>
        <w:t xml:space="preserve"> en Drs. Stephanie Bouman. Ook Drs. Arjan </w:t>
      </w:r>
      <w:proofErr w:type="spellStart"/>
      <w:r w:rsidRPr="00D51DF4">
        <w:rPr>
          <w:rFonts w:ascii="RijksoverheidSansWebText" w:hAnsi="RijksoverheidSansWebText"/>
          <w:sz w:val="19"/>
          <w:szCs w:val="19"/>
          <w:lang w:val="nl-NL"/>
        </w:rPr>
        <w:t>Schuthof</w:t>
      </w:r>
      <w:proofErr w:type="spellEnd"/>
      <w:r w:rsidRPr="00D51DF4">
        <w:rPr>
          <w:rFonts w:ascii="RijksoverheidSansWebText" w:hAnsi="RijksoverheidSansWebText"/>
          <w:sz w:val="19"/>
          <w:szCs w:val="19"/>
          <w:lang w:val="nl-NL"/>
        </w:rPr>
        <w:t xml:space="preserve">, Drs. Caspar </w:t>
      </w:r>
      <w:proofErr w:type="spellStart"/>
      <w:r w:rsidRPr="00D51DF4">
        <w:rPr>
          <w:rFonts w:ascii="RijksoverheidSansWebText" w:hAnsi="RijksoverheidSansWebText"/>
          <w:sz w:val="19"/>
          <w:szCs w:val="19"/>
          <w:lang w:val="nl-NL"/>
        </w:rPr>
        <w:t>Lobbrecht</w:t>
      </w:r>
      <w:proofErr w:type="spellEnd"/>
      <w:r w:rsidRPr="00D51DF4">
        <w:rPr>
          <w:rFonts w:ascii="RijksoverheidSansWebText" w:hAnsi="RijksoverheidSansWebText"/>
          <w:sz w:val="19"/>
          <w:szCs w:val="19"/>
          <w:lang w:val="nl-NL"/>
        </w:rPr>
        <w:t xml:space="preserve">, Drs. Koen </w:t>
      </w:r>
      <w:proofErr w:type="spellStart"/>
      <w:r w:rsidRPr="00D51DF4">
        <w:rPr>
          <w:rFonts w:ascii="RijksoverheidSansWebText" w:hAnsi="RijksoverheidSansWebText"/>
          <w:sz w:val="19"/>
          <w:szCs w:val="19"/>
          <w:lang w:val="nl-NL"/>
        </w:rPr>
        <w:t>Sizoo</w:t>
      </w:r>
      <w:proofErr w:type="spellEnd"/>
      <w:r w:rsidRPr="00D51DF4">
        <w:rPr>
          <w:rFonts w:ascii="RijksoverheidSansWebText" w:hAnsi="RijksoverheidSansWebText"/>
          <w:sz w:val="19"/>
          <w:szCs w:val="19"/>
          <w:lang w:val="nl-NL"/>
        </w:rPr>
        <w:t xml:space="preserve"> en Dr. Alexander </w:t>
      </w:r>
      <w:proofErr w:type="spellStart"/>
      <w:r w:rsidRPr="00D51DF4">
        <w:rPr>
          <w:rFonts w:ascii="RijksoverheidSansWebText" w:hAnsi="RijksoverheidSansWebText"/>
          <w:sz w:val="19"/>
          <w:szCs w:val="19"/>
          <w:lang w:val="nl-NL"/>
        </w:rPr>
        <w:t>Otgaar</w:t>
      </w:r>
      <w:proofErr w:type="spellEnd"/>
      <w:r w:rsidRPr="00D51DF4">
        <w:rPr>
          <w:rFonts w:ascii="RijksoverheidSansWebText" w:hAnsi="RijksoverheidSansWebText"/>
          <w:sz w:val="19"/>
          <w:szCs w:val="19"/>
          <w:lang w:val="nl-NL"/>
        </w:rPr>
        <w:t xml:space="preserve"> hebben feedback gegeven op het conceptrapport. Externe kwaliteitscontrole is uitgevoerd door leden van de referentiegroep: Dr. Peter Malcontent (Universiteit Utrecht), Drs. Nicole </w:t>
      </w:r>
      <w:proofErr w:type="spellStart"/>
      <w:r w:rsidRPr="00D51DF4">
        <w:rPr>
          <w:rFonts w:ascii="RijksoverheidSansWebText" w:hAnsi="RijksoverheidSansWebText"/>
          <w:sz w:val="19"/>
          <w:szCs w:val="19"/>
          <w:lang w:val="nl-NL"/>
        </w:rPr>
        <w:t>Sprokel</w:t>
      </w:r>
      <w:proofErr w:type="spellEnd"/>
      <w:r w:rsidRPr="00D51DF4">
        <w:rPr>
          <w:rFonts w:ascii="RijksoverheidSansWebText" w:hAnsi="RijksoverheidSansWebText"/>
          <w:sz w:val="19"/>
          <w:szCs w:val="19"/>
          <w:lang w:val="nl-NL"/>
        </w:rPr>
        <w:t xml:space="preserve"> (Amnesty International), Drs. </w:t>
      </w:r>
      <w:proofErr w:type="spellStart"/>
      <w:r w:rsidRPr="00D51DF4">
        <w:rPr>
          <w:rFonts w:ascii="RijksoverheidSansWebText" w:hAnsi="RijksoverheidSansWebText"/>
          <w:sz w:val="19"/>
          <w:szCs w:val="19"/>
          <w:lang w:val="nl-NL"/>
        </w:rPr>
        <w:t>Rochus</w:t>
      </w:r>
      <w:proofErr w:type="spellEnd"/>
      <w:r w:rsidRPr="00D51DF4">
        <w:rPr>
          <w:rFonts w:ascii="RijksoverheidSansWebText" w:hAnsi="RijksoverheidSansWebText"/>
          <w:sz w:val="19"/>
          <w:szCs w:val="19"/>
          <w:lang w:val="nl-NL"/>
        </w:rPr>
        <w:t xml:space="preserve"> Pronk en Drs. Ronald Siebes (Ministerie van Buitenlandse Zaken). </w:t>
      </w:r>
    </w:p>
    <w:p w:rsidRPr="00D51DF4" w:rsidR="00DB2EE2" w:rsidRDefault="00DB2EE2" w14:paraId="566F5863" w14:textId="5EDC3F1A">
      <w:pPr>
        <w:rPr>
          <w:rFonts w:ascii="RijksoverheidSansWebText" w:hAnsi="RijksoverheidSansWebText"/>
          <w:sz w:val="18"/>
          <w:szCs w:val="18"/>
          <w:lang w:val="nl-NL"/>
        </w:rPr>
      </w:pPr>
    </w:p>
    <w:sectPr w:rsidRPr="00D51DF4" w:rsidR="00DB2EE2" w:rsidSect="00DB2EE2">
      <w:footerReference w:type="default" r:id="rId147"/>
      <w:endnotePr>
        <w:numFmt w:val="decimal"/>
      </w:endnotePr>
      <w:pgSz w:w="11906" w:h="16838" w:code="9"/>
      <w:pgMar w:top="1440" w:right="1440" w:bottom="1440" w:left="1440" w:header="720" w:footer="720" w:gutter="0"/>
      <w:cols w:space="720"/>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CE492" w14:textId="77777777" w:rsidR="00DB2EE2" w:rsidRDefault="00DB2EE2" w:rsidP="00DB2EE2">
      <w:r>
        <w:separator/>
      </w:r>
    </w:p>
  </w:endnote>
  <w:endnote w:type="continuationSeparator" w:id="0">
    <w:p w14:paraId="5A8D3144" w14:textId="77777777" w:rsidR="00DB2EE2" w:rsidRDefault="00DB2EE2" w:rsidP="00DB2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jksoverheidSansWebText">
    <w:panose1 w:val="020B0503040202060203"/>
    <w:charset w:val="00"/>
    <w:family w:val="swiss"/>
    <w:pitch w:val="variable"/>
    <w:sig w:usb0="00000087" w:usb1="02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ijksoverheidSansText">
    <w:altName w:val="Calibri"/>
    <w:charset w:val="00"/>
    <w:family w:val="auto"/>
    <w:pitch w:val="default"/>
  </w:font>
  <w:font w:name="Sanskrit Text">
    <w:charset w:val="00"/>
    <w:family w:val="roman"/>
    <w:pitch w:val="variable"/>
    <w:sig w:usb0="A000804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0549430"/>
      <w:docPartObj>
        <w:docPartGallery w:val="Page Numbers (Bottom of Page)"/>
        <w:docPartUnique/>
      </w:docPartObj>
    </w:sdtPr>
    <w:sdtEndPr/>
    <w:sdtContent>
      <w:p w14:paraId="3648134F" w14:textId="77777777" w:rsidR="00DB2EE2" w:rsidRDefault="00DB2EE2">
        <w:pPr>
          <w:pStyle w:val="Footer"/>
          <w:jc w:val="right"/>
        </w:pPr>
        <w:r>
          <w:fldChar w:fldCharType="begin"/>
        </w:r>
        <w:r>
          <w:instrText>PAGE   \* MERGEFORMAT</w:instrText>
        </w:r>
        <w:r>
          <w:fldChar w:fldCharType="separate"/>
        </w:r>
        <w:r>
          <w:rPr>
            <w:lang w:val="nl-NL"/>
          </w:rPr>
          <w:t>2</w:t>
        </w:r>
        <w:r>
          <w:fldChar w:fldCharType="end"/>
        </w:r>
      </w:p>
    </w:sdtContent>
  </w:sdt>
  <w:p w14:paraId="06199D89" w14:textId="77777777" w:rsidR="00DB2EE2" w:rsidRDefault="00DB2E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6F200" w14:textId="77777777" w:rsidR="00DB2EE2" w:rsidRDefault="00DB2EE2" w:rsidP="00DB2EE2">
      <w:r>
        <w:separator/>
      </w:r>
    </w:p>
  </w:footnote>
  <w:footnote w:type="continuationSeparator" w:id="0">
    <w:p w14:paraId="5B6420D4" w14:textId="77777777" w:rsidR="00DB2EE2" w:rsidRDefault="00DB2EE2" w:rsidP="00DB2EE2">
      <w:r>
        <w:continuationSeparator/>
      </w:r>
    </w:p>
  </w:footnote>
  <w:footnote w:id="1">
    <w:p w14:paraId="21165373" w14:textId="77777777" w:rsidR="00DB2EE2" w:rsidRPr="00DB2EE2" w:rsidRDefault="00DB2EE2" w:rsidP="00DB2EE2">
      <w:pPr>
        <w:rPr>
          <w:rFonts w:ascii="RijksoverheidSansWebText" w:hAnsi="RijksoverheidSansWebText"/>
          <w:sz w:val="18"/>
          <w:szCs w:val="18"/>
          <w:lang w:val="nl-NL"/>
        </w:rPr>
      </w:pPr>
      <w:r w:rsidRPr="00757E18">
        <w:rPr>
          <w:rStyle w:val="FootnoteReference"/>
          <w:rFonts w:ascii="RijksoverheidSansWebText" w:hAnsi="RijksoverheidSansWebText"/>
          <w:sz w:val="18"/>
          <w:szCs w:val="18"/>
        </w:rPr>
        <w:footnoteRef/>
      </w:r>
      <w:r w:rsidRPr="00DB2EE2">
        <w:rPr>
          <w:rFonts w:ascii="RijksoverheidSansWebText" w:hAnsi="RijksoverheidSansWebText"/>
          <w:sz w:val="18"/>
          <w:szCs w:val="18"/>
          <w:lang w:val="nl-NL"/>
        </w:rPr>
        <w:t xml:space="preserve"> IOB (2022); IOB (2021a).</w:t>
      </w:r>
    </w:p>
  </w:footnote>
  <w:footnote w:id="2">
    <w:p w14:paraId="708C3100" w14:textId="40E3DA24" w:rsidR="00DB2EE2" w:rsidRPr="00DF321E" w:rsidRDefault="00DB2EE2" w:rsidP="00DB2EE2">
      <w:pPr>
        <w:pStyle w:val="FootnoteText"/>
        <w:rPr>
          <w:lang w:val="nl-NL"/>
        </w:rPr>
      </w:pPr>
      <w:r w:rsidRPr="00DF321E">
        <w:rPr>
          <w:rStyle w:val="FootnoteReference"/>
          <w:sz w:val="18"/>
          <w:szCs w:val="18"/>
          <w:lang w:val="nl-NL"/>
        </w:rPr>
        <w:footnoteRef/>
      </w:r>
      <w:r>
        <w:rPr>
          <w:rFonts w:ascii="RijksoverheidSansWebText" w:hAnsi="RijksoverheidSansWebText"/>
          <w:sz w:val="18"/>
          <w:szCs w:val="18"/>
          <w:lang w:val="nl-NL"/>
        </w:rPr>
        <w:t xml:space="preserve"> </w:t>
      </w:r>
      <w:r w:rsidRPr="00CC7E5F">
        <w:rPr>
          <w:rFonts w:ascii="RijksoverheidSansWebText" w:hAnsi="RijksoverheidSansWebText"/>
          <w:sz w:val="18"/>
          <w:szCs w:val="18"/>
          <w:lang w:val="nl-NL"/>
        </w:rPr>
        <w:t xml:space="preserve">Artikel 1 van de BZ-begroting omvat </w:t>
      </w:r>
      <w:r>
        <w:rPr>
          <w:rFonts w:ascii="RijksoverheidSansWebText" w:hAnsi="RijksoverheidSansWebText"/>
          <w:sz w:val="18"/>
          <w:szCs w:val="18"/>
          <w:lang w:val="nl-NL"/>
        </w:rPr>
        <w:t xml:space="preserve">overigens </w:t>
      </w:r>
      <w:r w:rsidRPr="00CC7E5F">
        <w:rPr>
          <w:rFonts w:ascii="RijksoverheidSansWebText" w:hAnsi="RijksoverheidSansWebText"/>
          <w:sz w:val="18"/>
          <w:szCs w:val="18"/>
          <w:lang w:val="nl-NL"/>
        </w:rPr>
        <w:t xml:space="preserve">niet alleen het mensenrechtenbeleid, maar ook </w:t>
      </w:r>
      <w:r w:rsidR="00A84842">
        <w:rPr>
          <w:rFonts w:ascii="RijksoverheidSansWebText" w:hAnsi="RijksoverheidSansWebText"/>
          <w:sz w:val="18"/>
          <w:szCs w:val="18"/>
          <w:lang w:val="nl-NL"/>
        </w:rPr>
        <w:t xml:space="preserve">nog </w:t>
      </w:r>
      <w:r w:rsidRPr="00CC7E5F">
        <w:rPr>
          <w:rFonts w:ascii="RijksoverheidSansWebText" w:hAnsi="RijksoverheidSansWebText"/>
          <w:sz w:val="18"/>
          <w:szCs w:val="18"/>
          <w:lang w:val="nl-NL"/>
        </w:rPr>
        <w:t xml:space="preserve">de </w:t>
      </w:r>
      <w:r>
        <w:rPr>
          <w:rFonts w:ascii="RijksoverheidSansWebText" w:hAnsi="RijksoverheidSansWebText"/>
          <w:sz w:val="18"/>
          <w:szCs w:val="18"/>
          <w:lang w:val="nl-NL"/>
        </w:rPr>
        <w:t>beleids</w:t>
      </w:r>
      <w:r w:rsidRPr="00CC7E5F">
        <w:rPr>
          <w:rFonts w:ascii="RijksoverheidSansWebText" w:hAnsi="RijksoverheidSansWebText"/>
          <w:sz w:val="18"/>
          <w:szCs w:val="18"/>
          <w:lang w:val="nl-NL"/>
        </w:rPr>
        <w:t>inzet voor de internationale rechtsorde en het gastlandbeleid voor in Nederland gevestigde multilaterale organisaties</w:t>
      </w:r>
      <w:r w:rsidRPr="00DF321E">
        <w:rPr>
          <w:rFonts w:ascii="RijksoverheidSansWebText" w:hAnsi="RijksoverheidSansWebText"/>
          <w:sz w:val="18"/>
          <w:szCs w:val="18"/>
          <w:lang w:val="nl-NL"/>
        </w:rPr>
        <w:t>.</w:t>
      </w:r>
    </w:p>
  </w:footnote>
  <w:footnote w:id="3">
    <w:p w14:paraId="4D40BF1E" w14:textId="77777777" w:rsidR="00DB2EE2" w:rsidRPr="00DB2EE2" w:rsidRDefault="00DB2EE2" w:rsidP="00DB2EE2">
      <w:pPr>
        <w:pStyle w:val="FootnoteText"/>
        <w:rPr>
          <w:rFonts w:ascii="RijksoverheidSansWebText" w:hAnsi="RijksoverheidSansWebText"/>
          <w:sz w:val="18"/>
          <w:szCs w:val="18"/>
          <w:lang w:val="nl-NL"/>
        </w:rPr>
      </w:pPr>
      <w:r w:rsidRPr="003D1540">
        <w:rPr>
          <w:rStyle w:val="FootnoteReference"/>
          <w:rFonts w:ascii="RijksoverheidSansWebText" w:hAnsi="RijksoverheidSansWebText"/>
          <w:sz w:val="18"/>
          <w:szCs w:val="18"/>
        </w:rPr>
        <w:footnoteRef/>
      </w:r>
      <w:r w:rsidRPr="00DB2EE2">
        <w:rPr>
          <w:rFonts w:ascii="RijksoverheidSansWebText" w:hAnsi="RijksoverheidSansWebText"/>
          <w:sz w:val="18"/>
          <w:szCs w:val="18"/>
          <w:lang w:val="nl-NL"/>
        </w:rPr>
        <w:t xml:space="preserve"> BZ (2023a).</w:t>
      </w:r>
    </w:p>
  </w:footnote>
  <w:footnote w:id="4">
    <w:p w14:paraId="47F0ADF3" w14:textId="77777777" w:rsidR="00DB2EE2" w:rsidRPr="0064394E" w:rsidRDefault="00DB2EE2" w:rsidP="00DB2EE2">
      <w:pPr>
        <w:rPr>
          <w:rFonts w:ascii="RijksoverheidSansWebText" w:hAnsi="RijksoverheidSansWebText"/>
          <w:sz w:val="18"/>
          <w:szCs w:val="18"/>
          <w:lang w:val="nl-NL"/>
        </w:rPr>
      </w:pPr>
      <w:r w:rsidRPr="0064394E">
        <w:rPr>
          <w:rStyle w:val="FootnoteReference"/>
          <w:rFonts w:ascii="RijksoverheidSansWebText" w:hAnsi="RijksoverheidSansWebText"/>
          <w:sz w:val="18"/>
          <w:szCs w:val="18"/>
        </w:rPr>
        <w:footnoteRef/>
      </w:r>
      <w:r>
        <w:rPr>
          <w:rFonts w:ascii="RijksoverheidSansWebText" w:hAnsi="RijksoverheidSansWebText"/>
          <w:sz w:val="18"/>
          <w:szCs w:val="18"/>
          <w:lang w:val="nl-NL"/>
        </w:rPr>
        <w:t xml:space="preserve"> </w:t>
      </w:r>
      <w:r w:rsidRPr="00DB2EE2">
        <w:rPr>
          <w:rFonts w:ascii="RijksoverheidSansWebText" w:hAnsi="RijksoverheidSansWebText"/>
          <w:sz w:val="18"/>
          <w:szCs w:val="18"/>
          <w:lang w:val="nl-NL"/>
        </w:rPr>
        <w:t>WRR (2024).</w:t>
      </w:r>
    </w:p>
  </w:footnote>
  <w:footnote w:id="5">
    <w:p w14:paraId="774E2B20" w14:textId="77777777" w:rsidR="00DB2EE2" w:rsidRPr="0064394E" w:rsidRDefault="00DB2EE2" w:rsidP="00DB2EE2">
      <w:pPr>
        <w:pStyle w:val="xmsonormal"/>
      </w:pPr>
      <w:r w:rsidRPr="0064394E">
        <w:rPr>
          <w:rStyle w:val="FootnoteReference"/>
          <w:rFonts w:ascii="RijksoverheidSansWebText" w:hAnsi="RijksoverheidSansWebText"/>
          <w:sz w:val="18"/>
          <w:szCs w:val="18"/>
        </w:rPr>
        <w:footnoteRef/>
      </w:r>
      <w:r w:rsidRPr="0064394E">
        <w:rPr>
          <w:rFonts w:ascii="RijksoverheidSansWebText" w:hAnsi="RijksoverheidSansWebText"/>
          <w:sz w:val="18"/>
          <w:szCs w:val="18"/>
        </w:rPr>
        <w:t xml:space="preserve"> Bij het beoordelen van de </w:t>
      </w:r>
      <w:r w:rsidRPr="0064394E">
        <w:rPr>
          <w:rFonts w:ascii="RijksoverheidSansWebText" w:hAnsi="RijksoverheidSansWebText"/>
          <w:i/>
          <w:iCs/>
          <w:sz w:val="18"/>
          <w:szCs w:val="18"/>
        </w:rPr>
        <w:t>effectiviteit</w:t>
      </w:r>
      <w:r w:rsidRPr="0064394E">
        <w:rPr>
          <w:rFonts w:ascii="RijksoverheidSansWebText" w:hAnsi="RijksoverheidSansWebText"/>
          <w:sz w:val="18"/>
          <w:szCs w:val="18"/>
        </w:rPr>
        <w:t xml:space="preserve"> evalueert IOB in hoeverre de Nederlandse inzet bijdraagt aan (tussengelegen) beleidsdoelstellingen. Bij </w:t>
      </w:r>
      <w:r>
        <w:rPr>
          <w:rFonts w:ascii="RijksoverheidSansWebText" w:hAnsi="RijksoverheidSansWebText"/>
          <w:sz w:val="18"/>
          <w:szCs w:val="18"/>
        </w:rPr>
        <w:t xml:space="preserve">het beoordelen van </w:t>
      </w:r>
      <w:r w:rsidRPr="0064394E">
        <w:rPr>
          <w:rFonts w:ascii="RijksoverheidSansWebText" w:hAnsi="RijksoverheidSansWebText"/>
          <w:i/>
          <w:iCs/>
          <w:sz w:val="18"/>
          <w:szCs w:val="18"/>
        </w:rPr>
        <w:t xml:space="preserve">efficiëntie </w:t>
      </w:r>
      <w:r w:rsidRPr="0064394E">
        <w:rPr>
          <w:rFonts w:ascii="RijksoverheidSansWebText" w:hAnsi="RijksoverheidSansWebText"/>
          <w:sz w:val="18"/>
          <w:szCs w:val="18"/>
        </w:rPr>
        <w:t>kijkt IOB naar de verhouding tussen ingezette personele en financiële middelen enerzijds en behaalde resultaten anderzijds.</w:t>
      </w:r>
    </w:p>
  </w:footnote>
  <w:footnote w:id="6">
    <w:p w14:paraId="0CD96164" w14:textId="77777777" w:rsidR="00DB2EE2" w:rsidRPr="00861A0E" w:rsidRDefault="00DB2EE2" w:rsidP="00DB2EE2">
      <w:pPr>
        <w:pStyle w:val="FootnoteText"/>
        <w:rPr>
          <w:sz w:val="18"/>
          <w:szCs w:val="18"/>
          <w:lang w:val="nl-NL"/>
        </w:rPr>
      </w:pPr>
      <w:r w:rsidRPr="00861A0E">
        <w:rPr>
          <w:rStyle w:val="FootnoteReference"/>
          <w:sz w:val="18"/>
          <w:szCs w:val="18"/>
        </w:rPr>
        <w:footnoteRef/>
      </w:r>
      <w:r w:rsidRPr="004456E5">
        <w:rPr>
          <w:sz w:val="18"/>
          <w:szCs w:val="18"/>
          <w:lang w:val="nl-NL"/>
        </w:rPr>
        <w:t xml:space="preserve"> </w:t>
      </w:r>
      <w:r w:rsidRPr="00861A0E">
        <w:rPr>
          <w:sz w:val="18"/>
          <w:szCs w:val="18"/>
          <w:lang w:val="nl-NL"/>
        </w:rPr>
        <w:t xml:space="preserve">De Mensenrechtentulp is een prijs van de Nederlandse overheid om mensenrechtenverdedigers te steunen in </w:t>
      </w:r>
      <w:r>
        <w:rPr>
          <w:sz w:val="18"/>
          <w:szCs w:val="18"/>
          <w:lang w:val="nl-NL"/>
        </w:rPr>
        <w:t xml:space="preserve">hun </w:t>
      </w:r>
      <w:r w:rsidRPr="00861A0E">
        <w:rPr>
          <w:sz w:val="18"/>
          <w:szCs w:val="18"/>
          <w:lang w:val="nl-NL"/>
        </w:rPr>
        <w:t>werk.</w:t>
      </w:r>
    </w:p>
  </w:footnote>
  <w:footnote w:id="7">
    <w:p w14:paraId="1B2A2387" w14:textId="5C366FA8" w:rsidR="00DB2EE2" w:rsidRPr="00650BEE" w:rsidRDefault="00DB2EE2" w:rsidP="00DB2EE2">
      <w:pPr>
        <w:pStyle w:val="FootnoteText"/>
        <w:rPr>
          <w:rFonts w:ascii="RijksoverheidSansWebText" w:hAnsi="RijksoverheidSansWebText"/>
          <w:sz w:val="18"/>
          <w:szCs w:val="18"/>
          <w:lang w:val="nl-NL"/>
        </w:rPr>
      </w:pPr>
      <w:r w:rsidRPr="00650BEE">
        <w:rPr>
          <w:rStyle w:val="FootnoteReference"/>
          <w:rFonts w:ascii="RijksoverheidSansWebText" w:hAnsi="RijksoverheidSansWebText"/>
          <w:sz w:val="18"/>
          <w:szCs w:val="18"/>
        </w:rPr>
        <w:footnoteRef/>
      </w:r>
      <w:r w:rsidRPr="00650BEE">
        <w:rPr>
          <w:rFonts w:ascii="RijksoverheidSansWebText" w:hAnsi="RijksoverheidSansWebText"/>
          <w:sz w:val="18"/>
          <w:szCs w:val="18"/>
          <w:lang w:val="nl-NL"/>
        </w:rPr>
        <w:t xml:space="preserve"> </w:t>
      </w:r>
      <w:r w:rsidR="00650BEE">
        <w:rPr>
          <w:rFonts w:ascii="RijksoverheidSansWebText" w:hAnsi="RijksoverheidSansWebText"/>
          <w:sz w:val="18"/>
          <w:szCs w:val="18"/>
          <w:lang w:val="nl-NL"/>
        </w:rPr>
        <w:t>Zie</w:t>
      </w:r>
      <w:r w:rsidRPr="00650BEE">
        <w:rPr>
          <w:rFonts w:ascii="RijksoverheidSansWebText" w:hAnsi="RijksoverheidSansWebText"/>
          <w:sz w:val="18"/>
          <w:szCs w:val="18"/>
          <w:lang w:val="nl-NL"/>
        </w:rPr>
        <w:t xml:space="preserve"> de </w:t>
      </w:r>
      <w:hyperlink r:id="rId1" w:anchor="Paragraaf3_Artikel4" w:history="1">
        <w:r w:rsidRPr="00650BEE">
          <w:rPr>
            <w:rStyle w:val="Hyperlink"/>
            <w:rFonts w:ascii="RijksoverheidSansWebText" w:hAnsi="RijksoverheidSansWebText"/>
            <w:sz w:val="18"/>
            <w:szCs w:val="18"/>
            <w:lang w:val="nl-NL"/>
          </w:rPr>
          <w:t>Regeling Periodiek Evaluatieonderzoek</w:t>
        </w:r>
      </w:hyperlink>
      <w:r w:rsidRPr="00650BEE">
        <w:rPr>
          <w:rFonts w:ascii="RijksoverheidSansWebText" w:hAnsi="RijksoverheidSansWebText"/>
          <w:sz w:val="18"/>
          <w:szCs w:val="18"/>
          <w:lang w:val="nl-NL"/>
        </w:rPr>
        <w:t xml:space="preserve"> (RPE) van de rijksoverheid. Deze </w:t>
      </w:r>
      <w:hyperlink r:id="rId2" w:history="1">
        <w:r w:rsidRPr="00650BEE">
          <w:rPr>
            <w:rStyle w:val="Hyperlink"/>
            <w:rFonts w:ascii="RijksoverheidSansWebText" w:hAnsi="RijksoverheidSansWebText"/>
            <w:sz w:val="18"/>
            <w:szCs w:val="18"/>
            <w:lang w:val="nl-NL"/>
          </w:rPr>
          <w:t>regeling</w:t>
        </w:r>
      </w:hyperlink>
      <w:r w:rsidRPr="00650BEE">
        <w:rPr>
          <w:rFonts w:ascii="RijksoverheidSansWebText" w:hAnsi="RijksoverheidSansWebText"/>
          <w:sz w:val="18"/>
          <w:szCs w:val="18"/>
          <w:lang w:val="nl-NL"/>
        </w:rPr>
        <w:t xml:space="preserve"> is in 2022 geüpdatet.</w:t>
      </w:r>
    </w:p>
  </w:footnote>
  <w:footnote w:id="8">
    <w:p w14:paraId="3AA1A18C" w14:textId="77777777" w:rsidR="00DB2EE2" w:rsidRPr="00650BEE" w:rsidRDefault="00DB2EE2" w:rsidP="00DB2EE2">
      <w:pPr>
        <w:pStyle w:val="FootnoteText"/>
        <w:rPr>
          <w:rFonts w:ascii="RijksoverheidSansWebText" w:hAnsi="RijksoverheidSansWebText"/>
          <w:sz w:val="18"/>
          <w:szCs w:val="18"/>
          <w:lang w:val="nl-NL"/>
        </w:rPr>
      </w:pPr>
      <w:r w:rsidRPr="00650BEE">
        <w:rPr>
          <w:rStyle w:val="FootnoteReference"/>
          <w:rFonts w:ascii="RijksoverheidSansWebText" w:hAnsi="RijksoverheidSansWebText"/>
          <w:sz w:val="18"/>
          <w:szCs w:val="18"/>
        </w:rPr>
        <w:footnoteRef/>
      </w:r>
      <w:r w:rsidRPr="00650BEE">
        <w:rPr>
          <w:rFonts w:ascii="RijksoverheidSansWebText" w:hAnsi="RijksoverheidSansWebText"/>
          <w:sz w:val="18"/>
          <w:szCs w:val="18"/>
          <w:lang w:val="nl-NL"/>
        </w:rPr>
        <w:t xml:space="preserve"> Het begrotingsartikel dekt de uitgaven voor ‘Goed functionerende internationale instellingen met een breed draagvlak, bescherming en bevordering van mensenrechten en het gastlandbeleid voor internationale organisaties’.</w:t>
      </w:r>
      <w:r w:rsidRPr="00650BEE">
        <w:rPr>
          <w:rFonts w:ascii="RijksoverheidSansWebText" w:hAnsi="RijksoverheidSansWebText" w:cstheme="minorHAnsi"/>
          <w:sz w:val="18"/>
          <w:szCs w:val="18"/>
          <w:lang w:val="nl-NL"/>
        </w:rPr>
        <w:t xml:space="preserve"> </w:t>
      </w:r>
    </w:p>
  </w:footnote>
  <w:footnote w:id="9">
    <w:p w14:paraId="65BF57D7" w14:textId="77777777" w:rsidR="00DB2EE2" w:rsidRPr="00650BEE" w:rsidRDefault="00DB2EE2" w:rsidP="00DB2EE2">
      <w:pPr>
        <w:pStyle w:val="FootnoteText"/>
        <w:rPr>
          <w:rFonts w:ascii="RijksoverheidSansWebText" w:hAnsi="RijksoverheidSansWebText"/>
          <w:sz w:val="18"/>
          <w:szCs w:val="18"/>
          <w:lang w:val="nl-NL"/>
        </w:rPr>
      </w:pPr>
      <w:r w:rsidRPr="00650BEE">
        <w:rPr>
          <w:rStyle w:val="FootnoteReference"/>
          <w:rFonts w:ascii="RijksoverheidSansWebText" w:hAnsi="RijksoverheidSansWebText"/>
          <w:sz w:val="18"/>
          <w:szCs w:val="18"/>
        </w:rPr>
        <w:footnoteRef/>
      </w:r>
      <w:r w:rsidRPr="00650BEE">
        <w:rPr>
          <w:rFonts w:ascii="RijksoverheidSansWebText" w:hAnsi="RijksoverheidSansWebText"/>
          <w:sz w:val="18"/>
          <w:szCs w:val="18"/>
          <w:lang w:val="nl-NL"/>
        </w:rPr>
        <w:t xml:space="preserve"> Zie IOB (2014). </w:t>
      </w:r>
    </w:p>
  </w:footnote>
  <w:footnote w:id="10">
    <w:p w14:paraId="3E77C474" w14:textId="77777777" w:rsidR="00DB2EE2" w:rsidRPr="00650BEE" w:rsidRDefault="00DB2EE2" w:rsidP="00DB2EE2">
      <w:pPr>
        <w:rPr>
          <w:rFonts w:ascii="RijksoverheidSansWebText" w:hAnsi="RijksoverheidSansWebText"/>
          <w:sz w:val="18"/>
          <w:szCs w:val="18"/>
          <w:lang w:val="nl-NL"/>
        </w:rPr>
      </w:pPr>
      <w:r w:rsidRPr="00650BEE">
        <w:rPr>
          <w:rStyle w:val="FootnoteReference"/>
          <w:rFonts w:ascii="RijksoverheidSansWebText" w:hAnsi="RijksoverheidSansWebText"/>
          <w:sz w:val="18"/>
          <w:szCs w:val="18"/>
        </w:rPr>
        <w:footnoteRef/>
      </w:r>
      <w:r w:rsidRPr="00650BEE">
        <w:rPr>
          <w:rFonts w:ascii="RijksoverheidSansWebText" w:hAnsi="RijksoverheidSansWebText"/>
          <w:sz w:val="18"/>
          <w:szCs w:val="18"/>
          <w:lang w:val="nl-NL"/>
        </w:rPr>
        <w:t xml:space="preserve"> Zie ook AIV (2022).</w:t>
      </w:r>
    </w:p>
  </w:footnote>
  <w:footnote w:id="11">
    <w:p w14:paraId="13B85CCD" w14:textId="77777777" w:rsidR="00DB2EE2" w:rsidRPr="00650BEE" w:rsidRDefault="00DB2EE2" w:rsidP="00DB2EE2">
      <w:pPr>
        <w:pStyle w:val="FootnoteText"/>
        <w:rPr>
          <w:rFonts w:ascii="RijksoverheidSansWebText" w:hAnsi="RijksoverheidSansWebText"/>
          <w:sz w:val="18"/>
          <w:szCs w:val="18"/>
          <w:lang w:val="nl-NL"/>
        </w:rPr>
      </w:pPr>
      <w:r w:rsidRPr="00650BEE">
        <w:rPr>
          <w:rStyle w:val="FootnoteReference"/>
          <w:rFonts w:ascii="RijksoverheidSansWebText" w:hAnsi="RijksoverheidSansWebText"/>
          <w:sz w:val="18"/>
          <w:szCs w:val="18"/>
        </w:rPr>
        <w:footnoteRef/>
      </w:r>
      <w:r w:rsidRPr="00650BEE">
        <w:rPr>
          <w:rFonts w:ascii="RijksoverheidSansWebText" w:hAnsi="RijksoverheidSansWebText"/>
          <w:sz w:val="18"/>
          <w:szCs w:val="18"/>
          <w:lang w:val="nl-NL"/>
        </w:rPr>
        <w:t xml:space="preserve"> Zie Regeerakkoord 2017-2021 (2017).</w:t>
      </w:r>
    </w:p>
  </w:footnote>
  <w:footnote w:id="12">
    <w:p w14:paraId="22CCE2F7" w14:textId="77777777" w:rsidR="00DB2EE2" w:rsidRPr="00650BEE" w:rsidRDefault="00DB2EE2" w:rsidP="00DB2EE2">
      <w:pPr>
        <w:pStyle w:val="FootnoteText"/>
        <w:rPr>
          <w:rFonts w:ascii="RijksoverheidSansWebText" w:hAnsi="RijksoverheidSansWebText"/>
          <w:sz w:val="18"/>
          <w:szCs w:val="18"/>
          <w:lang w:val="nl-NL"/>
        </w:rPr>
      </w:pPr>
      <w:r w:rsidRPr="00650BEE">
        <w:rPr>
          <w:rStyle w:val="FootnoteReference"/>
          <w:rFonts w:ascii="RijksoverheidSansWebText" w:hAnsi="RijksoverheidSansWebText"/>
          <w:sz w:val="18"/>
          <w:szCs w:val="18"/>
        </w:rPr>
        <w:footnoteRef/>
      </w:r>
      <w:r w:rsidRPr="00650BEE">
        <w:rPr>
          <w:rFonts w:ascii="RijksoverheidSansWebText" w:hAnsi="RijksoverheidSansWebText"/>
          <w:sz w:val="18"/>
          <w:szCs w:val="18"/>
          <w:lang w:val="nl-NL"/>
        </w:rPr>
        <w:t xml:space="preserve"> </w:t>
      </w:r>
      <w:bookmarkStart w:id="24" w:name="_Hlk179807675"/>
      <w:r w:rsidRPr="00650BEE">
        <w:rPr>
          <w:rFonts w:ascii="RijksoverheidSansWebText" w:hAnsi="RijksoverheidSansWebText"/>
          <w:sz w:val="18"/>
          <w:szCs w:val="18"/>
          <w:lang w:val="nl-NL"/>
        </w:rPr>
        <w:t xml:space="preserve">Zie BZ (2018a); (2018b); </w:t>
      </w:r>
      <w:r w:rsidRPr="00650BEE">
        <w:rPr>
          <w:rStyle w:val="Hyperlink"/>
          <w:rFonts w:ascii="RijksoverheidSansWebText" w:hAnsi="RijksoverheidSansWebText"/>
          <w:sz w:val="18"/>
          <w:szCs w:val="18"/>
          <w:lang w:val="nl-NL"/>
        </w:rPr>
        <w:t>(2018c)</w:t>
      </w:r>
      <w:r w:rsidRPr="00650BEE">
        <w:rPr>
          <w:rFonts w:ascii="RijksoverheidSansWebText" w:hAnsi="RijksoverheidSansWebText"/>
          <w:sz w:val="18"/>
          <w:szCs w:val="18"/>
          <w:lang w:val="nl-NL"/>
        </w:rPr>
        <w:t xml:space="preserve"> en </w:t>
      </w:r>
      <w:proofErr w:type="spellStart"/>
      <w:r w:rsidRPr="00650BEE">
        <w:rPr>
          <w:rFonts w:ascii="RijksoverheidSansWebText" w:hAnsi="RijksoverheidSansWebText"/>
          <w:sz w:val="18"/>
          <w:szCs w:val="18"/>
          <w:lang w:val="nl-NL"/>
        </w:rPr>
        <w:t>JenV</w:t>
      </w:r>
      <w:proofErr w:type="spellEnd"/>
      <w:r w:rsidRPr="00650BEE">
        <w:rPr>
          <w:rFonts w:ascii="RijksoverheidSansWebText" w:hAnsi="RijksoverheidSansWebText"/>
          <w:sz w:val="18"/>
          <w:szCs w:val="18"/>
          <w:lang w:val="nl-NL"/>
        </w:rPr>
        <w:t xml:space="preserve"> (2018). </w:t>
      </w:r>
    </w:p>
    <w:bookmarkEnd w:id="24"/>
  </w:footnote>
  <w:footnote w:id="13">
    <w:p w14:paraId="292BE3F1" w14:textId="77777777" w:rsidR="00DB2EE2" w:rsidRPr="006F3351" w:rsidRDefault="00DB2EE2" w:rsidP="00DB2EE2">
      <w:pPr>
        <w:pStyle w:val="FootnoteText"/>
        <w:rPr>
          <w:rFonts w:ascii="RijksoverheidSansWebText" w:hAnsi="RijksoverheidSansWebText"/>
          <w:sz w:val="18"/>
          <w:szCs w:val="18"/>
          <w:lang w:val="nl-NL"/>
        </w:rPr>
      </w:pPr>
      <w:r w:rsidRPr="006F3351">
        <w:rPr>
          <w:rStyle w:val="FootnoteReference"/>
          <w:rFonts w:ascii="RijksoverheidSansWebText" w:hAnsi="RijksoverheidSansWebText"/>
          <w:sz w:val="18"/>
          <w:szCs w:val="18"/>
        </w:rPr>
        <w:footnoteRef/>
      </w:r>
      <w:r w:rsidRPr="006F3351">
        <w:rPr>
          <w:rFonts w:ascii="RijksoverheidSansWebText" w:hAnsi="RijksoverheidSansWebText"/>
          <w:sz w:val="18"/>
          <w:szCs w:val="18"/>
          <w:lang w:val="nl-NL"/>
        </w:rPr>
        <w:t xml:space="preserve"> Bij het beoordelen van de </w:t>
      </w:r>
      <w:r w:rsidRPr="006F3351">
        <w:rPr>
          <w:rFonts w:ascii="RijksoverheidSansWebText" w:hAnsi="RijksoverheidSansWebText"/>
          <w:i/>
          <w:iCs/>
          <w:sz w:val="18"/>
          <w:szCs w:val="18"/>
          <w:lang w:val="nl-NL"/>
        </w:rPr>
        <w:t>effectiviteit</w:t>
      </w:r>
      <w:r w:rsidRPr="006F3351">
        <w:rPr>
          <w:rFonts w:ascii="RijksoverheidSansWebText" w:hAnsi="RijksoverheidSansWebText"/>
          <w:sz w:val="18"/>
          <w:szCs w:val="18"/>
          <w:lang w:val="nl-NL"/>
        </w:rPr>
        <w:t xml:space="preserve"> evalueert IOB in hoeverre de Nederlandse inzet bijdraagt aan (tussengelegen) beleidsdoelstellingen. Bij </w:t>
      </w:r>
      <w:r w:rsidRPr="006F3351">
        <w:rPr>
          <w:rFonts w:ascii="RijksoverheidSansWebText" w:hAnsi="RijksoverheidSansWebText"/>
          <w:i/>
          <w:iCs/>
          <w:sz w:val="18"/>
          <w:szCs w:val="18"/>
          <w:lang w:val="nl-NL"/>
        </w:rPr>
        <w:t xml:space="preserve">efficiëntie </w:t>
      </w:r>
      <w:r w:rsidRPr="006F3351">
        <w:rPr>
          <w:rFonts w:ascii="RijksoverheidSansWebText" w:hAnsi="RijksoverheidSansWebText"/>
          <w:sz w:val="18"/>
          <w:szCs w:val="18"/>
          <w:lang w:val="nl-NL"/>
        </w:rPr>
        <w:t>kijkt IOB naar de verhouding tussen ingezette personele en financiële middelen enerzijds en behaalde resultaten anderzijds.</w:t>
      </w:r>
    </w:p>
  </w:footnote>
  <w:footnote w:id="14">
    <w:p w14:paraId="13D44F99" w14:textId="77777777" w:rsidR="00DB2EE2" w:rsidRPr="00692C2C" w:rsidRDefault="00DB2EE2" w:rsidP="00DB2EE2">
      <w:pPr>
        <w:pStyle w:val="FootnoteText"/>
        <w:rPr>
          <w:rFonts w:ascii="RijksoverheidSansWebText" w:hAnsi="RijksoverheidSansWebText"/>
          <w:sz w:val="18"/>
          <w:szCs w:val="18"/>
          <w:lang w:val="nl-NL"/>
        </w:rPr>
      </w:pPr>
      <w:r w:rsidRPr="00757E18">
        <w:rPr>
          <w:rStyle w:val="FootnoteReference"/>
          <w:rFonts w:ascii="RijksoverheidSansWebText" w:hAnsi="RijksoverheidSansWebText"/>
          <w:sz w:val="18"/>
          <w:szCs w:val="18"/>
        </w:rPr>
        <w:footnoteRef/>
      </w:r>
      <w:r w:rsidRPr="00692C2C">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r w:rsidRPr="00692C2C">
        <w:rPr>
          <w:rFonts w:ascii="RijksoverheidSansWebText" w:hAnsi="RijksoverheidSansWebText"/>
          <w:sz w:val="18"/>
          <w:szCs w:val="18"/>
          <w:lang w:val="nl-NL"/>
        </w:rPr>
        <w:t>IOB (2021</w:t>
      </w:r>
      <w:r>
        <w:rPr>
          <w:rFonts w:ascii="RijksoverheidSansWebText" w:hAnsi="RijksoverheidSansWebText"/>
          <w:sz w:val="18"/>
          <w:szCs w:val="18"/>
          <w:lang w:val="nl-NL"/>
        </w:rPr>
        <w:t>a</w:t>
      </w:r>
      <w:r w:rsidRPr="00692C2C">
        <w:rPr>
          <w:rFonts w:ascii="RijksoverheidSansWebText" w:hAnsi="RijksoverheidSansWebText"/>
          <w:sz w:val="18"/>
          <w:szCs w:val="18"/>
          <w:lang w:val="nl-NL"/>
        </w:rPr>
        <w:t>)</w:t>
      </w:r>
      <w:r>
        <w:rPr>
          <w:rFonts w:ascii="RijksoverheidSansWebText" w:hAnsi="RijksoverheidSansWebText"/>
          <w:sz w:val="18"/>
          <w:szCs w:val="18"/>
          <w:lang w:val="nl-NL"/>
        </w:rPr>
        <w:t xml:space="preserve">; </w:t>
      </w:r>
      <w:r w:rsidRPr="00692C2C">
        <w:rPr>
          <w:rFonts w:ascii="RijksoverheidSansWebText" w:hAnsi="RijksoverheidSansWebText"/>
          <w:sz w:val="18"/>
          <w:szCs w:val="18"/>
          <w:lang w:val="nl-NL"/>
        </w:rPr>
        <w:t>IOB (2022)</w:t>
      </w:r>
      <w:r>
        <w:rPr>
          <w:rFonts w:ascii="RijksoverheidSansWebText" w:hAnsi="RijksoverheidSansWebText"/>
          <w:sz w:val="18"/>
          <w:szCs w:val="18"/>
          <w:lang w:val="nl-NL"/>
        </w:rPr>
        <w:t>.</w:t>
      </w:r>
      <w:r w:rsidRPr="00692C2C">
        <w:rPr>
          <w:rFonts w:ascii="RijksoverheidSansWebText" w:hAnsi="RijksoverheidSansWebText"/>
          <w:sz w:val="18"/>
          <w:szCs w:val="18"/>
          <w:lang w:val="nl-NL"/>
        </w:rPr>
        <w:t xml:space="preserve"> </w:t>
      </w:r>
    </w:p>
  </w:footnote>
  <w:footnote w:id="15">
    <w:p w14:paraId="7CB21C20" w14:textId="77777777" w:rsidR="00895DE5" w:rsidRPr="00954885" w:rsidRDefault="00895DE5" w:rsidP="00895DE5">
      <w:pPr>
        <w:pStyle w:val="FootnoteText"/>
        <w:rPr>
          <w:rFonts w:ascii="RijksoverheidSansWebText" w:hAnsi="RijksoverheidSansWebText"/>
          <w:sz w:val="18"/>
          <w:szCs w:val="18"/>
          <w:lang w:val="nl-NL"/>
        </w:rPr>
      </w:pPr>
      <w:r w:rsidRPr="00954885">
        <w:rPr>
          <w:rStyle w:val="FootnoteReference"/>
          <w:rFonts w:ascii="RijksoverheidSansWebText" w:hAnsi="RijksoverheidSansWebText"/>
          <w:sz w:val="18"/>
          <w:szCs w:val="18"/>
        </w:rPr>
        <w:footnoteRef/>
      </w:r>
      <w:r w:rsidRPr="00954885">
        <w:rPr>
          <w:rFonts w:ascii="RijksoverheidSansWebText" w:hAnsi="RijksoverheidSansWebText"/>
          <w:sz w:val="18"/>
          <w:szCs w:val="18"/>
          <w:lang w:val="nl-NL"/>
        </w:rPr>
        <w:t xml:space="preserve"> Zie voor verdere toelichting van ‘interne beleidscoherentie</w:t>
      </w:r>
      <w:r>
        <w:rPr>
          <w:rFonts w:ascii="RijksoverheidSansWebText" w:hAnsi="RijksoverheidSansWebText"/>
          <w:sz w:val="18"/>
          <w:szCs w:val="18"/>
          <w:lang w:val="nl-NL"/>
        </w:rPr>
        <w:t xml:space="preserve"> OESO (</w:t>
      </w:r>
      <w:proofErr w:type="spellStart"/>
      <w:r>
        <w:rPr>
          <w:rFonts w:ascii="RijksoverheidSansWebText" w:hAnsi="RijksoverheidSansWebText"/>
          <w:sz w:val="18"/>
          <w:szCs w:val="18"/>
          <w:lang w:val="nl-NL"/>
        </w:rPr>
        <w:t>z.d.</w:t>
      </w:r>
      <w:proofErr w:type="spellEnd"/>
      <w:r>
        <w:rPr>
          <w:rFonts w:ascii="RijksoverheidSansWebText" w:hAnsi="RijksoverheidSansWebText"/>
          <w:sz w:val="18"/>
          <w:szCs w:val="18"/>
          <w:lang w:val="nl-NL"/>
        </w:rPr>
        <w:t>).</w:t>
      </w:r>
    </w:p>
  </w:footnote>
  <w:footnote w:id="16">
    <w:p w14:paraId="02AF0C55" w14:textId="77777777" w:rsidR="00DB2EE2" w:rsidRPr="005B68F0" w:rsidRDefault="00DB2EE2" w:rsidP="00DB2EE2">
      <w:pPr>
        <w:pStyle w:val="FootnoteText"/>
        <w:rPr>
          <w:rFonts w:ascii="RijksoverheidSansWebText" w:hAnsi="RijksoverheidSansWebText"/>
          <w:sz w:val="18"/>
          <w:szCs w:val="18"/>
          <w:lang w:val="nl-NL"/>
        </w:rPr>
      </w:pPr>
      <w:r w:rsidRPr="00646B4D">
        <w:rPr>
          <w:rStyle w:val="FootnoteReference"/>
          <w:rFonts w:ascii="RijksoverheidSansWebText" w:hAnsi="RijksoverheidSansWebText"/>
          <w:sz w:val="18"/>
          <w:szCs w:val="18"/>
        </w:rPr>
        <w:footnoteRef/>
      </w:r>
      <w:r w:rsidRPr="005B68F0">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proofErr w:type="spellStart"/>
      <w:r w:rsidRPr="005B68F0">
        <w:rPr>
          <w:rFonts w:ascii="RijksoverheidSansWebText" w:hAnsi="RijksoverheidSansWebText"/>
          <w:sz w:val="18"/>
          <w:szCs w:val="18"/>
          <w:lang w:val="nl-NL"/>
        </w:rPr>
        <w:t>JenV</w:t>
      </w:r>
      <w:proofErr w:type="spellEnd"/>
      <w:r>
        <w:rPr>
          <w:rFonts w:ascii="RijksoverheidSansWebText" w:hAnsi="RijksoverheidSansWebText"/>
          <w:sz w:val="18"/>
          <w:szCs w:val="18"/>
          <w:lang w:val="nl-NL"/>
        </w:rPr>
        <w:t xml:space="preserve"> (2018).</w:t>
      </w:r>
    </w:p>
  </w:footnote>
  <w:footnote w:id="17">
    <w:p w14:paraId="1078C038" w14:textId="77777777" w:rsidR="00DB2EE2" w:rsidRPr="00BF4A84" w:rsidRDefault="00DB2EE2" w:rsidP="00DB2EE2">
      <w:pPr>
        <w:pStyle w:val="FootnoteText"/>
        <w:rPr>
          <w:rFonts w:ascii="RijksoverheidSansWebText" w:hAnsi="RijksoverheidSansWebText"/>
          <w:sz w:val="18"/>
          <w:szCs w:val="18"/>
          <w:lang w:val="nl-NL"/>
        </w:rPr>
      </w:pPr>
      <w:r w:rsidRPr="004752F1">
        <w:rPr>
          <w:rStyle w:val="FootnoteReference"/>
          <w:rFonts w:ascii="RijksoverheidSansWebText" w:hAnsi="RijksoverheidSansWebText"/>
          <w:sz w:val="18"/>
          <w:szCs w:val="18"/>
        </w:rPr>
        <w:footnoteRef/>
      </w:r>
      <w:r w:rsidRPr="00BF4A84">
        <w:rPr>
          <w:rFonts w:ascii="RijksoverheidSansWebText" w:hAnsi="RijksoverheidSansWebText"/>
          <w:sz w:val="18"/>
          <w:szCs w:val="18"/>
          <w:lang w:val="nl-NL"/>
        </w:rPr>
        <w:t xml:space="preserve"> </w:t>
      </w:r>
      <w:bookmarkStart w:id="31" w:name="_Hlk179808434"/>
      <w:r>
        <w:rPr>
          <w:rFonts w:ascii="RijksoverheidSansWebText" w:hAnsi="RijksoverheidSansWebText"/>
          <w:sz w:val="18"/>
          <w:szCs w:val="18"/>
          <w:lang w:val="nl-NL"/>
        </w:rPr>
        <w:t xml:space="preserve">Zie </w:t>
      </w:r>
      <w:r w:rsidRPr="00BF4A84">
        <w:rPr>
          <w:rFonts w:ascii="RijksoverheidSansWebText" w:hAnsi="RijksoverheidSansWebText"/>
          <w:sz w:val="18"/>
          <w:szCs w:val="18"/>
          <w:lang w:val="nl-NL"/>
        </w:rPr>
        <w:t xml:space="preserve">AIV </w:t>
      </w:r>
      <w:r>
        <w:rPr>
          <w:rFonts w:ascii="RijksoverheidSansWebText" w:hAnsi="RijksoverheidSansWebText"/>
          <w:sz w:val="18"/>
          <w:szCs w:val="18"/>
          <w:lang w:val="nl-NL"/>
        </w:rPr>
        <w:t>(2019)</w:t>
      </w:r>
      <w:bookmarkEnd w:id="31"/>
      <w:r>
        <w:rPr>
          <w:rStyle w:val="Hyperlink"/>
          <w:rFonts w:ascii="RijksoverheidSansWebText" w:hAnsi="RijksoverheidSansWebText"/>
          <w:sz w:val="18"/>
          <w:szCs w:val="18"/>
          <w:lang w:val="nl-NL"/>
        </w:rPr>
        <w:t>.</w:t>
      </w:r>
      <w:r w:rsidRPr="00BF4A84">
        <w:rPr>
          <w:rFonts w:ascii="RijksoverheidSansWebText" w:hAnsi="RijksoverheidSansWebText"/>
          <w:sz w:val="18"/>
          <w:szCs w:val="18"/>
          <w:lang w:val="nl-NL"/>
        </w:rPr>
        <w:t xml:space="preserve"> </w:t>
      </w:r>
    </w:p>
  </w:footnote>
  <w:footnote w:id="18">
    <w:p w14:paraId="0372E5B0" w14:textId="77777777" w:rsidR="00DB2EE2" w:rsidRPr="00C318E6" w:rsidRDefault="00DB2EE2" w:rsidP="00DB2EE2">
      <w:pPr>
        <w:rPr>
          <w:lang w:val="nl-NL"/>
        </w:rPr>
      </w:pPr>
      <w:r w:rsidRPr="00C318E6">
        <w:rPr>
          <w:rStyle w:val="FootnoteReference"/>
          <w:rFonts w:ascii="RijksoverheidSansWebText" w:hAnsi="RijksoverheidSansWebText"/>
          <w:sz w:val="18"/>
          <w:szCs w:val="18"/>
        </w:rPr>
        <w:footnoteRef/>
      </w:r>
      <w:r w:rsidRPr="00C318E6">
        <w:rPr>
          <w:rFonts w:ascii="RijksoverheidSansWebText" w:hAnsi="RijksoverheidSansWebText"/>
          <w:sz w:val="18"/>
          <w:szCs w:val="18"/>
          <w:lang w:val="nl-NL"/>
        </w:rPr>
        <w:t xml:space="preserve"> </w:t>
      </w:r>
      <w:r w:rsidRPr="00C318E6">
        <w:rPr>
          <w:rFonts w:ascii="RijksoverheidSansWebText" w:hAnsi="RijksoverheidSansWebText" w:cs="Sanskrit Text"/>
          <w:sz w:val="18"/>
          <w:szCs w:val="18"/>
          <w:lang w:val="nl-NL"/>
        </w:rPr>
        <w:t xml:space="preserve">Voor het evalueren van interne institutionele factoren grijpt de evaluatie terug op </w:t>
      </w:r>
      <w:r w:rsidRPr="00C318E6">
        <w:rPr>
          <w:rFonts w:ascii="RijksoverheidSansWebText" w:hAnsi="RijksoverheidSansWebText"/>
          <w:sz w:val="18"/>
          <w:szCs w:val="18"/>
          <w:lang w:val="nl-NL"/>
        </w:rPr>
        <w:t xml:space="preserve">een analytisch raamwerk waarin vijf organisatiecapaciteiten centraal staan. </w:t>
      </w:r>
      <w:r w:rsidRPr="00C318E6">
        <w:rPr>
          <w:rFonts w:ascii="RijksoverheidSansWebText" w:hAnsi="RijksoverheidSansWebText" w:cs="Sanskrit Text"/>
          <w:sz w:val="18"/>
          <w:szCs w:val="18"/>
          <w:lang w:val="nl-NL"/>
        </w:rPr>
        <w:t xml:space="preserve">Gezamenlijk creëren deze organisatiecapaciteiten de institutionele randvoorwaarden voor een effectieve uitvoering van het mensenrechtenbeleid: (1) </w:t>
      </w:r>
      <w:r>
        <w:rPr>
          <w:rFonts w:ascii="RijksoverheidSansWebText" w:hAnsi="RijksoverheidSansWebText" w:cs="Sanskrit Text"/>
          <w:sz w:val="18"/>
          <w:szCs w:val="18"/>
          <w:lang w:val="nl-NL"/>
        </w:rPr>
        <w:t>s</w:t>
      </w:r>
      <w:r w:rsidRPr="00C318E6">
        <w:rPr>
          <w:rFonts w:ascii="RijksoverheidSansWebText" w:hAnsi="RijksoverheidSansWebText" w:cs="Sanskrit Text"/>
          <w:sz w:val="18"/>
          <w:szCs w:val="18"/>
          <w:lang w:val="nl-NL"/>
        </w:rPr>
        <w:t>trategisch aansturen van het beleid</w:t>
      </w:r>
      <w:r>
        <w:rPr>
          <w:rFonts w:ascii="RijksoverheidSansWebText" w:hAnsi="RijksoverheidSansWebText" w:cs="Sanskrit Text"/>
          <w:sz w:val="18"/>
          <w:szCs w:val="18"/>
          <w:lang w:val="nl-NL"/>
        </w:rPr>
        <w:t>,</w:t>
      </w:r>
      <w:r w:rsidRPr="00C318E6">
        <w:rPr>
          <w:rFonts w:ascii="RijksoverheidSansWebText" w:hAnsi="RijksoverheidSansWebText" w:cs="Sanskrit Text"/>
          <w:sz w:val="18"/>
          <w:szCs w:val="18"/>
          <w:lang w:val="nl-NL"/>
        </w:rPr>
        <w:t xml:space="preserve"> (2) </w:t>
      </w:r>
      <w:r>
        <w:rPr>
          <w:rFonts w:ascii="RijksoverheidSansWebText" w:hAnsi="RijksoverheidSansWebText" w:cs="Sanskrit Text"/>
          <w:sz w:val="18"/>
          <w:szCs w:val="18"/>
          <w:lang w:val="nl-NL"/>
        </w:rPr>
        <w:t>i</w:t>
      </w:r>
      <w:r w:rsidRPr="00C318E6">
        <w:rPr>
          <w:rFonts w:ascii="RijksoverheidSansWebText" w:hAnsi="RijksoverheidSansWebText" w:cs="Sanskrit Text"/>
          <w:sz w:val="18"/>
          <w:szCs w:val="18"/>
          <w:lang w:val="nl-NL"/>
        </w:rPr>
        <w:t>nterne en externe netwerken</w:t>
      </w:r>
      <w:r w:rsidRPr="006D6D22">
        <w:rPr>
          <w:rFonts w:ascii="RijksoverheidSansWebText" w:hAnsi="RijksoverheidSansWebText" w:cs="Sanskrit Text"/>
          <w:sz w:val="18"/>
          <w:szCs w:val="18"/>
          <w:lang w:val="nl-NL"/>
        </w:rPr>
        <w:t xml:space="preserve"> opbouwen</w:t>
      </w:r>
      <w:r>
        <w:rPr>
          <w:rFonts w:ascii="RijksoverheidSansWebText" w:hAnsi="RijksoverheidSansWebText" w:cs="Sanskrit Text"/>
          <w:sz w:val="18"/>
          <w:szCs w:val="18"/>
          <w:lang w:val="nl-NL"/>
        </w:rPr>
        <w:t>,</w:t>
      </w:r>
      <w:r w:rsidRPr="006D6D22">
        <w:rPr>
          <w:rFonts w:ascii="RijksoverheidSansWebText" w:hAnsi="RijksoverheidSansWebText" w:cs="Sanskrit Text"/>
          <w:sz w:val="18"/>
          <w:szCs w:val="18"/>
          <w:lang w:val="nl-NL"/>
        </w:rPr>
        <w:t xml:space="preserve"> (3) </w:t>
      </w:r>
      <w:r>
        <w:rPr>
          <w:rFonts w:ascii="RijksoverheidSansWebText" w:hAnsi="RijksoverheidSansWebText" w:cs="Sanskrit Text"/>
          <w:sz w:val="18"/>
          <w:szCs w:val="18"/>
          <w:lang w:val="nl-NL"/>
        </w:rPr>
        <w:t>m</w:t>
      </w:r>
      <w:r w:rsidRPr="006D6D22">
        <w:rPr>
          <w:rFonts w:ascii="RijksoverheidSansWebText" w:hAnsi="RijksoverheidSansWebText" w:cs="Sanskrit Text"/>
          <w:sz w:val="18"/>
          <w:szCs w:val="18"/>
          <w:lang w:val="nl-NL"/>
        </w:rPr>
        <w:t>enskracht en expertise inzetten</w:t>
      </w:r>
      <w:r>
        <w:rPr>
          <w:rFonts w:ascii="RijksoverheidSansWebText" w:hAnsi="RijksoverheidSansWebText" w:cs="Sanskrit Text"/>
          <w:sz w:val="18"/>
          <w:szCs w:val="18"/>
          <w:lang w:val="nl-NL"/>
        </w:rPr>
        <w:t>,</w:t>
      </w:r>
      <w:r w:rsidRPr="006D6D22">
        <w:rPr>
          <w:rFonts w:ascii="RijksoverheidSansWebText" w:hAnsi="RijksoverheidSansWebText" w:cs="Sanskrit Text"/>
          <w:sz w:val="18"/>
          <w:szCs w:val="18"/>
          <w:lang w:val="nl-NL"/>
        </w:rPr>
        <w:t xml:space="preserve"> (4) </w:t>
      </w:r>
      <w:r>
        <w:rPr>
          <w:rFonts w:ascii="RijksoverheidSansWebText" w:hAnsi="RijksoverheidSansWebText" w:cs="Sanskrit Text"/>
          <w:sz w:val="18"/>
          <w:szCs w:val="18"/>
          <w:lang w:val="nl-NL"/>
        </w:rPr>
        <w:t>f</w:t>
      </w:r>
      <w:r w:rsidRPr="006D6D22">
        <w:rPr>
          <w:rFonts w:ascii="RijksoverheidSansWebText" w:hAnsi="RijksoverheidSansWebText" w:cs="Sanskrit Text"/>
          <w:sz w:val="18"/>
          <w:szCs w:val="18"/>
          <w:lang w:val="nl-NL"/>
        </w:rPr>
        <w:t>lexibel opereren</w:t>
      </w:r>
      <w:r>
        <w:rPr>
          <w:rFonts w:ascii="RijksoverheidSansWebText" w:hAnsi="RijksoverheidSansWebText" w:cs="Sanskrit Text"/>
          <w:sz w:val="18"/>
          <w:szCs w:val="18"/>
          <w:lang w:val="nl-NL"/>
        </w:rPr>
        <w:t xml:space="preserve"> en</w:t>
      </w:r>
      <w:r w:rsidRPr="006D6D22">
        <w:rPr>
          <w:rFonts w:ascii="RijksoverheidSansWebText" w:hAnsi="RijksoverheidSansWebText" w:cs="Sanskrit Text"/>
          <w:sz w:val="18"/>
          <w:szCs w:val="18"/>
          <w:lang w:val="nl-NL"/>
        </w:rPr>
        <w:t xml:space="preserve"> (5) </w:t>
      </w:r>
      <w:r>
        <w:rPr>
          <w:rFonts w:ascii="RijksoverheidSansWebText" w:hAnsi="RijksoverheidSansWebText" w:cs="Sanskrit Text"/>
          <w:sz w:val="18"/>
          <w:szCs w:val="18"/>
          <w:lang w:val="nl-NL"/>
        </w:rPr>
        <w:t>s</w:t>
      </w:r>
      <w:r w:rsidRPr="006D6D22">
        <w:rPr>
          <w:rFonts w:ascii="RijksoverheidSansWebText" w:hAnsi="RijksoverheidSansWebText" w:cs="Sanskrit Text"/>
          <w:sz w:val="18"/>
          <w:szCs w:val="18"/>
          <w:lang w:val="nl-NL"/>
        </w:rPr>
        <w:t>amenhang bevorderen.</w:t>
      </w:r>
      <w:bookmarkStart w:id="33" w:name="_Hlk179808500"/>
      <w:r w:rsidRPr="00703F33">
        <w:rPr>
          <w:rFonts w:ascii="RijksoverheidSansWebText" w:hAnsi="RijksoverheidSansWebText" w:cs="Sanskrit Text"/>
          <w:sz w:val="18"/>
          <w:szCs w:val="18"/>
          <w:lang w:val="nl-NL"/>
        </w:rPr>
        <w:t xml:space="preserve"> </w:t>
      </w:r>
      <w:bookmarkEnd w:id="33"/>
      <w:r w:rsidRPr="006D6D22">
        <w:rPr>
          <w:rFonts w:ascii="RijksoverheidSansWebText" w:hAnsi="RijksoverheidSansWebText" w:cstheme="minorHAnsi"/>
          <w:sz w:val="18"/>
          <w:szCs w:val="18"/>
          <w:lang w:val="nl-NL"/>
        </w:rPr>
        <w:t xml:space="preserve">Dit model is ook in </w:t>
      </w:r>
      <w:r>
        <w:rPr>
          <w:rFonts w:ascii="RijksoverheidSansWebText" w:hAnsi="RijksoverheidSansWebText" w:cstheme="minorHAnsi"/>
          <w:sz w:val="18"/>
          <w:szCs w:val="18"/>
          <w:lang w:val="nl-NL"/>
        </w:rPr>
        <w:t xml:space="preserve">eerdere </w:t>
      </w:r>
      <w:r w:rsidRPr="006D6D22">
        <w:rPr>
          <w:rFonts w:ascii="RijksoverheidSansWebText" w:hAnsi="RijksoverheidSansWebText" w:cstheme="minorHAnsi"/>
          <w:sz w:val="18"/>
          <w:szCs w:val="18"/>
          <w:lang w:val="nl-NL"/>
        </w:rPr>
        <w:t>IOB</w:t>
      </w:r>
      <w:r>
        <w:rPr>
          <w:rFonts w:ascii="RijksoverheidSansWebText" w:hAnsi="RijksoverheidSansWebText" w:cstheme="minorHAnsi"/>
          <w:sz w:val="18"/>
          <w:szCs w:val="18"/>
          <w:lang w:val="nl-NL"/>
        </w:rPr>
        <w:t>-</w:t>
      </w:r>
      <w:r w:rsidRPr="006D6D22">
        <w:rPr>
          <w:rFonts w:ascii="RijksoverheidSansWebText" w:hAnsi="RijksoverheidSansWebText" w:cstheme="minorHAnsi"/>
          <w:sz w:val="18"/>
          <w:szCs w:val="18"/>
          <w:lang w:val="nl-NL"/>
        </w:rPr>
        <w:t>evaluatie</w:t>
      </w:r>
      <w:r>
        <w:rPr>
          <w:rFonts w:ascii="RijksoverheidSansWebText" w:hAnsi="RijksoverheidSansWebText" w:cstheme="minorHAnsi"/>
          <w:sz w:val="18"/>
          <w:szCs w:val="18"/>
          <w:lang w:val="nl-NL"/>
        </w:rPr>
        <w:t>s</w:t>
      </w:r>
      <w:r w:rsidRPr="006D6D22">
        <w:rPr>
          <w:rFonts w:ascii="RijksoverheidSansWebText" w:hAnsi="RijksoverheidSansWebText" w:cstheme="minorHAnsi"/>
          <w:sz w:val="18"/>
          <w:szCs w:val="18"/>
          <w:lang w:val="nl-NL"/>
        </w:rPr>
        <w:t xml:space="preserve"> gebruikt</w:t>
      </w:r>
      <w:r>
        <w:rPr>
          <w:rFonts w:ascii="RijksoverheidSansWebText" w:hAnsi="RijksoverheidSansWebText" w:cstheme="minorHAnsi"/>
          <w:sz w:val="18"/>
          <w:szCs w:val="18"/>
          <w:lang w:val="nl-NL"/>
        </w:rPr>
        <w:t xml:space="preserve">; zie bijvoorbeeld </w:t>
      </w:r>
      <w:bookmarkStart w:id="34" w:name="_Hlk179808547"/>
      <w:r w:rsidRPr="006D6D22">
        <w:rPr>
          <w:rFonts w:ascii="RijksoverheidSansWebText" w:hAnsi="RijksoverheidSansWebText" w:cstheme="minorHAnsi"/>
          <w:sz w:val="18"/>
          <w:szCs w:val="18"/>
          <w:lang w:val="nl-NL"/>
        </w:rPr>
        <w:t>IOB (2021</w:t>
      </w:r>
      <w:r>
        <w:rPr>
          <w:rFonts w:ascii="RijksoverheidSansWebText" w:hAnsi="RijksoverheidSansWebText" w:cstheme="minorHAnsi"/>
          <w:sz w:val="18"/>
          <w:szCs w:val="18"/>
          <w:lang w:val="nl-NL"/>
        </w:rPr>
        <w:t>b</w:t>
      </w:r>
      <w:r w:rsidRPr="006D6D22">
        <w:rPr>
          <w:rFonts w:ascii="RijksoverheidSansWebText" w:hAnsi="RijksoverheidSansWebText" w:cstheme="minorHAnsi"/>
          <w:sz w:val="18"/>
          <w:szCs w:val="18"/>
          <w:lang w:val="nl-NL"/>
        </w:rPr>
        <w:t>)</w:t>
      </w:r>
      <w:r>
        <w:rPr>
          <w:rFonts w:ascii="RijksoverheidSansWebText" w:hAnsi="RijksoverheidSansWebText" w:cstheme="minorHAnsi"/>
          <w:sz w:val="18"/>
          <w:szCs w:val="18"/>
          <w:lang w:val="nl-NL"/>
        </w:rPr>
        <w:t>.</w:t>
      </w:r>
    </w:p>
    <w:bookmarkEnd w:id="34"/>
  </w:footnote>
  <w:footnote w:id="19">
    <w:p w14:paraId="69E24409" w14:textId="77777777" w:rsidR="00DB2EE2" w:rsidRPr="00770DBB" w:rsidRDefault="00DB2EE2" w:rsidP="00DB2EE2">
      <w:pPr>
        <w:pStyle w:val="FootnoteText"/>
        <w:rPr>
          <w:rFonts w:ascii="RijksoverheidSansWebText" w:hAnsi="RijksoverheidSansWebText"/>
          <w:sz w:val="18"/>
          <w:szCs w:val="18"/>
          <w:lang w:val="nl-NL"/>
        </w:rPr>
      </w:pPr>
      <w:r w:rsidRPr="00B83FF0">
        <w:rPr>
          <w:rStyle w:val="FootnoteReference"/>
          <w:rFonts w:ascii="RijksoverheidSansWebText" w:hAnsi="RijksoverheidSansWebText"/>
          <w:sz w:val="18"/>
          <w:szCs w:val="18"/>
        </w:rPr>
        <w:footnoteRef/>
      </w:r>
      <w:r w:rsidRPr="00C85448">
        <w:rPr>
          <w:rFonts w:ascii="RijksoverheidSansWebText" w:hAnsi="RijksoverheidSansWebText"/>
          <w:sz w:val="18"/>
          <w:szCs w:val="18"/>
          <w:lang w:val="nl-NL"/>
        </w:rPr>
        <w:t xml:space="preserve"> </w:t>
      </w:r>
      <w:r>
        <w:rPr>
          <w:rFonts w:ascii="RijksoverheidSansWebText" w:hAnsi="RijksoverheidSansWebText"/>
          <w:sz w:val="18"/>
          <w:szCs w:val="18"/>
          <w:lang w:val="nl-NL"/>
        </w:rPr>
        <w:t>D</w:t>
      </w:r>
      <w:r w:rsidRPr="00C85448">
        <w:rPr>
          <w:rFonts w:ascii="RijksoverheidSansWebText" w:hAnsi="RijksoverheidSansWebText"/>
          <w:sz w:val="18"/>
          <w:szCs w:val="18"/>
          <w:lang w:val="nl-NL"/>
        </w:rPr>
        <w:t xml:space="preserve">eze enquête </w:t>
      </w:r>
      <w:r>
        <w:rPr>
          <w:rFonts w:ascii="RijksoverheidSansWebText" w:hAnsi="RijksoverheidSansWebText"/>
          <w:sz w:val="18"/>
          <w:szCs w:val="18"/>
          <w:lang w:val="nl-NL"/>
        </w:rPr>
        <w:t>is door BZ (DMM) opgesteld en</w:t>
      </w:r>
      <w:r w:rsidRPr="00C85448">
        <w:rPr>
          <w:rFonts w:ascii="RijksoverheidSansWebText" w:hAnsi="RijksoverheidSansWebText"/>
          <w:sz w:val="18"/>
          <w:szCs w:val="18"/>
          <w:lang w:val="nl-NL"/>
        </w:rPr>
        <w:t xml:space="preserve"> </w:t>
      </w:r>
      <w:r w:rsidRPr="00770DBB">
        <w:rPr>
          <w:rFonts w:ascii="RijksoverheidSansWebText" w:hAnsi="RijksoverheidSansWebText"/>
          <w:sz w:val="18"/>
          <w:szCs w:val="18"/>
          <w:lang w:val="nl-NL"/>
        </w:rPr>
        <w:t xml:space="preserve">IOB </w:t>
      </w:r>
      <w:r>
        <w:rPr>
          <w:rFonts w:ascii="RijksoverheidSansWebText" w:hAnsi="RijksoverheidSansWebText"/>
          <w:sz w:val="18"/>
          <w:szCs w:val="18"/>
          <w:lang w:val="nl-NL"/>
        </w:rPr>
        <w:t xml:space="preserve">vervulde </w:t>
      </w:r>
      <w:r w:rsidRPr="00770DBB">
        <w:rPr>
          <w:rFonts w:ascii="RijksoverheidSansWebText" w:hAnsi="RijksoverheidSansWebText"/>
          <w:sz w:val="18"/>
          <w:szCs w:val="18"/>
          <w:lang w:val="nl-NL"/>
        </w:rPr>
        <w:t xml:space="preserve">een ondersteunende rol. </w:t>
      </w:r>
      <w:r>
        <w:rPr>
          <w:rFonts w:ascii="RijksoverheidSansWebText" w:hAnsi="RijksoverheidSansWebText"/>
          <w:sz w:val="18"/>
          <w:szCs w:val="18"/>
          <w:lang w:val="nl-NL"/>
        </w:rPr>
        <w:t xml:space="preserve">De </w:t>
      </w:r>
      <w:r w:rsidRPr="00C85448">
        <w:rPr>
          <w:rFonts w:ascii="RijksoverheidSansWebText" w:hAnsi="RijksoverheidSansWebText"/>
          <w:sz w:val="18"/>
          <w:szCs w:val="18"/>
          <w:lang w:val="nl-NL"/>
        </w:rPr>
        <w:t xml:space="preserve">enquête </w:t>
      </w:r>
      <w:r w:rsidRPr="00770DBB">
        <w:rPr>
          <w:rFonts w:ascii="RijksoverheidSansWebText" w:hAnsi="RijksoverheidSansWebText"/>
          <w:sz w:val="18"/>
          <w:szCs w:val="18"/>
          <w:lang w:val="nl-NL"/>
        </w:rPr>
        <w:t xml:space="preserve">liep van 30 juni 2021 tot 8 juli 2021. </w:t>
      </w:r>
    </w:p>
  </w:footnote>
  <w:footnote w:id="20">
    <w:p w14:paraId="285908D4" w14:textId="77777777" w:rsidR="00DB2EE2" w:rsidRPr="00B83FF0" w:rsidRDefault="00DB2EE2" w:rsidP="00DB2EE2">
      <w:pPr>
        <w:rPr>
          <w:rFonts w:ascii="RijksoverheidSansWebText" w:hAnsi="RijksoverheidSansWebText"/>
          <w:sz w:val="18"/>
          <w:szCs w:val="18"/>
          <w:lang w:val="nl-NL"/>
        </w:rPr>
      </w:pPr>
      <w:r w:rsidRPr="00B83FF0">
        <w:rPr>
          <w:rStyle w:val="FootnoteReference"/>
          <w:rFonts w:ascii="RijksoverheidSansWebText" w:hAnsi="RijksoverheidSansWebText"/>
          <w:sz w:val="18"/>
          <w:szCs w:val="18"/>
        </w:rPr>
        <w:footnoteRef/>
      </w:r>
      <w:r w:rsidRPr="00B83FF0">
        <w:rPr>
          <w:rFonts w:ascii="RijksoverheidSansWebText" w:hAnsi="RijksoverheidSansWebText"/>
          <w:sz w:val="18"/>
          <w:szCs w:val="18"/>
          <w:lang w:val="nl-NL"/>
        </w:rPr>
        <w:t xml:space="preserve"> Deze </w:t>
      </w:r>
      <w:r>
        <w:rPr>
          <w:rFonts w:ascii="RijksoverheidSansWebText" w:hAnsi="RijksoverheidSansWebText"/>
          <w:sz w:val="18"/>
          <w:szCs w:val="18"/>
          <w:lang w:val="nl-NL"/>
        </w:rPr>
        <w:t>enquête</w:t>
      </w:r>
      <w:r w:rsidRPr="00B83FF0">
        <w:rPr>
          <w:rFonts w:ascii="RijksoverheidSansWebText" w:hAnsi="RijksoverheidSansWebText"/>
          <w:sz w:val="18"/>
          <w:szCs w:val="18"/>
          <w:lang w:val="nl-NL"/>
        </w:rPr>
        <w:t xml:space="preserve"> is door IOB opgesteld i</w:t>
      </w:r>
      <w:r>
        <w:rPr>
          <w:rFonts w:ascii="RijksoverheidSansWebText" w:hAnsi="RijksoverheidSansWebText"/>
          <w:sz w:val="18"/>
          <w:szCs w:val="18"/>
          <w:lang w:val="nl-NL"/>
        </w:rPr>
        <w:t>n samenwerking met</w:t>
      </w:r>
      <w:r w:rsidRPr="00B83FF0">
        <w:rPr>
          <w:rFonts w:ascii="RijksoverheidSansWebText" w:hAnsi="RijksoverheidSansWebText"/>
          <w:sz w:val="18"/>
          <w:szCs w:val="18"/>
          <w:lang w:val="nl-NL"/>
        </w:rPr>
        <w:t xml:space="preserve"> een internationale consultant. </w:t>
      </w:r>
      <w:r>
        <w:rPr>
          <w:rFonts w:ascii="RijksoverheidSansWebText" w:hAnsi="RijksoverheidSansWebText"/>
          <w:sz w:val="18"/>
          <w:szCs w:val="18"/>
          <w:lang w:val="nl-NL"/>
        </w:rPr>
        <w:t xml:space="preserve">De </w:t>
      </w:r>
      <w:r w:rsidRPr="00C85448">
        <w:rPr>
          <w:rFonts w:ascii="RijksoverheidSansWebText" w:hAnsi="RijksoverheidSansWebText"/>
          <w:sz w:val="18"/>
          <w:szCs w:val="18"/>
          <w:lang w:val="nl-NL"/>
        </w:rPr>
        <w:t xml:space="preserve">enquête </w:t>
      </w:r>
      <w:r w:rsidRPr="00B83FF0">
        <w:rPr>
          <w:rFonts w:ascii="RijksoverheidSansWebText" w:hAnsi="RijksoverheidSansWebText"/>
          <w:sz w:val="18"/>
          <w:szCs w:val="18"/>
          <w:lang w:val="nl-NL"/>
        </w:rPr>
        <w:t xml:space="preserve">liep </w:t>
      </w:r>
      <w:r>
        <w:rPr>
          <w:rFonts w:ascii="RijksoverheidSansWebText" w:hAnsi="RijksoverheidSansWebText"/>
          <w:sz w:val="18"/>
          <w:szCs w:val="18"/>
          <w:lang w:val="nl-NL"/>
        </w:rPr>
        <w:t>van</w:t>
      </w:r>
      <w:r w:rsidRPr="00B83FF0">
        <w:rPr>
          <w:rFonts w:ascii="RijksoverheidSansWebText" w:hAnsi="RijksoverheidSansWebText"/>
          <w:sz w:val="18"/>
          <w:szCs w:val="18"/>
          <w:lang w:val="nl-NL"/>
        </w:rPr>
        <w:t xml:space="preserve"> 19 oktober </w:t>
      </w:r>
      <w:r>
        <w:rPr>
          <w:rFonts w:ascii="RijksoverheidSansWebText" w:hAnsi="RijksoverheidSansWebText"/>
          <w:sz w:val="18"/>
          <w:szCs w:val="18"/>
          <w:lang w:val="nl-NL"/>
        </w:rPr>
        <w:t>tot</w:t>
      </w:r>
      <w:r w:rsidRPr="00B83FF0">
        <w:rPr>
          <w:rFonts w:ascii="RijksoverheidSansWebText" w:hAnsi="RijksoverheidSansWebText"/>
          <w:sz w:val="18"/>
          <w:szCs w:val="18"/>
          <w:lang w:val="nl-NL"/>
        </w:rPr>
        <w:t xml:space="preserve"> 22 november 2023</w:t>
      </w:r>
      <w:r>
        <w:rPr>
          <w:rFonts w:ascii="RijksoverheidSansWebText" w:hAnsi="RijksoverheidSansWebText"/>
          <w:sz w:val="18"/>
          <w:szCs w:val="18"/>
          <w:lang w:val="nl-NL"/>
        </w:rPr>
        <w:t>.</w:t>
      </w:r>
      <w:r w:rsidRPr="00B83FF0">
        <w:rPr>
          <w:rFonts w:ascii="RijksoverheidSansWebText" w:hAnsi="RijksoverheidSansWebText"/>
          <w:sz w:val="18"/>
          <w:szCs w:val="18"/>
          <w:lang w:val="nl-NL"/>
        </w:rPr>
        <w:t xml:space="preserve"> </w:t>
      </w:r>
    </w:p>
  </w:footnote>
  <w:footnote w:id="21">
    <w:p w14:paraId="7AB474A5" w14:textId="77777777" w:rsidR="00DB2EE2" w:rsidRPr="009942B6" w:rsidRDefault="00DB2EE2" w:rsidP="00DB2EE2">
      <w:pPr>
        <w:pStyle w:val="FootnoteText"/>
        <w:rPr>
          <w:rFonts w:ascii="RijksoverheidSansWebText" w:hAnsi="RijksoverheidSansWebText"/>
          <w:sz w:val="18"/>
          <w:szCs w:val="18"/>
          <w:lang w:val="nl-NL"/>
        </w:rPr>
      </w:pPr>
      <w:r w:rsidRPr="009942B6">
        <w:rPr>
          <w:rStyle w:val="FootnoteReference"/>
          <w:rFonts w:ascii="RijksoverheidSansWebText" w:hAnsi="RijksoverheidSansWebText"/>
          <w:sz w:val="18"/>
          <w:szCs w:val="18"/>
        </w:rPr>
        <w:footnoteRef/>
      </w:r>
      <w:r w:rsidRPr="009942B6">
        <w:rPr>
          <w:rFonts w:ascii="RijksoverheidSansWebText" w:hAnsi="RijksoverheidSansWebText"/>
          <w:sz w:val="18"/>
          <w:szCs w:val="18"/>
          <w:lang w:val="nl-NL"/>
        </w:rPr>
        <w:t xml:space="preserve"> IOB heeft de uitgaven per ambassade aan de vier thema’s die centraal staan tijdens de geëvalueerde periode (2017-2022) in kaart gebracht. Om een goede balans tussen de vier thema’s te krijgen is gekozen voor een bezoek aan Indonesië, Centraal-Amerika en Pakistan. De eerste twee landenstudies leverden echter voldoende data op voor de verschillende onderzoeksvragen. IOB heeft toen afgezien van het bezoek aan Pakistan en de beschikbare tijd geïnvesteerd in het opzetten van een enquête onder alle ambassades om de onderzoeksresultaten te verbreden.</w:t>
      </w:r>
    </w:p>
  </w:footnote>
  <w:footnote w:id="22">
    <w:p w14:paraId="77EBD0A7" w14:textId="77777777" w:rsidR="00DB2EE2" w:rsidRPr="009942B6" w:rsidRDefault="00DB2EE2" w:rsidP="00DB2EE2">
      <w:pPr>
        <w:pStyle w:val="FootnoteText"/>
        <w:rPr>
          <w:rFonts w:ascii="RijksoverheidSansWebText" w:hAnsi="RijksoverheidSansWebText"/>
          <w:sz w:val="18"/>
          <w:szCs w:val="18"/>
          <w:lang w:val="nl-NL"/>
        </w:rPr>
      </w:pPr>
      <w:r w:rsidRPr="009942B6">
        <w:rPr>
          <w:rStyle w:val="FootnoteReference"/>
          <w:rFonts w:ascii="RijksoverheidSansWebText" w:hAnsi="RijksoverheidSansWebText"/>
          <w:sz w:val="18"/>
          <w:szCs w:val="18"/>
        </w:rPr>
        <w:footnoteRef/>
      </w:r>
      <w:r w:rsidRPr="009942B6">
        <w:rPr>
          <w:rFonts w:ascii="RijksoverheidSansWebText" w:hAnsi="RijksoverheidSansWebText"/>
          <w:sz w:val="18"/>
          <w:szCs w:val="18"/>
          <w:lang w:val="nl-NL"/>
        </w:rPr>
        <w:t xml:space="preserve"> Op basis van een gestructureerde vragenlijst heeft IOB de resultaatgerichtheid onderzocht van de </w:t>
      </w:r>
      <w:proofErr w:type="spellStart"/>
      <w:r w:rsidRPr="009942B6">
        <w:rPr>
          <w:rFonts w:ascii="RijksoverheidSansWebText" w:hAnsi="RijksoverheidSansWebText"/>
          <w:sz w:val="18"/>
          <w:szCs w:val="18"/>
          <w:lang w:val="nl-NL"/>
        </w:rPr>
        <w:t>meerlanden</w:t>
      </w:r>
      <w:r w:rsidRPr="009942B6">
        <w:rPr>
          <w:rFonts w:ascii="RijksoverheidSansWebText" w:hAnsi="RijksoverheidSansWebText"/>
          <w:sz w:val="18"/>
          <w:szCs w:val="18"/>
          <w:lang w:val="nl-NL"/>
        </w:rPr>
        <w:softHyphen/>
        <w:t>strategieën</w:t>
      </w:r>
      <w:proofErr w:type="spellEnd"/>
      <w:r w:rsidRPr="009942B6">
        <w:rPr>
          <w:rFonts w:ascii="RijksoverheidSansWebText" w:hAnsi="RijksoverheidSansWebText"/>
          <w:sz w:val="18"/>
          <w:szCs w:val="18"/>
          <w:lang w:val="nl-NL"/>
        </w:rPr>
        <w:t xml:space="preserve"> en jaarplannen van landen verdeeld over de volgende regio’s: </w:t>
      </w:r>
      <w:r w:rsidRPr="009942B6">
        <w:rPr>
          <w:rFonts w:ascii="RijksoverheidSansWebText" w:hAnsi="RijksoverheidSansWebText" w:cstheme="minorHAnsi"/>
          <w:sz w:val="18"/>
          <w:szCs w:val="18"/>
          <w:lang w:val="nl-NL"/>
        </w:rPr>
        <w:t xml:space="preserve">Europa (3), Midden-Oosten, Noord-Afrika en Sub-Sahara Afrika (3), Azië  (2) en het Westelijk halfrond (1). Op basis van deze </w:t>
      </w:r>
      <w:r w:rsidRPr="009942B6">
        <w:rPr>
          <w:rFonts w:ascii="RijksoverheidSansWebText" w:hAnsi="RijksoverheidSansWebText" w:cstheme="minorHAnsi"/>
          <w:i/>
          <w:iCs/>
          <w:sz w:val="18"/>
          <w:szCs w:val="18"/>
          <w:lang w:val="nl-NL"/>
        </w:rPr>
        <w:t xml:space="preserve">sample </w:t>
      </w:r>
      <w:r w:rsidRPr="009942B6">
        <w:rPr>
          <w:rFonts w:ascii="RijksoverheidSansWebText" w:hAnsi="RijksoverheidSansWebText" w:cstheme="minorHAnsi"/>
          <w:sz w:val="18"/>
          <w:szCs w:val="18"/>
          <w:lang w:val="nl-NL"/>
        </w:rPr>
        <w:t>heeft IOB de bevindingen vervolgens breder getoetst tijdens interviews met andere ambassades en door bestudering van BZ-documentatie over de resultaatgerichtheid van de mensenrechteninzet op landenniveau.</w:t>
      </w:r>
    </w:p>
  </w:footnote>
  <w:footnote w:id="23">
    <w:p w14:paraId="2CB09A78" w14:textId="77777777" w:rsidR="00DB2EE2" w:rsidRPr="009942B6" w:rsidRDefault="00DB2EE2" w:rsidP="00DB2EE2">
      <w:pPr>
        <w:pStyle w:val="FootnoteText"/>
        <w:rPr>
          <w:rFonts w:ascii="RijksoverheidSansWebText" w:hAnsi="RijksoverheidSansWebText"/>
          <w:sz w:val="18"/>
          <w:szCs w:val="18"/>
          <w:lang w:val="nl-NL"/>
        </w:rPr>
      </w:pPr>
      <w:r w:rsidRPr="009942B6">
        <w:rPr>
          <w:rStyle w:val="FootnoteReference"/>
          <w:rFonts w:ascii="RijksoverheidSansWebText" w:hAnsi="RijksoverheidSansWebText"/>
          <w:sz w:val="18"/>
          <w:szCs w:val="18"/>
        </w:rPr>
        <w:footnoteRef/>
      </w:r>
      <w:r w:rsidRPr="009942B6">
        <w:rPr>
          <w:rFonts w:ascii="RijksoverheidSansWebText" w:hAnsi="RijksoverheidSansWebText"/>
          <w:sz w:val="18"/>
          <w:szCs w:val="18"/>
          <w:lang w:val="nl-NL"/>
        </w:rPr>
        <w:t xml:space="preserve"> </w:t>
      </w:r>
      <w:bookmarkStart w:id="36" w:name="_Hlk179808608"/>
      <w:r w:rsidRPr="009942B6">
        <w:rPr>
          <w:rFonts w:ascii="RijksoverheidSansWebText" w:hAnsi="RijksoverheidSansWebText"/>
          <w:sz w:val="18"/>
          <w:szCs w:val="18"/>
          <w:lang w:val="nl-NL"/>
        </w:rPr>
        <w:t xml:space="preserve">Zie </w:t>
      </w:r>
      <w:proofErr w:type="spellStart"/>
      <w:r w:rsidRPr="009942B6">
        <w:rPr>
          <w:rFonts w:ascii="RijksoverheidSansWebText" w:hAnsi="RijksoverheidSansWebText"/>
          <w:color w:val="000000"/>
          <w:sz w:val="18"/>
          <w:szCs w:val="18"/>
          <w:lang w:val="nl-NL"/>
        </w:rPr>
        <w:t>Chaban</w:t>
      </w:r>
      <w:proofErr w:type="spellEnd"/>
      <w:r w:rsidRPr="009942B6">
        <w:rPr>
          <w:rFonts w:ascii="RijksoverheidSansWebText" w:hAnsi="RijksoverheidSansWebText"/>
          <w:color w:val="000000"/>
          <w:sz w:val="18"/>
          <w:szCs w:val="18"/>
          <w:lang w:val="nl-NL"/>
        </w:rPr>
        <w:t xml:space="preserve">, </w:t>
      </w:r>
      <w:proofErr w:type="spellStart"/>
      <w:r w:rsidRPr="009942B6">
        <w:rPr>
          <w:rFonts w:ascii="RijksoverheidSansWebText" w:hAnsi="RijksoverheidSansWebText"/>
          <w:color w:val="000000"/>
          <w:sz w:val="18"/>
          <w:szCs w:val="18"/>
          <w:lang w:val="nl-NL"/>
        </w:rPr>
        <w:t>Elgström</w:t>
      </w:r>
      <w:proofErr w:type="spellEnd"/>
      <w:r w:rsidRPr="009942B6">
        <w:rPr>
          <w:rFonts w:ascii="RijksoverheidSansWebText" w:hAnsi="RijksoverheidSansWebText"/>
          <w:color w:val="000000"/>
          <w:sz w:val="18"/>
          <w:szCs w:val="18"/>
          <w:lang w:val="nl-NL"/>
        </w:rPr>
        <w:t xml:space="preserve"> &amp; </w:t>
      </w:r>
      <w:proofErr w:type="spellStart"/>
      <w:r w:rsidRPr="009942B6">
        <w:rPr>
          <w:rFonts w:ascii="RijksoverheidSansWebText" w:hAnsi="RijksoverheidSansWebText"/>
          <w:color w:val="000000"/>
          <w:sz w:val="18"/>
          <w:szCs w:val="18"/>
          <w:lang w:val="nl-NL"/>
        </w:rPr>
        <w:t>Knodt</w:t>
      </w:r>
      <w:proofErr w:type="spellEnd"/>
      <w:r w:rsidRPr="009942B6">
        <w:rPr>
          <w:rFonts w:ascii="RijksoverheidSansWebText" w:hAnsi="RijksoverheidSansWebText"/>
          <w:color w:val="000000"/>
          <w:sz w:val="18"/>
          <w:szCs w:val="18"/>
          <w:lang w:val="nl-NL"/>
        </w:rPr>
        <w:t xml:space="preserve"> (2019).</w:t>
      </w:r>
    </w:p>
    <w:bookmarkEnd w:id="36"/>
  </w:footnote>
  <w:footnote w:id="24">
    <w:p w14:paraId="0E22B48E" w14:textId="77777777" w:rsidR="00DB2EE2" w:rsidRPr="009942B6" w:rsidRDefault="00DB2EE2" w:rsidP="00DB2EE2">
      <w:pPr>
        <w:pStyle w:val="FootnoteText"/>
        <w:rPr>
          <w:rFonts w:ascii="RijksoverheidSansWebText" w:hAnsi="RijksoverheidSansWebText"/>
          <w:lang w:val="nl-NL"/>
        </w:rPr>
      </w:pPr>
      <w:r w:rsidRPr="009942B6">
        <w:rPr>
          <w:rStyle w:val="FootnoteReference"/>
          <w:rFonts w:ascii="RijksoverheidSansWebText" w:hAnsi="RijksoverheidSansWebText"/>
          <w:sz w:val="18"/>
          <w:szCs w:val="18"/>
        </w:rPr>
        <w:footnoteRef/>
      </w:r>
      <w:r w:rsidRPr="009942B6">
        <w:rPr>
          <w:rFonts w:ascii="RijksoverheidSansWebText" w:hAnsi="RijksoverheidSansWebText"/>
          <w:sz w:val="18"/>
          <w:szCs w:val="18"/>
          <w:lang w:val="nl-NL"/>
        </w:rPr>
        <w:t xml:space="preserve"> Zie </w:t>
      </w:r>
      <w:r w:rsidRPr="009942B6">
        <w:rPr>
          <w:rFonts w:ascii="RijksoverheidSansWebText" w:hAnsi="RijksoverheidSansWebText"/>
          <w:color w:val="000000"/>
          <w:sz w:val="18"/>
          <w:szCs w:val="18"/>
          <w:lang w:val="nl-NL"/>
        </w:rPr>
        <w:t>OECD (</w:t>
      </w:r>
      <w:proofErr w:type="spellStart"/>
      <w:r w:rsidRPr="009942B6">
        <w:rPr>
          <w:rFonts w:ascii="RijksoverheidSansWebText" w:hAnsi="RijksoverheidSansWebText"/>
          <w:color w:val="000000"/>
          <w:sz w:val="18"/>
          <w:szCs w:val="18"/>
          <w:lang w:val="nl-NL"/>
        </w:rPr>
        <w:t>z.d.</w:t>
      </w:r>
      <w:proofErr w:type="spellEnd"/>
      <w:r w:rsidRPr="009942B6">
        <w:rPr>
          <w:rFonts w:ascii="RijksoverheidSansWebText" w:hAnsi="RijksoverheidSansWebText"/>
          <w:color w:val="000000"/>
          <w:sz w:val="18"/>
          <w:szCs w:val="18"/>
          <w:lang w:val="nl-NL"/>
        </w:rPr>
        <w:t>).</w:t>
      </w:r>
    </w:p>
  </w:footnote>
  <w:footnote w:id="25">
    <w:p w14:paraId="64755F96" w14:textId="77777777" w:rsidR="00DB2EE2" w:rsidRPr="00B41C4E" w:rsidRDefault="00DB2EE2" w:rsidP="00DB2EE2">
      <w:pPr>
        <w:pStyle w:val="FootnoteText"/>
        <w:rPr>
          <w:rFonts w:ascii="RijksoverheidSansWebText" w:hAnsi="RijksoverheidSansWebText"/>
          <w:sz w:val="18"/>
          <w:szCs w:val="18"/>
          <w:lang w:val="nl-NL"/>
        </w:rPr>
      </w:pPr>
      <w:r w:rsidRPr="00154DE8">
        <w:rPr>
          <w:rStyle w:val="FootnoteReference"/>
          <w:rFonts w:ascii="RijksoverheidSansWebText" w:hAnsi="RijksoverheidSansWebText"/>
          <w:sz w:val="18"/>
          <w:szCs w:val="18"/>
        </w:rPr>
        <w:footnoteRef/>
      </w:r>
      <w:r w:rsidRPr="001D2FA6">
        <w:rPr>
          <w:rFonts w:ascii="RijksoverheidSansWebText" w:hAnsi="RijksoverheidSansWebText"/>
          <w:sz w:val="18"/>
          <w:szCs w:val="18"/>
          <w:lang w:val="nl-NL"/>
        </w:rPr>
        <w:t xml:space="preserve"> </w:t>
      </w:r>
      <w:r w:rsidRPr="001626CD">
        <w:rPr>
          <w:rFonts w:ascii="RijksoverheidSansWebText" w:hAnsi="RijksoverheidSansWebText"/>
          <w:sz w:val="18"/>
          <w:szCs w:val="18"/>
          <w:lang w:val="nl-NL"/>
        </w:rPr>
        <w:t>Zie</w:t>
      </w:r>
      <w:r w:rsidRPr="00B41C4E">
        <w:rPr>
          <w:rFonts w:ascii="RijksoverheidSansWebText" w:hAnsi="RijksoverheidSansWebText"/>
          <w:sz w:val="18"/>
          <w:szCs w:val="18"/>
          <w:lang w:val="nl-NL"/>
        </w:rPr>
        <w:t xml:space="preserve"> AIV (2022).</w:t>
      </w:r>
    </w:p>
  </w:footnote>
  <w:footnote w:id="26">
    <w:p w14:paraId="05E0D995" w14:textId="77777777" w:rsidR="00DB2EE2" w:rsidRPr="00B41C4E" w:rsidRDefault="00DB2EE2" w:rsidP="00DB2EE2">
      <w:pPr>
        <w:pStyle w:val="FootnoteText"/>
        <w:rPr>
          <w:rFonts w:ascii="RijksoverheidSansWebText" w:hAnsi="RijksoverheidSansWebText"/>
          <w:sz w:val="18"/>
          <w:szCs w:val="18"/>
          <w:lang w:val="nl-NL"/>
        </w:rPr>
      </w:pPr>
      <w:r w:rsidRPr="006E1B3C">
        <w:rPr>
          <w:rStyle w:val="FootnoteReference"/>
          <w:rFonts w:ascii="RijksoverheidSansWebText" w:hAnsi="RijksoverheidSansWebText"/>
          <w:sz w:val="18"/>
          <w:szCs w:val="18"/>
        </w:rPr>
        <w:footnoteRef/>
      </w:r>
      <w:r w:rsidRPr="00B41C4E">
        <w:rPr>
          <w:rFonts w:ascii="RijksoverheidSansWebText" w:hAnsi="RijksoverheidSansWebText"/>
          <w:sz w:val="18"/>
          <w:szCs w:val="18"/>
          <w:lang w:val="nl-NL"/>
        </w:rPr>
        <w:t xml:space="preserve"> </w:t>
      </w:r>
      <w:r w:rsidRPr="001626CD">
        <w:rPr>
          <w:rFonts w:ascii="RijksoverheidSansWebText" w:hAnsi="RijksoverheidSansWebText"/>
          <w:sz w:val="18"/>
          <w:szCs w:val="18"/>
          <w:lang w:val="nl-NL"/>
        </w:rPr>
        <w:t>Zie</w:t>
      </w:r>
      <w:r w:rsidRPr="00B41C4E">
        <w:rPr>
          <w:rFonts w:ascii="RijksoverheidSansWebText" w:hAnsi="RijksoverheidSansWebText"/>
          <w:sz w:val="18"/>
          <w:szCs w:val="18"/>
          <w:lang w:val="nl-NL"/>
        </w:rPr>
        <w:t xml:space="preserve"> Huntington (1991).</w:t>
      </w:r>
      <w:bookmarkStart w:id="42" w:name="_Hlk179809411"/>
      <w:r w:rsidRPr="00B41C4E">
        <w:rPr>
          <w:rFonts w:ascii="RijksoverheidSansWebText" w:hAnsi="RijksoverheidSansWebText"/>
          <w:sz w:val="18"/>
          <w:szCs w:val="18"/>
          <w:lang w:val="nl-NL"/>
        </w:rPr>
        <w:t xml:space="preserve"> </w:t>
      </w:r>
    </w:p>
    <w:bookmarkEnd w:id="42"/>
  </w:footnote>
  <w:footnote w:id="27">
    <w:p w14:paraId="1E07E5AC" w14:textId="77777777" w:rsidR="00DB2EE2" w:rsidRPr="005861B2" w:rsidRDefault="00DB2EE2" w:rsidP="00DB2EE2">
      <w:pPr>
        <w:pStyle w:val="FootnoteText"/>
        <w:rPr>
          <w:rFonts w:ascii="RijksoverheidSansWebText" w:hAnsi="RijksoverheidSansWebText"/>
          <w:sz w:val="18"/>
          <w:szCs w:val="18"/>
          <w:lang w:val="nl-NL"/>
        </w:rPr>
      </w:pPr>
      <w:r w:rsidRPr="004752F1">
        <w:rPr>
          <w:rStyle w:val="FootnoteReference"/>
          <w:rFonts w:ascii="RijksoverheidSansWebText" w:hAnsi="RijksoverheidSansWebText"/>
          <w:sz w:val="18"/>
          <w:szCs w:val="18"/>
        </w:rPr>
        <w:footnoteRef/>
      </w:r>
      <w:r w:rsidRPr="005861B2">
        <w:rPr>
          <w:rFonts w:ascii="RijksoverheidSansWebText" w:hAnsi="RijksoverheidSansWebText"/>
          <w:sz w:val="18"/>
          <w:szCs w:val="18"/>
          <w:lang w:val="nl-NL"/>
        </w:rPr>
        <w:t xml:space="preserve"> </w:t>
      </w:r>
      <w:r w:rsidRPr="001626CD">
        <w:rPr>
          <w:rFonts w:ascii="RijksoverheidSansWebText" w:hAnsi="RijksoverheidSansWebText"/>
          <w:sz w:val="18"/>
          <w:szCs w:val="18"/>
          <w:lang w:val="nl-NL"/>
        </w:rPr>
        <w:t>Zie</w:t>
      </w:r>
      <w:r w:rsidRPr="00B41C4E">
        <w:rPr>
          <w:rFonts w:ascii="RijksoverheidSansWebText" w:hAnsi="RijksoverheidSansWebText"/>
          <w:sz w:val="18"/>
          <w:szCs w:val="18"/>
          <w:lang w:val="nl-NL"/>
        </w:rPr>
        <w:t xml:space="preserve"> </w:t>
      </w:r>
      <w:r w:rsidRPr="005861B2">
        <w:rPr>
          <w:rFonts w:ascii="RijksoverheidSansWebText" w:hAnsi="RijksoverheidSansWebText"/>
          <w:sz w:val="18"/>
          <w:szCs w:val="18"/>
          <w:lang w:val="nl-NL"/>
        </w:rPr>
        <w:t xml:space="preserve">AIV (2022). </w:t>
      </w:r>
    </w:p>
  </w:footnote>
  <w:footnote w:id="28">
    <w:p w14:paraId="3002C855" w14:textId="77777777" w:rsidR="00DB2EE2" w:rsidRPr="005861B2" w:rsidRDefault="00DB2EE2" w:rsidP="00DB2EE2">
      <w:pPr>
        <w:pStyle w:val="FootnoteText"/>
        <w:rPr>
          <w:rFonts w:ascii="RijksoverheidSansWebText" w:hAnsi="RijksoverheidSansWebText"/>
          <w:sz w:val="18"/>
          <w:szCs w:val="18"/>
          <w:lang w:val="nl-NL"/>
        </w:rPr>
      </w:pPr>
      <w:r w:rsidRPr="004752F1">
        <w:rPr>
          <w:rStyle w:val="FootnoteReference"/>
          <w:rFonts w:ascii="RijksoverheidSansWebText" w:hAnsi="RijksoverheidSansWebText"/>
          <w:sz w:val="18"/>
          <w:szCs w:val="18"/>
        </w:rPr>
        <w:footnoteRef/>
      </w:r>
      <w:r w:rsidRPr="005861B2">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proofErr w:type="spellStart"/>
      <w:r w:rsidRPr="005861B2">
        <w:rPr>
          <w:rFonts w:ascii="RijksoverheidSansWebText" w:hAnsi="RijksoverheidSansWebText"/>
          <w:sz w:val="18"/>
          <w:szCs w:val="18"/>
          <w:lang w:val="nl-NL"/>
        </w:rPr>
        <w:t>Fukuyama</w:t>
      </w:r>
      <w:proofErr w:type="spellEnd"/>
      <w:r w:rsidRPr="005861B2">
        <w:rPr>
          <w:rFonts w:ascii="RijksoverheidSansWebText" w:hAnsi="RijksoverheidSansWebText"/>
          <w:sz w:val="18"/>
          <w:szCs w:val="18"/>
          <w:lang w:val="nl-NL"/>
        </w:rPr>
        <w:t xml:space="preserve"> (1999)</w:t>
      </w:r>
      <w:bookmarkStart w:id="43" w:name="_Hlk179809539"/>
      <w:r>
        <w:rPr>
          <w:rStyle w:val="Hyperlink"/>
          <w:rFonts w:ascii="RijksoverheidSansWebText" w:hAnsi="RijksoverheidSansWebText"/>
          <w:sz w:val="18"/>
          <w:szCs w:val="18"/>
          <w:lang w:val="nl-NL"/>
        </w:rPr>
        <w:t>.</w:t>
      </w:r>
    </w:p>
    <w:bookmarkEnd w:id="43"/>
  </w:footnote>
  <w:footnote w:id="29">
    <w:p w14:paraId="75CC3E57" w14:textId="45F40485" w:rsidR="00DB2EE2" w:rsidRPr="00B41C4E" w:rsidRDefault="00DB2EE2" w:rsidP="00DB2EE2">
      <w:pPr>
        <w:pStyle w:val="FootnoteText"/>
        <w:rPr>
          <w:rFonts w:ascii="RijksoverheidSansWebText" w:hAnsi="RijksoverheidSansWebText"/>
          <w:sz w:val="18"/>
          <w:szCs w:val="18"/>
          <w:lang w:val="nl-NL"/>
        </w:rPr>
      </w:pPr>
      <w:r w:rsidRPr="00445F4A">
        <w:rPr>
          <w:rStyle w:val="FootnoteReference"/>
          <w:rFonts w:ascii="RijksoverheidSansWebText" w:hAnsi="RijksoverheidSansWebText"/>
          <w:sz w:val="18"/>
          <w:szCs w:val="18"/>
        </w:rPr>
        <w:footnoteRef/>
      </w:r>
      <w:r w:rsidRPr="00B41C4E">
        <w:rPr>
          <w:rFonts w:ascii="RijksoverheidSansWebText" w:hAnsi="RijksoverheidSansWebText"/>
          <w:sz w:val="18"/>
          <w:szCs w:val="18"/>
          <w:lang w:val="nl-NL"/>
        </w:rPr>
        <w:t xml:space="preserve"> </w:t>
      </w:r>
      <w:bookmarkStart w:id="44" w:name="_Hlk179809694"/>
      <w:r w:rsidRPr="001626CD">
        <w:rPr>
          <w:rFonts w:ascii="RijksoverheidSansWebText" w:hAnsi="RijksoverheidSansWebText"/>
          <w:sz w:val="18"/>
          <w:szCs w:val="18"/>
          <w:lang w:val="nl-NL"/>
        </w:rPr>
        <w:t>Zie</w:t>
      </w:r>
      <w:r w:rsidRPr="00B41C4E">
        <w:rPr>
          <w:rFonts w:ascii="RijksoverheidSansWebText" w:hAnsi="RijksoverheidSansWebText"/>
          <w:sz w:val="18"/>
          <w:szCs w:val="18"/>
          <w:lang w:val="nl-NL"/>
        </w:rPr>
        <w:t xml:space="preserve"> </w:t>
      </w:r>
      <w:r w:rsidR="0030220D">
        <w:rPr>
          <w:rFonts w:ascii="RijksoverheidSansWebText" w:hAnsi="RijksoverheidSansWebText"/>
          <w:sz w:val="18"/>
          <w:szCs w:val="18"/>
          <w:lang w:val="nl-NL"/>
        </w:rPr>
        <w:t xml:space="preserve">ook </w:t>
      </w:r>
      <w:r w:rsidRPr="00B41C4E">
        <w:rPr>
          <w:rFonts w:ascii="RijksoverheidSansWebText" w:hAnsi="RijksoverheidSansWebText"/>
          <w:sz w:val="18"/>
          <w:szCs w:val="18"/>
          <w:lang w:val="nl-NL"/>
        </w:rPr>
        <w:t>Dekker (2019)</w:t>
      </w:r>
      <w:bookmarkEnd w:id="44"/>
      <w:r w:rsidRPr="00B41C4E">
        <w:rPr>
          <w:rFonts w:ascii="RijksoverheidSansWebText" w:hAnsi="RijksoverheidSansWebText"/>
          <w:sz w:val="18"/>
          <w:szCs w:val="18"/>
          <w:lang w:val="nl-NL"/>
        </w:rPr>
        <w:t>.</w:t>
      </w:r>
    </w:p>
  </w:footnote>
  <w:footnote w:id="30">
    <w:p w14:paraId="37808B2A" w14:textId="77777777" w:rsidR="00DB2EE2" w:rsidRPr="00633CED" w:rsidRDefault="00DB2EE2" w:rsidP="00DB2EE2">
      <w:pPr>
        <w:pStyle w:val="FootnoteText"/>
        <w:rPr>
          <w:rFonts w:ascii="RijksoverheidSansWebText" w:hAnsi="RijksoverheidSansWebText"/>
          <w:sz w:val="18"/>
          <w:szCs w:val="18"/>
        </w:rPr>
      </w:pPr>
      <w:r w:rsidRPr="00750116">
        <w:rPr>
          <w:rStyle w:val="FootnoteReference"/>
          <w:rFonts w:ascii="RijksoverheidSansWebText" w:hAnsi="RijksoverheidSansWebText"/>
          <w:sz w:val="18"/>
          <w:szCs w:val="18"/>
        </w:rPr>
        <w:footnoteRef/>
      </w:r>
      <w:r w:rsidRPr="00633CED">
        <w:rPr>
          <w:rStyle w:val="FootnoteReference"/>
          <w:rFonts w:ascii="RijksoverheidSansWebText" w:hAnsi="RijksoverheidSansWebText"/>
          <w:sz w:val="18"/>
          <w:szCs w:val="18"/>
        </w:rPr>
        <w:t xml:space="preserve"> </w:t>
      </w:r>
      <w:proofErr w:type="spellStart"/>
      <w:r w:rsidRPr="00633CED">
        <w:rPr>
          <w:rFonts w:ascii="RijksoverheidSansWebText" w:hAnsi="RijksoverheidSansWebText"/>
          <w:sz w:val="18"/>
          <w:szCs w:val="18"/>
        </w:rPr>
        <w:t>Zie</w:t>
      </w:r>
      <w:proofErr w:type="spellEnd"/>
      <w:r w:rsidRPr="00633CED">
        <w:rPr>
          <w:rFonts w:ascii="RijksoverheidSansWebText" w:hAnsi="RijksoverheidSansWebText"/>
          <w:sz w:val="18"/>
          <w:szCs w:val="18"/>
        </w:rPr>
        <w:t xml:space="preserve"> Diamond (2015).</w:t>
      </w:r>
    </w:p>
  </w:footnote>
  <w:footnote w:id="31">
    <w:p w14:paraId="596791F7" w14:textId="77777777" w:rsidR="00DB2EE2" w:rsidRPr="00750116" w:rsidRDefault="00DB2EE2" w:rsidP="00DB2EE2">
      <w:pPr>
        <w:pStyle w:val="FootnoteText"/>
        <w:rPr>
          <w:rFonts w:ascii="RijksoverheidSansWebText" w:hAnsi="RijksoverheidSansWebText"/>
          <w:sz w:val="18"/>
          <w:szCs w:val="18"/>
        </w:rPr>
      </w:pPr>
      <w:r w:rsidRPr="00750116">
        <w:rPr>
          <w:rStyle w:val="FootnoteReference"/>
          <w:rFonts w:ascii="RijksoverheidSansWebText" w:hAnsi="RijksoverheidSansWebText"/>
          <w:sz w:val="18"/>
          <w:szCs w:val="18"/>
        </w:rPr>
        <w:footnoteRef/>
      </w:r>
      <w:r w:rsidRPr="00750116">
        <w:rPr>
          <w:rFonts w:ascii="RijksoverheidSansWebText" w:hAnsi="RijksoverheidSansWebText"/>
          <w:sz w:val="18"/>
          <w:szCs w:val="18"/>
        </w:rPr>
        <w:t xml:space="preserve"> </w:t>
      </w:r>
      <w:bookmarkStart w:id="45" w:name="_Hlk179809894"/>
      <w:proofErr w:type="spellStart"/>
      <w:r w:rsidRPr="00B41C4E">
        <w:rPr>
          <w:rFonts w:ascii="RijksoverheidSansWebText" w:hAnsi="RijksoverheidSansWebText"/>
          <w:sz w:val="18"/>
          <w:szCs w:val="18"/>
        </w:rPr>
        <w:t>Zie</w:t>
      </w:r>
      <w:proofErr w:type="spellEnd"/>
      <w:r w:rsidRPr="00750116">
        <w:rPr>
          <w:rFonts w:ascii="RijksoverheidSansWebText" w:hAnsi="RijksoverheidSansWebText"/>
          <w:sz w:val="18"/>
          <w:szCs w:val="18"/>
        </w:rPr>
        <w:t xml:space="preserve"> Freedom House (2022)</w:t>
      </w:r>
      <w:r>
        <w:rPr>
          <w:rStyle w:val="Hyperlink"/>
          <w:rFonts w:ascii="RijksoverheidSansWebText" w:hAnsi="RijksoverheidSansWebText"/>
          <w:sz w:val="18"/>
          <w:szCs w:val="18"/>
        </w:rPr>
        <w:t>;</w:t>
      </w:r>
      <w:r w:rsidRPr="00750116">
        <w:rPr>
          <w:rFonts w:ascii="RijksoverheidSansWebText" w:hAnsi="RijksoverheidSansWebText"/>
          <w:sz w:val="18"/>
          <w:szCs w:val="18"/>
        </w:rPr>
        <w:t xml:space="preserve"> </w:t>
      </w:r>
      <w:bookmarkEnd w:id="45"/>
      <w:r w:rsidRPr="00750116">
        <w:rPr>
          <w:rFonts w:ascii="RijksoverheidSansWebText" w:hAnsi="RijksoverheidSansWebText"/>
          <w:sz w:val="18"/>
          <w:szCs w:val="18"/>
        </w:rPr>
        <w:t>International IDEA (2023</w:t>
      </w:r>
      <w:r>
        <w:rPr>
          <w:rFonts w:ascii="RijksoverheidSansWebText" w:hAnsi="RijksoverheidSansWebText"/>
          <w:sz w:val="18"/>
          <w:szCs w:val="18"/>
        </w:rPr>
        <w:t>a</w:t>
      </w:r>
      <w:r w:rsidRPr="00750116">
        <w:rPr>
          <w:rFonts w:ascii="RijksoverheidSansWebText" w:hAnsi="RijksoverheidSansWebText"/>
          <w:sz w:val="18"/>
          <w:szCs w:val="18"/>
        </w:rPr>
        <w:t>)</w:t>
      </w:r>
      <w:r>
        <w:rPr>
          <w:rStyle w:val="Hyperlink"/>
          <w:rFonts w:ascii="RijksoverheidSansWebText" w:hAnsi="RijksoverheidSansWebText"/>
          <w:sz w:val="18"/>
          <w:szCs w:val="18"/>
        </w:rPr>
        <w:t>.</w:t>
      </w:r>
    </w:p>
  </w:footnote>
  <w:footnote w:id="32">
    <w:p w14:paraId="7557840C" w14:textId="77777777" w:rsidR="00DB2EE2" w:rsidRPr="00B41C4E" w:rsidRDefault="00DB2EE2" w:rsidP="00DB2EE2">
      <w:pPr>
        <w:pStyle w:val="FootnoteText"/>
        <w:rPr>
          <w:rFonts w:ascii="RijksoverheidSansWebText" w:hAnsi="RijksoverheidSansWebText"/>
          <w:sz w:val="18"/>
          <w:szCs w:val="18"/>
          <w:lang w:val="nl-NL"/>
        </w:rPr>
      </w:pPr>
      <w:r w:rsidRPr="00750116">
        <w:rPr>
          <w:rStyle w:val="FootnoteReference"/>
          <w:rFonts w:ascii="RijksoverheidSansWebText" w:hAnsi="RijksoverheidSansWebText"/>
          <w:sz w:val="18"/>
          <w:szCs w:val="18"/>
        </w:rPr>
        <w:footnoteRef/>
      </w:r>
      <w:r w:rsidRPr="00B41C4E">
        <w:rPr>
          <w:rFonts w:ascii="RijksoverheidSansWebText" w:hAnsi="RijksoverheidSansWebText"/>
          <w:sz w:val="18"/>
          <w:szCs w:val="18"/>
          <w:lang w:val="nl-NL"/>
        </w:rPr>
        <w:t xml:space="preserve"> </w:t>
      </w:r>
      <w:bookmarkStart w:id="46" w:name="_Hlk179810190"/>
      <w:r w:rsidRPr="001626CD">
        <w:rPr>
          <w:rFonts w:ascii="RijksoverheidSansWebText" w:hAnsi="RijksoverheidSansWebText"/>
          <w:sz w:val="18"/>
          <w:szCs w:val="18"/>
          <w:lang w:val="nl-NL"/>
        </w:rPr>
        <w:t>Zie</w:t>
      </w:r>
      <w:r>
        <w:rPr>
          <w:rFonts w:ascii="RijksoverheidSansWebText" w:hAnsi="RijksoverheidSansWebText"/>
          <w:sz w:val="18"/>
          <w:szCs w:val="18"/>
          <w:lang w:val="nl-NL"/>
        </w:rPr>
        <w:t xml:space="preserve"> de online database van </w:t>
      </w:r>
      <w:proofErr w:type="spellStart"/>
      <w:r>
        <w:rPr>
          <w:rFonts w:ascii="RijksoverheidSansWebText" w:hAnsi="RijksoverheidSansWebText"/>
          <w:sz w:val="18"/>
          <w:szCs w:val="18"/>
          <w:lang w:val="nl-NL"/>
        </w:rPr>
        <w:t>Freedom</w:t>
      </w:r>
      <w:proofErr w:type="spellEnd"/>
      <w:r>
        <w:rPr>
          <w:rFonts w:ascii="RijksoverheidSansWebText" w:hAnsi="RijksoverheidSansWebText"/>
          <w:sz w:val="18"/>
          <w:szCs w:val="18"/>
          <w:lang w:val="nl-NL"/>
        </w:rPr>
        <w:t xml:space="preserve"> House (</w:t>
      </w:r>
      <w:proofErr w:type="spellStart"/>
      <w:r>
        <w:rPr>
          <w:rFonts w:ascii="RijksoverheidSansWebText" w:hAnsi="RijksoverheidSansWebText"/>
          <w:sz w:val="18"/>
          <w:szCs w:val="18"/>
          <w:lang w:val="nl-NL"/>
        </w:rPr>
        <w:t>z.d.</w:t>
      </w:r>
      <w:proofErr w:type="spellEnd"/>
      <w:r>
        <w:rPr>
          <w:rFonts w:ascii="RijksoverheidSansWebText" w:hAnsi="RijksoverheidSansWebText"/>
          <w:sz w:val="18"/>
          <w:szCs w:val="18"/>
          <w:lang w:val="nl-NL"/>
        </w:rPr>
        <w:t>)</w:t>
      </w:r>
      <w:r w:rsidRPr="00B41C4E">
        <w:rPr>
          <w:rStyle w:val="Hyperlink"/>
          <w:rFonts w:ascii="RijksoverheidSansWebText" w:hAnsi="RijksoverheidSansWebText"/>
          <w:sz w:val="18"/>
          <w:szCs w:val="18"/>
          <w:lang w:val="nl-NL"/>
        </w:rPr>
        <w:t>.</w:t>
      </w:r>
      <w:bookmarkEnd w:id="46"/>
    </w:p>
  </w:footnote>
  <w:footnote w:id="33">
    <w:p w14:paraId="3971BFF7" w14:textId="77777777" w:rsidR="00DB2EE2" w:rsidRPr="00B41C4E" w:rsidRDefault="00DB2EE2" w:rsidP="00DB2EE2">
      <w:pPr>
        <w:pStyle w:val="FootnoteText"/>
        <w:rPr>
          <w:rFonts w:ascii="RijksoverheidSansWebText" w:hAnsi="RijksoverheidSansWebText"/>
          <w:sz w:val="18"/>
          <w:szCs w:val="18"/>
          <w:lang w:val="nl-NL"/>
        </w:rPr>
      </w:pPr>
      <w:r w:rsidRPr="00750116">
        <w:rPr>
          <w:rStyle w:val="FootnoteReference"/>
          <w:rFonts w:ascii="RijksoverheidSansWebText" w:hAnsi="RijksoverheidSansWebText"/>
          <w:sz w:val="18"/>
          <w:szCs w:val="18"/>
        </w:rPr>
        <w:footnoteRef/>
      </w:r>
      <w:r w:rsidRPr="00B41C4E">
        <w:rPr>
          <w:rFonts w:ascii="RijksoverheidSansWebText" w:hAnsi="RijksoverheidSansWebText"/>
          <w:sz w:val="18"/>
          <w:szCs w:val="18"/>
          <w:lang w:val="nl-NL"/>
        </w:rPr>
        <w:t xml:space="preserve"> </w:t>
      </w:r>
      <w:r w:rsidRPr="001626CD">
        <w:rPr>
          <w:rFonts w:ascii="RijksoverheidSansWebText" w:hAnsi="RijksoverheidSansWebText"/>
          <w:sz w:val="18"/>
          <w:szCs w:val="18"/>
          <w:lang w:val="nl-NL"/>
        </w:rPr>
        <w:t>Zie</w:t>
      </w:r>
      <w:r w:rsidRPr="00B41C4E">
        <w:rPr>
          <w:rFonts w:ascii="RijksoverheidSansWebText" w:hAnsi="RijksoverheidSansWebText"/>
          <w:sz w:val="18"/>
          <w:szCs w:val="18"/>
          <w:lang w:val="nl-NL"/>
        </w:rPr>
        <w:t xml:space="preserve"> </w:t>
      </w:r>
      <w:proofErr w:type="spellStart"/>
      <w:r w:rsidRPr="00B41C4E">
        <w:rPr>
          <w:rFonts w:ascii="RijksoverheidSansWebText" w:hAnsi="RijksoverheidSansWebText"/>
          <w:sz w:val="18"/>
          <w:szCs w:val="18"/>
          <w:lang w:val="nl-NL"/>
        </w:rPr>
        <w:t>Anheier</w:t>
      </w:r>
      <w:proofErr w:type="spellEnd"/>
      <w:r w:rsidRPr="00B41C4E">
        <w:rPr>
          <w:rFonts w:ascii="RijksoverheidSansWebText" w:hAnsi="RijksoverheidSansWebText"/>
          <w:sz w:val="18"/>
          <w:szCs w:val="18"/>
          <w:lang w:val="nl-NL"/>
        </w:rPr>
        <w:t xml:space="preserve"> et al. (2019); </w:t>
      </w:r>
      <w:proofErr w:type="spellStart"/>
      <w:r w:rsidRPr="00B41C4E">
        <w:rPr>
          <w:rFonts w:ascii="RijksoverheidSansWebText" w:hAnsi="RijksoverheidSansWebText"/>
          <w:sz w:val="18"/>
          <w:szCs w:val="18"/>
          <w:lang w:val="nl-NL"/>
        </w:rPr>
        <w:t>Buyse</w:t>
      </w:r>
      <w:proofErr w:type="spellEnd"/>
      <w:r w:rsidRPr="00B41C4E">
        <w:rPr>
          <w:rFonts w:ascii="RijksoverheidSansWebText" w:hAnsi="RijksoverheidSansWebText"/>
          <w:sz w:val="18"/>
          <w:szCs w:val="18"/>
          <w:lang w:val="nl-NL"/>
        </w:rPr>
        <w:t xml:space="preserve"> (2018). </w:t>
      </w:r>
    </w:p>
  </w:footnote>
  <w:footnote w:id="34">
    <w:p w14:paraId="5BDE2718" w14:textId="77777777" w:rsidR="00DB2EE2" w:rsidRPr="00B41C4E" w:rsidRDefault="00DB2EE2" w:rsidP="00DB2EE2">
      <w:pPr>
        <w:pStyle w:val="FootnoteText"/>
        <w:rPr>
          <w:rFonts w:ascii="RijksoverheidSansWebText" w:hAnsi="RijksoverheidSansWebText"/>
          <w:sz w:val="18"/>
          <w:szCs w:val="18"/>
          <w:lang w:val="nl-NL"/>
        </w:rPr>
      </w:pPr>
      <w:r w:rsidRPr="00750116">
        <w:rPr>
          <w:rStyle w:val="FootnoteReference"/>
          <w:rFonts w:ascii="RijksoverheidSansWebText" w:hAnsi="RijksoverheidSansWebText"/>
          <w:sz w:val="18"/>
          <w:szCs w:val="18"/>
        </w:rPr>
        <w:footnoteRef/>
      </w:r>
      <w:r w:rsidRPr="00B41C4E">
        <w:rPr>
          <w:rFonts w:ascii="RijksoverheidSansWebText" w:hAnsi="RijksoverheidSansWebText"/>
          <w:sz w:val="18"/>
          <w:szCs w:val="18"/>
          <w:lang w:val="nl-NL"/>
        </w:rPr>
        <w:t xml:space="preserve"> </w:t>
      </w:r>
      <w:bookmarkStart w:id="47" w:name="_Hlk179811211"/>
      <w:r w:rsidRPr="001D0140">
        <w:rPr>
          <w:rFonts w:ascii="RijksoverheidSansWebText" w:hAnsi="RijksoverheidSansWebText"/>
          <w:sz w:val="18"/>
          <w:szCs w:val="18"/>
          <w:lang w:val="nl-NL"/>
        </w:rPr>
        <w:t xml:space="preserve">Zie </w:t>
      </w:r>
      <w:proofErr w:type="spellStart"/>
      <w:r w:rsidRPr="001D0140">
        <w:rPr>
          <w:rFonts w:ascii="RijksoverheidSansWebText" w:hAnsi="RijksoverheidSansWebText"/>
          <w:sz w:val="18"/>
          <w:szCs w:val="18"/>
          <w:lang w:val="nl-NL"/>
        </w:rPr>
        <w:t>Civicus</w:t>
      </w:r>
      <w:proofErr w:type="spellEnd"/>
      <w:r w:rsidRPr="00B41C4E">
        <w:rPr>
          <w:rFonts w:ascii="RijksoverheidSansWebText" w:hAnsi="RijksoverheidSansWebText"/>
          <w:sz w:val="18"/>
          <w:szCs w:val="18"/>
          <w:lang w:val="nl-NL"/>
        </w:rPr>
        <w:t xml:space="preserve"> (2021)</w:t>
      </w:r>
      <w:bookmarkEnd w:id="47"/>
      <w:r w:rsidRPr="00B41C4E">
        <w:rPr>
          <w:rFonts w:ascii="RijksoverheidSansWebText" w:hAnsi="RijksoverheidSansWebText"/>
          <w:sz w:val="18"/>
          <w:szCs w:val="18"/>
          <w:lang w:val="nl-NL"/>
        </w:rPr>
        <w:t xml:space="preserve">. </w:t>
      </w:r>
    </w:p>
  </w:footnote>
  <w:footnote w:id="35">
    <w:p w14:paraId="748E9EAE" w14:textId="77777777" w:rsidR="00DB2EE2" w:rsidRPr="00B41C4E" w:rsidRDefault="00DB2EE2" w:rsidP="00DB2EE2">
      <w:pPr>
        <w:pStyle w:val="FootnoteText"/>
        <w:rPr>
          <w:rFonts w:ascii="RijksoverheidSansWebText" w:hAnsi="RijksoverheidSansWebText"/>
          <w:sz w:val="18"/>
          <w:szCs w:val="18"/>
          <w:lang w:val="nl-NL"/>
        </w:rPr>
      </w:pPr>
      <w:r w:rsidRPr="00750116">
        <w:rPr>
          <w:rStyle w:val="FootnoteReference"/>
          <w:rFonts w:ascii="RijksoverheidSansWebText" w:hAnsi="RijksoverheidSansWebText"/>
          <w:sz w:val="18"/>
          <w:szCs w:val="18"/>
        </w:rPr>
        <w:footnoteRef/>
      </w:r>
      <w:r w:rsidRPr="00B41C4E">
        <w:rPr>
          <w:rFonts w:ascii="RijksoverheidSansWebText" w:hAnsi="RijksoverheidSansWebText"/>
          <w:sz w:val="18"/>
          <w:szCs w:val="18"/>
          <w:lang w:val="nl-NL"/>
        </w:rPr>
        <w:t xml:space="preserve"> </w:t>
      </w:r>
      <w:r w:rsidRPr="001626CD">
        <w:rPr>
          <w:rFonts w:ascii="RijksoverheidSansWebText" w:hAnsi="RijksoverheidSansWebText"/>
          <w:sz w:val="18"/>
          <w:szCs w:val="18"/>
          <w:lang w:val="nl-NL"/>
        </w:rPr>
        <w:t>Zie</w:t>
      </w:r>
      <w:r w:rsidRPr="00B41C4E">
        <w:rPr>
          <w:rFonts w:ascii="RijksoverheidSansWebText" w:hAnsi="RijksoverheidSansWebText"/>
          <w:sz w:val="18"/>
          <w:szCs w:val="18"/>
          <w:lang w:val="nl-NL"/>
        </w:rPr>
        <w:t xml:space="preserve"> </w:t>
      </w:r>
      <w:proofErr w:type="spellStart"/>
      <w:r w:rsidRPr="00B41C4E">
        <w:rPr>
          <w:rFonts w:ascii="RijksoverheidSansWebText" w:hAnsi="RijksoverheidSansWebText"/>
          <w:sz w:val="18"/>
          <w:szCs w:val="18"/>
          <w:lang w:val="nl-NL"/>
        </w:rPr>
        <w:t>Freedom</w:t>
      </w:r>
      <w:proofErr w:type="spellEnd"/>
      <w:r w:rsidRPr="00B41C4E">
        <w:rPr>
          <w:rFonts w:ascii="RijksoverheidSansWebText" w:hAnsi="RijksoverheidSansWebText"/>
          <w:sz w:val="18"/>
          <w:szCs w:val="18"/>
          <w:lang w:val="nl-NL"/>
        </w:rPr>
        <w:t xml:space="preserve"> House (2020); </w:t>
      </w:r>
      <w:proofErr w:type="spellStart"/>
      <w:r w:rsidRPr="00B41C4E">
        <w:rPr>
          <w:rFonts w:ascii="RijksoverheidSansWebText" w:hAnsi="RijksoverheidSansWebText"/>
          <w:sz w:val="18"/>
          <w:szCs w:val="18"/>
          <w:lang w:val="nl-NL"/>
        </w:rPr>
        <w:t>Bethke</w:t>
      </w:r>
      <w:proofErr w:type="spellEnd"/>
      <w:r w:rsidRPr="00B41C4E">
        <w:rPr>
          <w:rFonts w:ascii="RijksoverheidSansWebText" w:hAnsi="RijksoverheidSansWebText"/>
          <w:sz w:val="18"/>
          <w:szCs w:val="18"/>
          <w:lang w:val="nl-NL"/>
        </w:rPr>
        <w:t xml:space="preserve"> &amp; Wolff (2023). </w:t>
      </w:r>
    </w:p>
  </w:footnote>
  <w:footnote w:id="36">
    <w:p w14:paraId="1E6A66AF" w14:textId="77777777" w:rsidR="00DB2EE2" w:rsidRPr="00A06C8A" w:rsidRDefault="00DB2EE2" w:rsidP="00DB2EE2">
      <w:pPr>
        <w:pStyle w:val="FootnoteText"/>
        <w:rPr>
          <w:rFonts w:ascii="RijksoverheidSansWebText" w:hAnsi="RijksoverheidSansWebText"/>
          <w:sz w:val="18"/>
          <w:szCs w:val="18"/>
        </w:rPr>
      </w:pPr>
      <w:r w:rsidRPr="00750116">
        <w:rPr>
          <w:rStyle w:val="FootnoteReference"/>
          <w:rFonts w:ascii="RijksoverheidSansWebText" w:hAnsi="RijksoverheidSansWebText"/>
          <w:sz w:val="18"/>
          <w:szCs w:val="18"/>
        </w:rPr>
        <w:footnoteRef/>
      </w:r>
      <w:r w:rsidRPr="00750116">
        <w:rPr>
          <w:rFonts w:ascii="RijksoverheidSansWebText" w:hAnsi="RijksoverheidSansWebText"/>
          <w:sz w:val="18"/>
          <w:szCs w:val="18"/>
        </w:rPr>
        <w:t xml:space="preserve"> </w:t>
      </w:r>
      <w:proofErr w:type="spellStart"/>
      <w:r>
        <w:rPr>
          <w:rFonts w:ascii="RijksoverheidSansWebText" w:hAnsi="RijksoverheidSansWebText"/>
          <w:sz w:val="18"/>
          <w:szCs w:val="18"/>
        </w:rPr>
        <w:t>Zie</w:t>
      </w:r>
      <w:proofErr w:type="spellEnd"/>
      <w:r>
        <w:rPr>
          <w:rFonts w:ascii="RijksoverheidSansWebText" w:hAnsi="RijksoverheidSansWebText"/>
          <w:sz w:val="18"/>
          <w:szCs w:val="18"/>
        </w:rPr>
        <w:t xml:space="preserve"> </w:t>
      </w:r>
      <w:proofErr w:type="spellStart"/>
      <w:r w:rsidRPr="00DC1F88">
        <w:rPr>
          <w:rFonts w:ascii="RijksoverheidSansWebText" w:hAnsi="RijksoverheidSansWebText"/>
          <w:sz w:val="18"/>
          <w:szCs w:val="18"/>
        </w:rPr>
        <w:t>Civicus</w:t>
      </w:r>
      <w:proofErr w:type="spellEnd"/>
      <w:r w:rsidRPr="00DC1F88">
        <w:rPr>
          <w:rFonts w:ascii="RijksoverheidSansWebText" w:hAnsi="RijksoverheidSansWebText"/>
          <w:sz w:val="18"/>
          <w:szCs w:val="18"/>
        </w:rPr>
        <w:t xml:space="preserve"> (2021)</w:t>
      </w:r>
      <w:r w:rsidRPr="00750116">
        <w:rPr>
          <w:rFonts w:ascii="RijksoverheidSansWebText" w:hAnsi="RijksoverheidSansWebText"/>
          <w:sz w:val="18"/>
          <w:szCs w:val="18"/>
        </w:rPr>
        <w:t>; Chaudhry (2022)</w:t>
      </w:r>
      <w:r>
        <w:rPr>
          <w:rStyle w:val="Hyperlink"/>
          <w:rFonts w:ascii="RijksoverheidSansWebText" w:hAnsi="RijksoverheidSansWebText"/>
          <w:sz w:val="18"/>
          <w:szCs w:val="18"/>
        </w:rPr>
        <w:t>.</w:t>
      </w:r>
    </w:p>
  </w:footnote>
  <w:footnote w:id="37">
    <w:p w14:paraId="72F20995" w14:textId="77777777" w:rsidR="00DB2EE2" w:rsidRPr="00750116" w:rsidRDefault="00DB2EE2" w:rsidP="00DB2EE2">
      <w:pPr>
        <w:pStyle w:val="FootnoteText"/>
        <w:rPr>
          <w:rFonts w:ascii="RijksoverheidSansWebText" w:hAnsi="RijksoverheidSansWebText"/>
          <w:sz w:val="18"/>
          <w:szCs w:val="18"/>
        </w:rPr>
      </w:pPr>
      <w:r w:rsidRPr="00750116">
        <w:rPr>
          <w:rStyle w:val="FootnoteReference"/>
          <w:rFonts w:ascii="RijksoverheidSansWebText" w:hAnsi="RijksoverheidSansWebText"/>
          <w:sz w:val="18"/>
          <w:szCs w:val="18"/>
        </w:rPr>
        <w:footnoteRef/>
      </w:r>
      <w:r w:rsidRPr="00750116">
        <w:rPr>
          <w:rFonts w:ascii="RijksoverheidSansWebText" w:hAnsi="RijksoverheidSansWebText"/>
          <w:sz w:val="18"/>
          <w:szCs w:val="18"/>
        </w:rPr>
        <w:t xml:space="preserve"> </w:t>
      </w:r>
      <w:bookmarkStart w:id="48" w:name="_Hlk179811617"/>
      <w:proofErr w:type="spellStart"/>
      <w:r>
        <w:rPr>
          <w:rFonts w:ascii="RijksoverheidSansWebText" w:hAnsi="RijksoverheidSansWebText"/>
          <w:sz w:val="18"/>
          <w:szCs w:val="18"/>
        </w:rPr>
        <w:t>Zie</w:t>
      </w:r>
      <w:proofErr w:type="spellEnd"/>
      <w:r>
        <w:rPr>
          <w:rFonts w:ascii="RijksoverheidSansWebText" w:hAnsi="RijksoverheidSansWebText"/>
          <w:sz w:val="18"/>
          <w:szCs w:val="18"/>
        </w:rPr>
        <w:t xml:space="preserve"> </w:t>
      </w:r>
      <w:r w:rsidRPr="00750116">
        <w:rPr>
          <w:rFonts w:ascii="RijksoverheidSansWebText" w:hAnsi="RijksoverheidSansWebText"/>
          <w:sz w:val="18"/>
          <w:szCs w:val="18"/>
        </w:rPr>
        <w:t>Front Line Defenders (2022)</w:t>
      </w:r>
      <w:bookmarkEnd w:id="48"/>
      <w:r w:rsidRPr="00750116">
        <w:rPr>
          <w:rFonts w:ascii="RijksoverheidSansWebText" w:hAnsi="RijksoverheidSansWebText"/>
          <w:sz w:val="18"/>
          <w:szCs w:val="18"/>
        </w:rPr>
        <w:t>; Global Witness (2022)</w:t>
      </w:r>
      <w:r>
        <w:rPr>
          <w:rFonts w:ascii="RijksoverheidSansWebText" w:hAnsi="RijksoverheidSansWebText"/>
          <w:sz w:val="18"/>
          <w:szCs w:val="18"/>
        </w:rPr>
        <w:t>.</w:t>
      </w:r>
    </w:p>
  </w:footnote>
  <w:footnote w:id="38">
    <w:p w14:paraId="4A669A4E" w14:textId="77777777" w:rsidR="00DB2EE2" w:rsidRPr="00B41C4E" w:rsidRDefault="00DB2EE2" w:rsidP="00DB2EE2">
      <w:pPr>
        <w:pStyle w:val="FootnoteText"/>
        <w:rPr>
          <w:rFonts w:ascii="RijksoverheidSansWebText" w:hAnsi="RijksoverheidSansWebText"/>
          <w:sz w:val="18"/>
          <w:szCs w:val="18"/>
          <w:lang w:val="nl-NL"/>
        </w:rPr>
      </w:pPr>
      <w:r w:rsidRPr="00750116">
        <w:rPr>
          <w:rStyle w:val="FootnoteReference"/>
          <w:rFonts w:ascii="RijksoverheidSansWebText" w:hAnsi="RijksoverheidSansWebText"/>
          <w:sz w:val="18"/>
          <w:szCs w:val="18"/>
        </w:rPr>
        <w:footnoteRef/>
      </w:r>
      <w:r w:rsidRPr="00B41C4E">
        <w:rPr>
          <w:rFonts w:ascii="RijksoverheidSansWebText" w:hAnsi="RijksoverheidSansWebText"/>
          <w:sz w:val="18"/>
          <w:szCs w:val="18"/>
          <w:lang w:val="nl-NL"/>
        </w:rPr>
        <w:t xml:space="preserve"> </w:t>
      </w:r>
      <w:bookmarkStart w:id="49" w:name="_Hlk179811930"/>
      <w:r w:rsidRPr="00B41C4E">
        <w:rPr>
          <w:rFonts w:ascii="RijksoverheidSansWebText" w:hAnsi="RijksoverheidSansWebText"/>
          <w:sz w:val="18"/>
          <w:szCs w:val="18"/>
          <w:lang w:val="nl-NL"/>
        </w:rPr>
        <w:t xml:space="preserve">Zie </w:t>
      </w:r>
      <w:proofErr w:type="spellStart"/>
      <w:r w:rsidRPr="00B41C4E">
        <w:rPr>
          <w:rFonts w:ascii="RijksoverheidSansWebText" w:hAnsi="RijksoverheidSansWebText"/>
          <w:sz w:val="18"/>
          <w:szCs w:val="18"/>
          <w:lang w:val="nl-NL"/>
        </w:rPr>
        <w:t>Article</w:t>
      </w:r>
      <w:proofErr w:type="spellEnd"/>
      <w:r w:rsidRPr="00B41C4E">
        <w:rPr>
          <w:rFonts w:ascii="RijksoverheidSansWebText" w:hAnsi="RijksoverheidSansWebText"/>
          <w:sz w:val="18"/>
          <w:szCs w:val="18"/>
          <w:lang w:val="nl-NL"/>
        </w:rPr>
        <w:t xml:space="preserve"> 19 (2022). </w:t>
      </w:r>
    </w:p>
    <w:bookmarkEnd w:id="49"/>
  </w:footnote>
  <w:footnote w:id="39">
    <w:p w14:paraId="5D3A81DE" w14:textId="77777777" w:rsidR="00DB2EE2" w:rsidRPr="00EF2A43" w:rsidRDefault="00DB2EE2" w:rsidP="00DB2EE2">
      <w:pPr>
        <w:pStyle w:val="FootnoteText"/>
        <w:rPr>
          <w:rFonts w:ascii="RijksoverheidSansWebText" w:hAnsi="RijksoverheidSansWebText"/>
          <w:sz w:val="18"/>
          <w:szCs w:val="18"/>
          <w:lang w:val="nl-NL"/>
        </w:rPr>
      </w:pPr>
      <w:r w:rsidRPr="00750116">
        <w:rPr>
          <w:rStyle w:val="FootnoteReference"/>
          <w:rFonts w:ascii="RijksoverheidSansWebText" w:hAnsi="RijksoverheidSansWebText"/>
          <w:sz w:val="18"/>
          <w:szCs w:val="18"/>
        </w:rPr>
        <w:footnoteRef/>
      </w:r>
      <w:r w:rsidRPr="00EF2A43">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proofErr w:type="spellStart"/>
      <w:r w:rsidRPr="00EF2A43">
        <w:rPr>
          <w:rFonts w:ascii="RijksoverheidSansWebText" w:hAnsi="RijksoverheidSansWebText"/>
          <w:sz w:val="18"/>
          <w:szCs w:val="18"/>
          <w:lang w:val="nl-NL"/>
        </w:rPr>
        <w:t>Civicus</w:t>
      </w:r>
      <w:proofErr w:type="spellEnd"/>
      <w:r w:rsidRPr="00EF2A43">
        <w:rPr>
          <w:rFonts w:ascii="RijksoverheidSansWebText" w:hAnsi="RijksoverheidSansWebText"/>
          <w:sz w:val="18"/>
          <w:szCs w:val="18"/>
          <w:lang w:val="nl-NL"/>
        </w:rPr>
        <w:t xml:space="preserve"> </w:t>
      </w:r>
      <w:r>
        <w:rPr>
          <w:rFonts w:ascii="RijksoverheidSansWebText" w:hAnsi="RijksoverheidSansWebText"/>
          <w:sz w:val="18"/>
          <w:szCs w:val="18"/>
          <w:lang w:val="nl-NL"/>
        </w:rPr>
        <w:t>(</w:t>
      </w:r>
      <w:r w:rsidRPr="00EF2A43">
        <w:rPr>
          <w:rFonts w:ascii="RijksoverheidSansWebText" w:hAnsi="RijksoverheidSansWebText"/>
          <w:sz w:val="18"/>
          <w:szCs w:val="18"/>
          <w:lang w:val="nl-NL"/>
        </w:rPr>
        <w:t>2021</w:t>
      </w:r>
      <w:r>
        <w:rPr>
          <w:rFonts w:ascii="RijksoverheidSansWebText" w:hAnsi="RijksoverheidSansWebText"/>
          <w:sz w:val="18"/>
          <w:szCs w:val="18"/>
          <w:lang w:val="nl-NL"/>
        </w:rPr>
        <w:t>)</w:t>
      </w:r>
      <w:r w:rsidRPr="00EF2A43">
        <w:rPr>
          <w:rFonts w:ascii="RijksoverheidSansWebText" w:hAnsi="RijksoverheidSansWebText"/>
          <w:sz w:val="18"/>
          <w:szCs w:val="18"/>
          <w:lang w:val="nl-NL"/>
        </w:rPr>
        <w:t xml:space="preserve">; </w:t>
      </w:r>
      <w:r w:rsidRPr="00B41C4E">
        <w:rPr>
          <w:rFonts w:ascii="RijksoverheidSansWebText" w:hAnsi="RijksoverheidSansWebText"/>
          <w:sz w:val="18"/>
          <w:szCs w:val="18"/>
          <w:lang w:val="nl-NL"/>
        </w:rPr>
        <w:t xml:space="preserve">Front Line </w:t>
      </w:r>
      <w:proofErr w:type="spellStart"/>
      <w:r w:rsidRPr="00B41C4E">
        <w:rPr>
          <w:rFonts w:ascii="RijksoverheidSansWebText" w:hAnsi="RijksoverheidSansWebText"/>
          <w:sz w:val="18"/>
          <w:szCs w:val="18"/>
          <w:lang w:val="nl-NL"/>
        </w:rPr>
        <w:t>Defenders</w:t>
      </w:r>
      <w:proofErr w:type="spellEnd"/>
      <w:r w:rsidRPr="00B41C4E">
        <w:rPr>
          <w:rFonts w:ascii="RijksoverheidSansWebText" w:hAnsi="RijksoverheidSansWebText"/>
          <w:sz w:val="18"/>
          <w:szCs w:val="18"/>
          <w:lang w:val="nl-NL"/>
        </w:rPr>
        <w:t xml:space="preserve"> </w:t>
      </w:r>
      <w:r w:rsidRPr="00EF2A43">
        <w:rPr>
          <w:rFonts w:ascii="RijksoverheidSansWebText" w:hAnsi="RijksoverheidSansWebText"/>
          <w:sz w:val="18"/>
          <w:szCs w:val="18"/>
          <w:lang w:val="nl-NL"/>
        </w:rPr>
        <w:t xml:space="preserve">(2022). </w:t>
      </w:r>
    </w:p>
  </w:footnote>
  <w:footnote w:id="40">
    <w:p w14:paraId="28951231" w14:textId="77777777" w:rsidR="00DB2EE2" w:rsidRPr="00F75744" w:rsidRDefault="00DB2EE2" w:rsidP="00DB2EE2">
      <w:pPr>
        <w:pStyle w:val="FootnoteText"/>
        <w:rPr>
          <w:rFonts w:ascii="RijksoverheidSansWebText" w:hAnsi="RijksoverheidSansWebText"/>
          <w:sz w:val="18"/>
          <w:szCs w:val="18"/>
          <w:lang w:val="nl-NL"/>
        </w:rPr>
      </w:pPr>
      <w:r w:rsidRPr="00750116">
        <w:rPr>
          <w:rStyle w:val="FootnoteReference"/>
          <w:rFonts w:ascii="RijksoverheidSansWebText" w:hAnsi="RijksoverheidSansWebText"/>
          <w:sz w:val="18"/>
          <w:szCs w:val="18"/>
        </w:rPr>
        <w:footnoteRef/>
      </w:r>
      <w:r w:rsidRPr="00F75744">
        <w:rPr>
          <w:rFonts w:ascii="RijksoverheidSansWebText" w:hAnsi="RijksoverheidSansWebText"/>
          <w:sz w:val="18"/>
          <w:szCs w:val="18"/>
          <w:lang w:val="nl-NL"/>
        </w:rPr>
        <w:t xml:space="preserve"> </w:t>
      </w:r>
      <w:bookmarkStart w:id="50" w:name="_Hlk179812021"/>
      <w:proofErr w:type="spellStart"/>
      <w:r w:rsidRPr="00F75744">
        <w:rPr>
          <w:rFonts w:ascii="RijksoverheidSansWebText" w:hAnsi="RijksoverheidSansWebText"/>
          <w:sz w:val="18"/>
          <w:szCs w:val="18"/>
          <w:lang w:val="nl-NL"/>
        </w:rPr>
        <w:t>Sastramidjaja</w:t>
      </w:r>
      <w:proofErr w:type="spellEnd"/>
      <w:r w:rsidRPr="00F75744">
        <w:rPr>
          <w:rFonts w:ascii="RijksoverheidSansWebText" w:hAnsi="RijksoverheidSansWebText"/>
          <w:sz w:val="18"/>
          <w:szCs w:val="18"/>
          <w:lang w:val="nl-NL"/>
        </w:rPr>
        <w:t xml:space="preserve"> </w:t>
      </w:r>
      <w:bookmarkEnd w:id="50"/>
      <w:r w:rsidRPr="00F75744">
        <w:rPr>
          <w:rFonts w:ascii="RijksoverheidSansWebText" w:hAnsi="RijksoverheidSansWebText"/>
          <w:sz w:val="18"/>
          <w:szCs w:val="18"/>
          <w:lang w:val="nl-NL"/>
        </w:rPr>
        <w:t xml:space="preserve">(2021) </w:t>
      </w:r>
      <w:r>
        <w:rPr>
          <w:rFonts w:ascii="RijksoverheidSansWebText" w:hAnsi="RijksoverheidSansWebText"/>
          <w:sz w:val="18"/>
          <w:szCs w:val="18"/>
          <w:lang w:val="nl-NL"/>
        </w:rPr>
        <w:t>geeft een voorbeeld uit Indonesië.</w:t>
      </w:r>
    </w:p>
  </w:footnote>
  <w:footnote w:id="41">
    <w:p w14:paraId="79E7B4E5" w14:textId="77777777" w:rsidR="00DB2EE2" w:rsidRPr="004752F1" w:rsidRDefault="00DB2EE2" w:rsidP="00DB2EE2">
      <w:pPr>
        <w:pStyle w:val="FootnoteText"/>
        <w:rPr>
          <w:rFonts w:ascii="RijksoverheidSansWebText" w:hAnsi="RijksoverheidSansWebText"/>
          <w:sz w:val="18"/>
          <w:szCs w:val="18"/>
        </w:rPr>
      </w:pPr>
      <w:r w:rsidRPr="004752F1">
        <w:rPr>
          <w:rStyle w:val="FootnoteReference"/>
          <w:rFonts w:ascii="RijksoverheidSansWebText" w:hAnsi="RijksoverheidSansWebText"/>
          <w:sz w:val="18"/>
          <w:szCs w:val="18"/>
        </w:rPr>
        <w:footnoteRef/>
      </w:r>
      <w:r w:rsidRPr="004752F1">
        <w:rPr>
          <w:rFonts w:ascii="RijksoverheidSansWebText" w:hAnsi="RijksoverheidSansWebText"/>
          <w:sz w:val="18"/>
          <w:szCs w:val="18"/>
        </w:rPr>
        <w:t xml:space="preserve"> </w:t>
      </w:r>
      <w:proofErr w:type="spellStart"/>
      <w:r>
        <w:rPr>
          <w:rFonts w:ascii="RijksoverheidSansWebText" w:hAnsi="RijksoverheidSansWebText"/>
          <w:sz w:val="18"/>
          <w:szCs w:val="18"/>
        </w:rPr>
        <w:t>Zie</w:t>
      </w:r>
      <w:proofErr w:type="spellEnd"/>
      <w:r>
        <w:rPr>
          <w:rFonts w:ascii="RijksoverheidSansWebText" w:hAnsi="RijksoverheidSansWebText"/>
          <w:sz w:val="18"/>
          <w:szCs w:val="18"/>
        </w:rPr>
        <w:t xml:space="preserve"> </w:t>
      </w:r>
      <w:r w:rsidRPr="004752F1">
        <w:rPr>
          <w:rFonts w:ascii="RijksoverheidSansWebText" w:hAnsi="RijksoverheidSansWebText"/>
          <w:sz w:val="18"/>
          <w:szCs w:val="18"/>
        </w:rPr>
        <w:t xml:space="preserve">Frontline Defenders </w:t>
      </w:r>
      <w:r>
        <w:rPr>
          <w:rFonts w:ascii="RijksoverheidSansWebText" w:hAnsi="RijksoverheidSansWebText"/>
          <w:sz w:val="18"/>
          <w:szCs w:val="18"/>
        </w:rPr>
        <w:t>(</w:t>
      </w:r>
      <w:r w:rsidRPr="004752F1">
        <w:rPr>
          <w:rFonts w:ascii="RijksoverheidSansWebText" w:hAnsi="RijksoverheidSansWebText"/>
          <w:sz w:val="18"/>
          <w:szCs w:val="18"/>
        </w:rPr>
        <w:t>2022</w:t>
      </w:r>
      <w:r>
        <w:rPr>
          <w:rFonts w:ascii="RijksoverheidSansWebText" w:hAnsi="RijksoverheidSansWebText"/>
          <w:sz w:val="18"/>
          <w:szCs w:val="18"/>
        </w:rPr>
        <w:t>)</w:t>
      </w:r>
      <w:r w:rsidRPr="004752F1">
        <w:rPr>
          <w:rFonts w:ascii="RijksoverheidSansWebText" w:hAnsi="RijksoverheidSansWebText"/>
          <w:sz w:val="18"/>
          <w:szCs w:val="18"/>
        </w:rPr>
        <w:t xml:space="preserve">; </w:t>
      </w:r>
      <w:bookmarkStart w:id="51" w:name="_Hlk179812747"/>
      <w:r w:rsidRPr="004752F1">
        <w:rPr>
          <w:rFonts w:ascii="RijksoverheidSansWebText" w:hAnsi="RijksoverheidSansWebText"/>
          <w:sz w:val="18"/>
          <w:szCs w:val="18"/>
        </w:rPr>
        <w:t xml:space="preserve">IDS </w:t>
      </w:r>
      <w:r>
        <w:rPr>
          <w:rFonts w:ascii="RijksoverheidSansWebText" w:hAnsi="RijksoverheidSansWebText"/>
          <w:sz w:val="18"/>
          <w:szCs w:val="18"/>
        </w:rPr>
        <w:t>(2023a)</w:t>
      </w:r>
      <w:bookmarkEnd w:id="51"/>
      <w:r>
        <w:rPr>
          <w:rFonts w:ascii="RijksoverheidSansWebText" w:hAnsi="RijksoverheidSansWebText"/>
          <w:sz w:val="18"/>
          <w:szCs w:val="18"/>
        </w:rPr>
        <w:t>.</w:t>
      </w:r>
    </w:p>
  </w:footnote>
  <w:footnote w:id="42">
    <w:p w14:paraId="49139FE4" w14:textId="77777777" w:rsidR="00DB2EE2" w:rsidRPr="00D929A8" w:rsidRDefault="00DB2EE2" w:rsidP="00DB2EE2">
      <w:pPr>
        <w:pStyle w:val="FootnoteText"/>
        <w:rPr>
          <w:rFonts w:ascii="RijksoverheidSansWebText" w:hAnsi="RijksoverheidSansWebText"/>
          <w:sz w:val="18"/>
          <w:szCs w:val="18"/>
        </w:rPr>
      </w:pPr>
      <w:r w:rsidRPr="00D929A8">
        <w:rPr>
          <w:rStyle w:val="FootnoteReference"/>
          <w:rFonts w:ascii="RijksoverheidSansWebText" w:hAnsi="RijksoverheidSansWebText"/>
          <w:sz w:val="18"/>
          <w:szCs w:val="18"/>
        </w:rPr>
        <w:footnoteRef/>
      </w:r>
      <w:r w:rsidRPr="00D929A8">
        <w:rPr>
          <w:rFonts w:ascii="RijksoverheidSansWebText" w:hAnsi="RijksoverheidSansWebText"/>
          <w:sz w:val="18"/>
          <w:szCs w:val="18"/>
        </w:rPr>
        <w:t xml:space="preserve"> </w:t>
      </w:r>
      <w:proofErr w:type="spellStart"/>
      <w:r>
        <w:rPr>
          <w:rFonts w:ascii="RijksoverheidSansWebText" w:hAnsi="RijksoverheidSansWebText"/>
          <w:sz w:val="18"/>
          <w:szCs w:val="18"/>
        </w:rPr>
        <w:t>Zie</w:t>
      </w:r>
      <w:proofErr w:type="spellEnd"/>
      <w:r>
        <w:rPr>
          <w:rFonts w:ascii="RijksoverheidSansWebText" w:hAnsi="RijksoverheidSansWebText"/>
          <w:sz w:val="18"/>
          <w:szCs w:val="18"/>
        </w:rPr>
        <w:t xml:space="preserve"> </w:t>
      </w:r>
      <w:r w:rsidRPr="00D929A8">
        <w:rPr>
          <w:rFonts w:ascii="RijksoverheidSansWebText" w:hAnsi="RijksoverheidSansWebText"/>
          <w:sz w:val="18"/>
          <w:szCs w:val="18"/>
        </w:rPr>
        <w:t>Global Witness (2022)</w:t>
      </w:r>
      <w:r>
        <w:rPr>
          <w:rFonts w:ascii="RijksoverheidSansWebText" w:hAnsi="RijksoverheidSansWebText"/>
          <w:sz w:val="18"/>
          <w:szCs w:val="18"/>
        </w:rPr>
        <w:t>.</w:t>
      </w:r>
    </w:p>
  </w:footnote>
  <w:footnote w:id="43">
    <w:p w14:paraId="10E9BA7C" w14:textId="77777777" w:rsidR="00DB2EE2" w:rsidRPr="009942B6" w:rsidRDefault="00DB2EE2" w:rsidP="00DB2EE2">
      <w:pPr>
        <w:pStyle w:val="FootnoteText"/>
        <w:rPr>
          <w:rFonts w:ascii="RijksoverheidSansWebText" w:hAnsi="RijksoverheidSansWebText"/>
          <w:sz w:val="18"/>
          <w:szCs w:val="18"/>
          <w:lang w:val="nl-NL"/>
        </w:rPr>
      </w:pPr>
      <w:r w:rsidRPr="009942B6">
        <w:rPr>
          <w:rStyle w:val="FootnoteReference"/>
          <w:rFonts w:ascii="RijksoverheidSansWebText" w:hAnsi="RijksoverheidSansWebText"/>
          <w:sz w:val="18"/>
          <w:szCs w:val="18"/>
        </w:rPr>
        <w:footnoteRef/>
      </w:r>
      <w:r w:rsidRPr="009942B6">
        <w:rPr>
          <w:rFonts w:ascii="RijksoverheidSansWebText" w:hAnsi="RijksoverheidSansWebText"/>
          <w:sz w:val="18"/>
          <w:szCs w:val="18"/>
          <w:lang w:val="nl-NL"/>
        </w:rPr>
        <w:t xml:space="preserve"> Zie </w:t>
      </w:r>
      <w:proofErr w:type="spellStart"/>
      <w:r w:rsidRPr="009942B6">
        <w:rPr>
          <w:rFonts w:ascii="RijksoverheidSansWebText" w:hAnsi="RijksoverheidSansWebText"/>
          <w:sz w:val="18"/>
          <w:szCs w:val="18"/>
          <w:lang w:val="nl-NL"/>
        </w:rPr>
        <w:t>Hamada</w:t>
      </w:r>
      <w:proofErr w:type="spellEnd"/>
      <w:r w:rsidRPr="009942B6">
        <w:rPr>
          <w:rFonts w:ascii="RijksoverheidSansWebText" w:hAnsi="RijksoverheidSansWebText"/>
          <w:sz w:val="18"/>
          <w:szCs w:val="18"/>
          <w:lang w:val="nl-NL"/>
        </w:rPr>
        <w:t xml:space="preserve"> (2022).</w:t>
      </w:r>
    </w:p>
  </w:footnote>
  <w:footnote w:id="44">
    <w:p w14:paraId="71A3D38D" w14:textId="77777777" w:rsidR="00DB2EE2" w:rsidRPr="009942B6" w:rsidRDefault="00DB2EE2" w:rsidP="00DB2EE2">
      <w:pPr>
        <w:pStyle w:val="FootnoteText"/>
        <w:rPr>
          <w:rFonts w:ascii="RijksoverheidSansWebText" w:hAnsi="RijksoverheidSansWebText"/>
          <w:sz w:val="18"/>
          <w:szCs w:val="18"/>
          <w:lang w:val="nl-NL"/>
        </w:rPr>
      </w:pPr>
      <w:r w:rsidRPr="009942B6">
        <w:rPr>
          <w:rStyle w:val="FootnoteReference"/>
          <w:rFonts w:ascii="RijksoverheidSansWebText" w:hAnsi="RijksoverheidSansWebText"/>
          <w:sz w:val="18"/>
          <w:szCs w:val="18"/>
        </w:rPr>
        <w:footnoteRef/>
      </w:r>
      <w:r w:rsidRPr="009942B6">
        <w:rPr>
          <w:rFonts w:ascii="RijksoverheidSansWebText" w:hAnsi="RijksoverheidSansWebText"/>
          <w:sz w:val="18"/>
          <w:szCs w:val="18"/>
          <w:lang w:val="nl-NL"/>
        </w:rPr>
        <w:t xml:space="preserve"> </w:t>
      </w:r>
      <w:bookmarkStart w:id="52" w:name="_Hlk179812401"/>
      <w:r w:rsidRPr="009942B6">
        <w:rPr>
          <w:rFonts w:ascii="RijksoverheidSansWebText" w:hAnsi="RijksoverheidSansWebText"/>
          <w:sz w:val="18"/>
          <w:szCs w:val="18"/>
          <w:lang w:val="nl-NL"/>
        </w:rPr>
        <w:t xml:space="preserve">Zie </w:t>
      </w:r>
      <w:proofErr w:type="spellStart"/>
      <w:r w:rsidRPr="009942B6">
        <w:rPr>
          <w:rFonts w:ascii="RijksoverheidSansWebText" w:hAnsi="RijksoverheidSansWebText"/>
          <w:sz w:val="18"/>
          <w:szCs w:val="18"/>
          <w:lang w:val="nl-NL"/>
        </w:rPr>
        <w:t>Freedom</w:t>
      </w:r>
      <w:proofErr w:type="spellEnd"/>
      <w:r w:rsidRPr="009942B6">
        <w:rPr>
          <w:rFonts w:ascii="RijksoverheidSansWebText" w:hAnsi="RijksoverheidSansWebText"/>
          <w:sz w:val="18"/>
          <w:szCs w:val="18"/>
          <w:lang w:val="nl-NL"/>
        </w:rPr>
        <w:t xml:space="preserve"> House (2023).</w:t>
      </w:r>
      <w:bookmarkEnd w:id="52"/>
    </w:p>
  </w:footnote>
  <w:footnote w:id="45">
    <w:p w14:paraId="34F7C461" w14:textId="77777777" w:rsidR="00DB2EE2" w:rsidRPr="009942B6" w:rsidRDefault="00DB2EE2" w:rsidP="00DB2EE2">
      <w:pPr>
        <w:rPr>
          <w:rFonts w:ascii="RijksoverheidSansWebText" w:hAnsi="RijksoverheidSansWebText"/>
          <w:sz w:val="18"/>
          <w:szCs w:val="18"/>
          <w:lang w:val="nl-NL"/>
        </w:rPr>
      </w:pPr>
      <w:r w:rsidRPr="009942B6">
        <w:rPr>
          <w:rStyle w:val="FootnoteReference"/>
          <w:rFonts w:ascii="RijksoverheidSansWebText" w:hAnsi="RijksoverheidSansWebText"/>
          <w:sz w:val="18"/>
          <w:szCs w:val="18"/>
        </w:rPr>
        <w:footnoteRef/>
      </w:r>
      <w:r w:rsidRPr="009942B6">
        <w:rPr>
          <w:rFonts w:ascii="RijksoverheidSansWebText" w:hAnsi="RijksoverheidSansWebText"/>
          <w:sz w:val="18"/>
          <w:szCs w:val="18"/>
          <w:lang w:val="nl-NL"/>
        </w:rPr>
        <w:t xml:space="preserve"> De </w:t>
      </w:r>
      <w:proofErr w:type="spellStart"/>
      <w:r w:rsidRPr="009942B6">
        <w:rPr>
          <w:rFonts w:ascii="RijksoverheidSansWebText" w:hAnsi="RijksoverheidSansWebText"/>
          <w:i/>
          <w:iCs/>
          <w:sz w:val="18"/>
          <w:szCs w:val="18"/>
          <w:lang w:val="nl-NL"/>
        </w:rPr>
        <w:t>Government</w:t>
      </w:r>
      <w:proofErr w:type="spellEnd"/>
      <w:r w:rsidRPr="009942B6">
        <w:rPr>
          <w:rFonts w:ascii="RijksoverheidSansWebText" w:hAnsi="RijksoverheidSansWebText"/>
          <w:i/>
          <w:iCs/>
          <w:sz w:val="18"/>
          <w:szCs w:val="18"/>
          <w:lang w:val="nl-NL"/>
        </w:rPr>
        <w:t xml:space="preserve"> </w:t>
      </w:r>
      <w:proofErr w:type="spellStart"/>
      <w:r w:rsidRPr="009942B6">
        <w:rPr>
          <w:rFonts w:ascii="RijksoverheidSansWebText" w:hAnsi="RijksoverheidSansWebText"/>
          <w:i/>
          <w:iCs/>
          <w:sz w:val="18"/>
          <w:szCs w:val="18"/>
          <w:lang w:val="nl-NL"/>
        </w:rPr>
        <w:t>Restrictions</w:t>
      </w:r>
      <w:proofErr w:type="spellEnd"/>
      <w:r w:rsidRPr="009942B6">
        <w:rPr>
          <w:rFonts w:ascii="RijksoverheidSansWebText" w:hAnsi="RijksoverheidSansWebText"/>
          <w:i/>
          <w:iCs/>
          <w:sz w:val="18"/>
          <w:szCs w:val="18"/>
          <w:lang w:val="nl-NL"/>
        </w:rPr>
        <w:t xml:space="preserve"> Index</w:t>
      </w:r>
      <w:r w:rsidRPr="009942B6">
        <w:rPr>
          <w:rFonts w:ascii="RijksoverheidSansWebText" w:hAnsi="RijksoverheidSansWebText"/>
          <w:sz w:val="18"/>
          <w:szCs w:val="18"/>
          <w:lang w:val="nl-NL"/>
        </w:rPr>
        <w:t xml:space="preserve"> (GRI) houdt wereldwijd wetgeving, beperkende beleidsmaatregelen en intimidatie van religieuze groepen vanuit overheidswege bij. In de periode 2007-2020 namen dergelijke restricties met ruim 50% toe. </w:t>
      </w:r>
    </w:p>
  </w:footnote>
  <w:footnote w:id="46">
    <w:p w14:paraId="20359655" w14:textId="77777777" w:rsidR="00DB2EE2" w:rsidRPr="009942B6" w:rsidRDefault="00DB2EE2" w:rsidP="00DB2EE2">
      <w:pPr>
        <w:rPr>
          <w:rFonts w:ascii="RijksoverheidSansWebText" w:hAnsi="RijksoverheidSansWebText"/>
          <w:sz w:val="18"/>
          <w:szCs w:val="18"/>
          <w:lang w:val="nl-NL"/>
        </w:rPr>
      </w:pPr>
      <w:r w:rsidRPr="009942B6">
        <w:rPr>
          <w:rStyle w:val="FootnoteReference"/>
          <w:rFonts w:ascii="RijksoverheidSansWebText" w:hAnsi="RijksoverheidSansWebText"/>
          <w:sz w:val="18"/>
          <w:szCs w:val="18"/>
        </w:rPr>
        <w:footnoteRef/>
      </w:r>
      <w:r w:rsidRPr="009942B6">
        <w:rPr>
          <w:rFonts w:ascii="RijksoverheidSansWebText" w:hAnsi="RijksoverheidSansWebText"/>
          <w:sz w:val="18"/>
          <w:szCs w:val="18"/>
          <w:lang w:val="nl-NL"/>
        </w:rPr>
        <w:t xml:space="preserve"> De </w:t>
      </w:r>
      <w:proofErr w:type="spellStart"/>
      <w:r w:rsidRPr="009942B6">
        <w:rPr>
          <w:rFonts w:ascii="RijksoverheidSansWebText" w:hAnsi="RijksoverheidSansWebText"/>
          <w:i/>
          <w:iCs/>
          <w:sz w:val="18"/>
          <w:szCs w:val="18"/>
          <w:lang w:val="nl-NL"/>
        </w:rPr>
        <w:t>Social</w:t>
      </w:r>
      <w:proofErr w:type="spellEnd"/>
      <w:r w:rsidRPr="009942B6">
        <w:rPr>
          <w:rFonts w:ascii="RijksoverheidSansWebText" w:hAnsi="RijksoverheidSansWebText"/>
          <w:i/>
          <w:iCs/>
          <w:sz w:val="18"/>
          <w:szCs w:val="18"/>
          <w:lang w:val="nl-NL"/>
        </w:rPr>
        <w:t xml:space="preserve"> </w:t>
      </w:r>
      <w:proofErr w:type="spellStart"/>
      <w:r w:rsidRPr="009942B6">
        <w:rPr>
          <w:rFonts w:ascii="RijksoverheidSansWebText" w:hAnsi="RijksoverheidSansWebText"/>
          <w:i/>
          <w:iCs/>
          <w:sz w:val="18"/>
          <w:szCs w:val="18"/>
          <w:lang w:val="nl-NL"/>
        </w:rPr>
        <w:t>Hostility</w:t>
      </w:r>
      <w:proofErr w:type="spellEnd"/>
      <w:r w:rsidRPr="009942B6">
        <w:rPr>
          <w:rFonts w:ascii="RijksoverheidSansWebText" w:hAnsi="RijksoverheidSansWebText"/>
          <w:i/>
          <w:iCs/>
          <w:sz w:val="18"/>
          <w:szCs w:val="18"/>
          <w:lang w:val="nl-NL"/>
        </w:rPr>
        <w:t xml:space="preserve"> Index</w:t>
      </w:r>
      <w:r w:rsidRPr="009942B6">
        <w:rPr>
          <w:rFonts w:ascii="RijksoverheidSansWebText" w:hAnsi="RijksoverheidSansWebText"/>
          <w:sz w:val="18"/>
          <w:szCs w:val="18"/>
          <w:lang w:val="nl-NL"/>
        </w:rPr>
        <w:t xml:space="preserve"> (SHI) kijkt naar vijandelijkheden op basis van religieuze normen en geweldsincidenten die plaatsvinden in de samenleving. In de periode 2017-2020 namen de vijandelijkheden met maar liefst 80% toe.  </w:t>
      </w:r>
    </w:p>
  </w:footnote>
  <w:footnote w:id="47">
    <w:p w14:paraId="42D4ED3B" w14:textId="77777777" w:rsidR="00DB2EE2" w:rsidRPr="009942B6" w:rsidRDefault="00DB2EE2" w:rsidP="00DB2EE2">
      <w:pPr>
        <w:pStyle w:val="FootnoteText"/>
        <w:rPr>
          <w:rFonts w:ascii="RijksoverheidSansWebText" w:hAnsi="RijksoverheidSansWebText"/>
          <w:sz w:val="18"/>
          <w:szCs w:val="18"/>
          <w:lang w:val="nl-NL"/>
        </w:rPr>
      </w:pPr>
      <w:r w:rsidRPr="009942B6">
        <w:rPr>
          <w:rStyle w:val="FootnoteReference"/>
          <w:rFonts w:ascii="RijksoverheidSansWebText" w:hAnsi="RijksoverheidSansWebText"/>
          <w:sz w:val="18"/>
          <w:szCs w:val="18"/>
        </w:rPr>
        <w:footnoteRef/>
      </w:r>
      <w:r w:rsidRPr="009942B6">
        <w:rPr>
          <w:rFonts w:ascii="RijksoverheidSansWebText" w:hAnsi="RijksoverheidSansWebText"/>
          <w:sz w:val="18"/>
          <w:szCs w:val="18"/>
          <w:lang w:val="nl-NL"/>
        </w:rPr>
        <w:t xml:space="preserve"> De Global </w:t>
      </w:r>
      <w:proofErr w:type="spellStart"/>
      <w:r w:rsidRPr="009942B6">
        <w:rPr>
          <w:rFonts w:ascii="RijksoverheidSansWebText" w:hAnsi="RijksoverheidSansWebText"/>
          <w:sz w:val="18"/>
          <w:szCs w:val="18"/>
          <w:lang w:val="nl-NL"/>
        </w:rPr>
        <w:t>Acceptance</w:t>
      </w:r>
      <w:proofErr w:type="spellEnd"/>
      <w:r w:rsidRPr="009942B6">
        <w:rPr>
          <w:rFonts w:ascii="RijksoverheidSansWebText" w:hAnsi="RijksoverheidSansWebText"/>
          <w:sz w:val="18"/>
          <w:szCs w:val="18"/>
          <w:lang w:val="nl-NL"/>
        </w:rPr>
        <w:t xml:space="preserve"> Index (GAI) van het Williams </w:t>
      </w:r>
      <w:proofErr w:type="spellStart"/>
      <w:r w:rsidRPr="009942B6">
        <w:rPr>
          <w:rFonts w:ascii="RijksoverheidSansWebText" w:hAnsi="RijksoverheidSansWebText"/>
          <w:sz w:val="18"/>
          <w:szCs w:val="18"/>
          <w:lang w:val="nl-NL"/>
        </w:rPr>
        <w:t>Institute</w:t>
      </w:r>
      <w:proofErr w:type="spellEnd"/>
      <w:r w:rsidRPr="009942B6">
        <w:rPr>
          <w:rFonts w:ascii="RijksoverheidSansWebText" w:hAnsi="RijksoverheidSansWebText"/>
          <w:sz w:val="18"/>
          <w:szCs w:val="18"/>
          <w:lang w:val="nl-NL"/>
        </w:rPr>
        <w:t xml:space="preserve"> brengt trends in kaart op het gebied van de globale acceptatie van </w:t>
      </w:r>
      <w:proofErr w:type="spellStart"/>
      <w:r w:rsidRPr="009942B6">
        <w:rPr>
          <w:rFonts w:ascii="RijksoverheidSansWebText" w:hAnsi="RijksoverheidSansWebText"/>
          <w:sz w:val="18"/>
          <w:szCs w:val="18"/>
          <w:lang w:val="nl-NL"/>
        </w:rPr>
        <w:t>lhbtiq</w:t>
      </w:r>
      <w:proofErr w:type="spellEnd"/>
      <w:r w:rsidRPr="009942B6">
        <w:rPr>
          <w:rFonts w:ascii="RijksoverheidSansWebText" w:hAnsi="RijksoverheidSansWebText"/>
          <w:sz w:val="18"/>
          <w:szCs w:val="18"/>
          <w:lang w:val="nl-NL"/>
        </w:rPr>
        <w:t xml:space="preserve">-personen met (a) data over publiek beleid op </w:t>
      </w:r>
      <w:proofErr w:type="spellStart"/>
      <w:r w:rsidRPr="009942B6">
        <w:rPr>
          <w:rFonts w:ascii="RijksoverheidSansWebText" w:hAnsi="RijksoverheidSansWebText"/>
          <w:sz w:val="18"/>
          <w:szCs w:val="18"/>
          <w:lang w:val="nl-NL"/>
        </w:rPr>
        <w:t>lhbtiq</w:t>
      </w:r>
      <w:proofErr w:type="spellEnd"/>
      <w:r w:rsidRPr="009942B6">
        <w:rPr>
          <w:rFonts w:ascii="RijksoverheidSansWebText" w:hAnsi="RijksoverheidSansWebText"/>
          <w:sz w:val="18"/>
          <w:szCs w:val="18"/>
          <w:lang w:val="nl-NL"/>
        </w:rPr>
        <w:t xml:space="preserve">+; en (b) enquêtedata over publieke opinie ten opzichte van </w:t>
      </w:r>
      <w:proofErr w:type="spellStart"/>
      <w:r w:rsidRPr="009942B6">
        <w:rPr>
          <w:rFonts w:ascii="RijksoverheidSansWebText" w:hAnsi="RijksoverheidSansWebText"/>
          <w:sz w:val="18"/>
          <w:szCs w:val="18"/>
          <w:lang w:val="nl-NL"/>
        </w:rPr>
        <w:t>lhbtiq</w:t>
      </w:r>
      <w:proofErr w:type="spellEnd"/>
      <w:r w:rsidRPr="009942B6">
        <w:rPr>
          <w:rFonts w:ascii="RijksoverheidSansWebText" w:hAnsi="RijksoverheidSansWebText"/>
          <w:sz w:val="18"/>
          <w:szCs w:val="18"/>
          <w:lang w:val="nl-NL"/>
        </w:rPr>
        <w:t xml:space="preserve">-personen. </w:t>
      </w:r>
      <w:bookmarkStart w:id="53" w:name="_Hlk179812464"/>
      <w:r w:rsidRPr="009942B6">
        <w:rPr>
          <w:rFonts w:ascii="RijksoverheidSansWebText" w:hAnsi="RijksoverheidSansWebText"/>
          <w:sz w:val="18"/>
          <w:szCs w:val="18"/>
          <w:lang w:val="nl-NL"/>
        </w:rPr>
        <w:t xml:space="preserve">Zie Williams </w:t>
      </w:r>
      <w:proofErr w:type="spellStart"/>
      <w:r w:rsidRPr="009942B6">
        <w:rPr>
          <w:rFonts w:ascii="RijksoverheidSansWebText" w:hAnsi="RijksoverheidSansWebText"/>
          <w:sz w:val="18"/>
          <w:szCs w:val="18"/>
          <w:lang w:val="nl-NL"/>
        </w:rPr>
        <w:t>Institute</w:t>
      </w:r>
      <w:proofErr w:type="spellEnd"/>
      <w:r w:rsidRPr="009942B6">
        <w:rPr>
          <w:rFonts w:ascii="RijksoverheidSansWebText" w:hAnsi="RijksoverheidSansWebText"/>
          <w:sz w:val="18"/>
          <w:szCs w:val="18"/>
          <w:lang w:val="nl-NL"/>
        </w:rPr>
        <w:t xml:space="preserve"> (2021). </w:t>
      </w:r>
      <w:bookmarkEnd w:id="53"/>
    </w:p>
  </w:footnote>
  <w:footnote w:id="48">
    <w:p w14:paraId="7D9DCCAB" w14:textId="77777777" w:rsidR="00DB2EE2" w:rsidRPr="009942B6" w:rsidRDefault="00DB2EE2" w:rsidP="00DB2EE2">
      <w:pPr>
        <w:pStyle w:val="FootnoteText"/>
        <w:rPr>
          <w:rFonts w:ascii="RijksoverheidSansWebText" w:hAnsi="RijksoverheidSansWebText"/>
          <w:sz w:val="18"/>
          <w:szCs w:val="18"/>
          <w:lang w:val="nl-NL"/>
        </w:rPr>
      </w:pPr>
      <w:r w:rsidRPr="009942B6">
        <w:rPr>
          <w:rStyle w:val="FootnoteReference"/>
          <w:rFonts w:ascii="RijksoverheidSansWebText" w:hAnsi="RijksoverheidSansWebText"/>
          <w:sz w:val="18"/>
          <w:szCs w:val="18"/>
        </w:rPr>
        <w:footnoteRef/>
      </w:r>
      <w:r w:rsidRPr="009942B6">
        <w:rPr>
          <w:rFonts w:ascii="RijksoverheidSansWebText" w:hAnsi="RijksoverheidSansWebText"/>
          <w:sz w:val="18"/>
          <w:szCs w:val="18"/>
          <w:lang w:val="nl-NL"/>
        </w:rPr>
        <w:t xml:space="preserve"> Zie ILGA World (2020).</w:t>
      </w:r>
    </w:p>
  </w:footnote>
  <w:footnote w:id="49">
    <w:p w14:paraId="29C1ACF7" w14:textId="77777777" w:rsidR="00DB2EE2" w:rsidRPr="009942B6" w:rsidRDefault="00DB2EE2" w:rsidP="00DB2EE2">
      <w:pPr>
        <w:pStyle w:val="FootnoteText"/>
        <w:rPr>
          <w:rFonts w:ascii="RijksoverheidSansWebText" w:hAnsi="RijksoverheidSansWebText"/>
          <w:sz w:val="18"/>
          <w:szCs w:val="18"/>
          <w:lang w:val="nl-NL"/>
        </w:rPr>
      </w:pPr>
      <w:r w:rsidRPr="009942B6">
        <w:rPr>
          <w:rStyle w:val="FootnoteReference"/>
          <w:rFonts w:ascii="RijksoverheidSansWebText" w:hAnsi="RijksoverheidSansWebText"/>
          <w:sz w:val="18"/>
          <w:szCs w:val="18"/>
        </w:rPr>
        <w:footnoteRef/>
      </w:r>
      <w:r w:rsidRPr="009942B6">
        <w:rPr>
          <w:rStyle w:val="FootnoteReference"/>
          <w:rFonts w:ascii="RijksoverheidSansWebText" w:hAnsi="RijksoverheidSansWebText"/>
          <w:sz w:val="18"/>
          <w:szCs w:val="18"/>
          <w:lang w:val="nl-NL"/>
        </w:rPr>
        <w:t xml:space="preserve"> </w:t>
      </w:r>
      <w:bookmarkStart w:id="54" w:name="_Hlk179812536"/>
      <w:r w:rsidRPr="009942B6">
        <w:rPr>
          <w:rFonts w:ascii="RijksoverheidSansWebText" w:hAnsi="RijksoverheidSansWebText"/>
          <w:sz w:val="18"/>
          <w:szCs w:val="18"/>
          <w:lang w:val="nl-NL"/>
        </w:rPr>
        <w:t xml:space="preserve">Zie UN OHCHR (2022). </w:t>
      </w:r>
      <w:bookmarkEnd w:id="54"/>
    </w:p>
  </w:footnote>
  <w:footnote w:id="50">
    <w:p w14:paraId="0615487D" w14:textId="77777777" w:rsidR="00DB2EE2" w:rsidRPr="009942B6" w:rsidRDefault="00DB2EE2" w:rsidP="00DB2EE2">
      <w:pPr>
        <w:pStyle w:val="FootnoteText"/>
        <w:rPr>
          <w:rFonts w:ascii="RijksoverheidSansWebText" w:hAnsi="RijksoverheidSansWebText"/>
          <w:sz w:val="18"/>
          <w:szCs w:val="18"/>
          <w:lang w:val="nl-NL"/>
        </w:rPr>
      </w:pPr>
      <w:r w:rsidRPr="009942B6">
        <w:rPr>
          <w:rStyle w:val="FootnoteReference"/>
          <w:rFonts w:ascii="RijksoverheidSansWebText" w:hAnsi="RijksoverheidSansWebText"/>
          <w:sz w:val="18"/>
          <w:szCs w:val="18"/>
        </w:rPr>
        <w:footnoteRef/>
      </w:r>
      <w:r w:rsidRPr="009942B6">
        <w:rPr>
          <w:rFonts w:ascii="RijksoverheidSansWebText" w:hAnsi="RijksoverheidSansWebText"/>
          <w:sz w:val="18"/>
          <w:szCs w:val="18"/>
          <w:lang w:val="nl-NL"/>
        </w:rPr>
        <w:t xml:space="preserve"> Zie PEW (2020a).</w:t>
      </w:r>
    </w:p>
  </w:footnote>
  <w:footnote w:id="51">
    <w:p w14:paraId="798AA532" w14:textId="77777777" w:rsidR="00DB2EE2" w:rsidRPr="009942B6" w:rsidRDefault="00DB2EE2" w:rsidP="00DB2EE2">
      <w:pPr>
        <w:pStyle w:val="FootnoteText"/>
        <w:rPr>
          <w:rFonts w:ascii="RijksoverheidSansWebText" w:hAnsi="RijksoverheidSansWebText"/>
          <w:sz w:val="18"/>
          <w:szCs w:val="18"/>
        </w:rPr>
      </w:pPr>
      <w:r w:rsidRPr="009942B6">
        <w:rPr>
          <w:rStyle w:val="FootnoteReference"/>
          <w:rFonts w:ascii="RijksoverheidSansWebText" w:hAnsi="RijksoverheidSansWebText"/>
          <w:sz w:val="18"/>
          <w:szCs w:val="18"/>
        </w:rPr>
        <w:footnoteRef/>
      </w:r>
      <w:r w:rsidRPr="009942B6">
        <w:rPr>
          <w:rFonts w:ascii="RijksoverheidSansWebText" w:hAnsi="RijksoverheidSansWebText"/>
          <w:sz w:val="18"/>
          <w:szCs w:val="18"/>
        </w:rPr>
        <w:t xml:space="preserve"> </w:t>
      </w:r>
      <w:bookmarkStart w:id="55" w:name="_Hlk179812728"/>
      <w:proofErr w:type="spellStart"/>
      <w:r w:rsidRPr="009942B6">
        <w:rPr>
          <w:rFonts w:ascii="RijksoverheidSansWebText" w:hAnsi="RijksoverheidSansWebText"/>
          <w:sz w:val="18"/>
          <w:szCs w:val="18"/>
        </w:rPr>
        <w:t>Zie</w:t>
      </w:r>
      <w:proofErr w:type="spellEnd"/>
      <w:r w:rsidRPr="009942B6">
        <w:rPr>
          <w:rFonts w:ascii="RijksoverheidSansWebText" w:hAnsi="RijksoverheidSansWebText"/>
          <w:sz w:val="18"/>
          <w:szCs w:val="18"/>
        </w:rPr>
        <w:t xml:space="preserve"> IDS (2023b).</w:t>
      </w:r>
    </w:p>
    <w:bookmarkEnd w:id="55"/>
  </w:footnote>
  <w:footnote w:id="52">
    <w:p w14:paraId="56F05B6F" w14:textId="77777777" w:rsidR="00DB2EE2" w:rsidRPr="009942B6" w:rsidRDefault="00DB2EE2" w:rsidP="00DB2EE2">
      <w:pPr>
        <w:pStyle w:val="FootnoteText"/>
        <w:rPr>
          <w:rFonts w:ascii="RijksoverheidSansWebText" w:hAnsi="RijksoverheidSansWebText"/>
          <w:sz w:val="18"/>
          <w:szCs w:val="18"/>
        </w:rPr>
      </w:pPr>
      <w:r w:rsidRPr="009942B6">
        <w:rPr>
          <w:rStyle w:val="FootnoteReference"/>
          <w:rFonts w:ascii="RijksoverheidSansWebText" w:hAnsi="RijksoverheidSansWebText"/>
          <w:sz w:val="18"/>
          <w:szCs w:val="18"/>
        </w:rPr>
        <w:footnoteRef/>
      </w:r>
      <w:r w:rsidRPr="009942B6">
        <w:rPr>
          <w:rFonts w:ascii="RijksoverheidSansWebText" w:hAnsi="RijksoverheidSansWebText"/>
          <w:sz w:val="18"/>
          <w:szCs w:val="18"/>
        </w:rPr>
        <w:t xml:space="preserve"> </w:t>
      </w:r>
      <w:bookmarkStart w:id="56" w:name="_Hlk179812801"/>
      <w:proofErr w:type="spellStart"/>
      <w:r w:rsidRPr="009942B6">
        <w:rPr>
          <w:rFonts w:ascii="RijksoverheidSansWebText" w:hAnsi="RijksoverheidSansWebText"/>
          <w:sz w:val="18"/>
          <w:szCs w:val="18"/>
        </w:rPr>
        <w:t>Zie</w:t>
      </w:r>
      <w:proofErr w:type="spellEnd"/>
      <w:r w:rsidRPr="009942B6">
        <w:rPr>
          <w:rFonts w:ascii="RijksoverheidSansWebText" w:hAnsi="RijksoverheidSansWebText"/>
          <w:sz w:val="18"/>
          <w:szCs w:val="18"/>
        </w:rPr>
        <w:t xml:space="preserve"> PEW (2020b)</w:t>
      </w:r>
      <w:bookmarkEnd w:id="56"/>
      <w:r w:rsidRPr="009942B6">
        <w:rPr>
          <w:rStyle w:val="Hyperlink"/>
          <w:rFonts w:ascii="RijksoverheidSansWebText" w:hAnsi="RijksoverheidSansWebText"/>
          <w:color w:val="auto"/>
          <w:sz w:val="18"/>
          <w:szCs w:val="18"/>
          <w:u w:val="none"/>
        </w:rPr>
        <w:t>;</w:t>
      </w:r>
      <w:r w:rsidRPr="009942B6">
        <w:rPr>
          <w:rFonts w:ascii="RijksoverheidSansWebText" w:hAnsi="RijksoverheidSansWebText"/>
          <w:i/>
          <w:iCs/>
          <w:sz w:val="18"/>
          <w:szCs w:val="18"/>
        </w:rPr>
        <w:t xml:space="preserve"> </w:t>
      </w:r>
      <w:bookmarkStart w:id="57" w:name="_Hlk181171103"/>
      <w:r w:rsidRPr="009942B6">
        <w:fldChar w:fldCharType="begin"/>
      </w:r>
      <w:r w:rsidRPr="009942B6">
        <w:rPr>
          <w:rFonts w:ascii="RijksoverheidSansWebText" w:hAnsi="RijksoverheidSansWebText"/>
          <w:sz w:val="18"/>
          <w:szCs w:val="18"/>
        </w:rPr>
        <w:instrText>HYPERLINK "https://www.ipsos.com/en/human-rights-2018"</w:instrText>
      </w:r>
      <w:r w:rsidRPr="009942B6">
        <w:fldChar w:fldCharType="separate"/>
      </w:r>
      <w:r w:rsidRPr="009942B6">
        <w:rPr>
          <w:rStyle w:val="Hyperlink"/>
          <w:rFonts w:ascii="RijksoverheidSansWebText" w:hAnsi="RijksoverheidSansWebText"/>
          <w:color w:val="auto"/>
          <w:sz w:val="18"/>
          <w:szCs w:val="18"/>
          <w:u w:val="none"/>
        </w:rPr>
        <w:t>IPSOS (2018)</w:t>
      </w:r>
      <w:r w:rsidRPr="009942B6">
        <w:rPr>
          <w:rStyle w:val="Hyperlink"/>
          <w:rFonts w:ascii="RijksoverheidSansWebText" w:hAnsi="RijksoverheidSansWebText"/>
          <w:color w:val="auto"/>
          <w:sz w:val="18"/>
          <w:szCs w:val="18"/>
          <w:u w:val="none"/>
        </w:rPr>
        <w:fldChar w:fldCharType="end"/>
      </w:r>
      <w:r w:rsidRPr="009942B6">
        <w:rPr>
          <w:rStyle w:val="Hyperlink"/>
          <w:rFonts w:ascii="RijksoverheidSansWebText" w:hAnsi="RijksoverheidSansWebText"/>
          <w:color w:val="auto"/>
          <w:sz w:val="18"/>
          <w:szCs w:val="18"/>
          <w:u w:val="none"/>
        </w:rPr>
        <w:t>;</w:t>
      </w:r>
      <w:bookmarkStart w:id="58" w:name="_Hlk179813279"/>
      <w:bookmarkEnd w:id="57"/>
      <w:r w:rsidRPr="009942B6">
        <w:rPr>
          <w:rFonts w:ascii="RijksoverheidSansWebText" w:hAnsi="RijksoverheidSansWebText"/>
          <w:sz w:val="18"/>
          <w:szCs w:val="18"/>
        </w:rPr>
        <w:t xml:space="preserve"> Council on Foreign Relations (2009);</w:t>
      </w:r>
      <w:bookmarkEnd w:id="58"/>
      <w:r w:rsidRPr="009942B6">
        <w:rPr>
          <w:rFonts w:ascii="RijksoverheidSansWebText" w:hAnsi="RijksoverheidSansWebText"/>
          <w:sz w:val="18"/>
          <w:szCs w:val="18"/>
        </w:rPr>
        <w:t xml:space="preserve"> Afrobarometer (</w:t>
      </w:r>
      <w:proofErr w:type="spellStart"/>
      <w:r w:rsidRPr="009942B6">
        <w:rPr>
          <w:rFonts w:ascii="RijksoverheidSansWebText" w:hAnsi="RijksoverheidSansWebText"/>
          <w:sz w:val="18"/>
          <w:szCs w:val="18"/>
        </w:rPr>
        <w:t>z.d</w:t>
      </w:r>
      <w:proofErr w:type="spellEnd"/>
      <w:r w:rsidRPr="009942B6">
        <w:rPr>
          <w:rFonts w:ascii="RijksoverheidSansWebText" w:hAnsi="RijksoverheidSansWebText"/>
          <w:sz w:val="18"/>
          <w:szCs w:val="18"/>
        </w:rPr>
        <w:t xml:space="preserve">.); </w:t>
      </w:r>
      <w:bookmarkStart w:id="59" w:name="_Hlk179813356"/>
      <w:r w:rsidRPr="009942B6">
        <w:rPr>
          <w:rFonts w:ascii="RijksoverheidSansWebText" w:hAnsi="RijksoverheidSansWebText"/>
          <w:sz w:val="18"/>
          <w:szCs w:val="18"/>
        </w:rPr>
        <w:t>Roth (2021)</w:t>
      </w:r>
      <w:r w:rsidRPr="009942B6">
        <w:rPr>
          <w:rStyle w:val="Hyperlink"/>
          <w:rFonts w:ascii="RijksoverheidSansWebText" w:hAnsi="RijksoverheidSansWebText"/>
          <w:color w:val="auto"/>
          <w:sz w:val="18"/>
          <w:szCs w:val="18"/>
          <w:u w:val="none"/>
        </w:rPr>
        <w:t>.</w:t>
      </w:r>
      <w:bookmarkEnd w:id="59"/>
    </w:p>
  </w:footnote>
  <w:footnote w:id="53">
    <w:p w14:paraId="5DF09D4B" w14:textId="77777777" w:rsidR="00DB2EE2" w:rsidRPr="00A160DA" w:rsidRDefault="00DB2EE2" w:rsidP="00DB2EE2">
      <w:pPr>
        <w:pStyle w:val="FootnoteText"/>
        <w:rPr>
          <w:rFonts w:ascii="RijksoverheidSansWebText" w:hAnsi="RijksoverheidSansWebText"/>
          <w:sz w:val="18"/>
          <w:szCs w:val="18"/>
          <w:lang w:val="nl-NL"/>
        </w:rPr>
      </w:pPr>
      <w:r w:rsidRPr="00A160DA">
        <w:rPr>
          <w:rStyle w:val="FootnoteReference"/>
          <w:rFonts w:ascii="RijksoverheidSansWebText" w:hAnsi="RijksoverheidSansWebText"/>
          <w:sz w:val="18"/>
          <w:szCs w:val="18"/>
        </w:rPr>
        <w:footnoteRef/>
      </w:r>
      <w:r w:rsidRPr="00A160DA">
        <w:rPr>
          <w:rFonts w:ascii="RijksoverheidSansWebText" w:hAnsi="RijksoverheidSansWebText"/>
          <w:sz w:val="18"/>
          <w:szCs w:val="18"/>
          <w:lang w:val="nl-NL"/>
        </w:rPr>
        <w:t xml:space="preserve"> </w:t>
      </w:r>
      <w:bookmarkStart w:id="61" w:name="_Hlk179813650"/>
      <w:r w:rsidRPr="00A160DA">
        <w:rPr>
          <w:rFonts w:ascii="RijksoverheidSansWebText" w:hAnsi="RijksoverheidSansWebText"/>
          <w:sz w:val="18"/>
          <w:szCs w:val="18"/>
          <w:lang w:val="nl-NL"/>
        </w:rPr>
        <w:t>Zie BZ (2018d)</w:t>
      </w:r>
      <w:bookmarkEnd w:id="61"/>
      <w:r w:rsidRPr="00A160DA">
        <w:rPr>
          <w:rFonts w:ascii="RijksoverheidSansWebText" w:hAnsi="RijksoverheidSansWebText"/>
          <w:sz w:val="18"/>
          <w:szCs w:val="18"/>
          <w:lang w:val="nl-NL"/>
        </w:rPr>
        <w:t xml:space="preserve">. </w:t>
      </w:r>
    </w:p>
  </w:footnote>
  <w:footnote w:id="54">
    <w:p w14:paraId="72CF3CA1" w14:textId="441BE539" w:rsidR="00DB2EE2" w:rsidRPr="00A160DA" w:rsidRDefault="00DB2EE2" w:rsidP="00DB2EE2">
      <w:pPr>
        <w:pStyle w:val="FootnoteText"/>
        <w:rPr>
          <w:rFonts w:ascii="RijksoverheidSansWebText" w:hAnsi="RijksoverheidSansWebText"/>
          <w:sz w:val="18"/>
          <w:szCs w:val="18"/>
          <w:lang w:val="nl-NL"/>
        </w:rPr>
      </w:pPr>
      <w:r w:rsidRPr="00A160DA">
        <w:rPr>
          <w:rStyle w:val="FootnoteReference"/>
          <w:rFonts w:ascii="RijksoverheidSansWebText" w:hAnsi="RijksoverheidSansWebText"/>
          <w:sz w:val="18"/>
          <w:szCs w:val="18"/>
        </w:rPr>
        <w:footnoteRef/>
      </w:r>
      <w:r w:rsidRPr="00A160DA">
        <w:rPr>
          <w:rFonts w:ascii="RijksoverheidSansWebText" w:hAnsi="RijksoverheidSansWebText"/>
          <w:sz w:val="18"/>
          <w:szCs w:val="18"/>
          <w:lang w:val="nl-NL"/>
        </w:rPr>
        <w:t xml:space="preserve"> Dit programma laat jaarlijks een aantal onder druk staande mensenrechtenverdedigers drie maanden in Nederland verblijven.</w:t>
      </w:r>
    </w:p>
  </w:footnote>
  <w:footnote w:id="55">
    <w:p w14:paraId="1355EC65" w14:textId="77777777" w:rsidR="00DB2EE2" w:rsidRPr="005919D1" w:rsidRDefault="00DB2EE2" w:rsidP="00DB2EE2">
      <w:pPr>
        <w:pStyle w:val="FootnoteText"/>
        <w:rPr>
          <w:rFonts w:ascii="RijksoverheidSansWebText" w:hAnsi="RijksoverheidSansWebText"/>
          <w:sz w:val="18"/>
          <w:szCs w:val="18"/>
          <w:lang w:val="nl-NL"/>
        </w:rPr>
      </w:pPr>
      <w:r w:rsidRPr="005919D1">
        <w:rPr>
          <w:rStyle w:val="FootnoteReference"/>
          <w:rFonts w:ascii="RijksoverheidSansWebText" w:hAnsi="RijksoverheidSansWebText"/>
          <w:sz w:val="18"/>
          <w:szCs w:val="18"/>
        </w:rPr>
        <w:footnoteRef/>
      </w:r>
      <w:r w:rsidRPr="005919D1">
        <w:rPr>
          <w:rFonts w:ascii="RijksoverheidSansWebText" w:hAnsi="RijksoverheidSansWebText"/>
          <w:sz w:val="18"/>
          <w:szCs w:val="18"/>
          <w:lang w:val="nl-NL"/>
        </w:rPr>
        <w:t xml:space="preserve"> Zie Regeerakkoord 2017-2021 (2017); </w:t>
      </w:r>
      <w:bookmarkStart w:id="63" w:name="_Hlk179813737"/>
      <w:r w:rsidRPr="005919D1">
        <w:rPr>
          <w:rFonts w:ascii="RijksoverheidSansWebText" w:hAnsi="RijksoverheidSansWebText"/>
          <w:sz w:val="18"/>
          <w:szCs w:val="18"/>
          <w:lang w:val="nl-NL"/>
        </w:rPr>
        <w:t xml:space="preserve">Motie-Voordewind c.s. (2017); </w:t>
      </w:r>
      <w:bookmarkStart w:id="64" w:name="_Hlk179814078"/>
      <w:bookmarkEnd w:id="63"/>
      <w:r w:rsidRPr="005919D1">
        <w:rPr>
          <w:rFonts w:ascii="RijksoverheidSansWebText" w:hAnsi="RijksoverheidSansWebText"/>
          <w:sz w:val="18"/>
          <w:szCs w:val="18"/>
          <w:lang w:val="nl-NL"/>
        </w:rPr>
        <w:t>Motie-</w:t>
      </w:r>
      <w:proofErr w:type="spellStart"/>
      <w:r w:rsidRPr="005919D1">
        <w:rPr>
          <w:rFonts w:ascii="RijksoverheidSansWebText" w:hAnsi="RijksoverheidSansWebText"/>
          <w:sz w:val="18"/>
          <w:szCs w:val="18"/>
          <w:lang w:val="nl-NL"/>
        </w:rPr>
        <w:t>Sjoerdsma</w:t>
      </w:r>
      <w:proofErr w:type="spellEnd"/>
      <w:r w:rsidRPr="005919D1">
        <w:rPr>
          <w:rFonts w:ascii="RijksoverheidSansWebText" w:hAnsi="RijksoverheidSansWebText"/>
          <w:sz w:val="18"/>
          <w:szCs w:val="18"/>
          <w:lang w:val="nl-NL"/>
        </w:rPr>
        <w:t xml:space="preserve"> c.s. (2017)</w:t>
      </w:r>
      <w:bookmarkEnd w:id="64"/>
      <w:r w:rsidRPr="005919D1">
        <w:rPr>
          <w:rFonts w:ascii="RijksoverheidSansWebText" w:hAnsi="RijksoverheidSansWebText"/>
          <w:sz w:val="18"/>
          <w:szCs w:val="18"/>
          <w:lang w:val="nl-NL"/>
        </w:rPr>
        <w:t>; Tweede Kamerverslag ‘</w:t>
      </w:r>
      <w:bookmarkStart w:id="65" w:name="_Hlk179814338"/>
      <w:r w:rsidRPr="005919D1">
        <w:rPr>
          <w:rFonts w:ascii="RijksoverheidSansWebText" w:hAnsi="RijksoverheidSansWebText"/>
          <w:sz w:val="18"/>
          <w:szCs w:val="18"/>
          <w:lang w:val="nl-NL"/>
        </w:rPr>
        <w:t xml:space="preserve">Notaoverleg mensenrechten’ (2018). </w:t>
      </w:r>
      <w:bookmarkEnd w:id="65"/>
    </w:p>
  </w:footnote>
  <w:footnote w:id="56">
    <w:p w14:paraId="625A9490" w14:textId="77777777" w:rsidR="00DB2EE2" w:rsidRPr="005919D1" w:rsidRDefault="00DB2EE2" w:rsidP="00DB2EE2">
      <w:pPr>
        <w:pStyle w:val="FootnoteText"/>
        <w:rPr>
          <w:rFonts w:ascii="RijksoverheidSansWebText" w:hAnsi="RijksoverheidSansWebText"/>
          <w:sz w:val="18"/>
          <w:szCs w:val="18"/>
          <w:lang w:val="nl-NL"/>
        </w:rPr>
      </w:pPr>
      <w:r w:rsidRPr="005919D1">
        <w:rPr>
          <w:rStyle w:val="FootnoteReference"/>
          <w:rFonts w:ascii="RijksoverheidSansWebText" w:hAnsi="RijksoverheidSansWebText"/>
          <w:sz w:val="18"/>
          <w:szCs w:val="18"/>
        </w:rPr>
        <w:footnoteRef/>
      </w:r>
      <w:r w:rsidRPr="005919D1">
        <w:rPr>
          <w:rFonts w:ascii="RijksoverheidSansWebText" w:hAnsi="RijksoverheidSansWebText"/>
          <w:sz w:val="18"/>
          <w:szCs w:val="18"/>
          <w:lang w:val="nl-NL"/>
        </w:rPr>
        <w:t xml:space="preserve"> Zie Regeerakkoord 2017-2021 (2017). </w:t>
      </w:r>
    </w:p>
  </w:footnote>
  <w:footnote w:id="57">
    <w:p w14:paraId="48024928" w14:textId="4AC028F9" w:rsidR="00DB2EE2" w:rsidRPr="005919D1" w:rsidRDefault="00DB2EE2" w:rsidP="00DB2EE2">
      <w:pPr>
        <w:pStyle w:val="FootnoteText"/>
        <w:rPr>
          <w:rFonts w:ascii="RijksoverheidSansWebText" w:hAnsi="RijksoverheidSansWebText"/>
          <w:sz w:val="18"/>
          <w:szCs w:val="18"/>
          <w:lang w:val="nl-NL"/>
        </w:rPr>
      </w:pPr>
      <w:r w:rsidRPr="005919D1">
        <w:rPr>
          <w:rStyle w:val="FootnoteReference"/>
          <w:rFonts w:ascii="RijksoverheidSansWebText" w:hAnsi="RijksoverheidSansWebText"/>
          <w:sz w:val="18"/>
          <w:szCs w:val="18"/>
        </w:rPr>
        <w:footnoteRef/>
      </w:r>
      <w:r w:rsidRPr="005919D1">
        <w:rPr>
          <w:rFonts w:ascii="RijksoverheidSansWebText" w:hAnsi="RijksoverheidSansWebText"/>
          <w:sz w:val="18"/>
          <w:szCs w:val="18"/>
          <w:lang w:val="nl-NL"/>
        </w:rPr>
        <w:t xml:space="preserve"> Zie BZ (2018</w:t>
      </w:r>
      <w:r w:rsidR="00A160DA" w:rsidRPr="005919D1">
        <w:rPr>
          <w:rFonts w:ascii="RijksoverheidSansWebText" w:hAnsi="RijksoverheidSansWebText"/>
          <w:sz w:val="18"/>
          <w:szCs w:val="18"/>
          <w:lang w:val="nl-NL"/>
        </w:rPr>
        <w:t>b en 2018</w:t>
      </w:r>
      <w:r w:rsidRPr="005919D1">
        <w:rPr>
          <w:rFonts w:ascii="RijksoverheidSansWebText" w:hAnsi="RijksoverheidSansWebText"/>
          <w:sz w:val="18"/>
          <w:szCs w:val="18"/>
          <w:lang w:val="nl-NL"/>
        </w:rPr>
        <w:t xml:space="preserve">c); </w:t>
      </w:r>
      <w:proofErr w:type="spellStart"/>
      <w:r w:rsidRPr="005919D1">
        <w:rPr>
          <w:rFonts w:ascii="RijksoverheidSansWebText" w:hAnsi="RijksoverheidSansWebText"/>
          <w:sz w:val="18"/>
          <w:szCs w:val="18"/>
          <w:lang w:val="nl-NL"/>
        </w:rPr>
        <w:t>JenV</w:t>
      </w:r>
      <w:proofErr w:type="spellEnd"/>
      <w:r w:rsidRPr="005919D1">
        <w:rPr>
          <w:rFonts w:ascii="RijksoverheidSansWebText" w:hAnsi="RijksoverheidSansWebText"/>
          <w:sz w:val="18"/>
          <w:szCs w:val="18"/>
          <w:lang w:val="nl-NL"/>
        </w:rPr>
        <w:t xml:space="preserve"> (2018). </w:t>
      </w:r>
    </w:p>
  </w:footnote>
  <w:footnote w:id="58">
    <w:p w14:paraId="1ABD4C24" w14:textId="77777777" w:rsidR="00DB2EE2" w:rsidRPr="005919D1" w:rsidRDefault="00DB2EE2" w:rsidP="00DB2EE2">
      <w:pPr>
        <w:pStyle w:val="FootnoteText"/>
        <w:rPr>
          <w:rFonts w:ascii="RijksoverheidSansWebText" w:hAnsi="RijksoverheidSansWebText"/>
          <w:lang w:val="nl-NL"/>
        </w:rPr>
      </w:pPr>
      <w:r w:rsidRPr="005919D1">
        <w:rPr>
          <w:rStyle w:val="FootnoteReference"/>
          <w:rFonts w:ascii="RijksoverheidSansWebText" w:hAnsi="RijksoverheidSansWebText"/>
          <w:sz w:val="18"/>
          <w:szCs w:val="18"/>
        </w:rPr>
        <w:footnoteRef/>
      </w:r>
      <w:r w:rsidRPr="005919D1">
        <w:rPr>
          <w:rFonts w:ascii="RijksoverheidSansWebText" w:hAnsi="RijksoverheidSansWebText"/>
          <w:lang w:val="nl-NL"/>
        </w:rPr>
        <w:t xml:space="preserve"> </w:t>
      </w:r>
      <w:r w:rsidRPr="005919D1">
        <w:rPr>
          <w:rFonts w:ascii="RijksoverheidSansWebText" w:hAnsi="RijksoverheidSansWebText"/>
          <w:sz w:val="18"/>
          <w:szCs w:val="18"/>
          <w:lang w:val="nl-NL"/>
        </w:rPr>
        <w:t xml:space="preserve">De Derde Commissie van de VN houdt zich bezig met sociale, humanitaire en culturele vraagstukken. </w:t>
      </w:r>
    </w:p>
  </w:footnote>
  <w:footnote w:id="59">
    <w:p w14:paraId="6B1EB4ED" w14:textId="77777777" w:rsidR="00DB2EE2" w:rsidRPr="005919D1" w:rsidRDefault="00DB2EE2" w:rsidP="00DB2EE2">
      <w:pPr>
        <w:pStyle w:val="FootnoteText"/>
        <w:rPr>
          <w:rFonts w:ascii="RijksoverheidSansWebText" w:hAnsi="RijksoverheidSansWebText"/>
          <w:sz w:val="18"/>
          <w:szCs w:val="18"/>
          <w:lang w:val="nl-NL"/>
        </w:rPr>
      </w:pPr>
      <w:r w:rsidRPr="005919D1">
        <w:rPr>
          <w:rStyle w:val="FootnoteReference"/>
          <w:rFonts w:ascii="RijksoverheidSansWebText" w:hAnsi="RijksoverheidSansWebText"/>
          <w:sz w:val="18"/>
          <w:szCs w:val="18"/>
        </w:rPr>
        <w:footnoteRef/>
      </w:r>
      <w:r w:rsidRPr="005919D1">
        <w:rPr>
          <w:rFonts w:ascii="RijksoverheidSansWebText" w:hAnsi="RijksoverheidSansWebText"/>
          <w:sz w:val="18"/>
          <w:szCs w:val="18"/>
          <w:lang w:val="nl-NL"/>
        </w:rPr>
        <w:t xml:space="preserve"> Zie BZ (2022a).</w:t>
      </w:r>
    </w:p>
  </w:footnote>
  <w:footnote w:id="60">
    <w:p w14:paraId="140FDC9D" w14:textId="77777777" w:rsidR="00DB2EE2" w:rsidRPr="00FD197D" w:rsidRDefault="00DB2EE2" w:rsidP="00DB2EE2">
      <w:pPr>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FD197D">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r w:rsidRPr="00AD5386">
        <w:rPr>
          <w:rFonts w:ascii="RijksoverheidSansWebText" w:hAnsi="RijksoverheidSansWebText"/>
          <w:sz w:val="18"/>
          <w:szCs w:val="18"/>
          <w:lang w:val="nl-NL"/>
        </w:rPr>
        <w:t>Motie</w:t>
      </w:r>
      <w:r>
        <w:rPr>
          <w:rFonts w:ascii="RijksoverheidSansWebText" w:hAnsi="RijksoverheidSansWebText"/>
          <w:sz w:val="18"/>
          <w:szCs w:val="18"/>
          <w:lang w:val="nl-NL"/>
        </w:rPr>
        <w:t>-V</w:t>
      </w:r>
      <w:r w:rsidRPr="00FD197D">
        <w:rPr>
          <w:rFonts w:ascii="RijksoverheidSansWebText" w:hAnsi="RijksoverheidSansWebText"/>
          <w:sz w:val="18"/>
          <w:szCs w:val="18"/>
          <w:lang w:val="nl-NL"/>
        </w:rPr>
        <w:t xml:space="preserve">an </w:t>
      </w:r>
      <w:r>
        <w:rPr>
          <w:rFonts w:ascii="RijksoverheidSansWebText" w:hAnsi="RijksoverheidSansWebText"/>
          <w:sz w:val="18"/>
          <w:szCs w:val="18"/>
          <w:lang w:val="nl-NL"/>
        </w:rPr>
        <w:t xml:space="preserve">den </w:t>
      </w:r>
      <w:r w:rsidRPr="00FD197D">
        <w:rPr>
          <w:rFonts w:ascii="RijksoverheidSansWebText" w:hAnsi="RijksoverheidSansWebText"/>
          <w:sz w:val="18"/>
          <w:szCs w:val="18"/>
          <w:lang w:val="nl-NL"/>
        </w:rPr>
        <w:t xml:space="preserve">Hul </w:t>
      </w:r>
      <w:r>
        <w:rPr>
          <w:rFonts w:ascii="RijksoverheidSansWebText" w:hAnsi="RijksoverheidSansWebText"/>
          <w:sz w:val="18"/>
          <w:szCs w:val="18"/>
          <w:lang w:val="nl-NL"/>
        </w:rPr>
        <w:t xml:space="preserve">(2018); </w:t>
      </w:r>
      <w:bookmarkStart w:id="66" w:name="_Hlk181173556"/>
      <w:r w:rsidRPr="00035E2D">
        <w:rPr>
          <w:rFonts w:ascii="RijksoverheidSansWebText" w:hAnsi="RijksoverheidSansWebText"/>
          <w:sz w:val="18"/>
          <w:szCs w:val="18"/>
          <w:lang w:val="nl-NL"/>
        </w:rPr>
        <w:t>Amendement</w:t>
      </w:r>
      <w:r>
        <w:rPr>
          <w:rFonts w:ascii="RijksoverheidSansWebText" w:hAnsi="RijksoverheidSansWebText"/>
          <w:sz w:val="18"/>
          <w:szCs w:val="18"/>
          <w:lang w:val="nl-NL"/>
        </w:rPr>
        <w:t>-</w:t>
      </w:r>
      <w:r w:rsidRPr="00FD197D">
        <w:rPr>
          <w:rFonts w:ascii="RijksoverheidSansWebText" w:hAnsi="RijksoverheidSansWebText"/>
          <w:sz w:val="18"/>
          <w:szCs w:val="18"/>
          <w:lang w:val="nl-NL"/>
        </w:rPr>
        <w:t xml:space="preserve">Koopmans </w:t>
      </w:r>
      <w:r>
        <w:rPr>
          <w:rFonts w:ascii="RijksoverheidSansWebText" w:hAnsi="RijksoverheidSansWebText"/>
          <w:sz w:val="18"/>
          <w:szCs w:val="18"/>
          <w:lang w:val="nl-NL"/>
        </w:rPr>
        <w:t xml:space="preserve">c.s. (2019). </w:t>
      </w:r>
    </w:p>
    <w:bookmarkEnd w:id="66"/>
  </w:footnote>
  <w:footnote w:id="61">
    <w:p w14:paraId="3F8F37E5" w14:textId="77777777" w:rsidR="00DB2EE2" w:rsidRPr="00835ABE"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835ABE">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r w:rsidRPr="00835ABE">
        <w:rPr>
          <w:rFonts w:ascii="RijksoverheidSansWebText" w:hAnsi="RijksoverheidSansWebText"/>
          <w:sz w:val="18"/>
          <w:szCs w:val="18"/>
          <w:lang w:val="nl-NL"/>
        </w:rPr>
        <w:t xml:space="preserve">BZ </w:t>
      </w:r>
      <w:r>
        <w:rPr>
          <w:rFonts w:ascii="RijksoverheidSansWebText" w:hAnsi="RijksoverheidSansWebText"/>
          <w:sz w:val="18"/>
          <w:szCs w:val="18"/>
          <w:lang w:val="nl-NL"/>
        </w:rPr>
        <w:t xml:space="preserve">(2021a). </w:t>
      </w:r>
    </w:p>
  </w:footnote>
  <w:footnote w:id="62">
    <w:p w14:paraId="74602341" w14:textId="77777777" w:rsidR="00DB2EE2" w:rsidRPr="00E35556"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E35556">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r w:rsidRPr="00E35556">
        <w:rPr>
          <w:rFonts w:ascii="RijksoverheidSansWebText" w:hAnsi="RijksoverheidSansWebText"/>
          <w:sz w:val="18"/>
          <w:szCs w:val="18"/>
          <w:lang w:val="nl-NL"/>
        </w:rPr>
        <w:t>Amnesty International (2018).</w:t>
      </w:r>
    </w:p>
  </w:footnote>
  <w:footnote w:id="63">
    <w:p w14:paraId="2735775D" w14:textId="77777777" w:rsidR="00DB2EE2" w:rsidRPr="005C2FB5" w:rsidRDefault="00DB2EE2" w:rsidP="00DB2EE2">
      <w:pPr>
        <w:pStyle w:val="Heading1"/>
        <w:shd w:val="clear" w:color="auto" w:fill="FFFFFF"/>
        <w:spacing w:before="0"/>
        <w:rPr>
          <w:rFonts w:ascii="RijksoverheidSansWebText" w:hAnsi="RijksoverheidSansWebText"/>
          <w:color w:val="auto"/>
          <w:sz w:val="18"/>
          <w:szCs w:val="18"/>
          <w:lang w:val="nl-NL"/>
        </w:rPr>
      </w:pPr>
      <w:r w:rsidRPr="00FD197D">
        <w:rPr>
          <w:rStyle w:val="FootnoteReference"/>
          <w:rFonts w:ascii="RijksoverheidSansWebText" w:hAnsi="RijksoverheidSansWebText"/>
          <w:color w:val="auto"/>
          <w:sz w:val="18"/>
          <w:szCs w:val="18"/>
        </w:rPr>
        <w:footnoteRef/>
      </w:r>
      <w:r w:rsidRPr="005C2FB5">
        <w:rPr>
          <w:rFonts w:ascii="RijksoverheidSansWebText" w:hAnsi="RijksoverheidSansWebText"/>
          <w:color w:val="auto"/>
          <w:sz w:val="18"/>
          <w:szCs w:val="18"/>
          <w:lang w:val="nl-NL"/>
        </w:rPr>
        <w:t xml:space="preserve"> Zie Europees Parlement (2023).</w:t>
      </w:r>
    </w:p>
  </w:footnote>
  <w:footnote w:id="64">
    <w:p w14:paraId="49310346" w14:textId="77777777" w:rsidR="00DB2EE2" w:rsidRPr="005C2FB5"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5C2FB5">
        <w:rPr>
          <w:rFonts w:ascii="RijksoverheidSansWebText" w:hAnsi="RijksoverheidSansWebText"/>
          <w:sz w:val="18"/>
          <w:szCs w:val="18"/>
          <w:lang w:val="nl-NL"/>
        </w:rPr>
        <w:t xml:space="preserve"> Zie EDEO (2020). </w:t>
      </w:r>
    </w:p>
  </w:footnote>
  <w:footnote w:id="65">
    <w:p w14:paraId="7857821F" w14:textId="77777777" w:rsidR="00DB2EE2" w:rsidRPr="005C2FB5"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1D2FA6">
        <w:rPr>
          <w:rFonts w:ascii="RijksoverheidSansWebText" w:hAnsi="RijksoverheidSansWebText"/>
          <w:sz w:val="18"/>
          <w:szCs w:val="18"/>
          <w:lang w:val="nl-NL"/>
        </w:rPr>
        <w:t xml:space="preserve"> </w:t>
      </w:r>
      <w:r w:rsidRPr="005C2FB5">
        <w:rPr>
          <w:rFonts w:ascii="RijksoverheidSansWebText" w:hAnsi="RijksoverheidSansWebText"/>
          <w:sz w:val="18"/>
          <w:szCs w:val="18"/>
          <w:lang w:val="nl-NL"/>
        </w:rPr>
        <w:t xml:space="preserve">Zie EDEO (2020), </w:t>
      </w:r>
      <w:r w:rsidRPr="00A62E94">
        <w:rPr>
          <w:rFonts w:ascii="RijksoverheidSansWebText" w:hAnsi="RijksoverheidSansWebText"/>
          <w:sz w:val="18"/>
          <w:szCs w:val="18"/>
          <w:lang w:val="nl-NL"/>
        </w:rPr>
        <w:t>artikel</w:t>
      </w:r>
      <w:r w:rsidRPr="005C2FB5">
        <w:rPr>
          <w:rFonts w:ascii="RijksoverheidSansWebText" w:hAnsi="RijksoverheidSansWebText"/>
          <w:sz w:val="18"/>
          <w:szCs w:val="18"/>
          <w:lang w:val="nl-NL"/>
        </w:rPr>
        <w:t xml:space="preserve"> 1.3.h. en 1.3.i.</w:t>
      </w:r>
    </w:p>
  </w:footnote>
  <w:footnote w:id="66">
    <w:p w14:paraId="5027DC77" w14:textId="77777777" w:rsidR="00DB2EE2" w:rsidRPr="005C2FB5"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5C2FB5">
        <w:rPr>
          <w:rFonts w:ascii="RijksoverheidSansWebText" w:hAnsi="RijksoverheidSansWebText"/>
          <w:sz w:val="18"/>
          <w:szCs w:val="18"/>
          <w:lang w:val="nl-NL"/>
        </w:rPr>
        <w:t xml:space="preserve"> Zie EDEO (2020), </w:t>
      </w:r>
      <w:r w:rsidRPr="00035E2D">
        <w:rPr>
          <w:rFonts w:ascii="RijksoverheidSansWebText" w:hAnsi="RijksoverheidSansWebText"/>
          <w:sz w:val="18"/>
          <w:szCs w:val="18"/>
          <w:lang w:val="nl-NL"/>
        </w:rPr>
        <w:t>artikel</w:t>
      </w:r>
      <w:r w:rsidRPr="005C2FB5">
        <w:rPr>
          <w:rFonts w:ascii="RijksoverheidSansWebText" w:hAnsi="RijksoverheidSansWebText"/>
          <w:sz w:val="18"/>
          <w:szCs w:val="18"/>
          <w:lang w:val="nl-NL"/>
        </w:rPr>
        <w:t xml:space="preserve"> 1.3.e., 2.3.c. en 2.3.d.</w:t>
      </w:r>
    </w:p>
  </w:footnote>
  <w:footnote w:id="67">
    <w:p w14:paraId="2441AF27" w14:textId="77777777" w:rsidR="00DB2EE2" w:rsidRPr="005C2FB5"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5C2FB5">
        <w:rPr>
          <w:rFonts w:ascii="RijksoverheidSansWebText" w:hAnsi="RijksoverheidSansWebText"/>
          <w:sz w:val="18"/>
          <w:szCs w:val="18"/>
          <w:lang w:val="nl-NL"/>
        </w:rPr>
        <w:t xml:space="preserve"> Zie EDEO (2020), </w:t>
      </w:r>
      <w:r w:rsidRPr="00035E2D">
        <w:rPr>
          <w:rFonts w:ascii="RijksoverheidSansWebText" w:hAnsi="RijksoverheidSansWebText"/>
          <w:sz w:val="18"/>
          <w:szCs w:val="18"/>
          <w:lang w:val="nl-NL"/>
        </w:rPr>
        <w:t>artikel</w:t>
      </w:r>
      <w:r w:rsidRPr="005C2FB5">
        <w:rPr>
          <w:rFonts w:ascii="RijksoverheidSansWebText" w:hAnsi="RijksoverheidSansWebText"/>
          <w:sz w:val="18"/>
          <w:szCs w:val="18"/>
          <w:lang w:val="nl-NL"/>
        </w:rPr>
        <w:t xml:space="preserve"> 1.1.j en 1.1.L.</w:t>
      </w:r>
    </w:p>
  </w:footnote>
  <w:footnote w:id="68">
    <w:p w14:paraId="06E9308E" w14:textId="77777777" w:rsidR="00DB2EE2" w:rsidRPr="005C2FB5"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5C2FB5">
        <w:rPr>
          <w:rFonts w:ascii="RijksoverheidSansWebText" w:hAnsi="RijksoverheidSansWebText"/>
          <w:sz w:val="18"/>
          <w:szCs w:val="18"/>
          <w:lang w:val="nl-NL"/>
        </w:rPr>
        <w:t xml:space="preserve"> Zie EDEO (2020), </w:t>
      </w:r>
      <w:r w:rsidRPr="00035E2D">
        <w:rPr>
          <w:rFonts w:ascii="RijksoverheidSansWebText" w:hAnsi="RijksoverheidSansWebText"/>
          <w:sz w:val="18"/>
          <w:szCs w:val="18"/>
          <w:lang w:val="nl-NL"/>
        </w:rPr>
        <w:t>artikel</w:t>
      </w:r>
      <w:r w:rsidRPr="005C2FB5">
        <w:rPr>
          <w:rFonts w:ascii="RijksoverheidSansWebText" w:hAnsi="RijksoverheidSansWebText"/>
          <w:sz w:val="18"/>
          <w:szCs w:val="18"/>
          <w:lang w:val="nl-NL"/>
        </w:rPr>
        <w:t xml:space="preserve"> 1.1.L.</w:t>
      </w:r>
    </w:p>
  </w:footnote>
  <w:footnote w:id="69">
    <w:p w14:paraId="3AF872B4" w14:textId="77777777" w:rsidR="00DB2EE2" w:rsidRPr="005C2FB5" w:rsidRDefault="00DB2EE2" w:rsidP="00DB2EE2">
      <w:pPr>
        <w:pStyle w:val="FootnoteText"/>
        <w:rPr>
          <w:rFonts w:ascii="RijksoverheidSansWebText" w:hAnsi="RijksoverheidSansWebText"/>
          <w:sz w:val="18"/>
          <w:szCs w:val="18"/>
          <w:lang w:val="nl-NL"/>
        </w:rPr>
      </w:pPr>
      <w:r w:rsidRPr="009B6718">
        <w:rPr>
          <w:rStyle w:val="FootnoteReference"/>
          <w:rFonts w:ascii="RijksoverheidSansWebText" w:hAnsi="RijksoverheidSansWebText"/>
          <w:sz w:val="18"/>
          <w:szCs w:val="18"/>
        </w:rPr>
        <w:footnoteRef/>
      </w:r>
      <w:r w:rsidRPr="005C2FB5">
        <w:rPr>
          <w:lang w:val="nl-NL"/>
        </w:rPr>
        <w:t xml:space="preserve"> </w:t>
      </w:r>
      <w:r w:rsidRPr="005C2FB5">
        <w:rPr>
          <w:rFonts w:ascii="RijksoverheidSansWebText" w:hAnsi="RijksoverheidSansWebText"/>
          <w:sz w:val="18"/>
          <w:szCs w:val="18"/>
          <w:lang w:val="nl-NL"/>
        </w:rPr>
        <w:t xml:space="preserve">Zie EDEO (2020), </w:t>
      </w:r>
      <w:r w:rsidRPr="00CF43A5">
        <w:rPr>
          <w:rFonts w:ascii="RijksoverheidSansWebText" w:hAnsi="RijksoverheidSansWebText"/>
          <w:sz w:val="18"/>
          <w:szCs w:val="18"/>
          <w:lang w:val="nl-NL"/>
        </w:rPr>
        <w:t>artikel</w:t>
      </w:r>
      <w:r w:rsidRPr="005C2FB5">
        <w:rPr>
          <w:rFonts w:ascii="RijksoverheidSansWebText" w:hAnsi="RijksoverheidSansWebText"/>
          <w:sz w:val="18"/>
          <w:szCs w:val="18"/>
          <w:lang w:val="nl-NL"/>
        </w:rPr>
        <w:t xml:space="preserve"> 3.4.a.  </w:t>
      </w:r>
    </w:p>
  </w:footnote>
  <w:footnote w:id="70">
    <w:p w14:paraId="6855494A" w14:textId="77777777" w:rsidR="00DB2EE2" w:rsidRPr="004527F7"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1D2FA6">
        <w:rPr>
          <w:rFonts w:ascii="RijksoverheidSansWebText" w:hAnsi="RijksoverheidSansWebText"/>
          <w:sz w:val="18"/>
          <w:szCs w:val="18"/>
          <w:lang w:val="nl-NL"/>
        </w:rPr>
        <w:t xml:space="preserve"> </w:t>
      </w:r>
      <w:bookmarkStart w:id="70" w:name="_Hlk179881419"/>
      <w:r w:rsidRPr="004527F7">
        <w:rPr>
          <w:rFonts w:ascii="RijksoverheidSansWebText" w:hAnsi="RijksoverheidSansWebText"/>
          <w:sz w:val="18"/>
          <w:szCs w:val="18"/>
          <w:lang w:val="nl-NL"/>
        </w:rPr>
        <w:t>Zie International IDEA (2023b).</w:t>
      </w:r>
    </w:p>
    <w:bookmarkEnd w:id="70"/>
  </w:footnote>
  <w:footnote w:id="71">
    <w:p w14:paraId="2AE99D49" w14:textId="77777777" w:rsidR="00DB2EE2" w:rsidRPr="004C3AD9"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4C3AD9">
        <w:rPr>
          <w:rFonts w:ascii="RijksoverheidSansWebText" w:hAnsi="RijksoverheidSansWebText"/>
          <w:sz w:val="18"/>
          <w:szCs w:val="18"/>
          <w:lang w:val="nl-NL"/>
        </w:rPr>
        <w:t xml:space="preserve"> IOB </w:t>
      </w:r>
      <w:r>
        <w:rPr>
          <w:rFonts w:ascii="RijksoverheidSansWebText" w:hAnsi="RijksoverheidSansWebText"/>
          <w:sz w:val="18"/>
          <w:szCs w:val="18"/>
          <w:lang w:val="nl-NL"/>
        </w:rPr>
        <w:t>heeft tien</w:t>
      </w:r>
      <w:r w:rsidRPr="004C3AD9">
        <w:rPr>
          <w:rFonts w:ascii="RijksoverheidSansWebText" w:hAnsi="RijksoverheidSansWebText"/>
          <w:sz w:val="18"/>
          <w:szCs w:val="18"/>
          <w:lang w:val="nl-NL"/>
        </w:rPr>
        <w:t xml:space="preserve"> nationale actieplannen</w:t>
      </w:r>
      <w:r>
        <w:rPr>
          <w:rFonts w:ascii="RijksoverheidSansWebText" w:hAnsi="RijksoverheidSansWebText"/>
          <w:sz w:val="18"/>
          <w:szCs w:val="18"/>
          <w:lang w:val="nl-NL"/>
        </w:rPr>
        <w:t xml:space="preserve"> onderzocht</w:t>
      </w:r>
      <w:r w:rsidRPr="004C3AD9">
        <w:rPr>
          <w:rFonts w:ascii="RijksoverheidSansWebText" w:hAnsi="RijksoverheidSansWebText"/>
          <w:sz w:val="18"/>
          <w:szCs w:val="18"/>
          <w:lang w:val="nl-NL"/>
        </w:rPr>
        <w:t>. Deze documenten bevatten een analyse van trends</w:t>
      </w:r>
      <w:r>
        <w:rPr>
          <w:rFonts w:ascii="RijksoverheidSansWebText" w:hAnsi="RijksoverheidSansWebText"/>
          <w:sz w:val="18"/>
          <w:szCs w:val="18"/>
          <w:lang w:val="nl-NL"/>
        </w:rPr>
        <w:t xml:space="preserve"> plus</w:t>
      </w:r>
      <w:r w:rsidRPr="004C3AD9">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een opsomming van </w:t>
      </w:r>
      <w:r w:rsidRPr="004C3AD9">
        <w:rPr>
          <w:rFonts w:ascii="RijksoverheidSansWebText" w:hAnsi="RijksoverheidSansWebText"/>
          <w:sz w:val="18"/>
          <w:szCs w:val="18"/>
          <w:lang w:val="nl-NL"/>
        </w:rPr>
        <w:t xml:space="preserve">strategische prioriteiten en een aantal kernactiviteiten. In </w:t>
      </w:r>
      <w:r>
        <w:rPr>
          <w:rFonts w:ascii="RijksoverheidSansWebText" w:hAnsi="RijksoverheidSansWebText"/>
          <w:sz w:val="18"/>
          <w:szCs w:val="18"/>
          <w:lang w:val="nl-NL"/>
        </w:rPr>
        <w:t>acht</w:t>
      </w:r>
      <w:r w:rsidRPr="004C3AD9">
        <w:rPr>
          <w:rFonts w:ascii="RijksoverheidSansWebText" w:hAnsi="RijksoverheidSansWebText"/>
          <w:sz w:val="18"/>
          <w:szCs w:val="18"/>
          <w:lang w:val="nl-NL"/>
        </w:rPr>
        <w:t xml:space="preserve"> van de </w:t>
      </w:r>
      <w:r>
        <w:rPr>
          <w:rFonts w:ascii="RijksoverheidSansWebText" w:hAnsi="RijksoverheidSansWebText"/>
          <w:sz w:val="18"/>
          <w:szCs w:val="18"/>
          <w:lang w:val="nl-NL"/>
        </w:rPr>
        <w:t xml:space="preserve">tien </w:t>
      </w:r>
      <w:r w:rsidRPr="004C3AD9">
        <w:rPr>
          <w:rFonts w:ascii="RijksoverheidSansWebText" w:hAnsi="RijksoverheidSansWebText"/>
          <w:sz w:val="18"/>
          <w:szCs w:val="18"/>
          <w:lang w:val="nl-NL"/>
        </w:rPr>
        <w:t xml:space="preserve">plannen bestond echter een grote kloof tussen de doelen en concrete activiteiten. </w:t>
      </w:r>
      <w:r>
        <w:rPr>
          <w:rFonts w:ascii="RijksoverheidSansWebText" w:hAnsi="RijksoverheidSansWebText"/>
          <w:sz w:val="18"/>
          <w:szCs w:val="18"/>
          <w:lang w:val="nl-NL"/>
        </w:rPr>
        <w:t>In s</w:t>
      </w:r>
      <w:r w:rsidRPr="004C3AD9">
        <w:rPr>
          <w:rFonts w:ascii="RijksoverheidSansWebText" w:hAnsi="RijksoverheidSansWebText"/>
          <w:sz w:val="18"/>
          <w:szCs w:val="18"/>
          <w:lang w:val="nl-NL"/>
        </w:rPr>
        <w:t xml:space="preserve">lechts twee plannen </w:t>
      </w:r>
      <w:r>
        <w:rPr>
          <w:rFonts w:ascii="RijksoverheidSansWebText" w:hAnsi="RijksoverheidSansWebText"/>
          <w:sz w:val="18"/>
          <w:szCs w:val="18"/>
          <w:lang w:val="nl-NL"/>
        </w:rPr>
        <w:t xml:space="preserve">waren meer </w:t>
      </w:r>
      <w:r w:rsidRPr="004C3AD9">
        <w:rPr>
          <w:rFonts w:ascii="RijksoverheidSansWebText" w:hAnsi="RijksoverheidSansWebText"/>
          <w:sz w:val="18"/>
          <w:szCs w:val="18"/>
          <w:lang w:val="nl-NL"/>
        </w:rPr>
        <w:t>operationele (tussen)doelen en indicatoren</w:t>
      </w:r>
      <w:r>
        <w:rPr>
          <w:rFonts w:ascii="RijksoverheidSansWebText" w:hAnsi="RijksoverheidSansWebText"/>
          <w:sz w:val="18"/>
          <w:szCs w:val="18"/>
          <w:lang w:val="nl-NL"/>
        </w:rPr>
        <w:t xml:space="preserve"> uitgewerkt</w:t>
      </w:r>
      <w:r w:rsidRPr="004C3AD9">
        <w:rPr>
          <w:rFonts w:ascii="RijksoverheidSansWebText" w:hAnsi="RijksoverheidSansWebText"/>
          <w:sz w:val="18"/>
          <w:szCs w:val="18"/>
          <w:lang w:val="nl-NL"/>
        </w:rPr>
        <w:t>.</w:t>
      </w:r>
    </w:p>
  </w:footnote>
  <w:footnote w:id="72">
    <w:p w14:paraId="5F43C798" w14:textId="77777777" w:rsidR="00DB2EE2" w:rsidRPr="00477DC4"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3C7567">
        <w:rPr>
          <w:rFonts w:ascii="RijksoverheidSansWebText" w:hAnsi="RijksoverheidSansWebText"/>
          <w:sz w:val="18"/>
          <w:szCs w:val="18"/>
          <w:lang w:val="nl-NL"/>
        </w:rPr>
        <w:t xml:space="preserve"> </w:t>
      </w:r>
      <w:r>
        <w:rPr>
          <w:rFonts w:ascii="RijksoverheidSansWebText" w:hAnsi="RijksoverheidSansWebText"/>
          <w:sz w:val="18"/>
          <w:szCs w:val="18"/>
          <w:lang w:val="nl-NL"/>
        </w:rPr>
        <w:t>Zie m</w:t>
      </w:r>
      <w:r w:rsidRPr="00CF43A5">
        <w:rPr>
          <w:rFonts w:ascii="RijksoverheidSansWebText" w:hAnsi="RijksoverheidSansWebText"/>
          <w:sz w:val="18"/>
          <w:szCs w:val="18"/>
          <w:lang w:val="nl-NL"/>
        </w:rPr>
        <w:t>otie-Omtzigt c.s. (2018).</w:t>
      </w:r>
      <w:r>
        <w:rPr>
          <w:rFonts w:ascii="RijksoverheidSansWebText" w:hAnsi="RijksoverheidSansWebText"/>
          <w:sz w:val="18"/>
          <w:szCs w:val="18"/>
          <w:lang w:val="nl-NL"/>
        </w:rPr>
        <w:t xml:space="preserve"> </w:t>
      </w:r>
    </w:p>
  </w:footnote>
  <w:footnote w:id="73">
    <w:p w14:paraId="464CF666" w14:textId="77777777" w:rsidR="00DB2EE2" w:rsidRPr="004527F7" w:rsidRDefault="00DB2EE2" w:rsidP="00DB2EE2">
      <w:pPr>
        <w:pStyle w:val="FootnoteText"/>
        <w:rPr>
          <w:rFonts w:ascii="RijksoverheidSansWebText" w:hAnsi="RijksoverheidSansWebText"/>
          <w:sz w:val="18"/>
          <w:szCs w:val="18"/>
          <w:lang w:val="de-DE"/>
        </w:rPr>
      </w:pPr>
      <w:r w:rsidRPr="00FD197D">
        <w:rPr>
          <w:rStyle w:val="FootnoteReference"/>
          <w:rFonts w:ascii="RijksoverheidSansWebText" w:hAnsi="RijksoverheidSansWebText"/>
          <w:sz w:val="18"/>
          <w:szCs w:val="18"/>
        </w:rPr>
        <w:footnoteRef/>
      </w:r>
      <w:r w:rsidRPr="004527F7">
        <w:rPr>
          <w:rFonts w:ascii="RijksoverheidSansWebText" w:hAnsi="RijksoverheidSansWebText"/>
          <w:sz w:val="18"/>
          <w:szCs w:val="18"/>
          <w:lang w:val="de-DE"/>
        </w:rPr>
        <w:t xml:space="preserve"> </w:t>
      </w:r>
      <w:proofErr w:type="spellStart"/>
      <w:r w:rsidRPr="004527F7">
        <w:rPr>
          <w:rFonts w:ascii="RijksoverheidSansWebText" w:hAnsi="RijksoverheidSansWebText"/>
          <w:sz w:val="18"/>
          <w:szCs w:val="18"/>
          <w:lang w:val="de-DE"/>
        </w:rPr>
        <w:t>Zie</w:t>
      </w:r>
      <w:proofErr w:type="spellEnd"/>
      <w:r w:rsidRPr="004527F7">
        <w:rPr>
          <w:rFonts w:ascii="RijksoverheidSansWebText" w:hAnsi="RijksoverheidSansWebText"/>
          <w:sz w:val="18"/>
          <w:szCs w:val="18"/>
          <w:lang w:val="de-DE"/>
        </w:rPr>
        <w:t xml:space="preserve"> BZ (2018e);</w:t>
      </w:r>
      <w:r w:rsidRPr="004527F7">
        <w:rPr>
          <w:rFonts w:ascii="RijksoverheidSansWebText" w:hAnsi="RijksoverheidSansWebText" w:cstheme="minorHAnsi"/>
          <w:sz w:val="18"/>
          <w:szCs w:val="18"/>
          <w:lang w:val="de-DE"/>
        </w:rPr>
        <w:t xml:space="preserve"> BZ (2018f); BZ (2020a). </w:t>
      </w:r>
    </w:p>
  </w:footnote>
  <w:footnote w:id="74">
    <w:p w14:paraId="11957B47" w14:textId="77777777" w:rsidR="00DB2EE2" w:rsidRPr="004977C1"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4977C1">
        <w:rPr>
          <w:rFonts w:ascii="RijksoverheidSansWebText" w:hAnsi="RijksoverheidSansWebText"/>
          <w:sz w:val="18"/>
          <w:szCs w:val="18"/>
          <w:lang w:val="nl-NL"/>
        </w:rPr>
        <w:t xml:space="preserve"> </w:t>
      </w:r>
      <w:r>
        <w:rPr>
          <w:rFonts w:ascii="RijksoverheidSansWebText" w:hAnsi="RijksoverheidSansWebText"/>
          <w:sz w:val="18"/>
          <w:szCs w:val="18"/>
          <w:lang w:val="nl-NL"/>
        </w:rPr>
        <w:t>Het toevoegen van aandacht voor corruptie wilde Nederland m</w:t>
      </w:r>
      <w:r w:rsidRPr="004977C1">
        <w:rPr>
          <w:rFonts w:ascii="RijksoverheidSansWebText" w:hAnsi="RijksoverheidSansWebText"/>
          <w:sz w:val="18"/>
          <w:szCs w:val="18"/>
          <w:lang w:val="nl-NL"/>
        </w:rPr>
        <w:t>ede naar Amerikaans voorbeeld</w:t>
      </w:r>
      <w:r>
        <w:rPr>
          <w:rFonts w:ascii="RijksoverheidSansWebText" w:hAnsi="RijksoverheidSansWebText"/>
          <w:sz w:val="18"/>
          <w:szCs w:val="18"/>
          <w:lang w:val="nl-NL"/>
        </w:rPr>
        <w:t>. In de VS</w:t>
      </w:r>
      <w:r w:rsidRPr="004977C1">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is </w:t>
      </w:r>
      <w:r w:rsidRPr="004977C1">
        <w:rPr>
          <w:rFonts w:ascii="RijksoverheidSansWebText" w:hAnsi="RijksoverheidSansWebText"/>
          <w:sz w:val="18"/>
          <w:szCs w:val="18"/>
          <w:lang w:val="nl-NL"/>
        </w:rPr>
        <w:t xml:space="preserve">dit </w:t>
      </w:r>
      <w:r>
        <w:rPr>
          <w:rFonts w:ascii="RijksoverheidSansWebText" w:hAnsi="RijksoverheidSansWebText"/>
          <w:sz w:val="18"/>
          <w:szCs w:val="18"/>
          <w:lang w:val="nl-NL"/>
        </w:rPr>
        <w:t xml:space="preserve">thema </w:t>
      </w:r>
      <w:r w:rsidRPr="004977C1">
        <w:rPr>
          <w:rFonts w:ascii="RijksoverheidSansWebText" w:hAnsi="RijksoverheidSansWebText"/>
          <w:sz w:val="18"/>
          <w:szCs w:val="18"/>
          <w:lang w:val="nl-NL"/>
        </w:rPr>
        <w:t xml:space="preserve">onderdeel van </w:t>
      </w:r>
      <w:r>
        <w:rPr>
          <w:rFonts w:ascii="RijksoverheidSansWebText" w:hAnsi="RijksoverheidSansWebText"/>
          <w:sz w:val="18"/>
          <w:szCs w:val="18"/>
          <w:lang w:val="nl-NL"/>
        </w:rPr>
        <w:t xml:space="preserve">de </w:t>
      </w:r>
      <w:r w:rsidRPr="004977C1">
        <w:rPr>
          <w:rFonts w:ascii="RijksoverheidSansWebText" w:hAnsi="RijksoverheidSansWebText"/>
          <w:sz w:val="18"/>
          <w:szCs w:val="18"/>
          <w:lang w:val="nl-NL"/>
        </w:rPr>
        <w:t xml:space="preserve">Global </w:t>
      </w:r>
      <w:proofErr w:type="spellStart"/>
      <w:r w:rsidRPr="004977C1">
        <w:rPr>
          <w:rFonts w:ascii="RijksoverheidSansWebText" w:hAnsi="RijksoverheidSansWebText"/>
          <w:sz w:val="18"/>
          <w:szCs w:val="18"/>
          <w:lang w:val="nl-NL"/>
        </w:rPr>
        <w:t>Magnitsky</w:t>
      </w:r>
      <w:proofErr w:type="spellEnd"/>
      <w:r>
        <w:rPr>
          <w:rFonts w:ascii="RijksoverheidSansWebText" w:hAnsi="RijksoverheidSansWebText"/>
          <w:sz w:val="18"/>
          <w:szCs w:val="18"/>
          <w:lang w:val="nl-NL"/>
        </w:rPr>
        <w:t xml:space="preserve"> Act</w:t>
      </w:r>
      <w:r w:rsidRPr="004977C1">
        <w:rPr>
          <w:rFonts w:ascii="RijksoverheidSansWebText" w:hAnsi="RijksoverheidSansWebText"/>
          <w:sz w:val="18"/>
          <w:szCs w:val="18"/>
          <w:lang w:val="nl-NL"/>
        </w:rPr>
        <w:t>.</w:t>
      </w:r>
    </w:p>
  </w:footnote>
  <w:footnote w:id="75">
    <w:p w14:paraId="2EA70C90" w14:textId="77777777" w:rsidR="00DB2EE2" w:rsidRPr="0006380A"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06380A">
        <w:rPr>
          <w:rFonts w:ascii="RijksoverheidSansWebText" w:hAnsi="RijksoverheidSansWebText"/>
          <w:sz w:val="18"/>
          <w:szCs w:val="18"/>
          <w:lang w:val="nl-NL"/>
        </w:rPr>
        <w:t xml:space="preserve"> </w:t>
      </w:r>
      <w:bookmarkStart w:id="71" w:name="_Hlk179882025"/>
      <w:r>
        <w:rPr>
          <w:rFonts w:ascii="RijksoverheidSansWebText" w:hAnsi="RijksoverheidSansWebText"/>
          <w:sz w:val="18"/>
          <w:szCs w:val="18"/>
          <w:lang w:val="nl-NL"/>
        </w:rPr>
        <w:t>Zie m</w:t>
      </w:r>
      <w:r w:rsidRPr="00042D9D">
        <w:rPr>
          <w:rFonts w:ascii="RijksoverheidSansWebText" w:hAnsi="RijksoverheidSansWebText"/>
          <w:sz w:val="18"/>
          <w:szCs w:val="18"/>
          <w:lang w:val="nl-NL"/>
        </w:rPr>
        <w:t>otie-</w:t>
      </w:r>
      <w:proofErr w:type="spellStart"/>
      <w:r w:rsidRPr="00042D9D">
        <w:rPr>
          <w:rFonts w:ascii="RijksoverheidSansWebText" w:hAnsi="RijksoverheidSansWebText"/>
          <w:sz w:val="18"/>
          <w:szCs w:val="18"/>
          <w:lang w:val="nl-NL"/>
        </w:rPr>
        <w:t>Ploumen</w:t>
      </w:r>
      <w:proofErr w:type="spellEnd"/>
      <w:r w:rsidRPr="00042D9D">
        <w:rPr>
          <w:rFonts w:ascii="RijksoverheidSansWebText" w:hAnsi="RijksoverheidSansWebText"/>
          <w:sz w:val="18"/>
          <w:szCs w:val="18"/>
          <w:lang w:val="nl-NL"/>
        </w:rPr>
        <w:t xml:space="preserve"> (2018).</w:t>
      </w:r>
    </w:p>
    <w:bookmarkEnd w:id="71"/>
  </w:footnote>
  <w:footnote w:id="76">
    <w:p w14:paraId="5999CBE0" w14:textId="77777777" w:rsidR="00DB2EE2" w:rsidRPr="0006380A"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06380A">
        <w:rPr>
          <w:rFonts w:ascii="RijksoverheidSansWebText" w:hAnsi="RijksoverheidSansWebText"/>
          <w:sz w:val="18"/>
          <w:szCs w:val="18"/>
          <w:lang w:val="nl-NL"/>
        </w:rPr>
        <w:t xml:space="preserve"> </w:t>
      </w:r>
      <w:bookmarkStart w:id="72" w:name="_Hlk179882144"/>
      <w:r>
        <w:rPr>
          <w:rFonts w:ascii="RijksoverheidSansWebText" w:hAnsi="RijksoverheidSansWebText"/>
          <w:sz w:val="18"/>
          <w:szCs w:val="18"/>
          <w:lang w:val="nl-NL"/>
        </w:rPr>
        <w:t>Zie m</w:t>
      </w:r>
      <w:r w:rsidRPr="00042D9D">
        <w:rPr>
          <w:rFonts w:ascii="RijksoverheidSansWebText" w:hAnsi="RijksoverheidSansWebText"/>
          <w:sz w:val="18"/>
          <w:szCs w:val="18"/>
          <w:lang w:val="nl-NL"/>
        </w:rPr>
        <w:t>otie-</w:t>
      </w:r>
      <w:proofErr w:type="spellStart"/>
      <w:r w:rsidRPr="00042D9D">
        <w:rPr>
          <w:rFonts w:ascii="RijksoverheidSansWebText" w:hAnsi="RijksoverheidSansWebText"/>
          <w:sz w:val="18"/>
          <w:szCs w:val="18"/>
          <w:lang w:val="nl-NL"/>
        </w:rPr>
        <w:t>Karabulut</w:t>
      </w:r>
      <w:proofErr w:type="spellEnd"/>
      <w:r w:rsidRPr="00042D9D">
        <w:rPr>
          <w:rFonts w:ascii="RijksoverheidSansWebText" w:hAnsi="RijksoverheidSansWebText"/>
          <w:sz w:val="18"/>
          <w:szCs w:val="18"/>
          <w:lang w:val="nl-NL"/>
        </w:rPr>
        <w:t xml:space="preserve"> c.s</w:t>
      </w:r>
      <w:r>
        <w:rPr>
          <w:rStyle w:val="Hyperlink"/>
          <w:rFonts w:ascii="RijksoverheidSansWebText" w:hAnsi="RijksoverheidSansWebText"/>
          <w:sz w:val="18"/>
          <w:szCs w:val="18"/>
          <w:lang w:val="nl-NL"/>
        </w:rPr>
        <w:t>.</w:t>
      </w:r>
      <w:r w:rsidRPr="0006380A">
        <w:rPr>
          <w:rFonts w:ascii="RijksoverheidSansWebText" w:hAnsi="RijksoverheidSansWebText"/>
          <w:sz w:val="18"/>
          <w:szCs w:val="18"/>
          <w:lang w:val="nl-NL"/>
        </w:rPr>
        <w:t xml:space="preserve"> </w:t>
      </w:r>
      <w:r>
        <w:rPr>
          <w:rFonts w:ascii="RijksoverheidSansWebText" w:hAnsi="RijksoverheidSansWebText"/>
          <w:sz w:val="18"/>
          <w:szCs w:val="18"/>
          <w:lang w:val="nl-NL"/>
        </w:rPr>
        <w:t>(</w:t>
      </w:r>
      <w:r w:rsidRPr="0006380A">
        <w:rPr>
          <w:rFonts w:ascii="RijksoverheidSansWebText" w:hAnsi="RijksoverheidSansWebText"/>
          <w:sz w:val="18"/>
          <w:szCs w:val="18"/>
          <w:lang w:val="nl-NL"/>
        </w:rPr>
        <w:t>2018</w:t>
      </w:r>
      <w:r>
        <w:rPr>
          <w:rFonts w:ascii="RijksoverheidSansWebText" w:hAnsi="RijksoverheidSansWebText"/>
          <w:sz w:val="18"/>
          <w:szCs w:val="18"/>
          <w:lang w:val="nl-NL"/>
        </w:rPr>
        <w:t>)</w:t>
      </w:r>
      <w:r w:rsidRPr="0006380A">
        <w:rPr>
          <w:rFonts w:ascii="RijksoverheidSansWebText" w:hAnsi="RijksoverheidSansWebText"/>
          <w:sz w:val="18"/>
          <w:szCs w:val="18"/>
          <w:lang w:val="nl-NL"/>
        </w:rPr>
        <w:t>.</w:t>
      </w:r>
      <w:bookmarkEnd w:id="72"/>
      <w:r w:rsidRPr="0006380A">
        <w:rPr>
          <w:rFonts w:ascii="RijksoverheidSansWebText" w:hAnsi="RijksoverheidSansWebText" w:cstheme="minorHAnsi"/>
          <w:sz w:val="18"/>
          <w:szCs w:val="18"/>
          <w:lang w:val="nl-NL"/>
        </w:rPr>
        <w:t xml:space="preserve"> </w:t>
      </w:r>
      <w:r>
        <w:rPr>
          <w:rFonts w:ascii="RijksoverheidSansWebText" w:hAnsi="RijksoverheidSansWebText" w:cstheme="minorHAnsi"/>
          <w:sz w:val="18"/>
          <w:szCs w:val="18"/>
          <w:lang w:val="nl-NL"/>
        </w:rPr>
        <w:t>E</w:t>
      </w:r>
      <w:r w:rsidRPr="0006380A">
        <w:rPr>
          <w:rFonts w:ascii="RijksoverheidSansWebText" w:hAnsi="RijksoverheidSansWebText" w:cstheme="minorHAnsi"/>
          <w:sz w:val="18"/>
          <w:szCs w:val="18"/>
          <w:lang w:val="nl-NL"/>
        </w:rPr>
        <w:t xml:space="preserve">en </w:t>
      </w:r>
      <w:r w:rsidRPr="00042D9D">
        <w:rPr>
          <w:rFonts w:ascii="RijksoverheidSansWebText" w:hAnsi="RijksoverheidSansWebText" w:cstheme="minorHAnsi"/>
          <w:sz w:val="18"/>
          <w:szCs w:val="18"/>
          <w:lang w:val="nl-NL"/>
        </w:rPr>
        <w:t>VN-resolutie</w:t>
      </w:r>
      <w:r w:rsidRPr="0006380A">
        <w:rPr>
          <w:rFonts w:ascii="RijksoverheidSansWebText" w:hAnsi="RijksoverheidSansWebText" w:cstheme="minorHAnsi"/>
          <w:sz w:val="18"/>
          <w:szCs w:val="18"/>
          <w:lang w:val="nl-NL"/>
        </w:rPr>
        <w:t xml:space="preserve"> tegen uithongering als oorlogstactiek </w:t>
      </w:r>
      <w:r>
        <w:rPr>
          <w:rFonts w:ascii="RijksoverheidSansWebText" w:hAnsi="RijksoverheidSansWebText" w:cstheme="minorHAnsi"/>
          <w:sz w:val="18"/>
          <w:szCs w:val="18"/>
          <w:lang w:val="nl-NL"/>
        </w:rPr>
        <w:t xml:space="preserve">kwam mede op Nederlands initiatief tot stand; zie </w:t>
      </w:r>
      <w:bookmarkStart w:id="73" w:name="_Hlk181175429"/>
      <w:r>
        <w:rPr>
          <w:rFonts w:ascii="RijksoverheidSansWebText" w:hAnsi="RijksoverheidSansWebText" w:cstheme="minorHAnsi"/>
          <w:sz w:val="18"/>
          <w:szCs w:val="18"/>
          <w:lang w:val="nl-NL"/>
        </w:rPr>
        <w:t>United Nations Security Council (2018)</w:t>
      </w:r>
      <w:bookmarkEnd w:id="73"/>
      <w:r w:rsidRPr="0006380A">
        <w:rPr>
          <w:rFonts w:ascii="RijksoverheidSansWebText" w:hAnsi="RijksoverheidSansWebText" w:cstheme="minorHAnsi"/>
          <w:sz w:val="18"/>
          <w:szCs w:val="18"/>
          <w:lang w:val="nl-NL"/>
        </w:rPr>
        <w:t>.</w:t>
      </w:r>
    </w:p>
  </w:footnote>
  <w:footnote w:id="77">
    <w:p w14:paraId="7C2F28DD" w14:textId="77777777" w:rsidR="00DB2EE2" w:rsidRPr="00FD197D" w:rsidRDefault="00DB2EE2" w:rsidP="00DB2EE2">
      <w:pPr>
        <w:pStyle w:val="FootnoteText"/>
        <w:rPr>
          <w:rFonts w:ascii="RijksoverheidSansWebText" w:hAnsi="RijksoverheidSansWebText"/>
          <w:sz w:val="18"/>
          <w:szCs w:val="18"/>
        </w:rPr>
      </w:pPr>
      <w:r w:rsidRPr="00FD197D">
        <w:rPr>
          <w:rStyle w:val="FootnoteReference"/>
          <w:rFonts w:ascii="RijksoverheidSansWebText" w:hAnsi="RijksoverheidSansWebText"/>
          <w:sz w:val="18"/>
          <w:szCs w:val="18"/>
        </w:rPr>
        <w:footnoteRef/>
      </w:r>
      <w:r w:rsidRPr="00FD197D">
        <w:rPr>
          <w:rFonts w:ascii="RijksoverheidSansWebText" w:hAnsi="RijksoverheidSansWebText"/>
          <w:sz w:val="18"/>
          <w:szCs w:val="18"/>
        </w:rPr>
        <w:t xml:space="preserve"> </w:t>
      </w:r>
      <w:proofErr w:type="spellStart"/>
      <w:r>
        <w:rPr>
          <w:rFonts w:ascii="RijksoverheidSansWebText" w:hAnsi="RijksoverheidSansWebText"/>
          <w:sz w:val="18"/>
          <w:szCs w:val="18"/>
        </w:rPr>
        <w:t>Zie</w:t>
      </w:r>
      <w:proofErr w:type="spellEnd"/>
      <w:r>
        <w:rPr>
          <w:rFonts w:ascii="RijksoverheidSansWebText" w:hAnsi="RijksoverheidSansWebText"/>
          <w:sz w:val="18"/>
          <w:szCs w:val="18"/>
        </w:rPr>
        <w:t xml:space="preserve"> </w:t>
      </w:r>
      <w:r w:rsidRPr="00FD197D">
        <w:rPr>
          <w:rFonts w:ascii="RijksoverheidSansWebText" w:hAnsi="RijksoverheidSansWebText" w:cstheme="minorHAnsi"/>
          <w:sz w:val="18"/>
          <w:szCs w:val="18"/>
        </w:rPr>
        <w:t>Open Society Foundation et al</w:t>
      </w:r>
      <w:r>
        <w:rPr>
          <w:rFonts w:ascii="RijksoverheidSansWebText" w:hAnsi="RijksoverheidSansWebText" w:cstheme="minorHAnsi"/>
          <w:sz w:val="18"/>
          <w:szCs w:val="18"/>
        </w:rPr>
        <w:t>.</w:t>
      </w:r>
      <w:r w:rsidRPr="00FD197D">
        <w:rPr>
          <w:rFonts w:ascii="RijksoverheidSansWebText" w:hAnsi="RijksoverheidSansWebText" w:cstheme="minorHAnsi"/>
          <w:sz w:val="18"/>
          <w:szCs w:val="18"/>
        </w:rPr>
        <w:t xml:space="preserve"> (2022)</w:t>
      </w:r>
      <w:r>
        <w:rPr>
          <w:rFonts w:ascii="RijksoverheidSansWebText" w:hAnsi="RijksoverheidSansWebText" w:cstheme="minorHAnsi"/>
          <w:sz w:val="18"/>
          <w:szCs w:val="18"/>
        </w:rPr>
        <w:t>;</w:t>
      </w:r>
      <w:r w:rsidRPr="00FD197D">
        <w:rPr>
          <w:rFonts w:ascii="RijksoverheidSansWebText" w:hAnsi="RijksoverheidSansWebText" w:cstheme="minorHAnsi"/>
          <w:sz w:val="18"/>
          <w:szCs w:val="18"/>
        </w:rPr>
        <w:t xml:space="preserve"> </w:t>
      </w:r>
      <w:proofErr w:type="spellStart"/>
      <w:r w:rsidRPr="00FD197D">
        <w:rPr>
          <w:rFonts w:ascii="RijksoverheidSansWebText" w:hAnsi="RijksoverheidSansWebText" w:cstheme="minorHAnsi"/>
          <w:sz w:val="18"/>
          <w:szCs w:val="18"/>
        </w:rPr>
        <w:t>Portela</w:t>
      </w:r>
      <w:proofErr w:type="spellEnd"/>
      <w:r w:rsidRPr="00FD197D">
        <w:rPr>
          <w:rFonts w:ascii="RijksoverheidSansWebText" w:hAnsi="RijksoverheidSansWebText" w:cstheme="minorHAnsi"/>
          <w:sz w:val="18"/>
          <w:szCs w:val="18"/>
        </w:rPr>
        <w:t xml:space="preserve"> (2021)</w:t>
      </w:r>
      <w:r>
        <w:rPr>
          <w:rFonts w:ascii="RijksoverheidSansWebText" w:hAnsi="RijksoverheidSansWebText" w:cstheme="minorHAnsi"/>
          <w:sz w:val="18"/>
          <w:szCs w:val="18"/>
        </w:rPr>
        <w:t>.</w:t>
      </w:r>
    </w:p>
  </w:footnote>
  <w:footnote w:id="78">
    <w:p w14:paraId="383F93FB" w14:textId="77777777" w:rsidR="00DB2EE2" w:rsidRPr="00B75BE1" w:rsidRDefault="00DB2EE2" w:rsidP="00DB2EE2">
      <w:pPr>
        <w:pStyle w:val="FootnoteText"/>
        <w:rPr>
          <w:rFonts w:ascii="RijksoverheidSansWebText" w:hAnsi="RijksoverheidSansWebText"/>
          <w:sz w:val="18"/>
          <w:szCs w:val="18"/>
        </w:rPr>
      </w:pPr>
      <w:r w:rsidRPr="00FD197D">
        <w:rPr>
          <w:rStyle w:val="FootnoteReference"/>
          <w:rFonts w:ascii="RijksoverheidSansWebText" w:hAnsi="RijksoverheidSansWebText"/>
          <w:sz w:val="18"/>
          <w:szCs w:val="18"/>
        </w:rPr>
        <w:footnoteRef/>
      </w:r>
      <w:r w:rsidRPr="00B75BE1">
        <w:rPr>
          <w:rFonts w:ascii="RijksoverheidSansWebText" w:hAnsi="RijksoverheidSansWebText"/>
          <w:sz w:val="18"/>
          <w:szCs w:val="18"/>
        </w:rPr>
        <w:t xml:space="preserve"> </w:t>
      </w:r>
      <w:bookmarkStart w:id="75" w:name="_Hlk179882518"/>
      <w:proofErr w:type="spellStart"/>
      <w:r>
        <w:rPr>
          <w:rFonts w:ascii="RijksoverheidSansWebText" w:hAnsi="RijksoverheidSansWebText"/>
          <w:sz w:val="18"/>
          <w:szCs w:val="18"/>
        </w:rPr>
        <w:t>Zie</w:t>
      </w:r>
      <w:proofErr w:type="spellEnd"/>
      <w:r>
        <w:rPr>
          <w:rFonts w:ascii="RijksoverheidSansWebText" w:hAnsi="RijksoverheidSansWebText"/>
          <w:sz w:val="18"/>
          <w:szCs w:val="18"/>
        </w:rPr>
        <w:t xml:space="preserve"> </w:t>
      </w:r>
      <w:r w:rsidRPr="00B75BE1">
        <w:rPr>
          <w:rFonts w:ascii="RijksoverheidSansWebText" w:hAnsi="RijksoverheidSansWebText" w:cstheme="minorHAnsi"/>
          <w:sz w:val="18"/>
          <w:szCs w:val="18"/>
        </w:rPr>
        <w:t>Open Society Foundation (2021)</w:t>
      </w:r>
      <w:bookmarkEnd w:id="75"/>
      <w:r>
        <w:rPr>
          <w:rFonts w:ascii="RijksoverheidSansWebText" w:hAnsi="RijksoverheidSansWebText" w:cstheme="minorHAnsi"/>
          <w:sz w:val="18"/>
          <w:szCs w:val="18"/>
        </w:rPr>
        <w:t>.</w:t>
      </w:r>
    </w:p>
  </w:footnote>
  <w:footnote w:id="79">
    <w:p w14:paraId="7A1CDB06" w14:textId="77777777" w:rsidR="00DB2EE2" w:rsidRPr="00067819" w:rsidRDefault="00DB2EE2" w:rsidP="00DB2EE2">
      <w:pPr>
        <w:pStyle w:val="FootnoteText"/>
        <w:rPr>
          <w:rFonts w:ascii="RijksoverheidSansWebText" w:hAnsi="RijksoverheidSansWebText"/>
          <w:sz w:val="18"/>
          <w:szCs w:val="18"/>
          <w:lang w:val="nl-NL"/>
        </w:rPr>
      </w:pPr>
      <w:r w:rsidRPr="00B75BE1">
        <w:rPr>
          <w:rStyle w:val="FootnoteReference"/>
          <w:rFonts w:ascii="RijksoverheidSansWebText" w:hAnsi="RijksoverheidSansWebText"/>
          <w:sz w:val="18"/>
          <w:szCs w:val="18"/>
        </w:rPr>
        <w:footnoteRef/>
      </w:r>
      <w:r w:rsidRPr="00B75BE1">
        <w:rPr>
          <w:rFonts w:ascii="RijksoverheidSansWebText" w:hAnsi="RijksoverheidSansWebText"/>
          <w:sz w:val="18"/>
          <w:szCs w:val="18"/>
        </w:rPr>
        <w:t xml:space="preserve"> </w:t>
      </w:r>
      <w:proofErr w:type="spellStart"/>
      <w:r>
        <w:rPr>
          <w:rFonts w:ascii="RijksoverheidSansWebText" w:hAnsi="RijksoverheidSansWebText"/>
          <w:sz w:val="18"/>
          <w:szCs w:val="18"/>
        </w:rPr>
        <w:t>Zie</w:t>
      </w:r>
      <w:proofErr w:type="spellEnd"/>
      <w:r>
        <w:rPr>
          <w:rFonts w:ascii="RijksoverheidSansWebText" w:hAnsi="RijksoverheidSansWebText"/>
          <w:sz w:val="18"/>
          <w:szCs w:val="18"/>
        </w:rPr>
        <w:t xml:space="preserve"> </w:t>
      </w:r>
      <w:r w:rsidRPr="00B75BE1">
        <w:rPr>
          <w:rFonts w:ascii="RijksoverheidSansWebText" w:hAnsi="RijksoverheidSansWebText" w:cstheme="minorHAnsi"/>
          <w:sz w:val="18"/>
          <w:szCs w:val="18"/>
        </w:rPr>
        <w:t>Open Society Foundation et al</w:t>
      </w:r>
      <w:r>
        <w:rPr>
          <w:rFonts w:ascii="RijksoverheidSansWebText" w:hAnsi="RijksoverheidSansWebText" w:cstheme="minorHAnsi"/>
          <w:sz w:val="18"/>
          <w:szCs w:val="18"/>
        </w:rPr>
        <w:t>.</w:t>
      </w:r>
      <w:r w:rsidRPr="00B75BE1">
        <w:rPr>
          <w:rFonts w:ascii="RijksoverheidSansWebText" w:hAnsi="RijksoverheidSansWebText" w:cstheme="minorHAnsi"/>
          <w:sz w:val="18"/>
          <w:szCs w:val="18"/>
        </w:rPr>
        <w:t xml:space="preserve"> </w:t>
      </w:r>
      <w:r w:rsidRPr="00067819">
        <w:rPr>
          <w:rFonts w:ascii="RijksoverheidSansWebText" w:hAnsi="RijksoverheidSansWebText" w:cstheme="minorHAnsi"/>
          <w:sz w:val="18"/>
          <w:szCs w:val="18"/>
          <w:lang w:val="nl-NL"/>
        </w:rPr>
        <w:t>(2022).</w:t>
      </w:r>
    </w:p>
  </w:footnote>
  <w:footnote w:id="80">
    <w:p w14:paraId="400B6306" w14:textId="77777777" w:rsidR="00DB2EE2" w:rsidRPr="001C3A99"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1C3A99">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r w:rsidRPr="001C3A99">
        <w:rPr>
          <w:rFonts w:ascii="RijksoverheidSansWebText" w:hAnsi="RijksoverheidSansWebText"/>
          <w:sz w:val="18"/>
          <w:szCs w:val="18"/>
          <w:lang w:val="nl-NL"/>
        </w:rPr>
        <w:t>BZ</w:t>
      </w:r>
      <w:r>
        <w:rPr>
          <w:rFonts w:ascii="RijksoverheidSansWebText" w:hAnsi="RijksoverheidSansWebText"/>
          <w:sz w:val="18"/>
          <w:szCs w:val="18"/>
          <w:lang w:val="nl-NL"/>
        </w:rPr>
        <w:t xml:space="preserve"> (2018e).</w:t>
      </w:r>
      <w:r w:rsidRPr="001C3A99" w:rsidDel="00491BE3">
        <w:rPr>
          <w:rFonts w:ascii="RijksoverheidSansWebText" w:hAnsi="RijksoverheidSansWebText"/>
          <w:sz w:val="18"/>
          <w:szCs w:val="18"/>
          <w:lang w:val="nl-NL"/>
        </w:rPr>
        <w:t xml:space="preserve"> </w:t>
      </w:r>
    </w:p>
  </w:footnote>
  <w:footnote w:id="81">
    <w:p w14:paraId="0FE2C21D" w14:textId="77777777" w:rsidR="00DB2EE2" w:rsidRPr="00FD197D"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FD197D">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r w:rsidRPr="00FD197D">
        <w:rPr>
          <w:rFonts w:ascii="RijksoverheidSansWebText" w:hAnsi="RijksoverheidSansWebText"/>
          <w:sz w:val="18"/>
          <w:szCs w:val="18"/>
          <w:lang w:val="nl-NL"/>
        </w:rPr>
        <w:t>BZ (2020</w:t>
      </w:r>
      <w:r>
        <w:rPr>
          <w:rFonts w:ascii="RijksoverheidSansWebText" w:hAnsi="RijksoverheidSansWebText"/>
          <w:sz w:val="18"/>
          <w:szCs w:val="18"/>
          <w:lang w:val="nl-NL"/>
        </w:rPr>
        <w:t>b</w:t>
      </w:r>
      <w:r w:rsidRPr="00FD197D">
        <w:rPr>
          <w:rFonts w:ascii="RijksoverheidSansWebText" w:hAnsi="RijksoverheidSansWebText"/>
          <w:sz w:val="18"/>
          <w:szCs w:val="18"/>
          <w:lang w:val="nl-NL"/>
        </w:rPr>
        <w:t>)</w:t>
      </w:r>
      <w:r>
        <w:rPr>
          <w:rFonts w:ascii="RijksoverheidSansWebText" w:hAnsi="RijksoverheidSansWebText"/>
          <w:sz w:val="18"/>
          <w:szCs w:val="18"/>
          <w:lang w:val="nl-NL"/>
        </w:rPr>
        <w:t>.</w:t>
      </w:r>
    </w:p>
  </w:footnote>
  <w:footnote w:id="82">
    <w:p w14:paraId="093D795A" w14:textId="77777777" w:rsidR="00DB2EE2" w:rsidRPr="00067819"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067819">
        <w:rPr>
          <w:rFonts w:ascii="RijksoverheidSansWebText" w:hAnsi="RijksoverheidSansWebText"/>
          <w:sz w:val="18"/>
          <w:szCs w:val="18"/>
          <w:lang w:val="nl-NL"/>
        </w:rPr>
        <w:t xml:space="preserve"> </w:t>
      </w:r>
      <w:r w:rsidRPr="00067819">
        <w:rPr>
          <w:rFonts w:ascii="RijksoverheidSansWebText" w:hAnsi="RijksoverheidSansWebText" w:cstheme="minorHAnsi"/>
          <w:sz w:val="18"/>
          <w:szCs w:val="18"/>
          <w:lang w:val="nl-NL"/>
        </w:rPr>
        <w:t>VN-</w:t>
      </w:r>
      <w:r w:rsidRPr="004B0C34">
        <w:rPr>
          <w:rFonts w:ascii="RijksoverheidSansWebText" w:hAnsi="RijksoverheidSansWebText" w:cstheme="minorHAnsi"/>
          <w:sz w:val="18"/>
          <w:szCs w:val="18"/>
          <w:lang w:val="nl-NL"/>
        </w:rPr>
        <w:t>Mensenrechtenraad</w:t>
      </w:r>
      <w:r w:rsidRPr="00067819">
        <w:rPr>
          <w:rFonts w:ascii="RijksoverheidSansWebText" w:hAnsi="RijksoverheidSansWebText" w:cstheme="minorHAnsi"/>
          <w:sz w:val="18"/>
          <w:szCs w:val="18"/>
          <w:lang w:val="nl-NL"/>
        </w:rPr>
        <w:t xml:space="preserve"> (2016). </w:t>
      </w:r>
    </w:p>
  </w:footnote>
  <w:footnote w:id="83">
    <w:p w14:paraId="1665289F" w14:textId="77777777" w:rsidR="00DB2EE2" w:rsidRPr="005919D1" w:rsidRDefault="00DB2EE2" w:rsidP="00DB2EE2">
      <w:pPr>
        <w:pStyle w:val="FootnoteText"/>
        <w:rPr>
          <w:rFonts w:ascii="RijksoverheidSansWebText" w:hAnsi="RijksoverheidSansWebText"/>
          <w:sz w:val="18"/>
          <w:szCs w:val="18"/>
          <w:lang w:val="nl-NL"/>
        </w:rPr>
      </w:pPr>
      <w:r w:rsidRPr="005919D1">
        <w:rPr>
          <w:rStyle w:val="FootnoteReference"/>
          <w:rFonts w:ascii="RijksoverheidSansWebText" w:hAnsi="RijksoverheidSansWebText"/>
          <w:sz w:val="18"/>
          <w:szCs w:val="18"/>
        </w:rPr>
        <w:footnoteRef/>
      </w:r>
      <w:r w:rsidRPr="005919D1">
        <w:rPr>
          <w:rFonts w:ascii="RijksoverheidSansWebText" w:hAnsi="RijksoverheidSansWebText"/>
          <w:sz w:val="18"/>
          <w:szCs w:val="18"/>
          <w:lang w:val="nl-NL"/>
        </w:rPr>
        <w:t xml:space="preserve"> Zie motie-Segers c.s.</w:t>
      </w:r>
      <w:bookmarkStart w:id="78" w:name="_Hlk179883053"/>
      <w:r w:rsidRPr="005919D1">
        <w:rPr>
          <w:rFonts w:ascii="RijksoverheidSansWebText" w:hAnsi="RijksoverheidSansWebText"/>
          <w:sz w:val="18"/>
          <w:szCs w:val="18"/>
          <w:lang w:val="nl-NL"/>
        </w:rPr>
        <w:t xml:space="preserve"> (2021</w:t>
      </w:r>
      <w:bookmarkEnd w:id="78"/>
      <w:r w:rsidRPr="005919D1">
        <w:rPr>
          <w:rFonts w:ascii="RijksoverheidSansWebText" w:hAnsi="RijksoverheidSansWebText"/>
          <w:sz w:val="18"/>
          <w:szCs w:val="18"/>
          <w:lang w:val="nl-NL"/>
        </w:rPr>
        <w:t xml:space="preserve">). Zie ook motie-Voordewind c.s. (2019). </w:t>
      </w:r>
    </w:p>
  </w:footnote>
  <w:footnote w:id="84">
    <w:p w14:paraId="41D414B5" w14:textId="77777777" w:rsidR="00DB2EE2" w:rsidRPr="005919D1" w:rsidRDefault="00DB2EE2" w:rsidP="00DB2EE2">
      <w:pPr>
        <w:pStyle w:val="FootnoteText"/>
        <w:rPr>
          <w:rFonts w:ascii="RijksoverheidSansWebText" w:hAnsi="RijksoverheidSansWebText"/>
          <w:sz w:val="18"/>
          <w:szCs w:val="18"/>
          <w:lang w:val="nl-NL"/>
        </w:rPr>
      </w:pPr>
      <w:r w:rsidRPr="005919D1">
        <w:rPr>
          <w:rStyle w:val="FootnoteReference"/>
          <w:rFonts w:ascii="RijksoverheidSansWebText" w:hAnsi="RijksoverheidSansWebText"/>
          <w:sz w:val="18"/>
          <w:szCs w:val="18"/>
        </w:rPr>
        <w:footnoteRef/>
      </w:r>
      <w:r w:rsidRPr="005919D1">
        <w:rPr>
          <w:rFonts w:ascii="RijksoverheidSansWebText" w:hAnsi="RijksoverheidSansWebText"/>
          <w:sz w:val="18"/>
          <w:szCs w:val="18"/>
          <w:lang w:val="nl-NL"/>
        </w:rPr>
        <w:t xml:space="preserve"> </w:t>
      </w:r>
      <w:bookmarkStart w:id="79" w:name="_Hlk179883460"/>
      <w:r w:rsidRPr="005919D1">
        <w:rPr>
          <w:rFonts w:ascii="RijksoverheidSansWebText" w:hAnsi="RijksoverheidSansWebText"/>
          <w:sz w:val="18"/>
          <w:szCs w:val="18"/>
          <w:lang w:val="nl-NL"/>
        </w:rPr>
        <w:t xml:space="preserve">Zie motie-Van der Staaij en Voordewind (2020). </w:t>
      </w:r>
    </w:p>
    <w:bookmarkEnd w:id="79"/>
  </w:footnote>
  <w:footnote w:id="85">
    <w:p w14:paraId="002B3F65" w14:textId="77777777" w:rsidR="00DB2EE2" w:rsidRPr="005919D1" w:rsidRDefault="00DB2EE2" w:rsidP="00DB2EE2">
      <w:pPr>
        <w:pStyle w:val="FootnoteText"/>
        <w:rPr>
          <w:rFonts w:ascii="RijksoverheidSansWebText" w:hAnsi="RijksoverheidSansWebText"/>
          <w:sz w:val="18"/>
          <w:szCs w:val="18"/>
          <w:lang w:val="nl-NL"/>
        </w:rPr>
      </w:pPr>
      <w:r w:rsidRPr="005919D1">
        <w:rPr>
          <w:rStyle w:val="FootnoteReference"/>
          <w:rFonts w:ascii="RijksoverheidSansWebText" w:hAnsi="RijksoverheidSansWebText"/>
          <w:sz w:val="18"/>
          <w:szCs w:val="18"/>
        </w:rPr>
        <w:footnoteRef/>
      </w:r>
      <w:r w:rsidRPr="005919D1">
        <w:rPr>
          <w:rStyle w:val="FootnoteReference"/>
          <w:rFonts w:ascii="RijksoverheidSansWebText" w:hAnsi="RijksoverheidSansWebText"/>
          <w:sz w:val="18"/>
          <w:szCs w:val="18"/>
          <w:lang w:val="nl-NL"/>
        </w:rPr>
        <w:t xml:space="preserve"> </w:t>
      </w:r>
      <w:r w:rsidRPr="005919D1">
        <w:rPr>
          <w:rFonts w:ascii="RijksoverheidSansWebText" w:hAnsi="RijksoverheidSansWebText"/>
          <w:sz w:val="18"/>
          <w:szCs w:val="18"/>
          <w:lang w:val="nl-NL"/>
        </w:rPr>
        <w:t>Het relatief lage aantal aanbevelingen dat figuur 3.2 vermeldt op het gebied van mensenrechtenverdedigers en maatschappelijke ruimte is iets vertekend. Nederland nam namelijk in zijn aanbevelingen op het thema ‘vrijheid van meningsuiting’ ook de bescherming van mensenrechtenverdedigers mee.</w:t>
      </w:r>
    </w:p>
  </w:footnote>
  <w:footnote w:id="86">
    <w:p w14:paraId="162BBECA" w14:textId="77777777" w:rsidR="00DB2EE2" w:rsidRPr="005919D1" w:rsidRDefault="00DB2EE2" w:rsidP="00DB2EE2">
      <w:pPr>
        <w:pStyle w:val="FootnoteText"/>
        <w:rPr>
          <w:rFonts w:ascii="RijksoverheidSansWebText" w:hAnsi="RijksoverheidSansWebText"/>
          <w:sz w:val="18"/>
          <w:szCs w:val="18"/>
          <w:lang w:val="nl-NL"/>
        </w:rPr>
      </w:pPr>
      <w:r w:rsidRPr="005919D1">
        <w:rPr>
          <w:rStyle w:val="FootnoteReference"/>
          <w:rFonts w:ascii="RijksoverheidSansWebText" w:hAnsi="RijksoverheidSansWebText"/>
          <w:sz w:val="18"/>
          <w:szCs w:val="18"/>
        </w:rPr>
        <w:footnoteRef/>
      </w:r>
      <w:r w:rsidRPr="005919D1">
        <w:rPr>
          <w:rFonts w:ascii="RijksoverheidSansWebText" w:hAnsi="RijksoverheidSansWebText"/>
          <w:sz w:val="18"/>
          <w:szCs w:val="18"/>
          <w:lang w:val="nl-NL"/>
        </w:rPr>
        <w:t xml:space="preserve"> Zie </w:t>
      </w:r>
      <w:proofErr w:type="spellStart"/>
      <w:r w:rsidRPr="005919D1">
        <w:rPr>
          <w:rFonts w:ascii="RijksoverheidSansWebText" w:hAnsi="RijksoverheidSansWebText" w:cstheme="minorHAnsi"/>
          <w:sz w:val="18"/>
          <w:szCs w:val="18"/>
          <w:lang w:val="nl-NL"/>
        </w:rPr>
        <w:t>Article</w:t>
      </w:r>
      <w:proofErr w:type="spellEnd"/>
      <w:r w:rsidRPr="005919D1">
        <w:rPr>
          <w:rFonts w:ascii="RijksoverheidSansWebText" w:hAnsi="RijksoverheidSansWebText" w:cstheme="minorHAnsi"/>
          <w:sz w:val="18"/>
          <w:szCs w:val="18"/>
          <w:lang w:val="nl-NL"/>
        </w:rPr>
        <w:t xml:space="preserve"> 19 (2020).</w:t>
      </w:r>
    </w:p>
  </w:footnote>
  <w:footnote w:id="87">
    <w:p w14:paraId="27430E99" w14:textId="77777777" w:rsidR="00DB2EE2" w:rsidRPr="00A944F7" w:rsidRDefault="00DB2EE2" w:rsidP="00DB2EE2">
      <w:pPr>
        <w:pStyle w:val="FootnoteText"/>
        <w:rPr>
          <w:rFonts w:ascii="RijksoverheidSansWebText" w:hAnsi="RijksoverheidSansWebText"/>
          <w:sz w:val="18"/>
          <w:szCs w:val="18"/>
          <w:lang w:val="nl-NL"/>
        </w:rPr>
      </w:pPr>
      <w:r w:rsidRPr="00A944F7">
        <w:rPr>
          <w:rStyle w:val="FootnoteReference"/>
          <w:rFonts w:ascii="RijksoverheidSansWebText" w:hAnsi="RijksoverheidSansWebText"/>
          <w:sz w:val="18"/>
          <w:szCs w:val="18"/>
        </w:rPr>
        <w:footnoteRef/>
      </w:r>
      <w:r w:rsidRPr="00A944F7">
        <w:rPr>
          <w:rFonts w:ascii="RijksoverheidSansWebText" w:hAnsi="RijksoverheidSansWebText"/>
          <w:sz w:val="18"/>
          <w:szCs w:val="18"/>
          <w:lang w:val="nl-NL"/>
        </w:rPr>
        <w:t xml:space="preserve"> Nederland was de laatste jaren de </w:t>
      </w:r>
      <w:hyperlink r:id="rId3" w:history="1">
        <w:r w:rsidRPr="00A944F7">
          <w:rPr>
            <w:rStyle w:val="Hyperlink"/>
            <w:rFonts w:ascii="RijksoverheidSansWebText" w:hAnsi="RijksoverheidSansWebText"/>
            <w:sz w:val="18"/>
            <w:szCs w:val="18"/>
            <w:lang w:val="nl-NL"/>
          </w:rPr>
          <w:t>zevende grootste donor</w:t>
        </w:r>
      </w:hyperlink>
      <w:r w:rsidRPr="00A944F7">
        <w:rPr>
          <w:rFonts w:ascii="RijksoverheidSansWebText" w:hAnsi="RijksoverheidSansWebText"/>
          <w:sz w:val="18"/>
          <w:szCs w:val="18"/>
          <w:lang w:val="nl-NL"/>
        </w:rPr>
        <w:t xml:space="preserve"> die een vrijwillige bijdragen aan OHCHR leverde. Daarnaast financierde BZ onder andere de speciale VN-rapporteur FORB, VN-accountabilitymechanismen en een internationale organisatie die de uitvoering van het peer review-proces op landenniveau bevorderde.</w:t>
      </w:r>
    </w:p>
  </w:footnote>
  <w:footnote w:id="88">
    <w:p w14:paraId="5293C2CD" w14:textId="77777777" w:rsidR="00DB2EE2" w:rsidRPr="00A944F7" w:rsidRDefault="00DB2EE2" w:rsidP="00DB2EE2">
      <w:pPr>
        <w:pStyle w:val="FootnoteText"/>
        <w:rPr>
          <w:rFonts w:ascii="RijksoverheidSansWebText" w:hAnsi="RijksoverheidSansWebText"/>
          <w:sz w:val="18"/>
          <w:szCs w:val="18"/>
          <w:lang w:val="nl-NL"/>
        </w:rPr>
      </w:pPr>
      <w:r w:rsidRPr="00A944F7">
        <w:rPr>
          <w:rStyle w:val="FootnoteReference"/>
          <w:rFonts w:ascii="RijksoverheidSansWebText" w:hAnsi="RijksoverheidSansWebText"/>
          <w:sz w:val="18"/>
          <w:szCs w:val="18"/>
        </w:rPr>
        <w:footnoteRef/>
      </w:r>
      <w:r w:rsidRPr="00A944F7">
        <w:rPr>
          <w:rFonts w:ascii="RijksoverheidSansWebText" w:hAnsi="RijksoverheidSansWebText"/>
          <w:sz w:val="18"/>
          <w:szCs w:val="18"/>
          <w:lang w:val="nl-NL"/>
        </w:rPr>
        <w:t xml:space="preserve"> BZ </w:t>
      </w:r>
      <w:r w:rsidRPr="00A944F7">
        <w:rPr>
          <w:rStyle w:val="FootnoteTextChar"/>
          <w:rFonts w:ascii="RijksoverheidSansWebText" w:hAnsi="RijksoverheidSansWebText"/>
          <w:sz w:val="18"/>
          <w:szCs w:val="18"/>
          <w:lang w:val="nl-NL"/>
        </w:rPr>
        <w:t xml:space="preserve">hostte de zevende Istanbul-conferentie in 2019 en </w:t>
      </w:r>
      <w:r w:rsidRPr="00A944F7">
        <w:rPr>
          <w:rFonts w:ascii="RijksoverheidSansWebText" w:hAnsi="RijksoverheidSansWebText"/>
          <w:sz w:val="18"/>
          <w:szCs w:val="18"/>
          <w:lang w:val="nl-NL"/>
        </w:rPr>
        <w:t xml:space="preserve">faciliteerde gesprekken tussen politici, diplomaten en uitvoerende organisaties uit veel verschillende landen over </w:t>
      </w:r>
      <w:r w:rsidRPr="00A944F7">
        <w:rPr>
          <w:rFonts w:ascii="RijksoverheidSansWebText" w:hAnsi="RijksoverheidSansWebText"/>
          <w:i/>
          <w:iCs/>
          <w:sz w:val="18"/>
          <w:szCs w:val="18"/>
          <w:lang w:val="nl-NL"/>
        </w:rPr>
        <w:t xml:space="preserve">best </w:t>
      </w:r>
      <w:proofErr w:type="spellStart"/>
      <w:r w:rsidRPr="00A944F7">
        <w:rPr>
          <w:rFonts w:ascii="RijksoverheidSansWebText" w:hAnsi="RijksoverheidSansWebText"/>
          <w:i/>
          <w:iCs/>
          <w:sz w:val="18"/>
          <w:szCs w:val="18"/>
          <w:lang w:val="nl-NL"/>
        </w:rPr>
        <w:t>practices</w:t>
      </w:r>
      <w:proofErr w:type="spellEnd"/>
      <w:r w:rsidRPr="00A944F7">
        <w:rPr>
          <w:rFonts w:ascii="RijksoverheidSansWebText" w:hAnsi="RijksoverheidSansWebText"/>
          <w:sz w:val="18"/>
          <w:szCs w:val="18"/>
          <w:lang w:val="nl-NL"/>
        </w:rPr>
        <w:t xml:space="preserve"> uit de praktijk</w:t>
      </w:r>
      <w:r w:rsidRPr="00A944F7">
        <w:rPr>
          <w:rStyle w:val="FootnoteTextChar"/>
          <w:rFonts w:ascii="RijksoverheidSansWebText" w:hAnsi="RijksoverheidSansWebText"/>
          <w:sz w:val="18"/>
          <w:szCs w:val="18"/>
          <w:lang w:val="nl-NL"/>
        </w:rPr>
        <w:t xml:space="preserve">. </w:t>
      </w:r>
    </w:p>
  </w:footnote>
  <w:footnote w:id="89">
    <w:p w14:paraId="09A51FDF" w14:textId="77777777" w:rsidR="00DB2EE2" w:rsidRPr="00A944F7" w:rsidRDefault="00DB2EE2" w:rsidP="00DB2EE2">
      <w:pPr>
        <w:rPr>
          <w:rFonts w:ascii="RijksoverheidSansWebText" w:hAnsi="RijksoverheidSansWebText"/>
          <w:sz w:val="18"/>
          <w:szCs w:val="18"/>
          <w:lang w:val="nl-NL"/>
        </w:rPr>
      </w:pPr>
      <w:r w:rsidRPr="00A944F7">
        <w:rPr>
          <w:rStyle w:val="FootnoteReference"/>
          <w:rFonts w:ascii="RijksoverheidSansWebText" w:hAnsi="RijksoverheidSansWebText"/>
          <w:sz w:val="18"/>
          <w:szCs w:val="18"/>
        </w:rPr>
        <w:footnoteRef/>
      </w:r>
      <w:r w:rsidRPr="00A944F7">
        <w:rPr>
          <w:rFonts w:ascii="RijksoverheidSansWebText" w:hAnsi="RijksoverheidSansWebText"/>
          <w:sz w:val="18"/>
          <w:szCs w:val="18"/>
          <w:lang w:val="nl-NL"/>
        </w:rPr>
        <w:t xml:space="preserve"> Zie BZ (2020b).</w:t>
      </w:r>
    </w:p>
  </w:footnote>
  <w:footnote w:id="90">
    <w:p w14:paraId="1EC468FC" w14:textId="77777777" w:rsidR="00DB2EE2" w:rsidRPr="00A944F7" w:rsidRDefault="00DB2EE2" w:rsidP="00DB2EE2">
      <w:pPr>
        <w:pStyle w:val="FootnoteText"/>
        <w:rPr>
          <w:rFonts w:ascii="RijksoverheidSansWebText" w:hAnsi="RijksoverheidSansWebText"/>
          <w:sz w:val="18"/>
          <w:szCs w:val="18"/>
          <w:lang w:val="nl-NL"/>
        </w:rPr>
      </w:pPr>
      <w:r w:rsidRPr="00A944F7">
        <w:rPr>
          <w:rStyle w:val="FootnoteReference"/>
          <w:rFonts w:ascii="RijksoverheidSansWebText" w:hAnsi="RijksoverheidSansWebText"/>
          <w:sz w:val="18"/>
          <w:szCs w:val="18"/>
        </w:rPr>
        <w:footnoteRef/>
      </w:r>
      <w:r w:rsidRPr="00A944F7">
        <w:rPr>
          <w:rFonts w:ascii="RijksoverheidSansWebText" w:hAnsi="RijksoverheidSansWebText"/>
          <w:sz w:val="18"/>
          <w:szCs w:val="18"/>
          <w:lang w:val="nl-NL"/>
        </w:rPr>
        <w:t xml:space="preserve"> IOB heeft de inzet op dit terrein onder het kopje </w:t>
      </w:r>
      <w:r w:rsidRPr="00A944F7">
        <w:rPr>
          <w:rFonts w:ascii="RijksoverheidSansWebText" w:hAnsi="RijksoverheidSansWebText"/>
          <w:i/>
          <w:iCs/>
          <w:sz w:val="18"/>
          <w:szCs w:val="18"/>
          <w:lang w:val="nl-NL"/>
        </w:rPr>
        <w:t>reform</w:t>
      </w:r>
      <w:r w:rsidRPr="00A944F7">
        <w:rPr>
          <w:rFonts w:ascii="RijksoverheidSansWebText" w:hAnsi="RijksoverheidSansWebText"/>
          <w:sz w:val="18"/>
          <w:szCs w:val="18"/>
          <w:lang w:val="nl-NL"/>
        </w:rPr>
        <w:t xml:space="preserve"> geschaard. Deze term stond niet expliciet in de Kamerbrief.  </w:t>
      </w:r>
    </w:p>
  </w:footnote>
  <w:footnote w:id="91">
    <w:p w14:paraId="6FFC3D26" w14:textId="006A5464" w:rsidR="00DB2EE2" w:rsidRPr="00A944F7" w:rsidRDefault="00DB2EE2" w:rsidP="00DB2EE2">
      <w:pPr>
        <w:rPr>
          <w:rFonts w:ascii="RijksoverheidSansWebText" w:hAnsi="RijksoverheidSansWebText" w:cstheme="minorHAnsi"/>
          <w:sz w:val="18"/>
          <w:szCs w:val="18"/>
          <w:lang w:val="nl-NL"/>
        </w:rPr>
      </w:pPr>
      <w:r w:rsidRPr="00A944F7">
        <w:rPr>
          <w:rStyle w:val="FootnoteReference"/>
          <w:rFonts w:ascii="RijksoverheidSansWebText" w:hAnsi="RijksoverheidSansWebText"/>
          <w:sz w:val="18"/>
          <w:szCs w:val="18"/>
        </w:rPr>
        <w:footnoteRef/>
      </w:r>
      <w:r w:rsidRPr="00A944F7">
        <w:rPr>
          <w:rFonts w:ascii="RijksoverheidSansWebText" w:hAnsi="RijksoverheidSansWebText"/>
          <w:sz w:val="18"/>
          <w:szCs w:val="18"/>
          <w:lang w:val="nl-NL"/>
        </w:rPr>
        <w:t xml:space="preserve"> </w:t>
      </w:r>
      <w:r w:rsidRPr="00A944F7">
        <w:rPr>
          <w:rFonts w:ascii="RijksoverheidSansWebText" w:hAnsi="RijksoverheidSansWebText" w:cstheme="minorHAnsi"/>
          <w:sz w:val="18"/>
          <w:szCs w:val="18"/>
          <w:lang w:val="nl-NL"/>
        </w:rPr>
        <w:t xml:space="preserve">Zie VN-Mensenrechtenraad (2021a). </w:t>
      </w:r>
    </w:p>
  </w:footnote>
  <w:footnote w:id="92">
    <w:p w14:paraId="3AC2BE16" w14:textId="0A344232" w:rsidR="00DB2EE2" w:rsidRPr="00A944F7" w:rsidRDefault="00DB2EE2" w:rsidP="00DB2EE2">
      <w:pPr>
        <w:pStyle w:val="FootnoteText"/>
        <w:rPr>
          <w:rFonts w:ascii="RijksoverheidSansWebText" w:hAnsi="RijksoverheidSansWebText"/>
          <w:sz w:val="18"/>
          <w:szCs w:val="18"/>
          <w:lang w:val="nl-NL"/>
        </w:rPr>
      </w:pPr>
      <w:r w:rsidRPr="00A944F7">
        <w:rPr>
          <w:rStyle w:val="FootnoteReference"/>
          <w:rFonts w:ascii="RijksoverheidSansWebText" w:hAnsi="RijksoverheidSansWebText"/>
          <w:sz w:val="18"/>
          <w:szCs w:val="18"/>
        </w:rPr>
        <w:footnoteRef/>
      </w:r>
      <w:r w:rsidR="003351FB" w:rsidRPr="00A944F7">
        <w:rPr>
          <w:rFonts w:ascii="RijksoverheidSansWebText" w:hAnsi="RijksoverheidSansWebText"/>
          <w:sz w:val="18"/>
          <w:szCs w:val="18"/>
          <w:lang w:val="nl-NL"/>
        </w:rPr>
        <w:t xml:space="preserve"> </w:t>
      </w:r>
      <w:r w:rsidRPr="00A944F7">
        <w:rPr>
          <w:rFonts w:ascii="RijksoverheidSansWebText" w:hAnsi="RijksoverheidSansWebText"/>
          <w:sz w:val="18"/>
          <w:szCs w:val="18"/>
          <w:lang w:val="nl-NL"/>
        </w:rPr>
        <w:t>Zie US Mission Geneva (2022).</w:t>
      </w:r>
    </w:p>
  </w:footnote>
  <w:footnote w:id="93">
    <w:p w14:paraId="5C031F64" w14:textId="77777777" w:rsidR="00DB2EE2" w:rsidRPr="00FD197D" w:rsidRDefault="00DB2EE2" w:rsidP="00DB2EE2">
      <w:pPr>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FD197D">
        <w:rPr>
          <w:rFonts w:ascii="RijksoverheidSansWebText" w:hAnsi="RijksoverheidSansWebText"/>
          <w:sz w:val="18"/>
          <w:szCs w:val="18"/>
          <w:lang w:val="nl-NL"/>
        </w:rPr>
        <w:t xml:space="preserve"> </w:t>
      </w:r>
      <w:r w:rsidRPr="00FD197D">
        <w:rPr>
          <w:rFonts w:ascii="RijksoverheidSansWebText" w:hAnsi="RijksoverheidSansWebText" w:cstheme="minorHAnsi"/>
          <w:sz w:val="18"/>
          <w:szCs w:val="18"/>
          <w:lang w:val="nl-NL"/>
        </w:rPr>
        <w:t>In mei 2021</w:t>
      </w:r>
      <w:r>
        <w:rPr>
          <w:rFonts w:ascii="RijksoverheidSansWebText" w:hAnsi="RijksoverheidSansWebText" w:cstheme="minorHAnsi"/>
          <w:sz w:val="18"/>
          <w:szCs w:val="18"/>
          <w:lang w:val="nl-NL"/>
        </w:rPr>
        <w:t xml:space="preserve"> </w:t>
      </w:r>
      <w:r w:rsidRPr="00FD197D">
        <w:rPr>
          <w:rFonts w:ascii="RijksoverheidSansWebText" w:hAnsi="RijksoverheidSansWebText" w:cstheme="minorHAnsi"/>
          <w:sz w:val="18"/>
          <w:szCs w:val="18"/>
          <w:lang w:val="nl-NL"/>
        </w:rPr>
        <w:t xml:space="preserve">stemde een meerderheid van de </w:t>
      </w:r>
      <w:r>
        <w:rPr>
          <w:rFonts w:ascii="RijksoverheidSansWebText" w:hAnsi="RijksoverheidSansWebText" w:cstheme="minorHAnsi"/>
          <w:sz w:val="18"/>
          <w:szCs w:val="18"/>
          <w:lang w:val="nl-NL"/>
        </w:rPr>
        <w:t>VN-Mensenrechtenraad</w:t>
      </w:r>
      <w:r w:rsidRPr="00FD197D">
        <w:rPr>
          <w:rFonts w:ascii="RijksoverheidSansWebText" w:hAnsi="RijksoverheidSansWebText" w:cstheme="minorHAnsi"/>
          <w:sz w:val="18"/>
          <w:szCs w:val="18"/>
          <w:lang w:val="nl-NL"/>
        </w:rPr>
        <w:t xml:space="preserve"> in met de oprichting van een VN</w:t>
      </w:r>
      <w:r>
        <w:rPr>
          <w:rFonts w:ascii="RijksoverheidSansWebText" w:hAnsi="RijksoverheidSansWebText" w:cstheme="minorHAnsi"/>
          <w:sz w:val="18"/>
          <w:szCs w:val="18"/>
          <w:lang w:val="nl-NL"/>
        </w:rPr>
        <w:t>-</w:t>
      </w:r>
      <w:r w:rsidRPr="00FD197D">
        <w:rPr>
          <w:rFonts w:ascii="RijksoverheidSansWebText" w:hAnsi="RijksoverheidSansWebText" w:cstheme="minorHAnsi"/>
          <w:sz w:val="18"/>
          <w:szCs w:val="18"/>
          <w:lang w:val="nl-NL"/>
        </w:rPr>
        <w:t xml:space="preserve">commissie </w:t>
      </w:r>
      <w:r>
        <w:rPr>
          <w:rFonts w:ascii="RijksoverheidSansWebText" w:hAnsi="RijksoverheidSansWebText" w:cstheme="minorHAnsi"/>
          <w:sz w:val="18"/>
          <w:szCs w:val="18"/>
          <w:lang w:val="nl-NL"/>
        </w:rPr>
        <w:t xml:space="preserve">die onderzoek zou gaan doen </w:t>
      </w:r>
      <w:r w:rsidRPr="00FD197D">
        <w:rPr>
          <w:rFonts w:ascii="RijksoverheidSansWebText" w:hAnsi="RijksoverheidSansWebText" w:cstheme="minorHAnsi"/>
          <w:sz w:val="18"/>
          <w:szCs w:val="18"/>
          <w:lang w:val="nl-NL"/>
        </w:rPr>
        <w:t xml:space="preserve">naar mensenrechtenschendingen in Israël en de Palestijnse gebieden. Nederland onthield zich van stemming vanwege het brede mandaat en het ontbreken van een einddatum </w:t>
      </w:r>
      <w:r>
        <w:rPr>
          <w:rFonts w:ascii="RijksoverheidSansWebText" w:hAnsi="RijksoverheidSansWebText" w:cstheme="minorHAnsi"/>
          <w:sz w:val="18"/>
          <w:szCs w:val="18"/>
          <w:lang w:val="nl-NL"/>
        </w:rPr>
        <w:t xml:space="preserve">voor de activiteiten </w:t>
      </w:r>
      <w:r w:rsidRPr="00FD197D">
        <w:rPr>
          <w:rFonts w:ascii="RijksoverheidSansWebText" w:hAnsi="RijksoverheidSansWebText" w:cstheme="minorHAnsi"/>
          <w:sz w:val="18"/>
          <w:szCs w:val="18"/>
          <w:lang w:val="nl-NL"/>
        </w:rPr>
        <w:t xml:space="preserve">van de commissie. </w:t>
      </w:r>
      <w:r>
        <w:rPr>
          <w:rFonts w:ascii="RijksoverheidSansWebText" w:hAnsi="RijksoverheidSansWebText" w:cstheme="minorHAnsi"/>
          <w:sz w:val="18"/>
          <w:szCs w:val="18"/>
          <w:lang w:val="nl-NL"/>
        </w:rPr>
        <w:t>In e</w:t>
      </w:r>
      <w:r w:rsidRPr="00FD197D">
        <w:rPr>
          <w:rFonts w:ascii="RijksoverheidSansWebText" w:hAnsi="RijksoverheidSansWebText" w:cstheme="minorHAnsi"/>
          <w:sz w:val="18"/>
          <w:szCs w:val="18"/>
          <w:lang w:val="nl-NL"/>
        </w:rPr>
        <w:t xml:space="preserve">en motie riep </w:t>
      </w:r>
      <w:r>
        <w:rPr>
          <w:rFonts w:ascii="RijksoverheidSansWebText" w:hAnsi="RijksoverheidSansWebText" w:cstheme="minorHAnsi"/>
          <w:sz w:val="18"/>
          <w:szCs w:val="18"/>
          <w:lang w:val="nl-NL"/>
        </w:rPr>
        <w:t xml:space="preserve">de Tweede Kamer </w:t>
      </w:r>
      <w:r w:rsidRPr="00FD197D">
        <w:rPr>
          <w:rFonts w:ascii="RijksoverheidSansWebText" w:hAnsi="RijksoverheidSansWebText" w:cstheme="minorHAnsi"/>
          <w:sz w:val="18"/>
          <w:szCs w:val="18"/>
          <w:lang w:val="nl-NL"/>
        </w:rPr>
        <w:t>de regering vervolgens op om zich voortaan niet</w:t>
      </w:r>
      <w:r>
        <w:rPr>
          <w:rFonts w:ascii="RijksoverheidSansWebText" w:hAnsi="RijksoverheidSansWebText" w:cstheme="minorHAnsi"/>
          <w:sz w:val="18"/>
          <w:szCs w:val="18"/>
          <w:lang w:val="nl-NL"/>
        </w:rPr>
        <w:t xml:space="preserve"> van stemming</w:t>
      </w:r>
      <w:r w:rsidRPr="00FD197D">
        <w:rPr>
          <w:rFonts w:ascii="RijksoverheidSansWebText" w:hAnsi="RijksoverheidSansWebText" w:cstheme="minorHAnsi"/>
          <w:sz w:val="18"/>
          <w:szCs w:val="18"/>
          <w:lang w:val="nl-NL"/>
        </w:rPr>
        <w:t xml:space="preserve"> te onthouden</w:t>
      </w:r>
      <w:r>
        <w:rPr>
          <w:rFonts w:ascii="RijksoverheidSansWebText" w:hAnsi="RijksoverheidSansWebText" w:cstheme="minorHAnsi"/>
          <w:sz w:val="18"/>
          <w:szCs w:val="18"/>
          <w:lang w:val="nl-NL"/>
        </w:rPr>
        <w:t>,</w:t>
      </w:r>
      <w:r w:rsidRPr="00FD197D">
        <w:rPr>
          <w:rFonts w:ascii="RijksoverheidSansWebText" w:hAnsi="RijksoverheidSansWebText" w:cstheme="minorHAnsi"/>
          <w:sz w:val="18"/>
          <w:szCs w:val="18"/>
          <w:lang w:val="nl-NL"/>
        </w:rPr>
        <w:t xml:space="preserve"> maar tegen resoluties te stemmen waarin sprake was van disproportionele aandacht voor Israël (</w:t>
      </w:r>
      <w:bookmarkStart w:id="81" w:name="_Hlk179884308"/>
      <w:r>
        <w:rPr>
          <w:rFonts w:ascii="RijksoverheidSansWebText" w:hAnsi="RijksoverheidSansWebText"/>
          <w:sz w:val="18"/>
          <w:szCs w:val="18"/>
          <w:lang w:val="nl-NL"/>
        </w:rPr>
        <w:t>Motie-V</w:t>
      </w:r>
      <w:r w:rsidRPr="00FD197D">
        <w:rPr>
          <w:rFonts w:ascii="RijksoverheidSansWebText" w:hAnsi="RijksoverheidSansWebText"/>
          <w:sz w:val="18"/>
          <w:szCs w:val="18"/>
          <w:lang w:val="nl-NL"/>
        </w:rPr>
        <w:t xml:space="preserve">an der Staaij </w:t>
      </w:r>
      <w:r>
        <w:rPr>
          <w:rFonts w:ascii="RijksoverheidSansWebText" w:hAnsi="RijksoverheidSansWebText"/>
          <w:sz w:val="18"/>
          <w:szCs w:val="18"/>
          <w:lang w:val="nl-NL"/>
        </w:rPr>
        <w:t>c.s.</w:t>
      </w:r>
      <w:r w:rsidRPr="00FD197D">
        <w:rPr>
          <w:rFonts w:ascii="RijksoverheidSansWebText" w:hAnsi="RijksoverheidSansWebText"/>
          <w:sz w:val="18"/>
          <w:szCs w:val="18"/>
          <w:lang w:val="nl-NL"/>
        </w:rPr>
        <w:t xml:space="preserve"> </w:t>
      </w:r>
      <w:r w:rsidRPr="00FD197D">
        <w:rPr>
          <w:rFonts w:ascii="RijksoverheidSansWebText" w:hAnsi="RijksoverheidSansWebText" w:cs="Times New Roman"/>
          <w:sz w:val="18"/>
          <w:szCs w:val="18"/>
          <w:lang w:val="nl-NL"/>
        </w:rPr>
        <w:t>2021</w:t>
      </w:r>
      <w:bookmarkEnd w:id="81"/>
      <w:r w:rsidRPr="00FD197D">
        <w:rPr>
          <w:rFonts w:ascii="RijksoverheidSansWebText" w:hAnsi="RijksoverheidSansWebText" w:cs="Times New Roman"/>
          <w:sz w:val="18"/>
          <w:szCs w:val="18"/>
          <w:lang w:val="nl-NL"/>
        </w:rPr>
        <w:t>)</w:t>
      </w:r>
      <w:r w:rsidRPr="00FD197D">
        <w:rPr>
          <w:rFonts w:ascii="RijksoverheidSansWebText" w:hAnsi="RijksoverheidSansWebText" w:cstheme="minorHAnsi"/>
          <w:sz w:val="18"/>
          <w:szCs w:val="18"/>
          <w:lang w:val="nl-NL"/>
        </w:rPr>
        <w:t xml:space="preserve">. </w:t>
      </w:r>
      <w:r>
        <w:rPr>
          <w:rFonts w:ascii="RijksoverheidSansWebText" w:hAnsi="RijksoverheidSansWebText" w:cstheme="minorHAnsi"/>
          <w:sz w:val="18"/>
          <w:szCs w:val="18"/>
          <w:lang w:val="nl-NL"/>
        </w:rPr>
        <w:t>Een jaar later verzochten d</w:t>
      </w:r>
      <w:r w:rsidRPr="00FD197D">
        <w:rPr>
          <w:rFonts w:ascii="RijksoverheidSansWebText" w:hAnsi="RijksoverheidSansWebText" w:cstheme="minorHAnsi"/>
          <w:sz w:val="18"/>
          <w:szCs w:val="18"/>
          <w:lang w:val="nl-NL"/>
        </w:rPr>
        <w:t>e VS en Israël Nederland</w:t>
      </w:r>
      <w:r>
        <w:rPr>
          <w:rFonts w:ascii="RijksoverheidSansWebText" w:hAnsi="RijksoverheidSansWebText" w:cstheme="minorHAnsi"/>
          <w:sz w:val="18"/>
          <w:szCs w:val="18"/>
          <w:lang w:val="nl-NL"/>
        </w:rPr>
        <w:t xml:space="preserve"> </w:t>
      </w:r>
      <w:r w:rsidRPr="00FD197D">
        <w:rPr>
          <w:rFonts w:ascii="RijksoverheidSansWebText" w:hAnsi="RijksoverheidSansWebText" w:cstheme="minorHAnsi"/>
          <w:sz w:val="18"/>
          <w:szCs w:val="18"/>
          <w:lang w:val="nl-NL"/>
        </w:rPr>
        <w:t xml:space="preserve">om een verklaring te steunen met daarin de oproep tot het stopzetten van </w:t>
      </w:r>
      <w:r>
        <w:rPr>
          <w:rFonts w:ascii="RijksoverheidSansWebText" w:hAnsi="RijksoverheidSansWebText" w:cstheme="minorHAnsi"/>
          <w:sz w:val="18"/>
          <w:szCs w:val="18"/>
          <w:lang w:val="nl-NL"/>
        </w:rPr>
        <w:t xml:space="preserve">het werk van </w:t>
      </w:r>
      <w:r w:rsidRPr="00FD197D">
        <w:rPr>
          <w:rFonts w:ascii="RijksoverheidSansWebText" w:hAnsi="RijksoverheidSansWebText" w:cstheme="minorHAnsi"/>
          <w:sz w:val="18"/>
          <w:szCs w:val="18"/>
          <w:lang w:val="nl-NL"/>
        </w:rPr>
        <w:t>de commissie. Nederlandse diplomaten adviseerden de minister om in een nationale verklaring de bezwaren over het brede mandaat van de commissie te onderstrepen, een EU</w:t>
      </w:r>
      <w:r>
        <w:rPr>
          <w:rFonts w:ascii="RijksoverheidSansWebText" w:hAnsi="RijksoverheidSansWebText" w:cstheme="minorHAnsi"/>
          <w:sz w:val="18"/>
          <w:szCs w:val="18"/>
          <w:lang w:val="nl-NL"/>
        </w:rPr>
        <w:t>-</w:t>
      </w:r>
      <w:r w:rsidRPr="00FD197D">
        <w:rPr>
          <w:rFonts w:ascii="RijksoverheidSansWebText" w:hAnsi="RijksoverheidSansWebText" w:cstheme="minorHAnsi"/>
          <w:sz w:val="18"/>
          <w:szCs w:val="18"/>
          <w:lang w:val="nl-NL"/>
        </w:rPr>
        <w:t>verklaring te ondersteunen die datzelfde deed maar n</w:t>
      </w:r>
      <w:r>
        <w:rPr>
          <w:rFonts w:ascii="RijksoverheidSansWebText" w:hAnsi="RijksoverheidSansWebText" w:cstheme="minorHAnsi"/>
          <w:sz w:val="18"/>
          <w:szCs w:val="18"/>
          <w:lang w:val="nl-NL"/>
        </w:rPr>
        <w:t>í</w:t>
      </w:r>
      <w:r w:rsidRPr="00FD197D">
        <w:rPr>
          <w:rFonts w:ascii="RijksoverheidSansWebText" w:hAnsi="RijksoverheidSansWebText" w:cstheme="minorHAnsi"/>
          <w:sz w:val="18"/>
          <w:szCs w:val="18"/>
          <w:lang w:val="nl-NL"/>
        </w:rPr>
        <w:t>et de VS</w:t>
      </w:r>
      <w:r>
        <w:rPr>
          <w:rFonts w:ascii="RijksoverheidSansWebText" w:hAnsi="RijksoverheidSansWebText" w:cstheme="minorHAnsi"/>
          <w:sz w:val="18"/>
          <w:szCs w:val="18"/>
          <w:lang w:val="nl-NL"/>
        </w:rPr>
        <w:t>-</w:t>
      </w:r>
      <w:r w:rsidRPr="00FD197D">
        <w:rPr>
          <w:rFonts w:ascii="RijksoverheidSansWebText" w:hAnsi="RijksoverheidSansWebText" w:cstheme="minorHAnsi"/>
          <w:sz w:val="18"/>
          <w:szCs w:val="18"/>
          <w:lang w:val="nl-NL"/>
        </w:rPr>
        <w:t xml:space="preserve">verklaring mede te ondertekenen. Zo kon recht worden </w:t>
      </w:r>
      <w:r>
        <w:rPr>
          <w:rFonts w:ascii="RijksoverheidSansWebText" w:hAnsi="RijksoverheidSansWebText" w:cstheme="minorHAnsi"/>
          <w:sz w:val="18"/>
          <w:szCs w:val="18"/>
          <w:lang w:val="nl-NL"/>
        </w:rPr>
        <w:t xml:space="preserve">gedaan </w:t>
      </w:r>
      <w:r w:rsidRPr="00FD197D">
        <w:rPr>
          <w:rFonts w:ascii="RijksoverheidSansWebText" w:hAnsi="RijksoverheidSansWebText" w:cstheme="minorHAnsi"/>
          <w:sz w:val="18"/>
          <w:szCs w:val="18"/>
          <w:lang w:val="nl-NL"/>
        </w:rPr>
        <w:t>aan (a) de zorgen over disproportionele elementen van het mandaat</w:t>
      </w:r>
      <w:r>
        <w:rPr>
          <w:rFonts w:ascii="RijksoverheidSansWebText" w:hAnsi="RijksoverheidSansWebText" w:cstheme="minorHAnsi"/>
          <w:sz w:val="18"/>
          <w:szCs w:val="18"/>
          <w:lang w:val="nl-NL"/>
        </w:rPr>
        <w:t>,</w:t>
      </w:r>
      <w:r w:rsidRPr="00FD197D">
        <w:rPr>
          <w:rFonts w:ascii="RijksoverheidSansWebText" w:hAnsi="RijksoverheidSansWebText" w:cstheme="minorHAnsi"/>
          <w:sz w:val="18"/>
          <w:szCs w:val="18"/>
          <w:lang w:val="nl-NL"/>
        </w:rPr>
        <w:t xml:space="preserve"> (b) het staande N</w:t>
      </w:r>
      <w:r>
        <w:rPr>
          <w:rFonts w:ascii="RijksoverheidSansWebText" w:hAnsi="RijksoverheidSansWebText" w:cstheme="minorHAnsi"/>
          <w:sz w:val="18"/>
          <w:szCs w:val="18"/>
          <w:lang w:val="nl-NL"/>
        </w:rPr>
        <w:t>ederlandse</w:t>
      </w:r>
      <w:r w:rsidRPr="00FD197D">
        <w:rPr>
          <w:rFonts w:ascii="RijksoverheidSansWebText" w:hAnsi="RijksoverheidSansWebText" w:cstheme="minorHAnsi"/>
          <w:sz w:val="18"/>
          <w:szCs w:val="18"/>
          <w:lang w:val="nl-NL"/>
        </w:rPr>
        <w:t xml:space="preserve"> beleid om eenmaal aangenomen resoluties gewoon uit te voeren</w:t>
      </w:r>
      <w:r>
        <w:rPr>
          <w:rFonts w:ascii="RijksoverheidSansWebText" w:hAnsi="RijksoverheidSansWebText" w:cstheme="minorHAnsi"/>
          <w:sz w:val="18"/>
          <w:szCs w:val="18"/>
          <w:lang w:val="nl-NL"/>
        </w:rPr>
        <w:t xml:space="preserve"> en</w:t>
      </w:r>
      <w:r w:rsidRPr="00FD197D">
        <w:rPr>
          <w:rFonts w:ascii="RijksoverheidSansWebText" w:hAnsi="RijksoverheidSansWebText" w:cstheme="minorHAnsi"/>
          <w:sz w:val="18"/>
          <w:szCs w:val="18"/>
          <w:lang w:val="nl-NL"/>
        </w:rPr>
        <w:t xml:space="preserve"> (c) de Nederlandse geloofwaardigheid en sterke profiel op het thema </w:t>
      </w:r>
      <w:r>
        <w:rPr>
          <w:rFonts w:ascii="RijksoverheidSansWebText" w:hAnsi="RijksoverheidSansWebText" w:cstheme="minorHAnsi"/>
          <w:sz w:val="18"/>
          <w:szCs w:val="18"/>
          <w:lang w:val="nl-NL"/>
        </w:rPr>
        <w:t>‘</w:t>
      </w:r>
      <w:r w:rsidRPr="00FD197D">
        <w:rPr>
          <w:rFonts w:ascii="RijksoverheidSansWebText" w:hAnsi="RijksoverheidSansWebText" w:cstheme="minorHAnsi"/>
          <w:sz w:val="18"/>
          <w:szCs w:val="18"/>
          <w:lang w:val="nl-NL"/>
        </w:rPr>
        <w:t>accountability</w:t>
      </w:r>
      <w:r>
        <w:rPr>
          <w:rFonts w:ascii="RijksoverheidSansWebText" w:hAnsi="RijksoverheidSansWebText" w:cstheme="minorHAnsi"/>
          <w:sz w:val="18"/>
          <w:szCs w:val="18"/>
          <w:lang w:val="nl-NL"/>
        </w:rPr>
        <w:t>’</w:t>
      </w:r>
      <w:r w:rsidRPr="00FD197D">
        <w:rPr>
          <w:rFonts w:ascii="RijksoverheidSansWebText" w:hAnsi="RijksoverheidSansWebText" w:cstheme="minorHAnsi"/>
          <w:sz w:val="18"/>
          <w:szCs w:val="18"/>
          <w:lang w:val="nl-NL"/>
        </w:rPr>
        <w:t xml:space="preserve">. </w:t>
      </w:r>
    </w:p>
  </w:footnote>
  <w:footnote w:id="94">
    <w:p w14:paraId="7ED83184" w14:textId="77777777" w:rsidR="00DB2EE2" w:rsidRPr="00EE0AA1"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EE0AA1">
        <w:rPr>
          <w:rFonts w:ascii="RijksoverheidSansWebText" w:hAnsi="RijksoverheidSansWebText"/>
          <w:sz w:val="18"/>
          <w:szCs w:val="18"/>
          <w:lang w:val="nl-NL"/>
        </w:rPr>
        <w:t xml:space="preserve"> Zie VN (2002)</w:t>
      </w:r>
      <w:r w:rsidRPr="00EE0AA1">
        <w:rPr>
          <w:rStyle w:val="Hyperlink"/>
          <w:rFonts w:ascii="RijksoverheidSansWebText" w:hAnsi="RijksoverheidSansWebText"/>
          <w:sz w:val="18"/>
          <w:szCs w:val="18"/>
          <w:lang w:val="nl-NL"/>
        </w:rPr>
        <w:t>.</w:t>
      </w:r>
      <w:r w:rsidRPr="00EE0AA1">
        <w:rPr>
          <w:rFonts w:ascii="RijksoverheidSansWebText" w:hAnsi="RijksoverheidSansWebText"/>
          <w:sz w:val="18"/>
          <w:szCs w:val="18"/>
          <w:lang w:val="nl-NL"/>
        </w:rPr>
        <w:t xml:space="preserve"> </w:t>
      </w:r>
    </w:p>
  </w:footnote>
  <w:footnote w:id="95">
    <w:p w14:paraId="46F08E43" w14:textId="77777777" w:rsidR="00DB2EE2" w:rsidRPr="00EE0AA1"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807F6E">
        <w:rPr>
          <w:rFonts w:ascii="RijksoverheidSansWebText" w:hAnsi="RijksoverheidSansWebText"/>
          <w:sz w:val="18"/>
          <w:szCs w:val="18"/>
          <w:lang w:val="nl-NL"/>
        </w:rPr>
        <w:t xml:space="preserve"> De Hoge Vertegenwoordiger voor Mensenrechten </w:t>
      </w:r>
      <w:r>
        <w:rPr>
          <w:rFonts w:ascii="RijksoverheidSansWebText" w:hAnsi="RijksoverheidSansWebText"/>
          <w:sz w:val="18"/>
          <w:szCs w:val="18"/>
          <w:lang w:val="nl-NL"/>
        </w:rPr>
        <w:t xml:space="preserve">heeft in dit verband onder meer gerefereerd </w:t>
      </w:r>
      <w:r w:rsidRPr="00807F6E">
        <w:rPr>
          <w:rFonts w:ascii="RijksoverheidSansWebText" w:hAnsi="RijksoverheidSansWebText"/>
          <w:sz w:val="18"/>
          <w:szCs w:val="18"/>
          <w:lang w:val="nl-NL"/>
        </w:rPr>
        <w:t xml:space="preserve">aan in </w:t>
      </w:r>
      <w:r>
        <w:rPr>
          <w:rFonts w:ascii="RijksoverheidSansWebText" w:hAnsi="RijksoverheidSansWebText"/>
          <w:sz w:val="18"/>
          <w:szCs w:val="18"/>
          <w:lang w:val="nl-NL"/>
        </w:rPr>
        <w:t>een</w:t>
      </w:r>
      <w:r w:rsidRPr="00807F6E">
        <w:rPr>
          <w:rFonts w:ascii="RijksoverheidSansWebText" w:hAnsi="RijksoverheidSansWebText"/>
          <w:sz w:val="18"/>
          <w:szCs w:val="18"/>
          <w:lang w:val="nl-NL"/>
        </w:rPr>
        <w:t xml:space="preserve"> </w:t>
      </w:r>
      <w:r>
        <w:rPr>
          <w:rFonts w:ascii="RijksoverheidSansWebText" w:hAnsi="RijksoverheidSansWebText"/>
          <w:sz w:val="18"/>
          <w:szCs w:val="18"/>
          <w:lang w:val="nl-NL"/>
        </w:rPr>
        <w:t>BBC-</w:t>
      </w:r>
      <w:r w:rsidRPr="00807F6E">
        <w:rPr>
          <w:rFonts w:ascii="RijksoverheidSansWebText" w:hAnsi="RijksoverheidSansWebText"/>
          <w:sz w:val="18"/>
          <w:szCs w:val="18"/>
          <w:lang w:val="nl-NL"/>
        </w:rPr>
        <w:t xml:space="preserve">interview </w:t>
      </w:r>
      <w:r>
        <w:rPr>
          <w:rFonts w:ascii="RijksoverheidSansWebText" w:hAnsi="RijksoverheidSansWebText"/>
          <w:sz w:val="18"/>
          <w:szCs w:val="18"/>
          <w:lang w:val="nl-NL"/>
        </w:rPr>
        <w:t xml:space="preserve">met </w:t>
      </w:r>
      <w:r w:rsidRPr="000362ED">
        <w:rPr>
          <w:rFonts w:ascii="RijksoverheidSansWebText" w:hAnsi="RijksoverheidSansWebText"/>
          <w:sz w:val="18"/>
          <w:szCs w:val="18"/>
          <w:lang w:val="nl-NL"/>
        </w:rPr>
        <w:t>Mary Robinson</w:t>
      </w:r>
      <w:r>
        <w:rPr>
          <w:rFonts w:ascii="RijksoverheidSansWebText" w:hAnsi="RijksoverheidSansWebText"/>
          <w:sz w:val="18"/>
          <w:szCs w:val="18"/>
          <w:lang w:val="nl-NL"/>
        </w:rPr>
        <w:t>,</w:t>
      </w:r>
      <w:r w:rsidRPr="000362ED">
        <w:rPr>
          <w:rFonts w:ascii="RijksoverheidSansWebText" w:hAnsi="RijksoverheidSansWebText"/>
          <w:sz w:val="18"/>
          <w:szCs w:val="18"/>
          <w:lang w:val="nl-NL"/>
        </w:rPr>
        <w:t xml:space="preserve"> Hoge Commissaris voor de mensenrechten van de VN</w:t>
      </w:r>
      <w:r>
        <w:rPr>
          <w:rFonts w:ascii="RijksoverheidSansWebText" w:hAnsi="RijksoverheidSansWebText"/>
          <w:sz w:val="18"/>
          <w:szCs w:val="18"/>
          <w:lang w:val="nl-NL"/>
        </w:rPr>
        <w:t xml:space="preserve"> (BBC, 2002).</w:t>
      </w:r>
    </w:p>
  </w:footnote>
  <w:footnote w:id="96">
    <w:p w14:paraId="158E7D2E" w14:textId="77777777" w:rsidR="00DB2EE2" w:rsidRPr="00FD197D" w:rsidRDefault="00DB2EE2" w:rsidP="00DB2EE2">
      <w:pPr>
        <w:pStyle w:val="FootnoteText"/>
        <w:rPr>
          <w:rFonts w:ascii="RijksoverheidSansWebText" w:hAnsi="RijksoverheidSansWebText"/>
          <w:sz w:val="18"/>
          <w:szCs w:val="18"/>
        </w:rPr>
      </w:pPr>
      <w:r w:rsidRPr="00FD197D">
        <w:rPr>
          <w:rStyle w:val="FootnoteReference"/>
          <w:rFonts w:ascii="RijksoverheidSansWebText" w:hAnsi="RijksoverheidSansWebText"/>
          <w:sz w:val="18"/>
          <w:szCs w:val="18"/>
        </w:rPr>
        <w:footnoteRef/>
      </w:r>
      <w:r w:rsidRPr="00FD197D">
        <w:rPr>
          <w:rFonts w:ascii="RijksoverheidSansWebText" w:hAnsi="RijksoverheidSansWebText"/>
          <w:sz w:val="18"/>
          <w:szCs w:val="18"/>
        </w:rPr>
        <w:t xml:space="preserve"> </w:t>
      </w:r>
      <w:proofErr w:type="spellStart"/>
      <w:r>
        <w:rPr>
          <w:rFonts w:ascii="RijksoverheidSansWebText" w:hAnsi="RijksoverheidSansWebText"/>
          <w:sz w:val="18"/>
          <w:szCs w:val="18"/>
        </w:rPr>
        <w:t>Zie</w:t>
      </w:r>
      <w:proofErr w:type="spellEnd"/>
      <w:r>
        <w:rPr>
          <w:rFonts w:ascii="RijksoverheidSansWebText" w:hAnsi="RijksoverheidSansWebText"/>
          <w:sz w:val="18"/>
          <w:szCs w:val="18"/>
        </w:rPr>
        <w:t xml:space="preserve"> </w:t>
      </w:r>
      <w:r w:rsidRPr="00FD197D">
        <w:rPr>
          <w:rFonts w:ascii="RijksoverheidSansWebText" w:hAnsi="RijksoverheidSansWebText" w:cstheme="minorHAnsi"/>
          <w:sz w:val="18"/>
          <w:szCs w:val="18"/>
        </w:rPr>
        <w:t>Oxfam (2023</w:t>
      </w:r>
      <w:r>
        <w:rPr>
          <w:rFonts w:ascii="RijksoverheidSansWebText" w:hAnsi="RijksoverheidSansWebText" w:cstheme="minorHAnsi"/>
          <w:sz w:val="18"/>
          <w:szCs w:val="18"/>
        </w:rPr>
        <w:t>a</w:t>
      </w:r>
      <w:r w:rsidRPr="00FD197D">
        <w:rPr>
          <w:rFonts w:ascii="RijksoverheidSansWebText" w:hAnsi="RijksoverheidSansWebText" w:cstheme="minorHAnsi"/>
          <w:sz w:val="18"/>
          <w:szCs w:val="18"/>
        </w:rPr>
        <w:t>)</w:t>
      </w:r>
      <w:r>
        <w:rPr>
          <w:rFonts w:ascii="RijksoverheidSansWebText" w:hAnsi="RijksoverheidSansWebText" w:cstheme="minorHAnsi"/>
          <w:sz w:val="18"/>
          <w:szCs w:val="18"/>
        </w:rPr>
        <w:t>.</w:t>
      </w:r>
    </w:p>
  </w:footnote>
  <w:footnote w:id="97">
    <w:p w14:paraId="16650336" w14:textId="77777777" w:rsidR="00DB2EE2" w:rsidRPr="00BA7ADC" w:rsidRDefault="00DB2EE2" w:rsidP="00DB2EE2">
      <w:pPr>
        <w:pStyle w:val="FootnoteText"/>
        <w:rPr>
          <w:rFonts w:ascii="RijksoverheidSansWebText" w:hAnsi="RijksoverheidSansWebText"/>
          <w:sz w:val="18"/>
          <w:szCs w:val="18"/>
        </w:rPr>
      </w:pPr>
      <w:r w:rsidRPr="00FD197D">
        <w:rPr>
          <w:rStyle w:val="FootnoteReference"/>
          <w:rFonts w:ascii="RijksoverheidSansWebText" w:hAnsi="RijksoverheidSansWebText"/>
          <w:sz w:val="18"/>
          <w:szCs w:val="18"/>
        </w:rPr>
        <w:footnoteRef/>
      </w:r>
      <w:r w:rsidRPr="001D2FA6">
        <w:rPr>
          <w:rFonts w:ascii="RijksoverheidSansWebText" w:hAnsi="RijksoverheidSansWebText"/>
          <w:sz w:val="18"/>
          <w:szCs w:val="18"/>
        </w:rPr>
        <w:t xml:space="preserve"> </w:t>
      </w:r>
      <w:r w:rsidRPr="00BA7ADC">
        <w:rPr>
          <w:rFonts w:ascii="RijksoverheidSansWebText" w:hAnsi="RijksoverheidSansWebText"/>
          <w:sz w:val="18"/>
          <w:szCs w:val="18"/>
        </w:rPr>
        <w:t xml:space="preserve">Het </w:t>
      </w:r>
      <w:proofErr w:type="spellStart"/>
      <w:r w:rsidRPr="00BA7ADC">
        <w:rPr>
          <w:rFonts w:ascii="RijksoverheidSansWebText" w:hAnsi="RijksoverheidSansWebText"/>
          <w:sz w:val="18"/>
          <w:szCs w:val="18"/>
        </w:rPr>
        <w:t>aantal</w:t>
      </w:r>
      <w:proofErr w:type="spellEnd"/>
      <w:r w:rsidRPr="00BA7ADC">
        <w:rPr>
          <w:rFonts w:ascii="RijksoverheidSansWebText" w:hAnsi="RijksoverheidSansWebText"/>
          <w:sz w:val="18"/>
          <w:szCs w:val="18"/>
        </w:rPr>
        <w:t xml:space="preserve"> </w:t>
      </w:r>
      <w:proofErr w:type="spellStart"/>
      <w:r w:rsidRPr="00BA7ADC">
        <w:rPr>
          <w:rFonts w:ascii="RijksoverheidSansWebText" w:hAnsi="RijksoverheidSansWebText"/>
          <w:sz w:val="18"/>
          <w:szCs w:val="18"/>
        </w:rPr>
        <w:t>publieke</w:t>
      </w:r>
      <w:proofErr w:type="spellEnd"/>
      <w:r w:rsidRPr="00BA7ADC">
        <w:rPr>
          <w:rFonts w:ascii="RijksoverheidSansWebText" w:hAnsi="RijksoverheidSansWebText"/>
          <w:sz w:val="18"/>
          <w:szCs w:val="18"/>
        </w:rPr>
        <w:t xml:space="preserve"> </w:t>
      </w:r>
      <w:proofErr w:type="spellStart"/>
      <w:r w:rsidRPr="00BA7ADC">
        <w:rPr>
          <w:rFonts w:ascii="RijksoverheidSansWebText" w:hAnsi="RijksoverheidSansWebText"/>
          <w:sz w:val="18"/>
          <w:szCs w:val="18"/>
        </w:rPr>
        <w:t>verklaringen</w:t>
      </w:r>
      <w:proofErr w:type="spellEnd"/>
      <w:r w:rsidRPr="00BA7ADC">
        <w:rPr>
          <w:rFonts w:ascii="RijksoverheidSansWebText" w:hAnsi="RijksoverheidSansWebText"/>
          <w:sz w:val="18"/>
          <w:szCs w:val="18"/>
        </w:rPr>
        <w:t xml:space="preserve"> </w:t>
      </w:r>
      <w:proofErr w:type="spellStart"/>
      <w:r w:rsidRPr="00BA7ADC">
        <w:rPr>
          <w:rFonts w:ascii="RijksoverheidSansWebText" w:hAnsi="RijksoverheidSansWebText"/>
          <w:sz w:val="18"/>
          <w:szCs w:val="18"/>
        </w:rPr>
        <w:t>sinds</w:t>
      </w:r>
      <w:proofErr w:type="spellEnd"/>
      <w:r w:rsidRPr="00BA7ADC">
        <w:rPr>
          <w:rFonts w:ascii="RijksoverheidSansWebText" w:hAnsi="RijksoverheidSansWebText"/>
          <w:sz w:val="18"/>
          <w:szCs w:val="18"/>
        </w:rPr>
        <w:t xml:space="preserve"> </w:t>
      </w:r>
      <w:proofErr w:type="spellStart"/>
      <w:r w:rsidRPr="00BA7ADC">
        <w:rPr>
          <w:rFonts w:ascii="RijksoverheidSansWebText" w:hAnsi="RijksoverheidSansWebText"/>
          <w:sz w:val="18"/>
          <w:szCs w:val="18"/>
        </w:rPr>
        <w:t>oprichting</w:t>
      </w:r>
      <w:proofErr w:type="spellEnd"/>
      <w:r w:rsidRPr="00BA7ADC">
        <w:rPr>
          <w:rFonts w:ascii="RijksoverheidSansWebText" w:hAnsi="RijksoverheidSansWebText"/>
          <w:sz w:val="18"/>
          <w:szCs w:val="18"/>
        </w:rPr>
        <w:t xml:space="preserve">: </w:t>
      </w:r>
      <w:r w:rsidRPr="00BA7FD9">
        <w:rPr>
          <w:rFonts w:ascii="RijksoverheidSansWebText" w:hAnsi="RijksoverheidSansWebText"/>
          <w:i/>
          <w:iCs/>
          <w:sz w:val="18"/>
          <w:szCs w:val="18"/>
          <w:lang w:val="en-GB"/>
        </w:rPr>
        <w:t>Freedom Online Coalition</w:t>
      </w:r>
      <w:r w:rsidRPr="00072603">
        <w:rPr>
          <w:rFonts w:ascii="RijksoverheidSansWebText" w:hAnsi="RijksoverheidSansWebText"/>
          <w:sz w:val="18"/>
          <w:szCs w:val="18"/>
          <w:lang w:val="en-GB"/>
        </w:rPr>
        <w:t xml:space="preserve"> 28, </w:t>
      </w:r>
      <w:r w:rsidRPr="00BA7ADC">
        <w:rPr>
          <w:rFonts w:ascii="RijksoverheidSansWebText" w:hAnsi="RijksoverheidSansWebText"/>
          <w:i/>
          <w:iCs/>
          <w:sz w:val="18"/>
          <w:szCs w:val="18"/>
          <w:lang w:val="en-GB"/>
        </w:rPr>
        <w:t>International Religious Freedom or Belief Alliance</w:t>
      </w:r>
      <w:r w:rsidRPr="00072603">
        <w:rPr>
          <w:rFonts w:ascii="RijksoverheidSansWebText" w:hAnsi="RijksoverheidSansWebText"/>
          <w:sz w:val="18"/>
          <w:szCs w:val="18"/>
          <w:lang w:val="en-GB"/>
        </w:rPr>
        <w:t xml:space="preserve"> 19 </w:t>
      </w:r>
      <w:proofErr w:type="spellStart"/>
      <w:r w:rsidRPr="00072603">
        <w:rPr>
          <w:rFonts w:ascii="RijksoverheidSansWebText" w:hAnsi="RijksoverheidSansWebText"/>
          <w:sz w:val="18"/>
          <w:szCs w:val="18"/>
          <w:lang w:val="en-GB"/>
        </w:rPr>
        <w:t>en</w:t>
      </w:r>
      <w:proofErr w:type="spellEnd"/>
      <w:r w:rsidRPr="00072603">
        <w:rPr>
          <w:rFonts w:ascii="RijksoverheidSansWebText" w:hAnsi="RijksoverheidSansWebText"/>
          <w:sz w:val="18"/>
          <w:szCs w:val="18"/>
          <w:lang w:val="en-GB"/>
        </w:rPr>
        <w:t xml:space="preserve"> </w:t>
      </w:r>
      <w:r w:rsidRPr="00BA7ADC">
        <w:rPr>
          <w:rFonts w:ascii="RijksoverheidSansWebText" w:hAnsi="RijksoverheidSansWebText"/>
          <w:i/>
          <w:iCs/>
          <w:sz w:val="18"/>
          <w:szCs w:val="18"/>
          <w:lang w:val="en-GB"/>
        </w:rPr>
        <w:t>Equal Rights Coalition</w:t>
      </w:r>
      <w:r w:rsidRPr="00BA7ADC">
        <w:rPr>
          <w:rFonts w:ascii="RijksoverheidSansWebText" w:hAnsi="RijksoverheidSansWebText"/>
          <w:sz w:val="18"/>
          <w:szCs w:val="18"/>
        </w:rPr>
        <w:t xml:space="preserve"> 22.</w:t>
      </w:r>
    </w:p>
  </w:footnote>
  <w:footnote w:id="98">
    <w:p w14:paraId="3C38FC9E" w14:textId="77777777" w:rsidR="00DB2EE2" w:rsidRPr="00230216"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230216">
        <w:rPr>
          <w:rFonts w:ascii="RijksoverheidSansWebText" w:hAnsi="RijksoverheidSansWebText"/>
          <w:sz w:val="18"/>
          <w:szCs w:val="18"/>
          <w:lang w:val="nl-NL"/>
        </w:rPr>
        <w:t xml:space="preserve"> </w:t>
      </w:r>
      <w:bookmarkStart w:id="89" w:name="_Hlk179885644"/>
      <w:r>
        <w:rPr>
          <w:rFonts w:ascii="RijksoverheidSansWebText" w:hAnsi="RijksoverheidSansWebText"/>
          <w:sz w:val="18"/>
          <w:szCs w:val="18"/>
          <w:lang w:val="nl-NL"/>
        </w:rPr>
        <w:t>Zie BZ (2017)</w:t>
      </w:r>
      <w:r>
        <w:rPr>
          <w:rStyle w:val="Hyperlink"/>
          <w:rFonts w:ascii="RijksoverheidSansWebText" w:hAnsi="RijksoverheidSansWebText"/>
          <w:sz w:val="18"/>
          <w:szCs w:val="18"/>
          <w:lang w:val="nl-NL"/>
        </w:rPr>
        <w:t>.</w:t>
      </w:r>
      <w:r w:rsidRPr="00230216">
        <w:rPr>
          <w:rFonts w:ascii="RijksoverheidSansWebText" w:hAnsi="RijksoverheidSansWebText"/>
          <w:sz w:val="18"/>
          <w:szCs w:val="18"/>
          <w:lang w:val="nl-NL"/>
        </w:rPr>
        <w:t xml:space="preserve"> </w:t>
      </w:r>
      <w:bookmarkEnd w:id="89"/>
    </w:p>
  </w:footnote>
  <w:footnote w:id="99">
    <w:p w14:paraId="7140169B" w14:textId="77777777" w:rsidR="00DB2EE2" w:rsidRPr="009E101B" w:rsidRDefault="00DB2EE2" w:rsidP="00DB2EE2">
      <w:pPr>
        <w:pStyle w:val="FootnoteText"/>
        <w:rPr>
          <w:rFonts w:ascii="RijksoverheidSansWebText" w:hAnsi="RijksoverheidSansWebText"/>
          <w:sz w:val="18"/>
          <w:szCs w:val="18"/>
          <w:lang w:val="nl-NL"/>
        </w:rPr>
      </w:pPr>
      <w:r w:rsidRPr="009E101B">
        <w:rPr>
          <w:rStyle w:val="FootnoteReference"/>
          <w:rFonts w:ascii="RijksoverheidSansWebText" w:hAnsi="RijksoverheidSansWebText"/>
          <w:sz w:val="18"/>
          <w:szCs w:val="18"/>
        </w:rPr>
        <w:footnoteRef/>
      </w:r>
      <w:r w:rsidRPr="009E101B">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r w:rsidRPr="000362ED">
        <w:rPr>
          <w:rFonts w:ascii="RijksoverheidSansWebText" w:hAnsi="RijksoverheidSansWebText"/>
          <w:sz w:val="18"/>
          <w:szCs w:val="18"/>
          <w:lang w:val="nl-NL"/>
        </w:rPr>
        <w:t>Tweede Kamerverslag ‘Notaoverleg mensenrechten’ (2018)</w:t>
      </w:r>
      <w:r>
        <w:rPr>
          <w:rFonts w:ascii="RijksoverheidSansWebText" w:hAnsi="RijksoverheidSansWebText"/>
          <w:sz w:val="18"/>
          <w:szCs w:val="18"/>
          <w:lang w:val="nl-NL"/>
        </w:rPr>
        <w:t>.</w:t>
      </w:r>
    </w:p>
  </w:footnote>
  <w:footnote w:id="100">
    <w:p w14:paraId="42B03703" w14:textId="77777777" w:rsidR="00DB2EE2" w:rsidRPr="002148D1"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2148D1">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r w:rsidRPr="002148D1">
        <w:rPr>
          <w:rFonts w:ascii="RijksoverheidSansWebText" w:hAnsi="RijksoverheidSansWebText"/>
          <w:sz w:val="18"/>
          <w:szCs w:val="18"/>
          <w:lang w:val="nl-NL"/>
        </w:rPr>
        <w:t>BZ</w:t>
      </w:r>
      <w:r>
        <w:rPr>
          <w:rFonts w:ascii="RijksoverheidSansWebText" w:hAnsi="RijksoverheidSansWebText"/>
          <w:sz w:val="18"/>
          <w:szCs w:val="18"/>
          <w:lang w:val="nl-NL"/>
        </w:rPr>
        <w:t xml:space="preserve"> (2020c). </w:t>
      </w:r>
      <w:r w:rsidRPr="002148D1">
        <w:rPr>
          <w:rFonts w:ascii="RijksoverheidSansWebText" w:hAnsi="RijksoverheidSansWebText" w:cstheme="minorHAnsi"/>
          <w:sz w:val="18"/>
          <w:szCs w:val="18"/>
          <w:lang w:val="nl-NL"/>
        </w:rPr>
        <w:t xml:space="preserve">Daarnaast besloot </w:t>
      </w:r>
      <w:r>
        <w:rPr>
          <w:rFonts w:ascii="RijksoverheidSansWebText" w:hAnsi="RijksoverheidSansWebText" w:cstheme="minorHAnsi"/>
          <w:sz w:val="18"/>
          <w:szCs w:val="18"/>
          <w:lang w:val="nl-NL"/>
        </w:rPr>
        <w:t>BZ</w:t>
      </w:r>
      <w:r w:rsidRPr="002148D1">
        <w:rPr>
          <w:rFonts w:ascii="RijksoverheidSansWebText" w:hAnsi="RijksoverheidSansWebText" w:cstheme="minorHAnsi"/>
          <w:sz w:val="18"/>
          <w:szCs w:val="18"/>
          <w:lang w:val="nl-NL"/>
        </w:rPr>
        <w:t xml:space="preserve">, op verzoek van de Tweede Kamer, </w:t>
      </w:r>
      <w:r>
        <w:rPr>
          <w:rFonts w:ascii="RijksoverheidSansWebText" w:hAnsi="RijksoverheidSansWebText" w:cstheme="minorHAnsi"/>
          <w:sz w:val="18"/>
          <w:szCs w:val="18"/>
          <w:lang w:val="nl-NL"/>
        </w:rPr>
        <w:t xml:space="preserve">om </w:t>
      </w:r>
      <w:r w:rsidRPr="002148D1">
        <w:rPr>
          <w:rFonts w:ascii="RijksoverheidSansWebText" w:hAnsi="RijksoverheidSansWebText" w:cstheme="minorHAnsi"/>
          <w:sz w:val="18"/>
          <w:szCs w:val="18"/>
          <w:lang w:val="nl-NL"/>
        </w:rPr>
        <w:t>geen nieuwe projecten te ondersteunen in OESO-landen met een goed functionerende rechtsstaat</w:t>
      </w:r>
      <w:r>
        <w:rPr>
          <w:rFonts w:ascii="RijksoverheidSansWebText" w:hAnsi="RijksoverheidSansWebText" w:cstheme="minorHAnsi"/>
          <w:sz w:val="18"/>
          <w:szCs w:val="18"/>
          <w:lang w:val="nl-NL"/>
        </w:rPr>
        <w:t>.</w:t>
      </w:r>
    </w:p>
  </w:footnote>
  <w:footnote w:id="101">
    <w:p w14:paraId="7D3B4DEB" w14:textId="349AA21C" w:rsidR="00DB2EE2" w:rsidRPr="002C2DF5" w:rsidRDefault="00DB2EE2" w:rsidP="00DB2EE2">
      <w:pPr>
        <w:pStyle w:val="FootnoteText"/>
        <w:rPr>
          <w:rFonts w:ascii="RijksoverheidSansWebText" w:hAnsi="RijksoverheidSansWebText"/>
          <w:sz w:val="18"/>
          <w:szCs w:val="18"/>
        </w:rPr>
      </w:pPr>
      <w:r w:rsidRPr="002C2DF5">
        <w:rPr>
          <w:rStyle w:val="FootnoteReference"/>
          <w:rFonts w:ascii="RijksoverheidSansWebText" w:hAnsi="RijksoverheidSansWebText"/>
          <w:sz w:val="18"/>
          <w:szCs w:val="18"/>
        </w:rPr>
        <w:footnoteRef/>
      </w:r>
      <w:r w:rsidRPr="002C2DF5">
        <w:rPr>
          <w:rFonts w:ascii="RijksoverheidSansWebText" w:hAnsi="RijksoverheidSansWebText"/>
          <w:sz w:val="18"/>
          <w:szCs w:val="18"/>
        </w:rPr>
        <w:t xml:space="preserve"> </w:t>
      </w:r>
      <w:proofErr w:type="spellStart"/>
      <w:r w:rsidRPr="002C2DF5">
        <w:rPr>
          <w:rFonts w:ascii="RijksoverheidSansWebText" w:hAnsi="RijksoverheidSansWebText"/>
          <w:sz w:val="18"/>
          <w:szCs w:val="18"/>
        </w:rPr>
        <w:t>Zie</w:t>
      </w:r>
      <w:proofErr w:type="spellEnd"/>
      <w:r w:rsidRPr="002C2DF5">
        <w:rPr>
          <w:rFonts w:ascii="RijksoverheidSansWebText" w:hAnsi="RijksoverheidSansWebText"/>
          <w:sz w:val="18"/>
          <w:szCs w:val="18"/>
        </w:rPr>
        <w:t xml:space="preserve"> Independent Commission for Aid Impact (2023)</w:t>
      </w:r>
      <w:r w:rsidRPr="002C2DF5">
        <w:rPr>
          <w:rStyle w:val="Hyperlink"/>
          <w:rFonts w:ascii="RijksoverheidSansWebText" w:hAnsi="RijksoverheidSansWebText"/>
          <w:color w:val="auto"/>
          <w:sz w:val="18"/>
          <w:szCs w:val="18"/>
          <w:u w:val="none"/>
        </w:rPr>
        <w:t>;</w:t>
      </w:r>
      <w:r w:rsidRPr="002C2DF5">
        <w:rPr>
          <w:rFonts w:ascii="RijksoverheidSansWebText" w:hAnsi="RijksoverheidSansWebText"/>
          <w:sz w:val="18"/>
          <w:szCs w:val="18"/>
        </w:rPr>
        <w:t xml:space="preserve"> </w:t>
      </w:r>
      <w:bookmarkStart w:id="95" w:name="_Hlk179886446"/>
      <w:r w:rsidRPr="002C2DF5">
        <w:rPr>
          <w:rFonts w:ascii="RijksoverheidSansWebText" w:hAnsi="RijksoverheidSansWebText"/>
          <w:sz w:val="18"/>
          <w:szCs w:val="18"/>
        </w:rPr>
        <w:t xml:space="preserve">Cheeseman &amp; </w:t>
      </w:r>
      <w:proofErr w:type="spellStart"/>
      <w:r w:rsidRPr="002C2DF5">
        <w:rPr>
          <w:rFonts w:ascii="RijksoverheidSansWebText" w:hAnsi="RijksoverheidSansWebText"/>
          <w:sz w:val="18"/>
          <w:szCs w:val="18"/>
        </w:rPr>
        <w:t>Dodswoth</w:t>
      </w:r>
      <w:proofErr w:type="spellEnd"/>
      <w:r w:rsidRPr="002C2DF5">
        <w:rPr>
          <w:rFonts w:ascii="RijksoverheidSansWebText" w:hAnsi="RijksoverheidSansWebText"/>
          <w:sz w:val="18"/>
          <w:szCs w:val="18"/>
        </w:rPr>
        <w:t xml:space="preserve"> (2023)</w:t>
      </w:r>
      <w:bookmarkEnd w:id="95"/>
      <w:r w:rsidRPr="002C2DF5">
        <w:rPr>
          <w:rFonts w:ascii="RijksoverheidSansWebText" w:hAnsi="RijksoverheidSansWebText"/>
          <w:sz w:val="18"/>
          <w:szCs w:val="18"/>
        </w:rPr>
        <w:t>; IDS (2023a, 2023b, 2023c</w:t>
      </w:r>
      <w:r w:rsidR="002C2DF5">
        <w:rPr>
          <w:rFonts w:ascii="RijksoverheidSansWebText" w:hAnsi="RijksoverheidSansWebText"/>
          <w:sz w:val="18"/>
          <w:szCs w:val="18"/>
        </w:rPr>
        <w:t xml:space="preserve"> </w:t>
      </w:r>
      <w:proofErr w:type="spellStart"/>
      <w:r w:rsidR="002C2DF5">
        <w:rPr>
          <w:rFonts w:ascii="RijksoverheidSansWebText" w:hAnsi="RijksoverheidSansWebText"/>
          <w:sz w:val="18"/>
          <w:szCs w:val="18"/>
        </w:rPr>
        <w:t>en</w:t>
      </w:r>
      <w:proofErr w:type="spellEnd"/>
      <w:r w:rsidR="002C2DF5">
        <w:rPr>
          <w:rFonts w:ascii="RijksoverheidSansWebText" w:hAnsi="RijksoverheidSansWebText"/>
          <w:sz w:val="18"/>
          <w:szCs w:val="18"/>
        </w:rPr>
        <w:t xml:space="preserve">  </w:t>
      </w:r>
      <w:r w:rsidRPr="002C2DF5">
        <w:rPr>
          <w:rFonts w:ascii="RijksoverheidSansWebText" w:hAnsi="RijksoverheidSansWebText"/>
          <w:sz w:val="18"/>
          <w:szCs w:val="18"/>
        </w:rPr>
        <w:t xml:space="preserve">2023d). </w:t>
      </w:r>
    </w:p>
  </w:footnote>
  <w:footnote w:id="102">
    <w:p w14:paraId="67293CC9" w14:textId="77777777" w:rsidR="00DB2EE2" w:rsidRPr="004A6B9C" w:rsidRDefault="00DB2EE2" w:rsidP="00DB2EE2">
      <w:pPr>
        <w:rPr>
          <w:rFonts w:ascii="RijksoverheidSansWebText" w:hAnsi="RijksoverheidSansWebText"/>
          <w:i/>
          <w:iCs/>
          <w:sz w:val="18"/>
          <w:szCs w:val="18"/>
          <w:lang w:val="nl-NL"/>
        </w:rPr>
      </w:pPr>
      <w:r w:rsidRPr="00FD197D">
        <w:rPr>
          <w:rStyle w:val="FootnoteReference"/>
          <w:rFonts w:ascii="RijksoverheidSansWebText" w:hAnsi="RijksoverheidSansWebText"/>
          <w:sz w:val="18"/>
          <w:szCs w:val="18"/>
        </w:rPr>
        <w:footnoteRef/>
      </w:r>
      <w:r w:rsidRPr="002E5729">
        <w:rPr>
          <w:rFonts w:ascii="RijksoverheidSansWebText" w:hAnsi="RijksoverheidSansWebText"/>
          <w:sz w:val="18"/>
          <w:szCs w:val="18"/>
          <w:lang w:val="nl-NL"/>
        </w:rPr>
        <w:t xml:space="preserve"> </w:t>
      </w:r>
      <w:bookmarkStart w:id="96" w:name="_Hlk179886598"/>
      <w:r w:rsidRPr="004A6B9C">
        <w:rPr>
          <w:rFonts w:ascii="RijksoverheidSansWebText" w:hAnsi="RijksoverheidSansWebText"/>
          <w:sz w:val="18"/>
          <w:szCs w:val="18"/>
          <w:lang w:val="nl-NL"/>
        </w:rPr>
        <w:t xml:space="preserve">Zie </w:t>
      </w:r>
      <w:r w:rsidRPr="004A6B9C">
        <w:rPr>
          <w:rStyle w:val="Emphasis"/>
          <w:rFonts w:ascii="RijksoverheidSansWebText" w:hAnsi="RijksoverheidSansWebText" w:cs="Arial"/>
          <w:i w:val="0"/>
          <w:iCs w:val="0"/>
          <w:sz w:val="18"/>
          <w:szCs w:val="18"/>
          <w:shd w:val="clear" w:color="auto" w:fill="FFFFFF"/>
          <w:lang w:val="nl-NL"/>
        </w:rPr>
        <w:t>IOB (2019).</w:t>
      </w:r>
      <w:bookmarkEnd w:id="96"/>
    </w:p>
  </w:footnote>
  <w:footnote w:id="103">
    <w:p w14:paraId="340DD425" w14:textId="77777777" w:rsidR="00DB2EE2" w:rsidRPr="002148D1"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2F6E69">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r w:rsidRPr="002F6E69">
        <w:rPr>
          <w:rFonts w:ascii="RijksoverheidSansWebText" w:hAnsi="RijksoverheidSansWebText"/>
          <w:sz w:val="18"/>
          <w:szCs w:val="18"/>
          <w:lang w:val="nl-NL"/>
        </w:rPr>
        <w:t>BZ</w:t>
      </w:r>
      <w:r>
        <w:rPr>
          <w:rFonts w:ascii="RijksoverheidSansWebText" w:hAnsi="RijksoverheidSansWebText"/>
          <w:sz w:val="18"/>
          <w:szCs w:val="18"/>
          <w:lang w:val="nl-NL"/>
        </w:rPr>
        <w:t xml:space="preserve"> (2018f);</w:t>
      </w:r>
      <w:r w:rsidRPr="002F6E69">
        <w:rPr>
          <w:rFonts w:ascii="RijksoverheidSansWebText" w:hAnsi="RijksoverheidSansWebText"/>
          <w:sz w:val="18"/>
          <w:szCs w:val="18"/>
          <w:lang w:val="nl-NL"/>
        </w:rPr>
        <w:t xml:space="preserve"> Rijksoverheid</w:t>
      </w:r>
      <w:r>
        <w:rPr>
          <w:rFonts w:ascii="RijksoverheidSansWebText" w:hAnsi="RijksoverheidSansWebText"/>
          <w:sz w:val="18"/>
          <w:szCs w:val="18"/>
          <w:lang w:val="nl-NL"/>
        </w:rPr>
        <w:t xml:space="preserve"> (</w:t>
      </w:r>
      <w:proofErr w:type="spellStart"/>
      <w:r>
        <w:rPr>
          <w:rFonts w:ascii="RijksoverheidSansWebText" w:hAnsi="RijksoverheidSansWebText"/>
          <w:sz w:val="18"/>
          <w:szCs w:val="18"/>
          <w:lang w:val="nl-NL"/>
        </w:rPr>
        <w:t>z.d.</w:t>
      </w:r>
      <w:proofErr w:type="spellEnd"/>
      <w:r>
        <w:rPr>
          <w:rFonts w:ascii="RijksoverheidSansWebText" w:hAnsi="RijksoverheidSansWebText"/>
          <w:sz w:val="18"/>
          <w:szCs w:val="18"/>
          <w:lang w:val="nl-NL"/>
        </w:rPr>
        <w:t>).</w:t>
      </w:r>
    </w:p>
  </w:footnote>
  <w:footnote w:id="104">
    <w:p w14:paraId="11906337" w14:textId="77777777" w:rsidR="00DB2EE2" w:rsidRPr="00FD197D" w:rsidRDefault="00DB2EE2" w:rsidP="00DB2EE2">
      <w:pPr>
        <w:pStyle w:val="NormalWeb"/>
        <w:spacing w:before="0" w:beforeAutospacing="0" w:after="0" w:afterAutospacing="0"/>
        <w:rPr>
          <w:rFonts w:ascii="RijksoverheidSansWebText" w:hAnsi="RijksoverheidSansWebText"/>
          <w:sz w:val="18"/>
          <w:szCs w:val="18"/>
        </w:rPr>
      </w:pPr>
      <w:r w:rsidRPr="00FD197D">
        <w:rPr>
          <w:rStyle w:val="FootnoteReference"/>
          <w:rFonts w:ascii="RijksoverheidSansWebText" w:hAnsi="RijksoverheidSansWebText"/>
          <w:sz w:val="18"/>
          <w:szCs w:val="18"/>
        </w:rPr>
        <w:footnoteRef/>
      </w:r>
      <w:r w:rsidRPr="00FD197D">
        <w:rPr>
          <w:rFonts w:ascii="RijksoverheidSansWebText" w:hAnsi="RijksoverheidSansWebText"/>
          <w:sz w:val="18"/>
          <w:szCs w:val="18"/>
        </w:rPr>
        <w:t xml:space="preserve"> </w:t>
      </w:r>
      <w:r>
        <w:rPr>
          <w:rFonts w:ascii="RijksoverheidSansWebText" w:hAnsi="RijksoverheidSansWebText"/>
          <w:sz w:val="18"/>
          <w:szCs w:val="18"/>
        </w:rPr>
        <w:t xml:space="preserve">Zie </w:t>
      </w:r>
      <w:r w:rsidRPr="00FD197D">
        <w:rPr>
          <w:rFonts w:ascii="RijksoverheidSansWebText" w:hAnsi="RijksoverheidSansWebText"/>
          <w:sz w:val="18"/>
          <w:szCs w:val="18"/>
        </w:rPr>
        <w:t>NOS</w:t>
      </w:r>
      <w:r>
        <w:rPr>
          <w:rFonts w:ascii="RijksoverheidSansWebText" w:hAnsi="RijksoverheidSansWebText"/>
          <w:sz w:val="18"/>
          <w:szCs w:val="18"/>
        </w:rPr>
        <w:t xml:space="preserve"> (2013)</w:t>
      </w:r>
      <w:r>
        <w:rPr>
          <w:rStyle w:val="Hyperlink"/>
          <w:rFonts w:ascii="RijksoverheidSansWebText" w:hAnsi="RijksoverheidSansWebText"/>
          <w:sz w:val="18"/>
          <w:szCs w:val="18"/>
        </w:rPr>
        <w:t>;</w:t>
      </w:r>
      <w:r w:rsidRPr="00FD197D">
        <w:rPr>
          <w:rFonts w:ascii="RijksoverheidSansWebText" w:hAnsi="RijksoverheidSansWebText"/>
          <w:sz w:val="18"/>
          <w:szCs w:val="18"/>
        </w:rPr>
        <w:t xml:space="preserve"> De Groene Amsterdammer</w:t>
      </w:r>
      <w:r>
        <w:rPr>
          <w:rFonts w:ascii="RijksoverheidSansWebText" w:hAnsi="RijksoverheidSansWebText"/>
          <w:sz w:val="18"/>
          <w:szCs w:val="18"/>
        </w:rPr>
        <w:t xml:space="preserve"> (2012)</w:t>
      </w:r>
      <w:r>
        <w:rPr>
          <w:rStyle w:val="Hyperlink"/>
          <w:rFonts w:ascii="RijksoverheidSansWebText" w:hAnsi="RijksoverheidSansWebText"/>
          <w:sz w:val="18"/>
          <w:szCs w:val="18"/>
        </w:rPr>
        <w:t>.</w:t>
      </w:r>
      <w:r w:rsidRPr="00FD197D">
        <w:rPr>
          <w:rFonts w:ascii="RijksoverheidSansWebText" w:hAnsi="RijksoverheidSansWebText"/>
          <w:sz w:val="18"/>
          <w:szCs w:val="18"/>
        </w:rPr>
        <w:t xml:space="preserve"> </w:t>
      </w:r>
    </w:p>
  </w:footnote>
  <w:footnote w:id="105">
    <w:p w14:paraId="6B3AEB4D" w14:textId="77777777" w:rsidR="00DB2EE2" w:rsidRPr="006B727C" w:rsidRDefault="00DB2EE2" w:rsidP="00DB2EE2">
      <w:pPr>
        <w:pStyle w:val="Heading1"/>
        <w:spacing w:before="0"/>
        <w:rPr>
          <w:rFonts w:ascii="RijksoverheidSansWebText" w:hAnsi="RijksoverheidSansWebText"/>
          <w:sz w:val="18"/>
          <w:szCs w:val="18"/>
          <w:lang w:val="nl-NL"/>
        </w:rPr>
      </w:pPr>
      <w:r w:rsidRPr="006B727C">
        <w:rPr>
          <w:rStyle w:val="FootnoteReference"/>
          <w:rFonts w:ascii="RijksoverheidSansWebText" w:hAnsi="RijksoverheidSansWebText"/>
          <w:color w:val="auto"/>
          <w:sz w:val="18"/>
          <w:szCs w:val="18"/>
        </w:rPr>
        <w:footnoteRef/>
      </w:r>
      <w:r w:rsidRPr="006B727C">
        <w:rPr>
          <w:rFonts w:ascii="RijksoverheidSansWebText" w:hAnsi="RijksoverheidSansWebText"/>
          <w:color w:val="auto"/>
          <w:sz w:val="18"/>
          <w:szCs w:val="18"/>
          <w:lang w:val="nl-NL"/>
        </w:rPr>
        <w:t xml:space="preserve"> </w:t>
      </w:r>
      <w:r w:rsidRPr="00BE6882">
        <w:rPr>
          <w:rFonts w:ascii="RijksoverheidSansWebText" w:hAnsi="RijksoverheidSansWebText"/>
          <w:color w:val="auto"/>
          <w:sz w:val="18"/>
          <w:szCs w:val="18"/>
          <w:lang w:val="nl-NL"/>
        </w:rPr>
        <w:t>Zie Tweede Kamerverslag ‘Notaoverleg mensenrechten’ (2018).</w:t>
      </w:r>
    </w:p>
  </w:footnote>
  <w:footnote w:id="106">
    <w:p w14:paraId="4E61DD43" w14:textId="77777777" w:rsidR="00DB2EE2" w:rsidRPr="00D9371A"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D9371A">
        <w:rPr>
          <w:rFonts w:ascii="RijksoverheidSansWebText" w:hAnsi="RijksoverheidSansWebText"/>
          <w:sz w:val="18"/>
          <w:szCs w:val="18"/>
          <w:lang w:val="nl-NL"/>
        </w:rPr>
        <w:t xml:space="preserve"> </w:t>
      </w:r>
      <w:bookmarkStart w:id="101" w:name="_Hlk179960275"/>
      <w:r>
        <w:rPr>
          <w:rFonts w:ascii="RijksoverheidSansWebText" w:hAnsi="RijksoverheidSansWebText"/>
          <w:sz w:val="18"/>
          <w:szCs w:val="18"/>
          <w:lang w:val="nl-NL"/>
        </w:rPr>
        <w:t>Zie m</w:t>
      </w:r>
      <w:r w:rsidRPr="00D8283C">
        <w:rPr>
          <w:rFonts w:ascii="RijksoverheidSansWebText" w:hAnsi="RijksoverheidSansWebText"/>
          <w:sz w:val="18"/>
          <w:szCs w:val="18"/>
          <w:lang w:val="nl-NL"/>
        </w:rPr>
        <w:t>otie</w:t>
      </w:r>
      <w:r>
        <w:rPr>
          <w:rFonts w:ascii="RijksoverheidSansWebText" w:hAnsi="RijksoverheidSansWebText" w:cstheme="minorHAnsi"/>
          <w:sz w:val="18"/>
          <w:szCs w:val="18"/>
          <w:lang w:val="nl-NL"/>
        </w:rPr>
        <w:t xml:space="preserve">-Van </w:t>
      </w:r>
      <w:proofErr w:type="spellStart"/>
      <w:r w:rsidRPr="0084417B">
        <w:rPr>
          <w:rFonts w:ascii="RijksoverheidSansWebText" w:hAnsi="RijksoverheidSansWebText" w:cstheme="minorHAnsi"/>
          <w:sz w:val="18"/>
          <w:szCs w:val="18"/>
          <w:lang w:val="nl-NL"/>
        </w:rPr>
        <w:t>Helvert</w:t>
      </w:r>
      <w:proofErr w:type="spellEnd"/>
      <w:r w:rsidRPr="0084417B">
        <w:rPr>
          <w:rFonts w:ascii="RijksoverheidSansWebText" w:hAnsi="RijksoverheidSansWebText" w:cstheme="minorHAnsi"/>
          <w:sz w:val="18"/>
          <w:szCs w:val="18"/>
          <w:lang w:val="nl-NL"/>
        </w:rPr>
        <w:t xml:space="preserve"> c.s</w:t>
      </w:r>
      <w:r w:rsidRPr="00D9371A">
        <w:rPr>
          <w:rFonts w:ascii="RijksoverheidSansWebText" w:hAnsi="RijksoverheidSansWebText" w:cstheme="minorHAnsi"/>
          <w:sz w:val="18"/>
          <w:szCs w:val="18"/>
          <w:lang w:val="nl-NL"/>
        </w:rPr>
        <w:t xml:space="preserve">. </w:t>
      </w:r>
      <w:r>
        <w:rPr>
          <w:rFonts w:ascii="RijksoverheidSansWebText" w:hAnsi="RijksoverheidSansWebText" w:cstheme="minorHAnsi"/>
          <w:sz w:val="18"/>
          <w:szCs w:val="18"/>
          <w:lang w:val="nl-NL"/>
        </w:rPr>
        <w:t>(</w:t>
      </w:r>
      <w:r w:rsidRPr="00D9371A">
        <w:rPr>
          <w:rFonts w:ascii="RijksoverheidSansWebText" w:hAnsi="RijksoverheidSansWebText" w:cstheme="minorHAnsi"/>
          <w:sz w:val="18"/>
          <w:szCs w:val="18"/>
          <w:lang w:val="nl-NL"/>
        </w:rPr>
        <w:t>2018</w:t>
      </w:r>
      <w:r>
        <w:rPr>
          <w:rFonts w:ascii="RijksoverheidSansWebText" w:hAnsi="RijksoverheidSansWebText" w:cstheme="minorHAnsi"/>
          <w:sz w:val="18"/>
          <w:szCs w:val="18"/>
          <w:lang w:val="nl-NL"/>
        </w:rPr>
        <w:t>)</w:t>
      </w:r>
      <w:r w:rsidRPr="00D9371A">
        <w:rPr>
          <w:rFonts w:ascii="RijksoverheidSansWebText" w:hAnsi="RijksoverheidSansWebText" w:cstheme="minorHAnsi"/>
          <w:sz w:val="18"/>
          <w:szCs w:val="18"/>
          <w:lang w:val="nl-NL"/>
        </w:rPr>
        <w:t>.</w:t>
      </w:r>
    </w:p>
    <w:bookmarkEnd w:id="101"/>
  </w:footnote>
  <w:footnote w:id="107">
    <w:p w14:paraId="1B722996" w14:textId="77777777" w:rsidR="00DB2EE2" w:rsidRPr="00875DAA"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875DAA">
        <w:rPr>
          <w:rFonts w:ascii="RijksoverheidSansWebText" w:hAnsi="RijksoverheidSansWebText"/>
          <w:sz w:val="18"/>
          <w:szCs w:val="18"/>
          <w:lang w:val="nl-NL"/>
        </w:rPr>
        <w:t xml:space="preserve"> IOB </w:t>
      </w:r>
      <w:r>
        <w:rPr>
          <w:rFonts w:ascii="RijksoverheidSansWebText" w:hAnsi="RijksoverheidSansWebText"/>
          <w:sz w:val="18"/>
          <w:szCs w:val="18"/>
          <w:lang w:val="nl-NL"/>
        </w:rPr>
        <w:t xml:space="preserve">heeft een analyse gemaakt van </w:t>
      </w:r>
      <w:r w:rsidRPr="00875DAA">
        <w:rPr>
          <w:rFonts w:ascii="RijksoverheidSansWebText" w:hAnsi="RijksoverheidSansWebText"/>
          <w:sz w:val="18"/>
          <w:szCs w:val="18"/>
          <w:lang w:val="nl-NL"/>
        </w:rPr>
        <w:t>thema’s die aan bod kwamen tijdens alle reizen</w:t>
      </w:r>
      <w:r>
        <w:rPr>
          <w:rFonts w:ascii="RijksoverheidSansWebText" w:hAnsi="RijksoverheidSansWebText"/>
          <w:sz w:val="18"/>
          <w:szCs w:val="18"/>
          <w:lang w:val="nl-NL"/>
        </w:rPr>
        <w:t xml:space="preserve"> die de mensenrechtenambassadeur</w:t>
      </w:r>
      <w:r w:rsidRPr="00875DAA">
        <w:rPr>
          <w:rFonts w:ascii="RijksoverheidSansWebText" w:hAnsi="RijksoverheidSansWebText"/>
          <w:sz w:val="18"/>
          <w:szCs w:val="18"/>
          <w:lang w:val="nl-NL"/>
        </w:rPr>
        <w:t xml:space="preserve"> in 2022</w:t>
      </w:r>
      <w:r>
        <w:rPr>
          <w:rFonts w:ascii="RijksoverheidSansWebText" w:hAnsi="RijksoverheidSansWebText"/>
          <w:sz w:val="18"/>
          <w:szCs w:val="18"/>
          <w:lang w:val="nl-NL"/>
        </w:rPr>
        <w:t xml:space="preserve"> maakte</w:t>
      </w:r>
      <w:r w:rsidRPr="00875DAA">
        <w:rPr>
          <w:rFonts w:ascii="RijksoverheidSansWebText" w:hAnsi="RijksoverheidSansWebText"/>
          <w:sz w:val="18"/>
          <w:szCs w:val="18"/>
          <w:lang w:val="nl-NL"/>
        </w:rPr>
        <w:t>.</w:t>
      </w:r>
    </w:p>
  </w:footnote>
  <w:footnote w:id="108">
    <w:p w14:paraId="05B21598" w14:textId="77777777" w:rsidR="00DB2EE2" w:rsidRPr="00F52D86" w:rsidRDefault="00DB2EE2" w:rsidP="00DB2EE2">
      <w:pPr>
        <w:shd w:val="clear" w:color="auto" w:fill="FFFFFF"/>
        <w:outlineLvl w:val="0"/>
        <w:rPr>
          <w:rFonts w:ascii="RijksoverheidSansWebText" w:hAnsi="RijksoverheidSansWebText"/>
          <w:sz w:val="18"/>
          <w:szCs w:val="18"/>
        </w:rPr>
      </w:pPr>
      <w:r w:rsidRPr="00FD197D">
        <w:rPr>
          <w:rStyle w:val="FootnoteReference"/>
          <w:rFonts w:ascii="RijksoverheidSansWebText" w:hAnsi="RijksoverheidSansWebText"/>
          <w:sz w:val="18"/>
          <w:szCs w:val="18"/>
        </w:rPr>
        <w:footnoteRef/>
      </w:r>
      <w:r w:rsidRPr="00F52D86">
        <w:rPr>
          <w:rFonts w:ascii="RijksoverheidSansWebText" w:hAnsi="RijksoverheidSansWebText"/>
          <w:sz w:val="18"/>
          <w:szCs w:val="18"/>
        </w:rPr>
        <w:t xml:space="preserve"> </w:t>
      </w:r>
      <w:bookmarkStart w:id="104" w:name="_Hlk179960619"/>
      <w:proofErr w:type="spellStart"/>
      <w:r>
        <w:rPr>
          <w:rFonts w:ascii="RijksoverheidSansWebText" w:hAnsi="RijksoverheidSansWebText"/>
          <w:sz w:val="18"/>
          <w:szCs w:val="18"/>
        </w:rPr>
        <w:t>Zie</w:t>
      </w:r>
      <w:proofErr w:type="spellEnd"/>
      <w:r>
        <w:rPr>
          <w:rFonts w:ascii="RijksoverheidSansWebText" w:hAnsi="RijksoverheidSansWebText"/>
          <w:sz w:val="18"/>
          <w:szCs w:val="18"/>
        </w:rPr>
        <w:t xml:space="preserve"> </w:t>
      </w:r>
      <w:r w:rsidRPr="00F52D86">
        <w:rPr>
          <w:rFonts w:ascii="RijksoverheidSansWebText" w:hAnsi="RijksoverheidSansWebText"/>
          <w:sz w:val="18"/>
          <w:szCs w:val="18"/>
        </w:rPr>
        <w:t>ECFR (2021)</w:t>
      </w:r>
      <w:bookmarkEnd w:id="104"/>
      <w:r>
        <w:rPr>
          <w:rFonts w:ascii="RijksoverheidSansWebText" w:eastAsia="Times New Roman" w:hAnsi="RijksoverheidSansWebText" w:cs="Times New Roman"/>
          <w:kern w:val="36"/>
          <w:sz w:val="18"/>
          <w:szCs w:val="18"/>
          <w:lang w:eastAsia="nl-NL"/>
        </w:rPr>
        <w:t>.</w:t>
      </w:r>
    </w:p>
  </w:footnote>
  <w:footnote w:id="109">
    <w:p w14:paraId="16B92F0E" w14:textId="0CDE34B2" w:rsidR="00DB2EE2" w:rsidRPr="00633CED" w:rsidRDefault="00DB2EE2" w:rsidP="00DB2EE2">
      <w:pPr>
        <w:pStyle w:val="FootnoteText"/>
        <w:rPr>
          <w:rFonts w:ascii="RijksoverheidSansWebText" w:hAnsi="RijksoverheidSansWebText"/>
          <w:sz w:val="18"/>
          <w:szCs w:val="18"/>
        </w:rPr>
      </w:pPr>
      <w:r w:rsidRPr="00633CED">
        <w:rPr>
          <w:rStyle w:val="FootnoteReference"/>
          <w:rFonts w:ascii="RijksoverheidSansWebText" w:hAnsi="RijksoverheidSansWebText"/>
          <w:sz w:val="18"/>
          <w:szCs w:val="18"/>
        </w:rPr>
        <w:footnoteRef/>
      </w:r>
      <w:r w:rsidRPr="00633CED">
        <w:rPr>
          <w:rFonts w:ascii="RijksoverheidSansWebText" w:hAnsi="RijksoverheidSansWebText"/>
          <w:sz w:val="18"/>
          <w:szCs w:val="18"/>
        </w:rPr>
        <w:t xml:space="preserve"> </w:t>
      </w:r>
      <w:proofErr w:type="spellStart"/>
      <w:r w:rsidRPr="00633CED">
        <w:rPr>
          <w:rFonts w:ascii="RijksoverheidSansWebText" w:hAnsi="RijksoverheidSansWebText"/>
          <w:sz w:val="18"/>
          <w:szCs w:val="18"/>
        </w:rPr>
        <w:t>Zie</w:t>
      </w:r>
      <w:proofErr w:type="spellEnd"/>
      <w:r w:rsidRPr="00633CED">
        <w:rPr>
          <w:rFonts w:ascii="RijksoverheidSansWebText" w:hAnsi="RijksoverheidSansWebText"/>
          <w:sz w:val="18"/>
          <w:szCs w:val="18"/>
        </w:rPr>
        <w:t xml:space="preserve"> Independent Commission for Aid Impact (2023); Cheeseman &amp; </w:t>
      </w:r>
      <w:proofErr w:type="spellStart"/>
      <w:r w:rsidRPr="00633CED">
        <w:rPr>
          <w:rFonts w:ascii="RijksoverheidSansWebText" w:hAnsi="RijksoverheidSansWebText"/>
          <w:sz w:val="18"/>
          <w:szCs w:val="18"/>
        </w:rPr>
        <w:t>Dodswoth</w:t>
      </w:r>
      <w:proofErr w:type="spellEnd"/>
      <w:r w:rsidRPr="00633CED">
        <w:rPr>
          <w:rFonts w:ascii="RijksoverheidSansWebText" w:hAnsi="RijksoverheidSansWebText"/>
          <w:sz w:val="18"/>
          <w:szCs w:val="18"/>
        </w:rPr>
        <w:t>, (2023);</w:t>
      </w:r>
      <w:r w:rsidR="00633CED">
        <w:rPr>
          <w:rFonts w:ascii="RijksoverheidSansWebText" w:hAnsi="RijksoverheidSansWebText"/>
          <w:sz w:val="18"/>
          <w:szCs w:val="18"/>
        </w:rPr>
        <w:t xml:space="preserve"> </w:t>
      </w:r>
      <w:r w:rsidRPr="00633CED">
        <w:rPr>
          <w:rFonts w:ascii="RijksoverheidSansWebText" w:hAnsi="RijksoverheidSansWebText"/>
          <w:sz w:val="18"/>
          <w:szCs w:val="18"/>
        </w:rPr>
        <w:t xml:space="preserve">IDS (2023a, 2023b, 2023c </w:t>
      </w:r>
      <w:proofErr w:type="spellStart"/>
      <w:r w:rsidRPr="00633CED">
        <w:rPr>
          <w:rFonts w:ascii="RijksoverheidSansWebText" w:hAnsi="RijksoverheidSansWebText"/>
          <w:sz w:val="18"/>
          <w:szCs w:val="18"/>
        </w:rPr>
        <w:t>en</w:t>
      </w:r>
      <w:proofErr w:type="spellEnd"/>
      <w:r w:rsidRPr="00633CED">
        <w:rPr>
          <w:rFonts w:ascii="RijksoverheidSansWebText" w:hAnsi="RijksoverheidSansWebText"/>
          <w:sz w:val="18"/>
          <w:szCs w:val="18"/>
        </w:rPr>
        <w:t xml:space="preserve"> 2023d). </w:t>
      </w:r>
    </w:p>
  </w:footnote>
  <w:footnote w:id="110">
    <w:p w14:paraId="594EF584" w14:textId="77777777" w:rsidR="00DB2EE2" w:rsidRPr="00633CED" w:rsidRDefault="00DB2EE2" w:rsidP="00DB2EE2">
      <w:pPr>
        <w:pStyle w:val="FootnoteText"/>
        <w:rPr>
          <w:rFonts w:ascii="RijksoverheidSansWebText" w:hAnsi="RijksoverheidSansWebText"/>
          <w:sz w:val="18"/>
          <w:szCs w:val="18"/>
          <w:lang w:val="nl-NL"/>
        </w:rPr>
      </w:pPr>
      <w:r w:rsidRPr="00633CED">
        <w:rPr>
          <w:rStyle w:val="FootnoteReference"/>
          <w:rFonts w:ascii="RijksoverheidSansWebText" w:hAnsi="RijksoverheidSansWebText"/>
          <w:sz w:val="18"/>
          <w:szCs w:val="18"/>
        </w:rPr>
        <w:footnoteRef/>
      </w:r>
      <w:r w:rsidRPr="00633CED">
        <w:rPr>
          <w:rFonts w:ascii="RijksoverheidSansWebText" w:hAnsi="RijksoverheidSansWebText"/>
          <w:sz w:val="18"/>
          <w:szCs w:val="18"/>
          <w:lang w:val="nl-NL"/>
        </w:rPr>
        <w:t xml:space="preserve"> Zie Regeerakkoord 2017-2021 (2017). </w:t>
      </w:r>
    </w:p>
  </w:footnote>
  <w:footnote w:id="111">
    <w:p w14:paraId="452DA318" w14:textId="77777777" w:rsidR="00DB2EE2" w:rsidRPr="00633CED" w:rsidRDefault="00DB2EE2" w:rsidP="00DB2EE2">
      <w:pPr>
        <w:rPr>
          <w:rFonts w:ascii="RijksoverheidSansWebText" w:hAnsi="RijksoverheidSansWebText"/>
          <w:sz w:val="18"/>
          <w:szCs w:val="18"/>
          <w:lang w:val="nl-NL"/>
        </w:rPr>
      </w:pPr>
      <w:r w:rsidRPr="00633CED">
        <w:rPr>
          <w:rStyle w:val="FootnoteReference"/>
          <w:rFonts w:ascii="RijksoverheidSansWebText" w:hAnsi="RijksoverheidSansWebText"/>
          <w:sz w:val="18"/>
          <w:szCs w:val="18"/>
        </w:rPr>
        <w:footnoteRef/>
      </w:r>
      <w:r w:rsidRPr="00633CED">
        <w:rPr>
          <w:rFonts w:ascii="RijksoverheidSansWebText" w:hAnsi="RijksoverheidSansWebText"/>
          <w:sz w:val="18"/>
          <w:szCs w:val="18"/>
          <w:lang w:val="nl-NL"/>
        </w:rPr>
        <w:t xml:space="preserve"> Zie BZ (2018b)</w:t>
      </w:r>
      <w:r w:rsidRPr="00633CED">
        <w:rPr>
          <w:rStyle w:val="Hyperlink"/>
          <w:rFonts w:ascii="RijksoverheidSansWebText" w:hAnsi="RijksoverheidSansWebText"/>
          <w:color w:val="auto"/>
          <w:sz w:val="18"/>
          <w:szCs w:val="18"/>
          <w:u w:val="none"/>
          <w:lang w:val="nl-NL"/>
        </w:rPr>
        <w:t>;</w:t>
      </w:r>
      <w:hyperlink r:id="rId4" w:anchor=":~:text=De%20beleidsnota%20Investeren%20in%20Perspectief,in%20het%20belang%20van%20Nederland." w:history="1"/>
      <w:r w:rsidRPr="00633CED">
        <w:rPr>
          <w:rFonts w:ascii="RijksoverheidSansWebText" w:hAnsi="RijksoverheidSansWebText"/>
          <w:sz w:val="18"/>
          <w:szCs w:val="18"/>
          <w:lang w:val="nl-NL"/>
        </w:rPr>
        <w:t xml:space="preserve"> BZ (2018c); </w:t>
      </w:r>
      <w:proofErr w:type="spellStart"/>
      <w:r w:rsidRPr="00633CED">
        <w:rPr>
          <w:rFonts w:ascii="RijksoverheidSansWebText" w:hAnsi="RijksoverheidSansWebText"/>
          <w:sz w:val="18"/>
          <w:szCs w:val="18"/>
          <w:lang w:val="nl-NL"/>
        </w:rPr>
        <w:t>JenV</w:t>
      </w:r>
      <w:proofErr w:type="spellEnd"/>
      <w:r w:rsidRPr="00633CED">
        <w:rPr>
          <w:rFonts w:ascii="RijksoverheidSansWebText" w:hAnsi="RijksoverheidSansWebText"/>
          <w:sz w:val="18"/>
          <w:szCs w:val="18"/>
          <w:lang w:val="nl-NL"/>
        </w:rPr>
        <w:t xml:space="preserve"> (2018).</w:t>
      </w:r>
    </w:p>
  </w:footnote>
  <w:footnote w:id="112">
    <w:p w14:paraId="02D696E8" w14:textId="77777777" w:rsidR="00DB2EE2" w:rsidRPr="00633CED" w:rsidRDefault="00DB2EE2" w:rsidP="00DB2EE2">
      <w:pPr>
        <w:pStyle w:val="FootnoteText"/>
        <w:rPr>
          <w:rFonts w:ascii="RijksoverheidSansWebText" w:hAnsi="RijksoverheidSansWebText"/>
          <w:sz w:val="18"/>
          <w:szCs w:val="18"/>
          <w:lang w:val="nl-NL"/>
        </w:rPr>
      </w:pPr>
      <w:r w:rsidRPr="00633CED">
        <w:rPr>
          <w:rStyle w:val="FootnoteReference"/>
          <w:rFonts w:ascii="RijksoverheidSansWebText" w:hAnsi="RijksoverheidSansWebText"/>
          <w:sz w:val="18"/>
          <w:szCs w:val="18"/>
        </w:rPr>
        <w:footnoteRef/>
      </w:r>
      <w:r w:rsidRPr="00633CED">
        <w:rPr>
          <w:rFonts w:ascii="RijksoverheidSansWebText" w:hAnsi="RijksoverheidSansWebText"/>
          <w:sz w:val="18"/>
          <w:szCs w:val="18"/>
          <w:lang w:val="nl-NL"/>
        </w:rPr>
        <w:t xml:space="preserve"> Zie BZ (2018a).</w:t>
      </w:r>
    </w:p>
  </w:footnote>
  <w:footnote w:id="113">
    <w:p w14:paraId="7D67E4D2" w14:textId="77777777" w:rsidR="00DB2EE2" w:rsidRPr="00633CED" w:rsidRDefault="00DB2EE2" w:rsidP="00DB2EE2">
      <w:pPr>
        <w:pStyle w:val="FootnoteText"/>
        <w:rPr>
          <w:rFonts w:ascii="RijksoverheidSansWebText" w:hAnsi="RijksoverheidSansWebText"/>
          <w:sz w:val="18"/>
          <w:szCs w:val="18"/>
          <w:lang w:val="nl-NL"/>
        </w:rPr>
      </w:pPr>
      <w:r w:rsidRPr="00633CED">
        <w:rPr>
          <w:rStyle w:val="FootnoteReference"/>
          <w:rFonts w:ascii="RijksoverheidSansWebText" w:hAnsi="RijksoverheidSansWebText"/>
          <w:sz w:val="18"/>
          <w:szCs w:val="18"/>
        </w:rPr>
        <w:footnoteRef/>
      </w:r>
      <w:r w:rsidRPr="00633CED">
        <w:rPr>
          <w:rFonts w:ascii="RijksoverheidSansWebText" w:hAnsi="RijksoverheidSansWebText"/>
          <w:sz w:val="18"/>
          <w:szCs w:val="18"/>
          <w:lang w:val="nl-NL"/>
        </w:rPr>
        <w:t xml:space="preserve"> Zie voor verdere toelichting van ‘interne beleidscoherentie OESO (</w:t>
      </w:r>
      <w:proofErr w:type="spellStart"/>
      <w:r w:rsidRPr="00633CED">
        <w:rPr>
          <w:rFonts w:ascii="RijksoverheidSansWebText" w:hAnsi="RijksoverheidSansWebText"/>
          <w:sz w:val="18"/>
          <w:szCs w:val="18"/>
          <w:lang w:val="nl-NL"/>
        </w:rPr>
        <w:t>z.d.</w:t>
      </w:r>
      <w:proofErr w:type="spellEnd"/>
      <w:r w:rsidRPr="00633CED">
        <w:rPr>
          <w:rFonts w:ascii="RijksoverheidSansWebText" w:hAnsi="RijksoverheidSansWebText"/>
          <w:sz w:val="18"/>
          <w:szCs w:val="18"/>
          <w:lang w:val="nl-NL"/>
        </w:rPr>
        <w:t>).</w:t>
      </w:r>
    </w:p>
  </w:footnote>
  <w:footnote w:id="114">
    <w:p w14:paraId="15C24262" w14:textId="77777777" w:rsidR="00DB2EE2" w:rsidRPr="00633CED" w:rsidRDefault="00DB2EE2" w:rsidP="00DB2EE2">
      <w:pPr>
        <w:rPr>
          <w:rFonts w:ascii="RijksoverheidSansWebText" w:hAnsi="RijksoverheidSansWebText"/>
          <w:sz w:val="18"/>
          <w:szCs w:val="18"/>
          <w:lang w:val="nl-NL"/>
        </w:rPr>
      </w:pPr>
      <w:r w:rsidRPr="00633CED">
        <w:rPr>
          <w:rStyle w:val="FootnoteReference"/>
          <w:rFonts w:ascii="RijksoverheidSansWebText" w:hAnsi="RijksoverheidSansWebText"/>
          <w:sz w:val="18"/>
          <w:szCs w:val="18"/>
        </w:rPr>
        <w:footnoteRef/>
      </w:r>
      <w:r w:rsidRPr="00633CED">
        <w:rPr>
          <w:rFonts w:ascii="RijksoverheidSansWebText" w:hAnsi="RijksoverheidSansWebText"/>
          <w:sz w:val="18"/>
          <w:szCs w:val="18"/>
          <w:lang w:val="nl-NL"/>
        </w:rPr>
        <w:t xml:space="preserve"> De inzet op mensenrechten binnen het veiligheidsbeleid is in recente IOB-evaluaties aan bod gekomen en niet meegenomen in deze studie. Zie IOB (2023</w:t>
      </w:r>
      <w:bookmarkStart w:id="108" w:name="_Hlk181182254"/>
      <w:r w:rsidRPr="00633CED">
        <w:rPr>
          <w:rFonts w:ascii="RijksoverheidSansWebText" w:hAnsi="RijksoverheidSansWebText"/>
          <w:sz w:val="18"/>
          <w:szCs w:val="18"/>
          <w:lang w:val="nl-NL"/>
        </w:rPr>
        <w:t>);</w:t>
      </w:r>
      <w:bookmarkEnd w:id="108"/>
      <w:r w:rsidRPr="00633CED">
        <w:rPr>
          <w:rFonts w:ascii="RijksoverheidSansWebText" w:hAnsi="RijksoverheidSansWebText"/>
          <w:sz w:val="18"/>
          <w:szCs w:val="18"/>
          <w:lang w:val="nl-NL"/>
        </w:rPr>
        <w:t xml:space="preserve"> </w:t>
      </w:r>
      <w:bookmarkStart w:id="109" w:name="_Hlk181182546"/>
      <w:r w:rsidRPr="00633CED">
        <w:rPr>
          <w:rFonts w:ascii="RijksoverheidSansWebText" w:hAnsi="RijksoverheidSansWebText"/>
          <w:sz w:val="18"/>
          <w:szCs w:val="18"/>
          <w:lang w:val="nl-NL"/>
        </w:rPr>
        <w:t>IOB (2021c).</w:t>
      </w:r>
      <w:r w:rsidRPr="00633CED" w:rsidDel="00A01955">
        <w:rPr>
          <w:rFonts w:ascii="RijksoverheidSansWebText" w:hAnsi="RijksoverheidSansWebText"/>
          <w:sz w:val="18"/>
          <w:szCs w:val="18"/>
          <w:lang w:val="nl-NL"/>
        </w:rPr>
        <w:t xml:space="preserve"> </w:t>
      </w:r>
      <w:bookmarkEnd w:id="109"/>
    </w:p>
  </w:footnote>
  <w:footnote w:id="115">
    <w:p w14:paraId="587957FB" w14:textId="77777777" w:rsidR="00DB2EE2" w:rsidRPr="00633CED" w:rsidRDefault="00DB2EE2" w:rsidP="00DB2EE2">
      <w:pPr>
        <w:pStyle w:val="FootnoteText"/>
        <w:rPr>
          <w:rFonts w:ascii="RijksoverheidSansWebText" w:hAnsi="RijksoverheidSansWebText"/>
          <w:sz w:val="18"/>
          <w:szCs w:val="18"/>
          <w:lang w:val="nl-NL"/>
        </w:rPr>
      </w:pPr>
      <w:r w:rsidRPr="00633CED">
        <w:rPr>
          <w:rStyle w:val="FootnoteReference"/>
          <w:rFonts w:ascii="RijksoverheidSansWebText" w:hAnsi="RijksoverheidSansWebText"/>
          <w:sz w:val="18"/>
          <w:szCs w:val="18"/>
        </w:rPr>
        <w:footnoteRef/>
      </w:r>
      <w:r w:rsidRPr="00633CED">
        <w:rPr>
          <w:rFonts w:ascii="RijksoverheidSansWebText" w:hAnsi="RijksoverheidSansWebText"/>
          <w:sz w:val="18"/>
          <w:szCs w:val="18"/>
          <w:lang w:val="nl-NL"/>
        </w:rPr>
        <w:t xml:space="preserve"> Zie Regeerakkoord 2017-2021 (2017); </w:t>
      </w:r>
      <w:bookmarkStart w:id="112" w:name="_Hlk179960854"/>
      <w:r w:rsidRPr="00633CED">
        <w:rPr>
          <w:rFonts w:ascii="RijksoverheidSansWebText" w:hAnsi="RijksoverheidSansWebText"/>
          <w:sz w:val="18"/>
          <w:szCs w:val="18"/>
          <w:lang w:val="nl-NL"/>
        </w:rPr>
        <w:t xml:space="preserve">Coalitieakkoord 2021-2025 (2021). </w:t>
      </w:r>
      <w:bookmarkEnd w:id="112"/>
    </w:p>
  </w:footnote>
  <w:footnote w:id="116">
    <w:p w14:paraId="423122BB" w14:textId="77777777" w:rsidR="00DB2EE2" w:rsidRPr="00633CED" w:rsidRDefault="00DB2EE2" w:rsidP="00DB2EE2">
      <w:pPr>
        <w:pStyle w:val="FootnoteText"/>
        <w:rPr>
          <w:rFonts w:ascii="RijksoverheidSansWebText" w:hAnsi="RijksoverheidSansWebText"/>
          <w:sz w:val="18"/>
          <w:szCs w:val="18"/>
          <w:lang w:val="nl-NL"/>
        </w:rPr>
      </w:pPr>
      <w:r w:rsidRPr="00633CED">
        <w:rPr>
          <w:rStyle w:val="FootnoteReference"/>
          <w:rFonts w:ascii="RijksoverheidSansWebText" w:hAnsi="RijksoverheidSansWebText"/>
          <w:sz w:val="18"/>
          <w:szCs w:val="18"/>
        </w:rPr>
        <w:footnoteRef/>
      </w:r>
      <w:r w:rsidRPr="00633CED">
        <w:rPr>
          <w:rFonts w:ascii="RijksoverheidSansWebText" w:hAnsi="RijksoverheidSansWebText"/>
          <w:sz w:val="18"/>
          <w:szCs w:val="18"/>
          <w:lang w:val="nl-NL"/>
        </w:rPr>
        <w:t xml:space="preserve"> Zie </w:t>
      </w:r>
      <w:proofErr w:type="spellStart"/>
      <w:r w:rsidRPr="00633CED">
        <w:rPr>
          <w:rFonts w:ascii="RijksoverheidSansWebText" w:hAnsi="RijksoverheidSansWebText"/>
          <w:sz w:val="18"/>
          <w:szCs w:val="18"/>
          <w:lang w:val="nl-NL"/>
        </w:rPr>
        <w:t>JenV</w:t>
      </w:r>
      <w:proofErr w:type="spellEnd"/>
      <w:r w:rsidRPr="00633CED">
        <w:rPr>
          <w:rFonts w:ascii="RijksoverheidSansWebText" w:hAnsi="RijksoverheidSansWebText"/>
          <w:sz w:val="18"/>
          <w:szCs w:val="18"/>
          <w:lang w:val="nl-NL"/>
        </w:rPr>
        <w:t xml:space="preserve"> (2018).</w:t>
      </w:r>
    </w:p>
  </w:footnote>
  <w:footnote w:id="117">
    <w:p w14:paraId="720E4502" w14:textId="77777777" w:rsidR="00DB2EE2" w:rsidRPr="00F47C38"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F47C38">
        <w:rPr>
          <w:rFonts w:ascii="RijksoverheidSansWebText" w:hAnsi="RijksoverheidSansWebText"/>
          <w:sz w:val="18"/>
          <w:szCs w:val="18"/>
          <w:lang w:val="nl-NL"/>
        </w:rPr>
        <w:t xml:space="preserve"> Zie Raad van Europa (2023)</w:t>
      </w:r>
      <w:r w:rsidRPr="00F47C38">
        <w:rPr>
          <w:rFonts w:ascii="RijksoverheidSansWebText" w:hAnsi="RijksoverheidSansWebText" w:cstheme="minorHAnsi"/>
          <w:color w:val="161616"/>
          <w:sz w:val="18"/>
          <w:szCs w:val="18"/>
          <w:shd w:val="clear" w:color="auto" w:fill="FFFFFF"/>
          <w:lang w:val="nl-NL"/>
        </w:rPr>
        <w:t>.</w:t>
      </w:r>
    </w:p>
  </w:footnote>
  <w:footnote w:id="118">
    <w:p w14:paraId="79A322EE" w14:textId="77777777" w:rsidR="00DB2EE2" w:rsidRPr="002148D1" w:rsidRDefault="00DB2EE2" w:rsidP="00DB2EE2">
      <w:pPr>
        <w:pStyle w:val="FootnoteText"/>
        <w:rPr>
          <w:rFonts w:ascii="RijksoverheidSansWebText" w:hAnsi="RijksoverheidSansWebText"/>
          <w:i/>
          <w:iCs/>
          <w:sz w:val="18"/>
          <w:szCs w:val="18"/>
          <w:lang w:val="nl-NL"/>
        </w:rPr>
      </w:pPr>
      <w:r w:rsidRPr="00FD197D">
        <w:rPr>
          <w:rStyle w:val="FootnoteReference"/>
          <w:rFonts w:ascii="RijksoverheidSansWebText" w:hAnsi="RijksoverheidSansWebText"/>
          <w:sz w:val="18"/>
          <w:szCs w:val="18"/>
        </w:rPr>
        <w:footnoteRef/>
      </w:r>
      <w:r w:rsidRPr="002148D1">
        <w:rPr>
          <w:rFonts w:ascii="RijksoverheidSansWebText" w:hAnsi="RijksoverheidSansWebText"/>
          <w:sz w:val="18"/>
          <w:szCs w:val="18"/>
          <w:lang w:val="nl-NL"/>
        </w:rPr>
        <w:t xml:space="preserve"> </w:t>
      </w:r>
      <w:bookmarkStart w:id="117" w:name="_Hlk179961189"/>
      <w:r>
        <w:rPr>
          <w:rFonts w:ascii="RijksoverheidSansWebText" w:hAnsi="RijksoverheidSansWebText"/>
          <w:sz w:val="18"/>
          <w:szCs w:val="18"/>
          <w:lang w:val="nl-NL"/>
        </w:rPr>
        <w:t xml:space="preserve">Zie </w:t>
      </w:r>
      <w:r w:rsidRPr="002148D1">
        <w:rPr>
          <w:rFonts w:ascii="RijksoverheidSansWebText" w:hAnsi="RijksoverheidSansWebText"/>
          <w:sz w:val="18"/>
          <w:szCs w:val="18"/>
          <w:lang w:val="nl-NL"/>
        </w:rPr>
        <w:t>BZ</w:t>
      </w:r>
      <w:r>
        <w:rPr>
          <w:rFonts w:ascii="RijksoverheidSansWebText" w:hAnsi="RijksoverheidSansWebText"/>
          <w:sz w:val="18"/>
          <w:szCs w:val="18"/>
          <w:lang w:val="nl-NL"/>
        </w:rPr>
        <w:t xml:space="preserve"> (2022b).</w:t>
      </w:r>
      <w:r w:rsidRPr="002148D1" w:rsidDel="00110A7C">
        <w:rPr>
          <w:rFonts w:ascii="RijksoverheidSansWebText" w:hAnsi="RijksoverheidSansWebText"/>
          <w:sz w:val="18"/>
          <w:szCs w:val="18"/>
          <w:lang w:val="nl-NL"/>
        </w:rPr>
        <w:t xml:space="preserve"> </w:t>
      </w:r>
      <w:bookmarkEnd w:id="117"/>
    </w:p>
  </w:footnote>
  <w:footnote w:id="119">
    <w:p w14:paraId="02800AE3" w14:textId="77777777" w:rsidR="00DB2EE2" w:rsidRPr="005B5F08"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2148D1">
        <w:rPr>
          <w:rFonts w:ascii="RijksoverheidSansWebText" w:hAnsi="RijksoverheidSansWebText"/>
          <w:sz w:val="18"/>
          <w:szCs w:val="18"/>
          <w:lang w:val="nl-NL"/>
        </w:rPr>
        <w:t xml:space="preserve"> </w:t>
      </w:r>
      <w:r>
        <w:rPr>
          <w:rFonts w:ascii="RijksoverheidSansWebText" w:hAnsi="RijksoverheidSansWebText"/>
          <w:sz w:val="18"/>
          <w:szCs w:val="18"/>
          <w:lang w:val="nl-NL"/>
        </w:rPr>
        <w:t>Volgens het</w:t>
      </w:r>
      <w:r w:rsidRPr="004D1442">
        <w:rPr>
          <w:rFonts w:ascii="RijksoverheidSansWebText" w:hAnsi="RijksoverheidSansWebText" w:cstheme="minorHAnsi"/>
          <w:sz w:val="18"/>
          <w:szCs w:val="18"/>
          <w:lang w:val="nl-NL"/>
        </w:rPr>
        <w:t xml:space="preserve"> Marokkaans</w:t>
      </w:r>
      <w:r>
        <w:rPr>
          <w:rFonts w:ascii="RijksoverheidSansWebText" w:hAnsi="RijksoverheidSansWebText" w:cstheme="minorHAnsi"/>
          <w:sz w:val="18"/>
          <w:szCs w:val="18"/>
          <w:lang w:val="nl-NL"/>
        </w:rPr>
        <w:t>e</w:t>
      </w:r>
      <w:r w:rsidRPr="004D1442">
        <w:rPr>
          <w:rFonts w:ascii="RijksoverheidSansWebText" w:hAnsi="RijksoverheidSansWebText" w:cstheme="minorHAnsi"/>
          <w:sz w:val="18"/>
          <w:szCs w:val="18"/>
          <w:lang w:val="nl-NL"/>
        </w:rPr>
        <w:t xml:space="preserve"> voorstel </w:t>
      </w:r>
      <w:r>
        <w:rPr>
          <w:rFonts w:ascii="RijksoverheidSansWebText" w:hAnsi="RijksoverheidSansWebText" w:cstheme="minorHAnsi"/>
          <w:sz w:val="18"/>
          <w:szCs w:val="18"/>
          <w:lang w:val="nl-NL"/>
        </w:rPr>
        <w:t>mag</w:t>
      </w:r>
      <w:r w:rsidRPr="004D1442">
        <w:rPr>
          <w:rFonts w:ascii="RijksoverheidSansWebText" w:hAnsi="RijksoverheidSansWebText" w:cstheme="minorHAnsi"/>
          <w:sz w:val="18"/>
          <w:szCs w:val="18"/>
          <w:lang w:val="nl-NL"/>
        </w:rPr>
        <w:t xml:space="preserve"> de bevolking van de Westelijke Sahara stemmen over meer autonomie, maar dan wel binnen </w:t>
      </w:r>
      <w:r w:rsidRPr="004D1442">
        <w:rPr>
          <w:rFonts w:ascii="RijksoverheidSansWebText" w:hAnsi="RijksoverheidSansWebText"/>
          <w:sz w:val="18"/>
          <w:szCs w:val="18"/>
          <w:lang w:val="nl-NL" w:eastAsia="ja-JP"/>
        </w:rPr>
        <w:t xml:space="preserve">het raamwerk van de soevereiniteit en eenheid van het Marokkaanse Koninkrijk. </w:t>
      </w:r>
      <w:r>
        <w:rPr>
          <w:rFonts w:ascii="RijksoverheidSansWebText" w:hAnsi="RijksoverheidSansWebText"/>
          <w:sz w:val="18"/>
          <w:szCs w:val="18"/>
          <w:lang w:val="nl-NL" w:eastAsia="ja-JP"/>
        </w:rPr>
        <w:t xml:space="preserve">Vanwege die laatste voorwaarde </w:t>
      </w:r>
      <w:r w:rsidRPr="004D1442">
        <w:rPr>
          <w:rFonts w:ascii="RijksoverheidSansWebText" w:hAnsi="RijksoverheidSansWebText"/>
          <w:sz w:val="18"/>
          <w:szCs w:val="18"/>
          <w:lang w:val="nl-NL" w:eastAsia="ja-JP"/>
        </w:rPr>
        <w:t>is het voorstel strijdig met het internationaal recht. D</w:t>
      </w:r>
      <w:r w:rsidRPr="004D1442">
        <w:rPr>
          <w:rFonts w:ascii="RijksoverheidSansWebText" w:hAnsi="RijksoverheidSansWebText"/>
          <w:color w:val="000000"/>
          <w:sz w:val="18"/>
          <w:szCs w:val="18"/>
          <w:lang w:val="nl-NL" w:eastAsia="nl-NL"/>
        </w:rPr>
        <w:t xml:space="preserve">e bevolking van een ‘niet-zichzelf besturend gebied’, wat de Westelijke Sahara formeel is, moet in alle vrijheid kunnen beslissen over de toekomstige politieke status van dat gebied. </w:t>
      </w:r>
    </w:p>
  </w:footnote>
  <w:footnote w:id="120">
    <w:p w14:paraId="052E54D9" w14:textId="77777777" w:rsidR="00DB2EE2" w:rsidRPr="009B356A" w:rsidRDefault="00DB2EE2" w:rsidP="00DB2EE2">
      <w:pPr>
        <w:pStyle w:val="FootnoteText"/>
        <w:rPr>
          <w:rFonts w:ascii="RijksoverheidSansWebText" w:hAnsi="RijksoverheidSansWebText"/>
          <w:sz w:val="18"/>
          <w:szCs w:val="18"/>
          <w:lang w:val="nl-NL"/>
        </w:rPr>
      </w:pPr>
      <w:r w:rsidRPr="009B356A">
        <w:rPr>
          <w:rStyle w:val="FootnoteReference"/>
          <w:rFonts w:ascii="RijksoverheidSansWebText" w:hAnsi="RijksoverheidSansWebText"/>
          <w:sz w:val="18"/>
          <w:szCs w:val="18"/>
        </w:rPr>
        <w:footnoteRef/>
      </w:r>
      <w:r w:rsidRPr="009B356A">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r w:rsidRPr="009B356A">
        <w:rPr>
          <w:rFonts w:ascii="RijksoverheidSansWebText" w:hAnsi="RijksoverheidSansWebText"/>
          <w:sz w:val="18"/>
          <w:szCs w:val="18"/>
          <w:lang w:val="nl-NL"/>
        </w:rPr>
        <w:t>VN</w:t>
      </w:r>
      <w:r>
        <w:rPr>
          <w:rFonts w:ascii="RijksoverheidSansWebText" w:hAnsi="RijksoverheidSansWebText"/>
          <w:sz w:val="18"/>
          <w:szCs w:val="18"/>
          <w:lang w:val="nl-NL"/>
        </w:rPr>
        <w:t>-</w:t>
      </w:r>
      <w:r w:rsidRPr="009B356A">
        <w:rPr>
          <w:rFonts w:ascii="RijksoverheidSansWebText" w:hAnsi="RijksoverheidSansWebText"/>
          <w:sz w:val="18"/>
          <w:szCs w:val="18"/>
          <w:lang w:val="nl-NL"/>
        </w:rPr>
        <w:t xml:space="preserve">Mensenrechtenraad </w:t>
      </w:r>
      <w:r>
        <w:rPr>
          <w:rFonts w:ascii="RijksoverheidSansWebText" w:hAnsi="RijksoverheidSansWebText"/>
          <w:sz w:val="18"/>
          <w:szCs w:val="18"/>
          <w:lang w:val="nl-NL"/>
        </w:rPr>
        <w:t xml:space="preserve">(2020). </w:t>
      </w:r>
    </w:p>
  </w:footnote>
  <w:footnote w:id="121">
    <w:p w14:paraId="5D79CD05" w14:textId="77777777" w:rsidR="00DB2EE2" w:rsidRPr="009B356A" w:rsidRDefault="00DB2EE2" w:rsidP="00DB2EE2">
      <w:pPr>
        <w:outlineLvl w:val="0"/>
        <w:rPr>
          <w:rFonts w:ascii="RijksoverheidSansWebText" w:hAnsi="RijksoverheidSansWebText"/>
          <w:sz w:val="18"/>
          <w:szCs w:val="18"/>
          <w:lang w:val="nl-NL"/>
        </w:rPr>
      </w:pPr>
      <w:r w:rsidRPr="009B356A">
        <w:rPr>
          <w:rStyle w:val="FootnoteReference"/>
          <w:rFonts w:ascii="RijksoverheidSansWebText" w:hAnsi="RijksoverheidSansWebText"/>
          <w:sz w:val="18"/>
          <w:szCs w:val="18"/>
        </w:rPr>
        <w:footnoteRef/>
      </w:r>
      <w:r w:rsidRPr="009B356A">
        <w:rPr>
          <w:rFonts w:ascii="RijksoverheidSansWebText" w:hAnsi="RijksoverheidSansWebText" w:cs="Times New Roman"/>
          <w:sz w:val="18"/>
          <w:szCs w:val="18"/>
          <w:lang w:val="nl-NL"/>
        </w:rPr>
        <w:t xml:space="preserve"> </w:t>
      </w:r>
      <w:bookmarkStart w:id="124" w:name="_Hlk179961334"/>
      <w:r>
        <w:rPr>
          <w:rFonts w:ascii="RijksoverheidSansWebText" w:hAnsi="RijksoverheidSansWebText" w:cs="Times New Roman"/>
          <w:sz w:val="18"/>
          <w:szCs w:val="18"/>
          <w:lang w:val="nl-NL"/>
        </w:rPr>
        <w:t xml:space="preserve">Zie </w:t>
      </w:r>
      <w:proofErr w:type="spellStart"/>
      <w:r w:rsidRPr="009B356A">
        <w:rPr>
          <w:rFonts w:ascii="RijksoverheidSansWebText" w:eastAsia="Times New Roman" w:hAnsi="RijksoverheidSansWebText" w:cs="Arial"/>
          <w:kern w:val="36"/>
          <w:sz w:val="18"/>
          <w:szCs w:val="18"/>
          <w:lang w:val="nl-NL" w:eastAsia="nl-NL"/>
        </w:rPr>
        <w:t>JenV</w:t>
      </w:r>
      <w:proofErr w:type="spellEnd"/>
      <w:r>
        <w:rPr>
          <w:rFonts w:ascii="RijksoverheidSansWebText" w:eastAsia="Times New Roman" w:hAnsi="RijksoverheidSansWebText" w:cs="Arial"/>
          <w:kern w:val="36"/>
          <w:sz w:val="18"/>
          <w:szCs w:val="18"/>
          <w:lang w:val="nl-NL" w:eastAsia="nl-NL"/>
        </w:rPr>
        <w:t xml:space="preserve"> (2023).</w:t>
      </w:r>
    </w:p>
    <w:bookmarkEnd w:id="124"/>
  </w:footnote>
  <w:footnote w:id="122">
    <w:p w14:paraId="24BB0E87" w14:textId="77777777" w:rsidR="00DB2EE2" w:rsidRPr="009B356A" w:rsidRDefault="00DB2EE2" w:rsidP="00DB2EE2">
      <w:pPr>
        <w:pStyle w:val="FootnoteText"/>
        <w:rPr>
          <w:rFonts w:ascii="RijksoverheidSansWebText" w:hAnsi="RijksoverheidSansWebText"/>
          <w:sz w:val="18"/>
          <w:szCs w:val="18"/>
          <w:lang w:val="nl-NL"/>
        </w:rPr>
      </w:pPr>
      <w:r w:rsidRPr="009B356A">
        <w:rPr>
          <w:rStyle w:val="FootnoteReference"/>
          <w:rFonts w:ascii="RijksoverheidSansWebText" w:hAnsi="RijksoverheidSansWebText"/>
          <w:sz w:val="18"/>
          <w:szCs w:val="18"/>
        </w:rPr>
        <w:footnoteRef/>
      </w:r>
      <w:r w:rsidRPr="009B356A">
        <w:rPr>
          <w:rFonts w:ascii="RijksoverheidSansWebText" w:hAnsi="RijksoverheidSansWebText"/>
          <w:sz w:val="18"/>
          <w:szCs w:val="18"/>
          <w:lang w:val="nl-NL"/>
        </w:rPr>
        <w:t xml:space="preserve"> Nederland pleitte voor </w:t>
      </w:r>
      <w:r>
        <w:rPr>
          <w:rFonts w:ascii="RijksoverheidSansWebText" w:hAnsi="RijksoverheidSansWebText"/>
          <w:sz w:val="18"/>
          <w:szCs w:val="18"/>
          <w:lang w:val="nl-NL"/>
        </w:rPr>
        <w:t xml:space="preserve">(a) </w:t>
      </w:r>
      <w:r w:rsidRPr="009B356A">
        <w:rPr>
          <w:rFonts w:ascii="RijksoverheidSansWebText" w:hAnsi="RijksoverheidSansWebText"/>
          <w:sz w:val="18"/>
          <w:szCs w:val="18"/>
          <w:lang w:val="nl-NL"/>
        </w:rPr>
        <w:t>aangescherpte mensenrechtenrichtlijnen</w:t>
      </w:r>
      <w:r>
        <w:rPr>
          <w:rFonts w:ascii="RijksoverheidSansWebText" w:hAnsi="RijksoverheidSansWebText"/>
          <w:sz w:val="18"/>
          <w:szCs w:val="18"/>
          <w:lang w:val="nl-NL"/>
        </w:rPr>
        <w:t>,</w:t>
      </w:r>
      <w:r w:rsidRPr="009B356A">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(b) </w:t>
      </w:r>
      <w:r w:rsidRPr="009B356A">
        <w:rPr>
          <w:rFonts w:ascii="RijksoverheidSansWebText" w:hAnsi="RijksoverheidSansWebText"/>
          <w:sz w:val="18"/>
          <w:szCs w:val="18"/>
          <w:lang w:val="nl-NL"/>
        </w:rPr>
        <w:t>intensiver</w:t>
      </w:r>
      <w:r>
        <w:rPr>
          <w:rFonts w:ascii="RijksoverheidSansWebText" w:hAnsi="RijksoverheidSansWebText"/>
          <w:sz w:val="18"/>
          <w:szCs w:val="18"/>
          <w:lang w:val="nl-NL"/>
        </w:rPr>
        <w:t>ing</w:t>
      </w:r>
      <w:r w:rsidRPr="009B356A">
        <w:rPr>
          <w:rFonts w:ascii="RijksoverheidSansWebText" w:hAnsi="RijksoverheidSansWebText"/>
          <w:sz w:val="18"/>
          <w:szCs w:val="18"/>
          <w:lang w:val="nl-NL"/>
        </w:rPr>
        <w:t xml:space="preserve"> van onafhankelijke monitoring</w:t>
      </w:r>
      <w:r>
        <w:rPr>
          <w:rFonts w:ascii="RijksoverheidSansWebText" w:hAnsi="RijksoverheidSansWebText"/>
          <w:sz w:val="18"/>
          <w:szCs w:val="18"/>
          <w:lang w:val="nl-NL"/>
        </w:rPr>
        <w:t>,</w:t>
      </w:r>
      <w:r w:rsidRPr="009B356A">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(c) </w:t>
      </w:r>
      <w:r w:rsidRPr="009B356A">
        <w:rPr>
          <w:rFonts w:ascii="RijksoverheidSansWebText" w:hAnsi="RijksoverheidSansWebText"/>
          <w:sz w:val="18"/>
          <w:szCs w:val="18"/>
          <w:lang w:val="nl-NL"/>
        </w:rPr>
        <w:t>gerichtere leveringsvoorwaarden v</w:t>
      </w:r>
      <w:r>
        <w:rPr>
          <w:rFonts w:ascii="RijksoverheidSansWebText" w:hAnsi="RijksoverheidSansWebText"/>
          <w:sz w:val="18"/>
          <w:szCs w:val="18"/>
          <w:lang w:val="nl-NL"/>
        </w:rPr>
        <w:t>oor EU-</w:t>
      </w:r>
      <w:r w:rsidRPr="009B356A">
        <w:rPr>
          <w:rFonts w:ascii="RijksoverheidSansWebText" w:hAnsi="RijksoverheidSansWebText"/>
          <w:sz w:val="18"/>
          <w:szCs w:val="18"/>
          <w:lang w:val="nl-NL"/>
        </w:rPr>
        <w:t>gefinancierd materiaal</w:t>
      </w:r>
      <w:r>
        <w:rPr>
          <w:rFonts w:ascii="RijksoverheidSansWebText" w:hAnsi="RijksoverheidSansWebText"/>
          <w:sz w:val="18"/>
          <w:szCs w:val="18"/>
          <w:lang w:val="nl-NL"/>
        </w:rPr>
        <w:t xml:space="preserve"> en</w:t>
      </w:r>
      <w:r w:rsidRPr="009B356A">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(d) </w:t>
      </w:r>
      <w:r w:rsidRPr="009B356A">
        <w:rPr>
          <w:rFonts w:ascii="RijksoverheidSansWebText" w:hAnsi="RijksoverheidSansWebText"/>
          <w:sz w:val="18"/>
          <w:szCs w:val="18"/>
          <w:lang w:val="nl-NL"/>
        </w:rPr>
        <w:t>extra opleiding</w:t>
      </w:r>
      <w:r>
        <w:rPr>
          <w:rFonts w:ascii="RijksoverheidSansWebText" w:hAnsi="RijksoverheidSansWebText"/>
          <w:sz w:val="18"/>
          <w:szCs w:val="18"/>
          <w:lang w:val="nl-NL"/>
        </w:rPr>
        <w:t>en</w:t>
      </w:r>
      <w:r w:rsidRPr="009B356A">
        <w:rPr>
          <w:rFonts w:ascii="RijksoverheidSansWebText" w:hAnsi="RijksoverheidSansWebText"/>
          <w:sz w:val="18"/>
          <w:szCs w:val="18"/>
          <w:lang w:val="nl-NL"/>
        </w:rPr>
        <w:t xml:space="preserve"> van de kustwachtbemanning. </w:t>
      </w:r>
    </w:p>
  </w:footnote>
  <w:footnote w:id="123">
    <w:p w14:paraId="25FF6B3F" w14:textId="77777777" w:rsidR="0091294D" w:rsidRPr="00362EDA" w:rsidRDefault="0091294D" w:rsidP="0091294D">
      <w:pPr>
        <w:rPr>
          <w:rFonts w:ascii="RijksoverheidSansWebText" w:hAnsi="RijksoverheidSansWebText"/>
          <w:sz w:val="18"/>
          <w:szCs w:val="18"/>
          <w:lang w:val="nl-NL"/>
        </w:rPr>
      </w:pPr>
      <w:r w:rsidRPr="00362EDA">
        <w:rPr>
          <w:rStyle w:val="FootnoteReference"/>
          <w:rFonts w:ascii="RijksoverheidSansWebText" w:hAnsi="RijksoverheidSansWebText"/>
          <w:sz w:val="18"/>
          <w:szCs w:val="18"/>
        </w:rPr>
        <w:footnoteRef/>
      </w:r>
      <w:r w:rsidRPr="00362EDA">
        <w:rPr>
          <w:rFonts w:ascii="RijksoverheidSansWebText" w:hAnsi="RijksoverheidSansWebText"/>
          <w:sz w:val="18"/>
          <w:szCs w:val="18"/>
          <w:lang w:val="nl-NL"/>
        </w:rPr>
        <w:t xml:space="preserve"> </w:t>
      </w:r>
      <w:r w:rsidRPr="00362EDA">
        <w:rPr>
          <w:rFonts w:ascii="RijksoverheidSansWebText" w:hAnsi="RijksoverheidSansWebText"/>
          <w:sz w:val="18"/>
          <w:szCs w:val="18"/>
          <w:shd w:val="clear" w:color="auto" w:fill="FFFFFF" w:themeFill="background1"/>
          <w:lang w:val="nl-NL"/>
        </w:rPr>
        <w:t xml:space="preserve">Tot op heden bestaat er geen jurisprudentie over de plichten van EU-instellingen tot informatiedeling met EU-lidstaten. Het Hof van Justitie van de Europese Unie heeft (nog) geen uitspraak gedaan over de reikwijdte van de juridische plichten tot informatiedeling die voortvloeien uit het instellingsbesluit van EDEO en uit de </w:t>
      </w:r>
      <w:proofErr w:type="spellStart"/>
      <w:r w:rsidRPr="00362EDA">
        <w:rPr>
          <w:rFonts w:ascii="RijksoverheidSansWebText" w:hAnsi="RijksoverheidSansWebText"/>
          <w:sz w:val="18"/>
          <w:szCs w:val="18"/>
          <w:shd w:val="clear" w:color="auto" w:fill="FFFFFF" w:themeFill="background1"/>
          <w:lang w:val="nl-NL"/>
        </w:rPr>
        <w:t>Frontex</w:t>
      </w:r>
      <w:proofErr w:type="spellEnd"/>
      <w:r w:rsidRPr="00362EDA">
        <w:rPr>
          <w:rFonts w:ascii="RijksoverheidSansWebText" w:hAnsi="RijksoverheidSansWebText"/>
          <w:sz w:val="18"/>
          <w:szCs w:val="18"/>
          <w:shd w:val="clear" w:color="auto" w:fill="FFFFFF" w:themeFill="background1"/>
          <w:lang w:val="nl-NL"/>
        </w:rPr>
        <w:t>-verordening. Wel oordeelde het Hof van Justitie eerder dat EU-instellingen een plicht hebben tot loyale samenwerking met EU-lidstaten. In het licht van de vastgestelde plichten en deze uitspraak van het Hof van Justitie is het naar het oordeel van IOB opmerkelijk dat EU-lidstaten in bovenstaande gevallen ondanks herhaaldelijke verzoeken niet volledig zijn geïnformeerd.</w:t>
      </w:r>
    </w:p>
  </w:footnote>
  <w:footnote w:id="124">
    <w:p w14:paraId="3DE9999B" w14:textId="77777777" w:rsidR="00DB2EE2" w:rsidRPr="00362EDA" w:rsidRDefault="00DB2EE2" w:rsidP="00DB2EE2">
      <w:pPr>
        <w:pStyle w:val="pf0"/>
        <w:spacing w:before="0" w:beforeAutospacing="0" w:after="0" w:afterAutospacing="0"/>
        <w:rPr>
          <w:rFonts w:ascii="RijksoverheidSansWebText" w:hAnsi="RijksoverheidSansWebText"/>
          <w:sz w:val="18"/>
          <w:szCs w:val="18"/>
        </w:rPr>
      </w:pPr>
      <w:r w:rsidRPr="00362EDA">
        <w:rPr>
          <w:rStyle w:val="FootnoteReference"/>
          <w:rFonts w:ascii="RijksoverheidSansWebText" w:hAnsi="RijksoverheidSansWebText"/>
          <w:sz w:val="18"/>
          <w:szCs w:val="18"/>
        </w:rPr>
        <w:footnoteRef/>
      </w:r>
      <w:r w:rsidRPr="00362EDA">
        <w:rPr>
          <w:rFonts w:ascii="RijksoverheidSansWebText" w:hAnsi="RijksoverheidSansWebText"/>
          <w:sz w:val="18"/>
          <w:szCs w:val="18"/>
        </w:rPr>
        <w:t xml:space="preserve"> Zie Oxfam (2023b).</w:t>
      </w:r>
    </w:p>
  </w:footnote>
  <w:footnote w:id="125">
    <w:p w14:paraId="45B6ABFF" w14:textId="77777777" w:rsidR="00DB2EE2" w:rsidRPr="00362EDA" w:rsidRDefault="00DB2EE2" w:rsidP="00DB2EE2">
      <w:pPr>
        <w:rPr>
          <w:rFonts w:ascii="RijksoverheidSansWebText" w:hAnsi="RijksoverheidSansWebText"/>
          <w:sz w:val="18"/>
          <w:szCs w:val="18"/>
        </w:rPr>
      </w:pPr>
      <w:r w:rsidRPr="00362EDA">
        <w:rPr>
          <w:rStyle w:val="FootnoteReference"/>
          <w:rFonts w:ascii="RijksoverheidSansWebText" w:hAnsi="RijksoverheidSansWebText"/>
          <w:sz w:val="18"/>
          <w:szCs w:val="18"/>
        </w:rPr>
        <w:footnoteRef/>
      </w:r>
      <w:r w:rsidRPr="00362EDA">
        <w:rPr>
          <w:rFonts w:ascii="RijksoverheidSansWebText" w:hAnsi="RijksoverheidSansWebText"/>
          <w:sz w:val="18"/>
          <w:szCs w:val="18"/>
          <w:lang w:val="nl-NL"/>
        </w:rPr>
        <w:t xml:space="preserve"> Het regime zette regelmatig (para)militairen in om mensenrechtenverdedigers te intimideren. </w:t>
      </w:r>
      <w:proofErr w:type="spellStart"/>
      <w:r w:rsidRPr="00362EDA">
        <w:rPr>
          <w:rFonts w:ascii="RijksoverheidSansWebText" w:hAnsi="RijksoverheidSansWebText"/>
          <w:sz w:val="18"/>
          <w:szCs w:val="18"/>
        </w:rPr>
        <w:t>Zie</w:t>
      </w:r>
      <w:proofErr w:type="spellEnd"/>
      <w:r w:rsidRPr="00362EDA">
        <w:rPr>
          <w:rFonts w:ascii="RijksoverheidSansWebText" w:hAnsi="RijksoverheidSansWebText"/>
          <w:sz w:val="18"/>
          <w:szCs w:val="18"/>
        </w:rPr>
        <w:t xml:space="preserve"> OHCHR</w:t>
      </w:r>
      <w:r w:rsidRPr="00362EDA">
        <w:rPr>
          <w:rStyle w:val="Hyperlink"/>
          <w:rFonts w:ascii="RijksoverheidSansWebText" w:hAnsi="RijksoverheidSansWebText"/>
          <w:color w:val="auto"/>
          <w:sz w:val="18"/>
          <w:szCs w:val="18"/>
          <w:u w:val="none"/>
        </w:rPr>
        <w:t xml:space="preserve"> (</w:t>
      </w:r>
      <w:proofErr w:type="spellStart"/>
      <w:r w:rsidRPr="00362EDA">
        <w:rPr>
          <w:rStyle w:val="Hyperlink"/>
          <w:rFonts w:ascii="RijksoverheidSansWebText" w:hAnsi="RijksoverheidSansWebText"/>
          <w:color w:val="auto"/>
          <w:sz w:val="18"/>
          <w:szCs w:val="18"/>
          <w:u w:val="none"/>
        </w:rPr>
        <w:t>z.d</w:t>
      </w:r>
      <w:proofErr w:type="spellEnd"/>
      <w:r w:rsidRPr="00362EDA">
        <w:rPr>
          <w:rStyle w:val="Hyperlink"/>
          <w:rFonts w:ascii="RijksoverheidSansWebText" w:hAnsi="RijksoverheidSansWebText"/>
          <w:color w:val="auto"/>
          <w:sz w:val="18"/>
          <w:szCs w:val="18"/>
          <w:u w:val="none"/>
        </w:rPr>
        <w:t xml:space="preserve">.); </w:t>
      </w:r>
      <w:r w:rsidRPr="00362EDA">
        <w:rPr>
          <w:rFonts w:ascii="RijksoverheidSansWebText" w:hAnsi="RijksoverheidSansWebText"/>
          <w:sz w:val="18"/>
          <w:szCs w:val="18"/>
        </w:rPr>
        <w:t>Global Witness (2023; Global witness (2019)</w:t>
      </w:r>
      <w:r w:rsidRPr="00362EDA">
        <w:rPr>
          <w:rStyle w:val="Hyperlink"/>
          <w:rFonts w:ascii="RijksoverheidSansWebText" w:hAnsi="RijksoverheidSansWebText"/>
          <w:color w:val="auto"/>
          <w:sz w:val="18"/>
          <w:szCs w:val="18"/>
          <w:u w:val="none"/>
        </w:rPr>
        <w:t>.</w:t>
      </w:r>
    </w:p>
  </w:footnote>
  <w:footnote w:id="126">
    <w:p w14:paraId="0BF12391" w14:textId="77777777" w:rsidR="00DB2EE2" w:rsidRPr="00362EDA" w:rsidRDefault="00DB2EE2" w:rsidP="00DB2EE2">
      <w:pPr>
        <w:pStyle w:val="FootnoteText"/>
        <w:rPr>
          <w:rFonts w:ascii="RijksoverheidSansWebText" w:hAnsi="RijksoverheidSansWebText"/>
          <w:sz w:val="18"/>
          <w:szCs w:val="18"/>
        </w:rPr>
      </w:pPr>
      <w:r w:rsidRPr="00362EDA">
        <w:rPr>
          <w:rStyle w:val="FootnoteReference"/>
          <w:rFonts w:ascii="RijksoverheidSansWebText" w:hAnsi="RijksoverheidSansWebText"/>
          <w:sz w:val="18"/>
          <w:szCs w:val="18"/>
        </w:rPr>
        <w:footnoteRef/>
      </w:r>
      <w:r w:rsidRPr="00362EDA">
        <w:rPr>
          <w:rFonts w:ascii="RijksoverheidSansWebText" w:hAnsi="RijksoverheidSansWebText"/>
          <w:sz w:val="18"/>
          <w:szCs w:val="18"/>
        </w:rPr>
        <w:t xml:space="preserve"> </w:t>
      </w:r>
      <w:proofErr w:type="spellStart"/>
      <w:r w:rsidRPr="00362EDA">
        <w:rPr>
          <w:rFonts w:ascii="RijksoverheidSansWebText" w:hAnsi="RijksoverheidSansWebText"/>
          <w:sz w:val="18"/>
          <w:szCs w:val="18"/>
        </w:rPr>
        <w:t>Zie</w:t>
      </w:r>
      <w:proofErr w:type="spellEnd"/>
      <w:r w:rsidRPr="00362EDA">
        <w:rPr>
          <w:rFonts w:ascii="RijksoverheidSansWebText" w:hAnsi="RijksoverheidSansWebText"/>
          <w:sz w:val="18"/>
          <w:szCs w:val="18"/>
        </w:rPr>
        <w:t xml:space="preserve"> Global Witness (2023); </w:t>
      </w:r>
      <w:r w:rsidRPr="00362EDA">
        <w:rPr>
          <w:rFonts w:ascii="RijksoverheidSansWebText" w:hAnsi="RijksoverheidSansWebText"/>
          <w:sz w:val="18"/>
          <w:szCs w:val="18"/>
          <w:shd w:val="clear" w:color="auto" w:fill="FFFFFF"/>
        </w:rPr>
        <w:t>Committee to Protect Journalists (2021).</w:t>
      </w:r>
    </w:p>
  </w:footnote>
  <w:footnote w:id="127">
    <w:p w14:paraId="3CEE218E" w14:textId="77777777" w:rsidR="00DB2EE2" w:rsidRPr="00FD197D" w:rsidRDefault="00DB2EE2" w:rsidP="00DB2EE2">
      <w:pPr>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FD197D">
        <w:rPr>
          <w:rFonts w:ascii="RijksoverheidSansWebText" w:hAnsi="RijksoverheidSansWebText"/>
          <w:sz w:val="18"/>
          <w:szCs w:val="18"/>
          <w:lang w:val="nl-NL"/>
        </w:rPr>
        <w:t xml:space="preserve"> Vertegenwoordigers van de Nederlandse overheid, kennisinstellingen, maatschappelijke organisaties en het bedrijfsleven werkten </w:t>
      </w:r>
      <w:r>
        <w:rPr>
          <w:rFonts w:ascii="RijksoverheidSansWebText" w:hAnsi="RijksoverheidSansWebText"/>
          <w:sz w:val="18"/>
          <w:szCs w:val="18"/>
          <w:lang w:val="nl-NL"/>
        </w:rPr>
        <w:t xml:space="preserve">toen al </w:t>
      </w:r>
      <w:r w:rsidRPr="00FD197D">
        <w:rPr>
          <w:rFonts w:ascii="RijksoverheidSansWebText" w:hAnsi="RijksoverheidSansWebText"/>
          <w:sz w:val="18"/>
          <w:szCs w:val="18"/>
          <w:lang w:val="nl-NL"/>
        </w:rPr>
        <w:t xml:space="preserve">jarenlang samen met de Filipijnse autoriteiten aan een duurzaam ontwikkelingsplan voor deze </w:t>
      </w:r>
      <w:r>
        <w:rPr>
          <w:rFonts w:ascii="RijksoverheidSansWebText" w:hAnsi="RijksoverheidSansWebText"/>
          <w:sz w:val="18"/>
          <w:szCs w:val="18"/>
          <w:lang w:val="nl-NL"/>
        </w:rPr>
        <w:t>b</w:t>
      </w:r>
      <w:r w:rsidRPr="00FD197D">
        <w:rPr>
          <w:rFonts w:ascii="RijksoverheidSansWebText" w:hAnsi="RijksoverheidSansWebText"/>
          <w:sz w:val="18"/>
          <w:szCs w:val="18"/>
          <w:lang w:val="nl-NL"/>
        </w:rPr>
        <w:t xml:space="preserve">aai nabij de hoofdstad Manilla. In 2019 besloten de Filipijnse autoriteiten </w:t>
      </w:r>
      <w:r>
        <w:rPr>
          <w:rFonts w:ascii="RijksoverheidSansWebText" w:hAnsi="RijksoverheidSansWebText"/>
          <w:sz w:val="18"/>
          <w:szCs w:val="18"/>
          <w:lang w:val="nl-NL"/>
        </w:rPr>
        <w:t xml:space="preserve">echter </w:t>
      </w:r>
      <w:r w:rsidRPr="00FD197D">
        <w:rPr>
          <w:rFonts w:ascii="RijksoverheidSansWebText" w:hAnsi="RijksoverheidSansWebText"/>
          <w:sz w:val="18"/>
          <w:szCs w:val="18"/>
          <w:lang w:val="nl-NL"/>
        </w:rPr>
        <w:t xml:space="preserve">tot verrassing van de Nederlandse overheid om het nieuwe vliegveld aan te leggen in een ecologisch kwetsbaar beschermingsgebied in deze </w:t>
      </w:r>
      <w:r>
        <w:rPr>
          <w:rFonts w:ascii="RijksoverheidSansWebText" w:hAnsi="RijksoverheidSansWebText"/>
          <w:sz w:val="18"/>
          <w:szCs w:val="18"/>
          <w:lang w:val="nl-NL"/>
        </w:rPr>
        <w:t>b</w:t>
      </w:r>
      <w:r w:rsidRPr="00FD197D">
        <w:rPr>
          <w:rFonts w:ascii="RijksoverheidSansWebText" w:hAnsi="RijksoverheidSansWebText"/>
          <w:sz w:val="18"/>
          <w:szCs w:val="18"/>
          <w:lang w:val="nl-NL"/>
        </w:rPr>
        <w:t xml:space="preserve">aai. Deze locatie werd in het ontwikkelingsplan ontraden. </w:t>
      </w:r>
      <w:r>
        <w:rPr>
          <w:rFonts w:ascii="RijksoverheidSansWebText" w:hAnsi="RijksoverheidSansWebText"/>
          <w:sz w:val="18"/>
          <w:szCs w:val="18"/>
          <w:lang w:val="nl-NL"/>
        </w:rPr>
        <w:t>N</w:t>
      </w:r>
      <w:r w:rsidRPr="00FD197D">
        <w:rPr>
          <w:rFonts w:ascii="RijksoverheidSansWebText" w:hAnsi="RijksoverheidSansWebText"/>
          <w:sz w:val="18"/>
          <w:szCs w:val="18"/>
          <w:lang w:val="nl-NL"/>
        </w:rPr>
        <w:t>adat de Filipijnse autoriteiten hiertoe besloten hadden</w:t>
      </w:r>
      <w:r>
        <w:rPr>
          <w:rFonts w:ascii="RijksoverheidSansWebText" w:hAnsi="RijksoverheidSansWebText"/>
          <w:sz w:val="18"/>
          <w:szCs w:val="18"/>
          <w:lang w:val="nl-NL"/>
        </w:rPr>
        <w:t>,</w:t>
      </w:r>
      <w:r w:rsidRPr="00FD197D">
        <w:rPr>
          <w:rFonts w:ascii="RijksoverheidSansWebText" w:hAnsi="RijksoverheidSansWebText"/>
          <w:sz w:val="18"/>
          <w:szCs w:val="18"/>
          <w:lang w:val="nl-NL"/>
        </w:rPr>
        <w:t xml:space="preserve"> is de locatiekeuze als een gegeven opgenomen en zijn in het ontwikkelingsplan aanbevelingen opgenomen voor de mitigatie, preventie en compensatie van de nadelige effecten. Deze zijn door </w:t>
      </w:r>
      <w:proofErr w:type="spellStart"/>
      <w:r w:rsidRPr="00FD197D">
        <w:rPr>
          <w:rFonts w:ascii="RijksoverheidSansWebText" w:hAnsi="RijksoverheidSansWebText"/>
          <w:sz w:val="18"/>
          <w:szCs w:val="18"/>
          <w:lang w:val="nl-NL"/>
        </w:rPr>
        <w:t>Atradius</w:t>
      </w:r>
      <w:proofErr w:type="spellEnd"/>
      <w:r w:rsidRPr="00FD197D">
        <w:rPr>
          <w:rFonts w:ascii="RijksoverheidSansWebText" w:hAnsi="RijksoverheidSansWebText"/>
          <w:sz w:val="18"/>
          <w:szCs w:val="18"/>
          <w:lang w:val="nl-NL"/>
        </w:rPr>
        <w:t xml:space="preserve"> DSB ook in de milieu- en sociale beoordeling van het e</w:t>
      </w:r>
      <w:r>
        <w:rPr>
          <w:rFonts w:ascii="RijksoverheidSansWebText" w:hAnsi="RijksoverheidSansWebText"/>
          <w:sz w:val="18"/>
          <w:szCs w:val="18"/>
          <w:lang w:val="nl-NL"/>
        </w:rPr>
        <w:t>xport</w:t>
      </w:r>
      <w:r w:rsidRPr="00FD197D">
        <w:rPr>
          <w:rFonts w:ascii="RijksoverheidSansWebText" w:hAnsi="RijksoverheidSansWebText"/>
          <w:sz w:val="18"/>
          <w:szCs w:val="18"/>
          <w:lang w:val="nl-NL"/>
        </w:rPr>
        <w:t>k</w:t>
      </w:r>
      <w:r>
        <w:rPr>
          <w:rFonts w:ascii="RijksoverheidSansWebText" w:hAnsi="RijksoverheidSansWebText"/>
          <w:sz w:val="18"/>
          <w:szCs w:val="18"/>
          <w:lang w:val="nl-NL"/>
        </w:rPr>
        <w:t>rediet</w:t>
      </w:r>
      <w:r w:rsidRPr="00FD197D">
        <w:rPr>
          <w:rFonts w:ascii="RijksoverheidSansWebText" w:hAnsi="RijksoverheidSansWebText"/>
          <w:sz w:val="18"/>
          <w:szCs w:val="18"/>
          <w:lang w:val="nl-NL"/>
        </w:rPr>
        <w:t>v</w:t>
      </w:r>
      <w:r>
        <w:rPr>
          <w:rFonts w:ascii="RijksoverheidSansWebText" w:hAnsi="RijksoverheidSansWebText"/>
          <w:sz w:val="18"/>
          <w:szCs w:val="18"/>
          <w:lang w:val="nl-NL"/>
        </w:rPr>
        <w:t>erzekerings</w:t>
      </w:r>
      <w:r w:rsidRPr="00FD197D">
        <w:rPr>
          <w:rFonts w:ascii="RijksoverheidSansWebText" w:hAnsi="RijksoverheidSansWebText"/>
          <w:sz w:val="18"/>
          <w:szCs w:val="18"/>
          <w:lang w:val="nl-NL"/>
        </w:rPr>
        <w:t>project meegenomen.</w:t>
      </w:r>
    </w:p>
  </w:footnote>
  <w:footnote w:id="128">
    <w:p w14:paraId="168A210D" w14:textId="77777777" w:rsidR="00DB2EE2" w:rsidRPr="0054272D"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54272D">
        <w:rPr>
          <w:rFonts w:ascii="RijksoverheidSansWebText" w:hAnsi="RijksoverheidSansWebText"/>
          <w:sz w:val="18"/>
          <w:szCs w:val="18"/>
          <w:lang w:val="nl-NL"/>
        </w:rPr>
        <w:t xml:space="preserve"> </w:t>
      </w:r>
      <w:r>
        <w:rPr>
          <w:rFonts w:ascii="RijksoverheidSansWebText" w:hAnsi="RijksoverheidSansWebText"/>
          <w:sz w:val="18"/>
          <w:szCs w:val="18"/>
          <w:lang w:val="nl-NL"/>
        </w:rPr>
        <w:t>Zie</w:t>
      </w:r>
      <w:r w:rsidRPr="004A00AA">
        <w:rPr>
          <w:rFonts w:ascii="RijksoverheidSansWebText" w:hAnsi="RijksoverheidSansWebText"/>
          <w:sz w:val="18"/>
          <w:szCs w:val="18"/>
          <w:lang w:val="nl-NL"/>
        </w:rPr>
        <w:t xml:space="preserve"> </w:t>
      </w:r>
      <w:r>
        <w:rPr>
          <w:rFonts w:ascii="RijksoverheidSansWebText" w:hAnsi="RijksoverheidSansWebText"/>
          <w:sz w:val="18"/>
          <w:szCs w:val="18"/>
          <w:lang w:val="nl-NL"/>
        </w:rPr>
        <w:t>de</w:t>
      </w:r>
      <w:r w:rsidRPr="00F47C38">
        <w:rPr>
          <w:lang w:val="nl-NL"/>
        </w:rPr>
        <w:t xml:space="preserve"> </w:t>
      </w:r>
      <w:r w:rsidRPr="004A00AA">
        <w:rPr>
          <w:rFonts w:ascii="RijksoverheidSansWebText" w:hAnsi="RijksoverheidSansWebText"/>
          <w:sz w:val="18"/>
          <w:szCs w:val="18"/>
          <w:lang w:val="nl-NL"/>
        </w:rPr>
        <w:t xml:space="preserve">website van </w:t>
      </w:r>
      <w:proofErr w:type="spellStart"/>
      <w:r w:rsidRPr="004A00AA">
        <w:rPr>
          <w:rFonts w:ascii="RijksoverheidSansWebText" w:hAnsi="RijksoverheidSansWebText"/>
          <w:sz w:val="18"/>
          <w:szCs w:val="18"/>
          <w:lang w:val="nl-NL"/>
        </w:rPr>
        <w:t>Atradius</w:t>
      </w:r>
      <w:proofErr w:type="spellEnd"/>
      <w:r w:rsidRPr="004A00AA">
        <w:rPr>
          <w:rFonts w:ascii="RijksoverheidSansWebText" w:hAnsi="RijksoverheidSansWebText"/>
          <w:sz w:val="18"/>
          <w:szCs w:val="18"/>
          <w:lang w:val="nl-NL"/>
        </w:rPr>
        <w:t xml:space="preserve"> DSB</w:t>
      </w:r>
      <w:r>
        <w:rPr>
          <w:rFonts w:ascii="RijksoverheidSansWebText" w:hAnsi="RijksoverheidSansWebText"/>
          <w:sz w:val="18"/>
          <w:szCs w:val="18"/>
          <w:lang w:val="nl-NL"/>
        </w:rPr>
        <w:t xml:space="preserve">: </w:t>
      </w:r>
      <w:r w:rsidRPr="00546B00">
        <w:rPr>
          <w:rFonts w:ascii="RijksoverheidSansWebText" w:hAnsi="RijksoverheidSansWebText"/>
          <w:sz w:val="18"/>
          <w:szCs w:val="18"/>
          <w:lang w:val="nl-NL"/>
        </w:rPr>
        <w:t>https://atradiusdutchstatebusiness.nl/en/</w:t>
      </w:r>
    </w:p>
  </w:footnote>
  <w:footnote w:id="129">
    <w:p w14:paraId="4C22A8BE" w14:textId="77777777" w:rsidR="00DB2EE2" w:rsidRPr="00D96F8D" w:rsidRDefault="00DB2EE2" w:rsidP="00DB2EE2">
      <w:pPr>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FD197D">
        <w:rPr>
          <w:rFonts w:ascii="RijksoverheidSansWebText" w:hAnsi="RijksoverheidSansWebText"/>
          <w:sz w:val="18"/>
          <w:szCs w:val="18"/>
          <w:lang w:val="nl-NL"/>
        </w:rPr>
        <w:t xml:space="preserve"> Ongeveer één derde van de verzekeringswaarde over de laatste tien jaar kwam ten goede aan twee Nederlandse baggerbedrijven. </w:t>
      </w:r>
      <w:r>
        <w:rPr>
          <w:rFonts w:ascii="RijksoverheidSansWebText" w:hAnsi="RijksoverheidSansWebText"/>
          <w:sz w:val="18"/>
          <w:szCs w:val="18"/>
          <w:lang w:val="nl-NL"/>
        </w:rPr>
        <w:t xml:space="preserve">Zie </w:t>
      </w:r>
      <w:r w:rsidRPr="00D96F8D">
        <w:rPr>
          <w:rFonts w:ascii="RijksoverheidSansWebText" w:hAnsi="RijksoverheidSansWebText"/>
          <w:sz w:val="18"/>
          <w:szCs w:val="18"/>
          <w:lang w:val="nl-NL"/>
        </w:rPr>
        <w:t xml:space="preserve">Both </w:t>
      </w:r>
      <w:proofErr w:type="spellStart"/>
      <w:r w:rsidRPr="00F47C38">
        <w:rPr>
          <w:rFonts w:ascii="RijksoverheidSansWebText" w:hAnsi="RijksoverheidSansWebText"/>
          <w:sz w:val="18"/>
          <w:szCs w:val="18"/>
          <w:lang w:val="nl-NL"/>
        </w:rPr>
        <w:t>Ends</w:t>
      </w:r>
      <w:proofErr w:type="spellEnd"/>
      <w:r w:rsidRPr="00D96F8D">
        <w:rPr>
          <w:rFonts w:ascii="RijksoverheidSansWebText" w:hAnsi="RijksoverheidSansWebText"/>
          <w:sz w:val="18"/>
          <w:szCs w:val="18"/>
          <w:lang w:val="nl-NL"/>
        </w:rPr>
        <w:t xml:space="preserve"> (2024)</w:t>
      </w:r>
      <w:r>
        <w:rPr>
          <w:rFonts w:ascii="RijksoverheidSansWebText" w:hAnsi="RijksoverheidSansWebText"/>
          <w:sz w:val="18"/>
          <w:szCs w:val="18"/>
          <w:lang w:val="nl-NL"/>
        </w:rPr>
        <w:t>.</w:t>
      </w:r>
      <w:r w:rsidRPr="00D96F8D">
        <w:rPr>
          <w:rFonts w:ascii="RijksoverheidSansWebText" w:hAnsi="RijksoverheidSansWebText"/>
          <w:sz w:val="18"/>
          <w:szCs w:val="18"/>
          <w:lang w:val="nl-NL"/>
        </w:rPr>
        <w:t xml:space="preserve"> </w:t>
      </w:r>
    </w:p>
  </w:footnote>
  <w:footnote w:id="130">
    <w:p w14:paraId="68B063A0" w14:textId="77777777" w:rsidR="00DB2EE2" w:rsidRPr="002148D1"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2148D1">
        <w:rPr>
          <w:rFonts w:ascii="RijksoverheidSansWebText" w:hAnsi="RijksoverheidSansWebText"/>
          <w:sz w:val="18"/>
          <w:szCs w:val="18"/>
          <w:lang w:val="nl-NL"/>
        </w:rPr>
        <w:t xml:space="preserve"> </w:t>
      </w:r>
      <w:bookmarkStart w:id="128" w:name="_Hlk179962216"/>
      <w:r>
        <w:rPr>
          <w:rFonts w:ascii="RijksoverheidSansWebText" w:hAnsi="RijksoverheidSansWebText"/>
          <w:sz w:val="18"/>
          <w:szCs w:val="18"/>
          <w:lang w:val="nl-NL"/>
        </w:rPr>
        <w:t xml:space="preserve">Zie </w:t>
      </w:r>
      <w:r>
        <w:rPr>
          <w:rStyle w:val="cf01"/>
          <w:rFonts w:ascii="RijksoverheidSansWebText" w:hAnsi="RijksoverheidSansWebText"/>
          <w:lang w:val="nl-NL"/>
        </w:rPr>
        <w:t>m</w:t>
      </w:r>
      <w:r w:rsidRPr="00CD0042">
        <w:rPr>
          <w:rStyle w:val="cf01"/>
          <w:rFonts w:ascii="RijksoverheidSansWebText" w:hAnsi="RijksoverheidSansWebText"/>
          <w:lang w:val="nl-NL"/>
        </w:rPr>
        <w:t>otie</w:t>
      </w:r>
      <w:r>
        <w:rPr>
          <w:rStyle w:val="cf01"/>
          <w:rFonts w:ascii="RijksoverheidSansWebText" w:hAnsi="RijksoverheidSansWebText"/>
          <w:lang w:val="nl-NL"/>
        </w:rPr>
        <w:t>-</w:t>
      </w:r>
      <w:proofErr w:type="spellStart"/>
      <w:r w:rsidRPr="002148D1">
        <w:rPr>
          <w:rStyle w:val="cf01"/>
          <w:rFonts w:ascii="RijksoverheidSansWebText" w:hAnsi="RijksoverheidSansWebText"/>
          <w:lang w:val="nl-NL"/>
        </w:rPr>
        <w:t>Alkaya</w:t>
      </w:r>
      <w:proofErr w:type="spellEnd"/>
      <w:r w:rsidRPr="002148D1">
        <w:rPr>
          <w:rStyle w:val="cf01"/>
          <w:rFonts w:ascii="RijksoverheidSansWebText" w:hAnsi="RijksoverheidSansWebText"/>
          <w:lang w:val="nl-NL"/>
        </w:rPr>
        <w:t xml:space="preserve"> </w:t>
      </w:r>
      <w:r>
        <w:rPr>
          <w:rStyle w:val="cf01"/>
          <w:rFonts w:ascii="RijksoverheidSansWebText" w:hAnsi="RijksoverheidSansWebText"/>
          <w:lang w:val="nl-NL"/>
        </w:rPr>
        <w:t xml:space="preserve">en </w:t>
      </w:r>
      <w:r w:rsidRPr="002148D1">
        <w:rPr>
          <w:rStyle w:val="cf01"/>
          <w:rFonts w:ascii="RijksoverheidSansWebText" w:hAnsi="RijksoverheidSansWebText"/>
          <w:lang w:val="nl-NL"/>
        </w:rPr>
        <w:t xml:space="preserve">Van </w:t>
      </w:r>
      <w:proofErr w:type="spellStart"/>
      <w:r w:rsidRPr="002148D1">
        <w:rPr>
          <w:rStyle w:val="cf01"/>
          <w:rFonts w:ascii="RijksoverheidSansWebText" w:hAnsi="RijksoverheidSansWebText"/>
          <w:lang w:val="nl-NL"/>
        </w:rPr>
        <w:t>Raan</w:t>
      </w:r>
      <w:proofErr w:type="spellEnd"/>
      <w:r>
        <w:rPr>
          <w:rStyle w:val="cf01"/>
          <w:rFonts w:ascii="RijksoverheidSansWebText" w:hAnsi="RijksoverheidSansWebText"/>
          <w:lang w:val="nl-NL"/>
        </w:rPr>
        <w:t xml:space="preserve"> (2018)</w:t>
      </w:r>
      <w:r w:rsidRPr="002148D1">
        <w:rPr>
          <w:rStyle w:val="cf01"/>
          <w:rFonts w:ascii="RijksoverheidSansWebText" w:hAnsi="RijksoverheidSansWebText"/>
          <w:lang w:val="nl-NL"/>
        </w:rPr>
        <w:t>.</w:t>
      </w:r>
    </w:p>
    <w:bookmarkEnd w:id="128"/>
  </w:footnote>
  <w:footnote w:id="131">
    <w:p w14:paraId="51EAF2D3" w14:textId="77777777" w:rsidR="00DB2EE2" w:rsidRPr="00F95276"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F95276">
        <w:rPr>
          <w:rFonts w:ascii="RijksoverheidSansWebText" w:hAnsi="RijksoverheidSansWebText"/>
          <w:sz w:val="18"/>
          <w:szCs w:val="18"/>
          <w:lang w:val="nl-NL"/>
        </w:rPr>
        <w:t xml:space="preserve"> </w:t>
      </w:r>
      <w:bookmarkStart w:id="129" w:name="_Hlk179962287"/>
      <w:r>
        <w:rPr>
          <w:rFonts w:ascii="RijksoverheidSansWebText" w:hAnsi="RijksoverheidSansWebText"/>
          <w:sz w:val="18"/>
          <w:szCs w:val="18"/>
          <w:lang w:val="nl-NL"/>
        </w:rPr>
        <w:t xml:space="preserve">Zie </w:t>
      </w:r>
      <w:r w:rsidRPr="00F95276">
        <w:rPr>
          <w:rFonts w:ascii="RijksoverheidSansWebText" w:hAnsi="RijksoverheidSansWebText"/>
          <w:sz w:val="18"/>
          <w:szCs w:val="18"/>
          <w:lang w:val="nl-NL"/>
        </w:rPr>
        <w:t xml:space="preserve">SOMO </w:t>
      </w:r>
      <w:r>
        <w:rPr>
          <w:rFonts w:ascii="RijksoverheidSansWebText" w:hAnsi="RijksoverheidSansWebText"/>
          <w:sz w:val="18"/>
          <w:szCs w:val="18"/>
          <w:lang w:val="nl-NL"/>
        </w:rPr>
        <w:t>(2018)</w:t>
      </w:r>
      <w:bookmarkEnd w:id="129"/>
      <w:r>
        <w:rPr>
          <w:rFonts w:ascii="RijksoverheidSansWebText" w:hAnsi="RijksoverheidSansWebText"/>
          <w:sz w:val="18"/>
          <w:szCs w:val="18"/>
          <w:lang w:val="nl-NL"/>
        </w:rPr>
        <w:t>.</w:t>
      </w:r>
    </w:p>
  </w:footnote>
  <w:footnote w:id="132">
    <w:p w14:paraId="3D72729A" w14:textId="77777777" w:rsidR="00DB2EE2" w:rsidRPr="008665DE"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2148D1">
        <w:rPr>
          <w:rFonts w:ascii="RijksoverheidSansWebText" w:hAnsi="RijksoverheidSansWebText"/>
          <w:sz w:val="18"/>
          <w:szCs w:val="18"/>
          <w:lang w:val="nl-NL"/>
        </w:rPr>
        <w:t xml:space="preserve"> </w:t>
      </w:r>
      <w:r>
        <w:rPr>
          <w:rFonts w:ascii="RijksoverheidSansWebText" w:hAnsi="RijksoverheidSansWebText"/>
          <w:sz w:val="18"/>
          <w:szCs w:val="18"/>
          <w:lang w:val="nl-NL"/>
        </w:rPr>
        <w:t>H</w:t>
      </w:r>
      <w:r w:rsidRPr="002148D1">
        <w:rPr>
          <w:rFonts w:ascii="RijksoverheidSansWebText" w:hAnsi="RijksoverheidSansWebText"/>
          <w:sz w:val="18"/>
          <w:szCs w:val="18"/>
          <w:lang w:val="nl-NL"/>
        </w:rPr>
        <w:t xml:space="preserve">et kabinet </w:t>
      </w:r>
      <w:r>
        <w:rPr>
          <w:rFonts w:ascii="RijksoverheidSansWebText" w:hAnsi="RijksoverheidSansWebText"/>
          <w:sz w:val="18"/>
          <w:szCs w:val="18"/>
          <w:lang w:val="nl-NL"/>
        </w:rPr>
        <w:t xml:space="preserve">stelt </w:t>
      </w:r>
      <w:r w:rsidRPr="002148D1">
        <w:rPr>
          <w:rFonts w:ascii="RijksoverheidSansWebText" w:hAnsi="RijksoverheidSansWebText"/>
          <w:sz w:val="18"/>
          <w:szCs w:val="18"/>
          <w:lang w:val="nl-NL"/>
        </w:rPr>
        <w:t>het landenbeleid vast</w:t>
      </w:r>
      <w:r>
        <w:rPr>
          <w:rFonts w:ascii="RijksoverheidSansWebText" w:hAnsi="RijksoverheidSansWebText"/>
          <w:sz w:val="18"/>
          <w:szCs w:val="18"/>
          <w:lang w:val="nl-NL"/>
        </w:rPr>
        <w:t xml:space="preserve"> op </w:t>
      </w:r>
      <w:r w:rsidRPr="002148D1">
        <w:rPr>
          <w:rFonts w:ascii="RijksoverheidSansWebText" w:hAnsi="RijksoverheidSansWebText"/>
          <w:sz w:val="18"/>
          <w:szCs w:val="18"/>
          <w:lang w:val="nl-NL"/>
        </w:rPr>
        <w:t xml:space="preserve">basis van een advies van de Commissie Advisering Risicobeheer (CAR) </w:t>
      </w:r>
      <w:r>
        <w:rPr>
          <w:rFonts w:ascii="RijksoverheidSansWebText" w:hAnsi="RijksoverheidSansWebText"/>
          <w:sz w:val="18"/>
          <w:szCs w:val="18"/>
          <w:lang w:val="nl-NL"/>
        </w:rPr>
        <w:t>over de kredietwaardigheid en betalingsmoraliteit van andere landen.</w:t>
      </w:r>
    </w:p>
  </w:footnote>
  <w:footnote w:id="133">
    <w:p w14:paraId="6AA351A3" w14:textId="77777777" w:rsidR="00DB2EE2" w:rsidRPr="00F47C38" w:rsidRDefault="00DB2EE2" w:rsidP="00DB2EE2">
      <w:pPr>
        <w:pStyle w:val="FootnoteText"/>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F47C38">
        <w:rPr>
          <w:rFonts w:ascii="RijksoverheidSansWebText" w:hAnsi="RijksoverheidSansWebText"/>
          <w:sz w:val="18"/>
          <w:szCs w:val="18"/>
          <w:lang w:val="nl-NL"/>
        </w:rPr>
        <w:t xml:space="preserve"> </w:t>
      </w:r>
      <w:r>
        <w:rPr>
          <w:rFonts w:ascii="RijksoverheidSansWebText" w:hAnsi="RijksoverheidSansWebText"/>
          <w:sz w:val="18"/>
          <w:szCs w:val="18"/>
          <w:lang w:val="nl-NL"/>
        </w:rPr>
        <w:t>Zie de w</w:t>
      </w:r>
      <w:r w:rsidRPr="000E67C3">
        <w:rPr>
          <w:rFonts w:ascii="RijksoverheidSansWebText" w:hAnsi="RijksoverheidSansWebText"/>
          <w:sz w:val="18"/>
          <w:szCs w:val="18"/>
          <w:lang w:val="nl-NL"/>
        </w:rPr>
        <w:t xml:space="preserve">ebsite </w:t>
      </w:r>
      <w:r>
        <w:rPr>
          <w:rFonts w:ascii="RijksoverheidSansWebText" w:hAnsi="RijksoverheidSansWebText"/>
          <w:sz w:val="18"/>
          <w:szCs w:val="18"/>
          <w:lang w:val="nl-NL"/>
        </w:rPr>
        <w:t xml:space="preserve">van </w:t>
      </w:r>
      <w:proofErr w:type="spellStart"/>
      <w:r w:rsidRPr="000E67C3">
        <w:rPr>
          <w:rFonts w:ascii="RijksoverheidSansWebText" w:hAnsi="RijksoverheidSansWebText"/>
          <w:sz w:val="18"/>
          <w:szCs w:val="18"/>
          <w:lang w:val="nl-NL"/>
        </w:rPr>
        <w:t>Atradius</w:t>
      </w:r>
      <w:proofErr w:type="spellEnd"/>
      <w:r w:rsidRPr="000E67C3">
        <w:rPr>
          <w:rFonts w:ascii="RijksoverheidSansWebText" w:hAnsi="RijksoverheidSansWebText"/>
          <w:sz w:val="18"/>
          <w:szCs w:val="18"/>
          <w:lang w:val="nl-NL"/>
        </w:rPr>
        <w:t xml:space="preserve"> DSB</w:t>
      </w:r>
      <w:r>
        <w:rPr>
          <w:rFonts w:ascii="RijksoverheidSansWebText" w:hAnsi="RijksoverheidSansWebText"/>
          <w:sz w:val="18"/>
          <w:szCs w:val="18"/>
          <w:lang w:val="nl-NL"/>
        </w:rPr>
        <w:t xml:space="preserve">: </w:t>
      </w:r>
      <w:r w:rsidRPr="00546B00">
        <w:rPr>
          <w:rFonts w:ascii="RijksoverheidSansWebText" w:hAnsi="RijksoverheidSansWebText"/>
          <w:sz w:val="18"/>
          <w:szCs w:val="18"/>
          <w:lang w:val="nl-NL"/>
        </w:rPr>
        <w:t>https://atradiusdutchstatebusiness.nl/en/</w:t>
      </w:r>
    </w:p>
  </w:footnote>
  <w:footnote w:id="134">
    <w:p w14:paraId="167FD64D" w14:textId="77777777" w:rsidR="00DB2EE2" w:rsidRPr="00FD197D" w:rsidRDefault="00DB2EE2" w:rsidP="00DB2EE2">
      <w:pPr>
        <w:rPr>
          <w:rFonts w:ascii="RijksoverheidSansWebText" w:hAnsi="RijksoverheidSansWebText"/>
          <w:sz w:val="18"/>
          <w:szCs w:val="18"/>
        </w:rPr>
      </w:pPr>
      <w:r w:rsidRPr="00FD197D">
        <w:rPr>
          <w:rStyle w:val="FootnoteReference"/>
          <w:rFonts w:ascii="RijksoverheidSansWebText" w:hAnsi="RijksoverheidSansWebText"/>
          <w:sz w:val="18"/>
          <w:szCs w:val="18"/>
        </w:rPr>
        <w:footnoteRef/>
      </w:r>
      <w:r w:rsidRPr="00FD197D">
        <w:rPr>
          <w:rFonts w:ascii="RijksoverheidSansWebText" w:hAnsi="RijksoverheidSansWebText"/>
          <w:sz w:val="18"/>
          <w:szCs w:val="18"/>
        </w:rPr>
        <w:t xml:space="preserve"> International Association for Impact Assessment</w:t>
      </w:r>
      <w:r>
        <w:rPr>
          <w:rFonts w:ascii="RijksoverheidSansWebText" w:hAnsi="RijksoverheidSansWebText"/>
          <w:sz w:val="18"/>
          <w:szCs w:val="18"/>
        </w:rPr>
        <w:t xml:space="preserve"> (2023)</w:t>
      </w:r>
      <w:r>
        <w:rPr>
          <w:rStyle w:val="Hyperlink"/>
          <w:rFonts w:ascii="RijksoverheidSansWebText" w:hAnsi="RijksoverheidSansWebText"/>
          <w:sz w:val="18"/>
          <w:szCs w:val="18"/>
        </w:rPr>
        <w:t>.</w:t>
      </w:r>
      <w:r w:rsidRPr="00FD197D">
        <w:rPr>
          <w:rFonts w:ascii="RijksoverheidSansWebText" w:hAnsi="RijksoverheidSansWebText"/>
          <w:sz w:val="18"/>
          <w:szCs w:val="18"/>
        </w:rPr>
        <w:t xml:space="preserve"> </w:t>
      </w:r>
    </w:p>
  </w:footnote>
  <w:footnote w:id="135">
    <w:p w14:paraId="414CF3A8" w14:textId="77777777" w:rsidR="00DB2EE2" w:rsidRPr="00FD197D" w:rsidRDefault="00DB2EE2" w:rsidP="00DB2EE2">
      <w:pPr>
        <w:pStyle w:val="ListParagraph"/>
        <w:ind w:left="0"/>
        <w:rPr>
          <w:rFonts w:ascii="RijksoverheidSansWebText" w:hAnsi="RijksoverheidSansWebText"/>
          <w:sz w:val="18"/>
          <w:szCs w:val="18"/>
        </w:rPr>
      </w:pPr>
      <w:r w:rsidRPr="00FD197D">
        <w:rPr>
          <w:rStyle w:val="FootnoteReference"/>
          <w:rFonts w:ascii="RijksoverheidSansWebText" w:hAnsi="RijksoverheidSansWebText"/>
          <w:sz w:val="18"/>
          <w:szCs w:val="18"/>
        </w:rPr>
        <w:footnoteRef/>
      </w:r>
      <w:r w:rsidRPr="00FD197D">
        <w:rPr>
          <w:rFonts w:ascii="RijksoverheidSansWebText" w:hAnsi="RijksoverheidSansWebText"/>
          <w:sz w:val="18"/>
          <w:szCs w:val="18"/>
        </w:rPr>
        <w:t xml:space="preserve"> </w:t>
      </w:r>
      <w:r>
        <w:rPr>
          <w:rFonts w:ascii="RijksoverheidSansWebText" w:hAnsi="RijksoverheidSansWebText"/>
          <w:sz w:val="18"/>
          <w:szCs w:val="18"/>
        </w:rPr>
        <w:t>B</w:t>
      </w:r>
      <w:r w:rsidRPr="00FD197D">
        <w:rPr>
          <w:rFonts w:ascii="RijksoverheidSansWebText" w:hAnsi="RijksoverheidSansWebText"/>
          <w:sz w:val="18"/>
          <w:szCs w:val="18"/>
        </w:rPr>
        <w:t xml:space="preserve">eschikbare plekken voor tijdelijke bescherming, via programma’s als </w:t>
      </w:r>
      <w:r w:rsidRPr="00FD197D">
        <w:rPr>
          <w:rFonts w:ascii="RijksoverheidSansWebText" w:hAnsi="RijksoverheidSansWebText"/>
          <w:i/>
          <w:iCs/>
          <w:sz w:val="18"/>
          <w:szCs w:val="18"/>
        </w:rPr>
        <w:t xml:space="preserve">Shelter City </w:t>
      </w:r>
      <w:r w:rsidRPr="00FD197D">
        <w:rPr>
          <w:rFonts w:ascii="RijksoverheidSansWebText" w:hAnsi="RijksoverheidSansWebText"/>
          <w:sz w:val="18"/>
          <w:szCs w:val="18"/>
        </w:rPr>
        <w:t>of in de eigen regio</w:t>
      </w:r>
      <w:r>
        <w:rPr>
          <w:rFonts w:ascii="RijksoverheidSansWebText" w:hAnsi="RijksoverheidSansWebText"/>
          <w:sz w:val="18"/>
          <w:szCs w:val="18"/>
        </w:rPr>
        <w:t>,</w:t>
      </w:r>
      <w:r w:rsidRPr="00FD197D">
        <w:rPr>
          <w:rFonts w:ascii="RijksoverheidSansWebText" w:hAnsi="RijksoverheidSansWebText"/>
          <w:sz w:val="18"/>
          <w:szCs w:val="18"/>
        </w:rPr>
        <w:t xml:space="preserve"> wa</w:t>
      </w:r>
      <w:r>
        <w:rPr>
          <w:rFonts w:ascii="RijksoverheidSansWebText" w:hAnsi="RijksoverheidSansWebText"/>
          <w:sz w:val="18"/>
          <w:szCs w:val="18"/>
        </w:rPr>
        <w:t>ren beperkt.</w:t>
      </w:r>
      <w:r w:rsidRPr="00FD197D">
        <w:rPr>
          <w:rFonts w:ascii="RijksoverheidSansWebText" w:hAnsi="RijksoverheidSansWebText"/>
          <w:sz w:val="18"/>
          <w:szCs w:val="18"/>
        </w:rPr>
        <w:t xml:space="preserve"> </w:t>
      </w:r>
    </w:p>
  </w:footnote>
  <w:footnote w:id="136">
    <w:p w14:paraId="402C49E6" w14:textId="77777777" w:rsidR="00DB2EE2" w:rsidRPr="00CB38C4" w:rsidRDefault="00DB2EE2" w:rsidP="00DB2EE2">
      <w:pPr>
        <w:outlineLvl w:val="0"/>
        <w:rPr>
          <w:rFonts w:ascii="RijksoverheidSansWebText" w:hAnsi="RijksoverheidSansWebText"/>
          <w:sz w:val="18"/>
          <w:szCs w:val="18"/>
          <w:lang w:val="nl-NL"/>
        </w:rPr>
      </w:pPr>
      <w:r w:rsidRPr="00FD197D">
        <w:rPr>
          <w:rStyle w:val="FootnoteReference"/>
          <w:rFonts w:ascii="RijksoverheidSansWebText" w:hAnsi="RijksoverheidSansWebText"/>
          <w:sz w:val="18"/>
          <w:szCs w:val="18"/>
        </w:rPr>
        <w:footnoteRef/>
      </w:r>
      <w:r w:rsidRPr="00FD197D">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r w:rsidRPr="00FD197D">
        <w:rPr>
          <w:rFonts w:ascii="RijksoverheidSansWebText" w:hAnsi="RijksoverheidSansWebText"/>
          <w:sz w:val="18"/>
          <w:szCs w:val="18"/>
          <w:lang w:val="nl-NL"/>
        </w:rPr>
        <w:t>Financiën</w:t>
      </w:r>
      <w:r>
        <w:rPr>
          <w:rFonts w:ascii="RijksoverheidSansWebText" w:hAnsi="RijksoverheidSansWebText"/>
          <w:sz w:val="18"/>
          <w:szCs w:val="18"/>
          <w:lang w:val="nl-NL"/>
        </w:rPr>
        <w:t xml:space="preserve"> (2021).</w:t>
      </w:r>
      <w:r w:rsidRPr="00FD197D">
        <w:rPr>
          <w:rFonts w:ascii="RijksoverheidSansWebText" w:eastAsia="Times New Roman" w:hAnsi="RijksoverheidSansWebText" w:cs="Arial"/>
          <w:kern w:val="36"/>
          <w:sz w:val="18"/>
          <w:szCs w:val="18"/>
          <w:lang w:val="nl-NL" w:eastAsia="nl-NL"/>
        </w:rPr>
        <w:t xml:space="preserve"> </w:t>
      </w:r>
      <w:r w:rsidRPr="00FD197D">
        <w:rPr>
          <w:rFonts w:ascii="RijksoverheidSansWebText" w:hAnsi="RijksoverheidSansWebText"/>
          <w:sz w:val="18"/>
          <w:szCs w:val="18"/>
          <w:lang w:val="nl-NL"/>
        </w:rPr>
        <w:t xml:space="preserve">Daarnaast heeft </w:t>
      </w:r>
      <w:proofErr w:type="spellStart"/>
      <w:r w:rsidRPr="00FD197D">
        <w:rPr>
          <w:rFonts w:ascii="RijksoverheidSansWebText" w:hAnsi="RijksoverheidSansWebText"/>
          <w:sz w:val="18"/>
          <w:szCs w:val="18"/>
          <w:lang w:val="nl-NL"/>
        </w:rPr>
        <w:t>Atradius</w:t>
      </w:r>
      <w:proofErr w:type="spellEnd"/>
      <w:r w:rsidRPr="00FD197D">
        <w:rPr>
          <w:rFonts w:ascii="RijksoverheidSansWebText" w:hAnsi="RijksoverheidSansWebText"/>
          <w:sz w:val="18"/>
          <w:szCs w:val="18"/>
          <w:lang w:val="nl-NL"/>
        </w:rPr>
        <w:t xml:space="preserve"> ADSB specifiek onderzoek laten uitvoeren om na te gaan in hoeverre de VN</w:t>
      </w:r>
      <w:r>
        <w:rPr>
          <w:rFonts w:ascii="RijksoverheidSansWebText" w:hAnsi="RijksoverheidSansWebText"/>
          <w:sz w:val="18"/>
          <w:szCs w:val="18"/>
          <w:lang w:val="nl-NL"/>
        </w:rPr>
        <w:t>-</w:t>
      </w:r>
      <w:r w:rsidRPr="00FD197D">
        <w:rPr>
          <w:rFonts w:ascii="RijksoverheidSansWebText" w:hAnsi="RijksoverheidSansWebText"/>
          <w:sz w:val="18"/>
          <w:szCs w:val="18"/>
          <w:lang w:val="nl-NL"/>
        </w:rPr>
        <w:t>richtlijnen voor Bedrijfsleven en Mensenrechten voldoende zijn geïntegreerd in het Nederlandse beleidskader van de e</w:t>
      </w:r>
      <w:r>
        <w:rPr>
          <w:rFonts w:ascii="RijksoverheidSansWebText" w:hAnsi="RijksoverheidSansWebText"/>
          <w:sz w:val="18"/>
          <w:szCs w:val="18"/>
          <w:lang w:val="nl-NL"/>
        </w:rPr>
        <w:t>xport</w:t>
      </w:r>
      <w:r w:rsidRPr="00FD197D">
        <w:rPr>
          <w:rFonts w:ascii="RijksoverheidSansWebText" w:hAnsi="RijksoverheidSansWebText"/>
          <w:sz w:val="18"/>
          <w:szCs w:val="18"/>
          <w:lang w:val="nl-NL"/>
        </w:rPr>
        <w:t>k</w:t>
      </w:r>
      <w:r>
        <w:rPr>
          <w:rFonts w:ascii="RijksoverheidSansWebText" w:hAnsi="RijksoverheidSansWebText"/>
          <w:sz w:val="18"/>
          <w:szCs w:val="18"/>
          <w:lang w:val="nl-NL"/>
        </w:rPr>
        <w:t>rediet</w:t>
      </w:r>
      <w:r w:rsidRPr="00FD197D">
        <w:rPr>
          <w:rFonts w:ascii="RijksoverheidSansWebText" w:hAnsi="RijksoverheidSansWebText"/>
          <w:sz w:val="18"/>
          <w:szCs w:val="18"/>
          <w:lang w:val="nl-NL"/>
        </w:rPr>
        <w:t>v</w:t>
      </w:r>
      <w:r>
        <w:rPr>
          <w:rFonts w:ascii="RijksoverheidSansWebText" w:hAnsi="RijksoverheidSansWebText"/>
          <w:sz w:val="18"/>
          <w:szCs w:val="18"/>
          <w:lang w:val="nl-NL"/>
        </w:rPr>
        <w:t>erzekerings</w:t>
      </w:r>
      <w:r w:rsidRPr="00FD197D">
        <w:rPr>
          <w:rFonts w:ascii="RijksoverheidSansWebText" w:hAnsi="RijksoverheidSansWebText"/>
          <w:sz w:val="18"/>
          <w:szCs w:val="18"/>
          <w:lang w:val="nl-NL"/>
        </w:rPr>
        <w:t>faciliteit. De onderzoekers</w:t>
      </w:r>
      <w:r w:rsidRPr="00D62F3A">
        <w:rPr>
          <w:rFonts w:ascii="RijksoverheidSansWebText" w:hAnsi="RijksoverheidSansWebText"/>
          <w:sz w:val="18"/>
          <w:szCs w:val="18"/>
          <w:lang w:val="nl-NL"/>
        </w:rPr>
        <w:t xml:space="preserve"> constateerden dat dit op de meeste onderdelen ruimschoots het geval was</w:t>
      </w:r>
      <w:r>
        <w:rPr>
          <w:rFonts w:ascii="RijksoverheidSansWebText" w:hAnsi="RijksoverheidSansWebText"/>
          <w:sz w:val="18"/>
          <w:szCs w:val="18"/>
          <w:lang w:val="nl-NL"/>
        </w:rPr>
        <w:t>. Een aandachtspunt was de transparantie van informatie, een punt dat in het vervolg van deze paragraaf terugkomt.</w:t>
      </w:r>
    </w:p>
  </w:footnote>
  <w:footnote w:id="137">
    <w:p w14:paraId="7E1BDC89" w14:textId="77777777" w:rsidR="00DB2EE2" w:rsidRPr="00F47C38" w:rsidRDefault="00DB2EE2" w:rsidP="00DB2EE2">
      <w:pPr>
        <w:pStyle w:val="FootnoteText"/>
        <w:rPr>
          <w:lang w:val="nl-NL"/>
        </w:rPr>
      </w:pPr>
      <w:r w:rsidRPr="00147836">
        <w:rPr>
          <w:rStyle w:val="FootnoteReference"/>
          <w:rFonts w:ascii="RijksoverheidSansWebText" w:hAnsi="RijksoverheidSansWebText"/>
          <w:sz w:val="18"/>
          <w:szCs w:val="18"/>
        </w:rPr>
        <w:footnoteRef/>
      </w:r>
      <w:r w:rsidRPr="00F47C38">
        <w:rPr>
          <w:rFonts w:ascii="RijksoverheidSansWebText" w:hAnsi="RijksoverheidSansWebText"/>
          <w:sz w:val="18"/>
          <w:szCs w:val="18"/>
          <w:lang w:val="nl-NL"/>
        </w:rPr>
        <w:t xml:space="preserve"> </w:t>
      </w:r>
      <w:bookmarkStart w:id="131" w:name="_Hlk179963155"/>
      <w:r w:rsidRPr="00925A89">
        <w:rPr>
          <w:rFonts w:ascii="RijksoverheidSansWebText" w:hAnsi="RijksoverheidSansWebText"/>
          <w:sz w:val="18"/>
          <w:szCs w:val="18"/>
          <w:lang w:val="nl-NL"/>
        </w:rPr>
        <w:t>Zie</w:t>
      </w:r>
      <w:r w:rsidRPr="00F47C38">
        <w:rPr>
          <w:rFonts w:ascii="RijksoverheidSansWebText" w:hAnsi="RijksoverheidSansWebText"/>
          <w:sz w:val="18"/>
          <w:szCs w:val="18"/>
          <w:lang w:val="nl-NL"/>
        </w:rPr>
        <w:t xml:space="preserve"> OESO (2024); </w:t>
      </w:r>
      <w:bookmarkEnd w:id="131"/>
      <w:r w:rsidRPr="00F47C38">
        <w:rPr>
          <w:rFonts w:ascii="RijksoverheidSansWebText" w:hAnsi="RijksoverheidSansWebText"/>
          <w:sz w:val="18"/>
          <w:szCs w:val="18"/>
          <w:lang w:val="nl-NL"/>
        </w:rPr>
        <w:t xml:space="preserve">IFC (2021); </w:t>
      </w:r>
      <w:bookmarkStart w:id="132" w:name="_Hlk179963304"/>
      <w:r w:rsidRPr="00F47C38">
        <w:rPr>
          <w:rFonts w:ascii="RijksoverheidSansWebText" w:hAnsi="RijksoverheidSansWebText"/>
          <w:sz w:val="18"/>
          <w:szCs w:val="18"/>
          <w:lang w:val="nl-NL"/>
        </w:rPr>
        <w:t xml:space="preserve">OESO (2021); </w:t>
      </w:r>
      <w:bookmarkStart w:id="133" w:name="_Hlk179963408"/>
      <w:bookmarkEnd w:id="132"/>
      <w:r w:rsidRPr="00F47C38">
        <w:rPr>
          <w:rFonts w:ascii="RijksoverheidSansWebText" w:hAnsi="RijksoverheidSansWebText"/>
          <w:sz w:val="18"/>
          <w:szCs w:val="18"/>
          <w:lang w:val="nl-NL"/>
        </w:rPr>
        <w:t xml:space="preserve">OHCHR (2011). </w:t>
      </w:r>
      <w:bookmarkEnd w:id="133"/>
    </w:p>
  </w:footnote>
  <w:footnote w:id="138">
    <w:p w14:paraId="0DE867C3" w14:textId="66B82C56" w:rsidR="00DB2EE2" w:rsidRPr="00D62F3A" w:rsidRDefault="00DB2EE2" w:rsidP="00DB2EE2">
      <w:pPr>
        <w:rPr>
          <w:rFonts w:ascii="RijksoverheidSansWebText" w:hAnsi="RijksoverheidSansWebText"/>
          <w:sz w:val="18"/>
          <w:szCs w:val="18"/>
          <w:lang w:val="nl-NL"/>
        </w:rPr>
      </w:pPr>
      <w:r w:rsidRPr="00D844D7">
        <w:rPr>
          <w:rStyle w:val="FootnoteReference"/>
          <w:rFonts w:ascii="RijksoverheidSansWebText" w:hAnsi="RijksoverheidSansWebText"/>
          <w:sz w:val="18"/>
          <w:szCs w:val="18"/>
        </w:rPr>
        <w:footnoteRef/>
      </w:r>
      <w:r w:rsidRPr="00D62F3A">
        <w:rPr>
          <w:rFonts w:ascii="RijksoverheidSansWebText" w:hAnsi="RijksoverheidSansWebText"/>
          <w:sz w:val="18"/>
          <w:szCs w:val="18"/>
          <w:lang w:val="nl-NL"/>
        </w:rPr>
        <w:t xml:space="preserve"> Deze mensenrechten</w:t>
      </w:r>
      <w:r w:rsidR="003D7782">
        <w:rPr>
          <w:rFonts w:ascii="RijksoverheidSansWebText" w:hAnsi="RijksoverheidSansWebText"/>
          <w:sz w:val="18"/>
          <w:szCs w:val="18"/>
          <w:lang w:val="nl-NL"/>
        </w:rPr>
        <w:t xml:space="preserve"> </w:t>
      </w:r>
      <w:r w:rsidRPr="00D62F3A">
        <w:rPr>
          <w:rFonts w:ascii="RijksoverheidSansWebText" w:hAnsi="RijksoverheidSansWebText"/>
          <w:sz w:val="18"/>
          <w:szCs w:val="18"/>
          <w:lang w:val="nl-NL"/>
        </w:rPr>
        <w:t xml:space="preserve">effectbeoordeling was een integraal onderdeel van de </w:t>
      </w:r>
      <w:proofErr w:type="spellStart"/>
      <w:r w:rsidRPr="00F47C38">
        <w:rPr>
          <w:rFonts w:ascii="RijksoverheidSansWebText" w:hAnsi="RijksoverheidSansWebText"/>
          <w:i/>
          <w:iCs/>
          <w:sz w:val="18"/>
          <w:szCs w:val="18"/>
          <w:lang w:val="nl-NL"/>
        </w:rPr>
        <w:t>Environmental</w:t>
      </w:r>
      <w:proofErr w:type="spellEnd"/>
      <w:r w:rsidRPr="00F47C38">
        <w:rPr>
          <w:rFonts w:ascii="RijksoverheidSansWebText" w:hAnsi="RijksoverheidSansWebText"/>
          <w:i/>
          <w:iCs/>
          <w:sz w:val="18"/>
          <w:szCs w:val="18"/>
          <w:lang w:val="nl-NL"/>
        </w:rPr>
        <w:t xml:space="preserve"> </w:t>
      </w:r>
      <w:proofErr w:type="spellStart"/>
      <w:r w:rsidRPr="00F47C38">
        <w:rPr>
          <w:rFonts w:ascii="RijksoverheidSansWebText" w:hAnsi="RijksoverheidSansWebText"/>
          <w:i/>
          <w:iCs/>
          <w:sz w:val="18"/>
          <w:szCs w:val="18"/>
          <w:lang w:val="nl-NL"/>
        </w:rPr>
        <w:t>and</w:t>
      </w:r>
      <w:proofErr w:type="spellEnd"/>
      <w:r w:rsidRPr="00F47C38">
        <w:rPr>
          <w:rFonts w:ascii="RijksoverheidSansWebText" w:hAnsi="RijksoverheidSansWebText"/>
          <w:i/>
          <w:iCs/>
          <w:sz w:val="18"/>
          <w:szCs w:val="18"/>
          <w:lang w:val="nl-NL"/>
        </w:rPr>
        <w:t xml:space="preserve"> </w:t>
      </w:r>
      <w:proofErr w:type="spellStart"/>
      <w:r w:rsidRPr="00F47C38">
        <w:rPr>
          <w:rFonts w:ascii="RijksoverheidSansWebText" w:hAnsi="RijksoverheidSansWebText"/>
          <w:i/>
          <w:iCs/>
          <w:sz w:val="18"/>
          <w:szCs w:val="18"/>
          <w:lang w:val="nl-NL"/>
        </w:rPr>
        <w:t>Social</w:t>
      </w:r>
      <w:proofErr w:type="spellEnd"/>
      <w:r w:rsidRPr="00F47C38">
        <w:rPr>
          <w:rFonts w:ascii="RijksoverheidSansWebText" w:hAnsi="RijksoverheidSansWebText"/>
          <w:i/>
          <w:iCs/>
          <w:sz w:val="18"/>
          <w:szCs w:val="18"/>
          <w:lang w:val="nl-NL"/>
        </w:rPr>
        <w:t xml:space="preserve"> Impact Assessment</w:t>
      </w:r>
      <w:r w:rsidRPr="00D12366">
        <w:rPr>
          <w:rFonts w:ascii="RijksoverheidSansWebText" w:hAnsi="RijksoverheidSansWebText"/>
          <w:i/>
          <w:iCs/>
          <w:sz w:val="18"/>
          <w:szCs w:val="18"/>
          <w:lang w:val="nl-NL"/>
        </w:rPr>
        <w:t xml:space="preserve"> </w:t>
      </w:r>
      <w:r w:rsidRPr="00D62F3A">
        <w:rPr>
          <w:rFonts w:ascii="RijksoverheidSansWebText" w:hAnsi="RijksoverheidSansWebText"/>
          <w:sz w:val="18"/>
          <w:szCs w:val="18"/>
          <w:lang w:val="nl-NL"/>
        </w:rPr>
        <w:t xml:space="preserve">(ESIA) en is uitgevoerd door </w:t>
      </w:r>
      <w:proofErr w:type="spellStart"/>
      <w:r w:rsidRPr="00F47C38">
        <w:rPr>
          <w:rFonts w:ascii="RijksoverheidSansWebText" w:hAnsi="RijksoverheidSansWebText"/>
          <w:sz w:val="18"/>
          <w:szCs w:val="18"/>
          <w:lang w:val="nl-NL"/>
        </w:rPr>
        <w:t>Mott</w:t>
      </w:r>
      <w:proofErr w:type="spellEnd"/>
      <w:r w:rsidRPr="00F47C38">
        <w:rPr>
          <w:rFonts w:ascii="RijksoverheidSansWebText" w:hAnsi="RijksoverheidSansWebText"/>
          <w:sz w:val="18"/>
          <w:szCs w:val="18"/>
          <w:lang w:val="nl-NL"/>
        </w:rPr>
        <w:t xml:space="preserve"> </w:t>
      </w:r>
      <w:proofErr w:type="spellStart"/>
      <w:r w:rsidRPr="00F47C38">
        <w:rPr>
          <w:rFonts w:ascii="RijksoverheidSansWebText" w:hAnsi="RijksoverheidSansWebText"/>
          <w:sz w:val="18"/>
          <w:szCs w:val="18"/>
          <w:lang w:val="nl-NL"/>
        </w:rPr>
        <w:t>MacDonald</w:t>
      </w:r>
      <w:proofErr w:type="spellEnd"/>
      <w:r w:rsidRPr="00D12366">
        <w:rPr>
          <w:rFonts w:ascii="RijksoverheidSansWebText" w:hAnsi="RijksoverheidSansWebText"/>
          <w:sz w:val="18"/>
          <w:szCs w:val="18"/>
          <w:lang w:val="nl-NL"/>
        </w:rPr>
        <w:t xml:space="preserve"> Singapore</w:t>
      </w:r>
      <w:r w:rsidRPr="00D62F3A">
        <w:rPr>
          <w:rFonts w:ascii="RijksoverheidSansWebText" w:hAnsi="RijksoverheidSansWebText"/>
          <w:sz w:val="18"/>
          <w:szCs w:val="18"/>
          <w:lang w:val="nl-NL"/>
        </w:rPr>
        <w:t xml:space="preserve">. </w:t>
      </w:r>
    </w:p>
  </w:footnote>
  <w:footnote w:id="139">
    <w:p w14:paraId="27E15E36" w14:textId="77777777" w:rsidR="00DB2EE2" w:rsidRPr="00F47C38" w:rsidRDefault="00DB2EE2" w:rsidP="00DB2EE2">
      <w:pPr>
        <w:rPr>
          <w:rFonts w:ascii="RijksoverheidSansWebText" w:hAnsi="RijksoverheidSansWebText"/>
          <w:sz w:val="18"/>
          <w:szCs w:val="18"/>
          <w:lang w:val="nl-NL"/>
        </w:rPr>
      </w:pPr>
      <w:r w:rsidRPr="00353558">
        <w:rPr>
          <w:rStyle w:val="FootnoteReference"/>
          <w:rFonts w:ascii="RijksoverheidSansWebText" w:hAnsi="RijksoverheidSansWebText"/>
          <w:sz w:val="18"/>
          <w:szCs w:val="18"/>
        </w:rPr>
        <w:footnoteRef/>
      </w:r>
      <w:r w:rsidRPr="00F47C38">
        <w:rPr>
          <w:rFonts w:ascii="RijksoverheidSansWebText" w:hAnsi="RijksoverheidSansWebText"/>
          <w:sz w:val="18"/>
          <w:szCs w:val="18"/>
          <w:lang w:val="nl-NL"/>
        </w:rPr>
        <w:t xml:space="preserve"> </w:t>
      </w:r>
      <w:bookmarkStart w:id="134" w:name="_Hlk179963560"/>
      <w:r w:rsidRPr="00925A89">
        <w:rPr>
          <w:rFonts w:ascii="RijksoverheidSansWebText" w:hAnsi="RijksoverheidSansWebText"/>
          <w:sz w:val="18"/>
          <w:szCs w:val="18"/>
          <w:lang w:val="nl-NL"/>
        </w:rPr>
        <w:t>Zie</w:t>
      </w:r>
      <w:r w:rsidRPr="00F47C38">
        <w:rPr>
          <w:rFonts w:ascii="RijksoverheidSansWebText" w:hAnsi="RijksoverheidSansWebText"/>
          <w:sz w:val="18"/>
          <w:szCs w:val="18"/>
          <w:lang w:val="nl-NL"/>
        </w:rPr>
        <w:t xml:space="preserve"> Bello (2021)</w:t>
      </w:r>
      <w:bookmarkEnd w:id="134"/>
      <w:r w:rsidRPr="00F47C38">
        <w:rPr>
          <w:rStyle w:val="Hyperlink"/>
          <w:rFonts w:ascii="RijksoverheidSansWebText" w:hAnsi="RijksoverheidSansWebText"/>
          <w:sz w:val="18"/>
          <w:szCs w:val="18"/>
          <w:lang w:val="nl-NL"/>
        </w:rPr>
        <w:t xml:space="preserve">; </w:t>
      </w:r>
      <w:r w:rsidRPr="00F47C38">
        <w:rPr>
          <w:rFonts w:ascii="RijksoverheidSansWebText" w:hAnsi="RijksoverheidSansWebText"/>
          <w:sz w:val="18"/>
          <w:szCs w:val="18"/>
          <w:lang w:val="nl-NL"/>
        </w:rPr>
        <w:t xml:space="preserve">Global </w:t>
      </w:r>
      <w:proofErr w:type="spellStart"/>
      <w:r w:rsidRPr="00F47C38">
        <w:rPr>
          <w:rFonts w:ascii="RijksoverheidSansWebText" w:hAnsi="RijksoverheidSansWebText"/>
          <w:sz w:val="18"/>
          <w:szCs w:val="18"/>
          <w:lang w:val="nl-NL"/>
        </w:rPr>
        <w:t>Witness</w:t>
      </w:r>
      <w:proofErr w:type="spellEnd"/>
      <w:r w:rsidRPr="00F47C38">
        <w:rPr>
          <w:rFonts w:ascii="RijksoverheidSansWebText" w:hAnsi="RijksoverheidSansWebText"/>
          <w:sz w:val="18"/>
          <w:szCs w:val="18"/>
          <w:lang w:val="nl-NL"/>
        </w:rPr>
        <w:t xml:space="preserve"> (2023). </w:t>
      </w:r>
    </w:p>
  </w:footnote>
  <w:footnote w:id="140">
    <w:p w14:paraId="0BE80434" w14:textId="77777777" w:rsidR="00DB2EE2" w:rsidRPr="002148D1" w:rsidRDefault="00DB2EE2" w:rsidP="00DB2EE2">
      <w:pPr>
        <w:pStyle w:val="FootnoteText"/>
        <w:rPr>
          <w:rFonts w:ascii="RijksoverheidSansWebText" w:hAnsi="RijksoverheidSansWebText"/>
          <w:sz w:val="18"/>
          <w:szCs w:val="18"/>
          <w:lang w:val="nl-NL"/>
        </w:rPr>
      </w:pPr>
      <w:r w:rsidRPr="00164394">
        <w:rPr>
          <w:rStyle w:val="FootnoteReference"/>
          <w:rFonts w:ascii="RijksoverheidSansWebText" w:hAnsi="RijksoverheidSansWebText"/>
          <w:sz w:val="18"/>
          <w:szCs w:val="18"/>
        </w:rPr>
        <w:footnoteRef/>
      </w:r>
      <w:r w:rsidRPr="002148D1">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r w:rsidRPr="002148D1">
        <w:rPr>
          <w:rFonts w:ascii="RijksoverheidSansWebText" w:hAnsi="RijksoverheidSansWebText"/>
          <w:sz w:val="18"/>
          <w:szCs w:val="18"/>
          <w:lang w:val="nl-NL"/>
        </w:rPr>
        <w:t>Financiën</w:t>
      </w:r>
      <w:r>
        <w:rPr>
          <w:rFonts w:ascii="RijksoverheidSansWebText" w:hAnsi="RijksoverheidSansWebText"/>
          <w:sz w:val="18"/>
          <w:szCs w:val="18"/>
          <w:lang w:val="nl-NL"/>
        </w:rPr>
        <w:t xml:space="preserve"> (2021).</w:t>
      </w:r>
      <w:r w:rsidRPr="002148D1">
        <w:rPr>
          <w:rFonts w:ascii="RijksoverheidSansWebText" w:hAnsi="RijksoverheidSansWebText"/>
          <w:sz w:val="18"/>
          <w:szCs w:val="18"/>
          <w:lang w:val="nl-NL"/>
        </w:rPr>
        <w:t xml:space="preserve"> </w:t>
      </w:r>
    </w:p>
  </w:footnote>
  <w:footnote w:id="141">
    <w:p w14:paraId="5EF5F669" w14:textId="77777777" w:rsidR="00DB2EE2" w:rsidRPr="00F47C38" w:rsidRDefault="00DB2EE2" w:rsidP="00DB2EE2">
      <w:pPr>
        <w:pStyle w:val="FootnoteText"/>
        <w:rPr>
          <w:rFonts w:ascii="RijksoverheidSansWebText" w:hAnsi="RijksoverheidSansWebText"/>
          <w:sz w:val="18"/>
          <w:szCs w:val="18"/>
          <w:lang w:val="nl-NL"/>
        </w:rPr>
      </w:pPr>
      <w:r w:rsidRPr="00164394">
        <w:rPr>
          <w:rStyle w:val="FootnoteReference"/>
          <w:rFonts w:ascii="RijksoverheidSansWebText" w:hAnsi="RijksoverheidSansWebText"/>
          <w:sz w:val="18"/>
          <w:szCs w:val="18"/>
        </w:rPr>
        <w:footnoteRef/>
      </w:r>
      <w:r w:rsidRPr="00F47C38">
        <w:rPr>
          <w:rFonts w:ascii="RijksoverheidSansWebText" w:hAnsi="RijksoverheidSansWebText"/>
          <w:sz w:val="18"/>
          <w:szCs w:val="18"/>
          <w:lang w:val="nl-NL"/>
        </w:rPr>
        <w:t xml:space="preserve"> </w:t>
      </w:r>
      <w:bookmarkStart w:id="135" w:name="_Hlk179963724"/>
      <w:r w:rsidRPr="00945355">
        <w:rPr>
          <w:rFonts w:ascii="RijksoverheidSansWebText" w:eastAsiaTheme="minorHAnsi" w:hAnsi="RijksoverheidSansWebText"/>
          <w:sz w:val="18"/>
          <w:szCs w:val="18"/>
          <w:lang w:val="nl-NL"/>
        </w:rPr>
        <w:t>Zie</w:t>
      </w:r>
      <w:r w:rsidRPr="00F47C38">
        <w:rPr>
          <w:rFonts w:ascii="RijksoverheidSansWebText" w:eastAsiaTheme="minorHAnsi" w:hAnsi="RijksoverheidSansWebText"/>
          <w:sz w:val="18"/>
          <w:szCs w:val="18"/>
          <w:lang w:val="nl-NL"/>
        </w:rPr>
        <w:t xml:space="preserve"> </w:t>
      </w:r>
      <w:r w:rsidRPr="004D6BF7">
        <w:rPr>
          <w:rFonts w:ascii="RijksoverheidSansWebText" w:eastAsiaTheme="minorHAnsi" w:hAnsi="RijksoverheidSansWebText"/>
          <w:sz w:val="18"/>
          <w:szCs w:val="18"/>
          <w:lang w:val="nl-NL"/>
        </w:rPr>
        <w:t>Financiën</w:t>
      </w:r>
      <w:r w:rsidRPr="00F47C38">
        <w:rPr>
          <w:rFonts w:ascii="RijksoverheidSansWebText" w:eastAsiaTheme="minorHAnsi" w:hAnsi="RijksoverheidSansWebText"/>
          <w:sz w:val="18"/>
          <w:szCs w:val="18"/>
          <w:lang w:val="nl-NL"/>
        </w:rPr>
        <w:t xml:space="preserve"> (2023)</w:t>
      </w:r>
      <w:bookmarkEnd w:id="135"/>
      <w:r w:rsidRPr="00F47C38">
        <w:rPr>
          <w:rStyle w:val="Hyperlink"/>
          <w:rFonts w:ascii="RijksoverheidSansWebText" w:eastAsiaTheme="minorHAnsi" w:hAnsi="RijksoverheidSansWebText"/>
          <w:sz w:val="18"/>
          <w:szCs w:val="18"/>
          <w:lang w:val="nl-NL"/>
        </w:rPr>
        <w:t>.</w:t>
      </w:r>
    </w:p>
  </w:footnote>
  <w:footnote w:id="142">
    <w:p w14:paraId="1CFB0AD7" w14:textId="77777777" w:rsidR="00DB2EE2" w:rsidRPr="00F47C38" w:rsidRDefault="00DB2EE2" w:rsidP="00DB2EE2">
      <w:pPr>
        <w:pStyle w:val="FootnoteText"/>
        <w:rPr>
          <w:rFonts w:ascii="RijksoverheidSansWebText" w:hAnsi="RijksoverheidSansWebText"/>
          <w:sz w:val="18"/>
          <w:szCs w:val="18"/>
          <w:lang w:val="nl-NL"/>
        </w:rPr>
      </w:pPr>
      <w:r w:rsidRPr="004C3AD1">
        <w:rPr>
          <w:rStyle w:val="FootnoteReference"/>
          <w:rFonts w:ascii="RijksoverheidSansWebText" w:hAnsi="RijksoverheidSansWebText"/>
          <w:sz w:val="18"/>
          <w:szCs w:val="18"/>
        </w:rPr>
        <w:footnoteRef/>
      </w:r>
      <w:r w:rsidRPr="00F47C38">
        <w:rPr>
          <w:rFonts w:ascii="RijksoverheidSansWebText" w:hAnsi="RijksoverheidSansWebText"/>
          <w:sz w:val="18"/>
          <w:szCs w:val="18"/>
          <w:lang w:val="nl-NL"/>
        </w:rPr>
        <w:t xml:space="preserve"> </w:t>
      </w:r>
      <w:r w:rsidRPr="00945355">
        <w:rPr>
          <w:rFonts w:ascii="RijksoverheidSansWebText" w:hAnsi="RijksoverheidSansWebText"/>
          <w:sz w:val="18"/>
          <w:szCs w:val="18"/>
          <w:lang w:val="nl-NL"/>
        </w:rPr>
        <w:t>Zie</w:t>
      </w:r>
      <w:r w:rsidRPr="00F47C38">
        <w:rPr>
          <w:rFonts w:ascii="RijksoverheidSansWebText" w:hAnsi="RijksoverheidSansWebText"/>
          <w:sz w:val="18"/>
          <w:szCs w:val="18"/>
          <w:lang w:val="nl-NL"/>
        </w:rPr>
        <w:t xml:space="preserve"> OHCHR (2011), </w:t>
      </w:r>
      <w:r w:rsidRPr="0015654B">
        <w:rPr>
          <w:rFonts w:ascii="RijksoverheidSansWebText" w:hAnsi="RijksoverheidSansWebText"/>
          <w:sz w:val="18"/>
          <w:szCs w:val="18"/>
          <w:lang w:val="nl-NL"/>
        </w:rPr>
        <w:t>artikel</w:t>
      </w:r>
      <w:r w:rsidRPr="00F47C38">
        <w:rPr>
          <w:rFonts w:ascii="RijksoverheidSansWebText" w:hAnsi="RijksoverheidSansWebText"/>
          <w:sz w:val="18"/>
          <w:szCs w:val="18"/>
          <w:lang w:val="nl-NL"/>
        </w:rPr>
        <w:t xml:space="preserve"> 21</w:t>
      </w:r>
      <w:r w:rsidRPr="00F47C38">
        <w:rPr>
          <w:rFonts w:ascii="RijksoverheidSansWebText" w:hAnsi="RijksoverheidSansWebText"/>
          <w:i/>
          <w:iCs/>
          <w:sz w:val="18"/>
          <w:szCs w:val="18"/>
          <w:lang w:val="nl-NL"/>
        </w:rPr>
        <w:t>.</w:t>
      </w:r>
    </w:p>
  </w:footnote>
  <w:footnote w:id="143">
    <w:p w14:paraId="65DB94C6" w14:textId="77777777" w:rsidR="00DB2EE2" w:rsidRPr="005B5F08" w:rsidRDefault="00DB2EE2" w:rsidP="00DB2EE2">
      <w:pPr>
        <w:pStyle w:val="FootnoteText"/>
        <w:rPr>
          <w:rFonts w:ascii="RijksoverheidSansWebText" w:hAnsi="RijksoverheidSansWebText"/>
          <w:sz w:val="18"/>
          <w:szCs w:val="18"/>
          <w:lang w:val="nl-NL"/>
        </w:rPr>
      </w:pPr>
      <w:r w:rsidRPr="004C3AD1">
        <w:rPr>
          <w:rStyle w:val="FootnoteReference"/>
          <w:rFonts w:ascii="RijksoverheidSansWebText" w:hAnsi="RijksoverheidSansWebText"/>
          <w:sz w:val="18"/>
          <w:szCs w:val="18"/>
        </w:rPr>
        <w:footnoteRef/>
      </w:r>
      <w:r w:rsidRPr="004C3AD1">
        <w:rPr>
          <w:rFonts w:ascii="RijksoverheidSansWebText" w:hAnsi="RijksoverheidSansWebText"/>
          <w:sz w:val="18"/>
          <w:szCs w:val="18"/>
          <w:lang w:val="nl-NL"/>
        </w:rPr>
        <w:t xml:space="preserve"> </w:t>
      </w:r>
      <w:proofErr w:type="spellStart"/>
      <w:r w:rsidRPr="004C3AD1">
        <w:rPr>
          <w:rFonts w:ascii="RijksoverheidSansWebText" w:hAnsi="RijksoverheidSansWebText"/>
          <w:sz w:val="18"/>
          <w:szCs w:val="18"/>
          <w:lang w:val="nl-NL"/>
        </w:rPr>
        <w:t>Atradius</w:t>
      </w:r>
      <w:proofErr w:type="spellEnd"/>
      <w:r w:rsidRPr="004C3AD1">
        <w:rPr>
          <w:rFonts w:ascii="RijksoverheidSansWebText" w:hAnsi="RijksoverheidSansWebText"/>
          <w:sz w:val="18"/>
          <w:szCs w:val="18"/>
          <w:lang w:val="nl-NL"/>
        </w:rPr>
        <w:t xml:space="preserve"> DSB publiceert de basisinformatie van </w:t>
      </w:r>
      <w:proofErr w:type="spellStart"/>
      <w:r w:rsidRPr="004C3AD1">
        <w:rPr>
          <w:rFonts w:ascii="RijksoverheidSansWebText" w:hAnsi="RijksoverheidSansWebText"/>
          <w:sz w:val="18"/>
          <w:szCs w:val="18"/>
          <w:lang w:val="nl-NL"/>
        </w:rPr>
        <w:t>hoogrisicoprojecten</w:t>
      </w:r>
      <w:proofErr w:type="spellEnd"/>
      <w:r w:rsidRPr="004C3AD1">
        <w:rPr>
          <w:rFonts w:ascii="RijksoverheidSansWebText" w:hAnsi="RijksoverheidSansWebText"/>
          <w:sz w:val="18"/>
          <w:szCs w:val="18"/>
          <w:lang w:val="nl-NL"/>
        </w:rPr>
        <w:t xml:space="preserve"> minimaal dertig dagen lang op </w:t>
      </w:r>
      <w:r>
        <w:rPr>
          <w:rFonts w:ascii="RijksoverheidSansWebText" w:hAnsi="RijksoverheidSansWebText"/>
          <w:sz w:val="18"/>
          <w:szCs w:val="18"/>
          <w:lang w:val="nl-NL"/>
        </w:rPr>
        <w:t xml:space="preserve">zijn </w:t>
      </w:r>
      <w:r w:rsidRPr="004C3AD1">
        <w:rPr>
          <w:rFonts w:ascii="RijksoverheidSansWebText" w:hAnsi="RijksoverheidSansWebText"/>
          <w:sz w:val="18"/>
          <w:szCs w:val="18"/>
          <w:lang w:val="nl-NL"/>
        </w:rPr>
        <w:t xml:space="preserve">website voordat de polis wordt afgegeven. </w:t>
      </w:r>
      <w:r w:rsidRPr="005B5F08">
        <w:rPr>
          <w:rFonts w:ascii="RijksoverheidSansWebText" w:hAnsi="RijksoverheidSansWebText"/>
          <w:sz w:val="18"/>
          <w:szCs w:val="18"/>
          <w:lang w:val="nl-NL"/>
        </w:rPr>
        <w:t>In een later stadium maakt de organisatie hoofdpunten van de beoordeling openbaar.</w:t>
      </w:r>
    </w:p>
  </w:footnote>
  <w:footnote w:id="144">
    <w:p w14:paraId="33E75263" w14:textId="77777777" w:rsidR="00DB2EE2" w:rsidRPr="004C3AD1" w:rsidRDefault="00DB2EE2" w:rsidP="00DB2EE2">
      <w:pPr>
        <w:outlineLvl w:val="0"/>
        <w:rPr>
          <w:rFonts w:ascii="RijksoverheidSansWebText" w:hAnsi="RijksoverheidSansWebText"/>
          <w:sz w:val="18"/>
          <w:szCs w:val="18"/>
          <w:lang w:val="nl-NL"/>
        </w:rPr>
      </w:pPr>
      <w:r w:rsidRPr="004C3AD1">
        <w:rPr>
          <w:rStyle w:val="FootnoteReference"/>
          <w:rFonts w:ascii="RijksoverheidSansWebText" w:hAnsi="RijksoverheidSansWebText"/>
          <w:sz w:val="18"/>
          <w:szCs w:val="18"/>
        </w:rPr>
        <w:footnoteRef/>
      </w:r>
      <w:r w:rsidRPr="004C3AD1">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r w:rsidRPr="004C3AD1">
        <w:rPr>
          <w:rFonts w:ascii="RijksoverheidSansWebText" w:hAnsi="RijksoverheidSansWebText"/>
          <w:sz w:val="18"/>
          <w:szCs w:val="18"/>
          <w:lang w:val="nl-NL"/>
        </w:rPr>
        <w:t>Financiën (2021).</w:t>
      </w:r>
    </w:p>
  </w:footnote>
  <w:footnote w:id="145">
    <w:p w14:paraId="4C506D5E" w14:textId="77777777" w:rsidR="00DB2EE2" w:rsidRPr="00C476A5" w:rsidRDefault="00DB2EE2" w:rsidP="00DB2EE2">
      <w:pPr>
        <w:pStyle w:val="FootnoteText"/>
        <w:rPr>
          <w:rFonts w:ascii="RijksoverheidSansWebText" w:hAnsi="RijksoverheidSansWebText"/>
          <w:sz w:val="18"/>
          <w:szCs w:val="18"/>
          <w:lang w:val="nl-NL"/>
        </w:rPr>
      </w:pPr>
      <w:r w:rsidRPr="00C476A5">
        <w:rPr>
          <w:rStyle w:val="FootnoteReference"/>
          <w:rFonts w:ascii="RijksoverheidSansWebText" w:hAnsi="RijksoverheidSansWebText"/>
          <w:sz w:val="18"/>
          <w:szCs w:val="18"/>
        </w:rPr>
        <w:footnoteRef/>
      </w:r>
      <w:r w:rsidRPr="00C476A5">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r w:rsidRPr="00C476A5">
        <w:rPr>
          <w:rFonts w:ascii="RijksoverheidSansWebText" w:hAnsi="RijksoverheidSansWebText"/>
          <w:sz w:val="18"/>
          <w:szCs w:val="18"/>
          <w:lang w:val="nl-NL"/>
        </w:rPr>
        <w:t>BZ (20</w:t>
      </w:r>
      <w:r>
        <w:rPr>
          <w:rFonts w:ascii="RijksoverheidSansWebText" w:hAnsi="RijksoverheidSansWebText"/>
          <w:sz w:val="18"/>
          <w:szCs w:val="18"/>
          <w:lang w:val="nl-NL"/>
        </w:rPr>
        <w:t>18b</w:t>
      </w:r>
      <w:r w:rsidRPr="00C476A5">
        <w:rPr>
          <w:rFonts w:ascii="RijksoverheidSansWebText" w:hAnsi="RijksoverheidSansWebText"/>
          <w:sz w:val="18"/>
          <w:szCs w:val="18"/>
          <w:lang w:val="nl-NL"/>
        </w:rPr>
        <w:t>)</w:t>
      </w:r>
      <w:r>
        <w:rPr>
          <w:rFonts w:ascii="RijksoverheidSansWebText" w:hAnsi="RijksoverheidSansWebText"/>
          <w:sz w:val="18"/>
          <w:szCs w:val="18"/>
          <w:lang w:val="nl-NL"/>
        </w:rPr>
        <w:t>.</w:t>
      </w:r>
    </w:p>
  </w:footnote>
  <w:footnote w:id="146">
    <w:p w14:paraId="44807AFA" w14:textId="77777777" w:rsidR="00DB2EE2" w:rsidRPr="00C476A5" w:rsidRDefault="00DB2EE2" w:rsidP="00DB2EE2">
      <w:pPr>
        <w:pStyle w:val="FootnoteText"/>
        <w:rPr>
          <w:rFonts w:ascii="RijksoverheidSansWebText" w:hAnsi="RijksoverheidSansWebText"/>
          <w:sz w:val="18"/>
          <w:szCs w:val="18"/>
          <w:lang w:val="nl-NL"/>
        </w:rPr>
      </w:pPr>
      <w:r w:rsidRPr="00C476A5">
        <w:rPr>
          <w:rStyle w:val="FootnoteReference"/>
          <w:rFonts w:ascii="RijksoverheidSansWebText" w:hAnsi="RijksoverheidSansWebText"/>
          <w:sz w:val="18"/>
          <w:szCs w:val="18"/>
        </w:rPr>
        <w:footnoteRef/>
      </w:r>
      <w:r w:rsidRPr="00C476A5">
        <w:rPr>
          <w:rFonts w:ascii="RijksoverheidSansWebText" w:hAnsi="RijksoverheidSansWebText"/>
          <w:sz w:val="18"/>
          <w:szCs w:val="18"/>
          <w:lang w:val="nl-NL"/>
        </w:rPr>
        <w:t xml:space="preserve"> </w:t>
      </w:r>
      <w:bookmarkStart w:id="139" w:name="_Hlk179963910"/>
      <w:r>
        <w:rPr>
          <w:rFonts w:ascii="RijksoverheidSansWebText" w:hAnsi="RijksoverheidSansWebText"/>
          <w:sz w:val="18"/>
          <w:szCs w:val="18"/>
          <w:lang w:val="nl-NL"/>
        </w:rPr>
        <w:t xml:space="preserve">Zie </w:t>
      </w:r>
      <w:r w:rsidRPr="00C476A5">
        <w:rPr>
          <w:rFonts w:ascii="RijksoverheidSansWebText" w:hAnsi="RijksoverheidSansWebText"/>
          <w:sz w:val="18"/>
          <w:szCs w:val="18"/>
          <w:lang w:val="nl-NL"/>
        </w:rPr>
        <w:t>BZ (2022</w:t>
      </w:r>
      <w:r>
        <w:rPr>
          <w:rFonts w:ascii="RijksoverheidSansWebText" w:hAnsi="RijksoverheidSansWebText"/>
          <w:sz w:val="18"/>
          <w:szCs w:val="18"/>
          <w:lang w:val="nl-NL"/>
        </w:rPr>
        <w:t>c</w:t>
      </w:r>
      <w:r w:rsidRPr="00C476A5">
        <w:rPr>
          <w:rFonts w:ascii="RijksoverheidSansWebText" w:hAnsi="RijksoverheidSansWebText"/>
          <w:sz w:val="18"/>
          <w:szCs w:val="18"/>
          <w:lang w:val="nl-NL"/>
        </w:rPr>
        <w:t>)</w:t>
      </w:r>
      <w:r>
        <w:rPr>
          <w:rFonts w:ascii="RijksoverheidSansWebText" w:hAnsi="RijksoverheidSansWebText"/>
          <w:sz w:val="18"/>
          <w:szCs w:val="18"/>
          <w:lang w:val="nl-NL"/>
        </w:rPr>
        <w:t>.</w:t>
      </w:r>
    </w:p>
    <w:bookmarkEnd w:id="139"/>
  </w:footnote>
  <w:footnote w:id="147">
    <w:p w14:paraId="0FFA9BC5" w14:textId="77777777" w:rsidR="00DB2EE2" w:rsidRPr="00C476A5" w:rsidRDefault="00DB2EE2" w:rsidP="00DB2EE2">
      <w:pPr>
        <w:pStyle w:val="FootnoteText"/>
        <w:rPr>
          <w:rFonts w:ascii="RijksoverheidSansWebText" w:hAnsi="RijksoverheidSansWebText"/>
          <w:sz w:val="18"/>
          <w:szCs w:val="18"/>
          <w:lang w:val="nl-NL"/>
        </w:rPr>
      </w:pPr>
      <w:r w:rsidRPr="00C476A5">
        <w:rPr>
          <w:rStyle w:val="FootnoteReference"/>
          <w:rFonts w:ascii="RijksoverheidSansWebText" w:hAnsi="RijksoverheidSansWebText"/>
          <w:sz w:val="18"/>
          <w:szCs w:val="18"/>
        </w:rPr>
        <w:footnoteRef/>
      </w:r>
      <w:r w:rsidRPr="00C476A5">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r w:rsidRPr="00C476A5">
        <w:rPr>
          <w:rFonts w:ascii="RijksoverheidSansWebText" w:hAnsi="RijksoverheidSansWebText"/>
          <w:sz w:val="18"/>
          <w:szCs w:val="18"/>
          <w:lang w:val="nl-NL"/>
        </w:rPr>
        <w:t>BZ (202</w:t>
      </w:r>
      <w:r>
        <w:rPr>
          <w:rFonts w:ascii="RijksoverheidSansWebText" w:hAnsi="RijksoverheidSansWebText"/>
          <w:sz w:val="18"/>
          <w:szCs w:val="18"/>
          <w:lang w:val="nl-NL"/>
        </w:rPr>
        <w:t>3a</w:t>
      </w:r>
      <w:r w:rsidRPr="00C476A5">
        <w:rPr>
          <w:rFonts w:ascii="RijksoverheidSansWebText" w:hAnsi="RijksoverheidSansWebText"/>
          <w:sz w:val="18"/>
          <w:szCs w:val="18"/>
          <w:lang w:val="nl-NL"/>
        </w:rPr>
        <w:t>)</w:t>
      </w:r>
      <w:r>
        <w:rPr>
          <w:rFonts w:ascii="RijksoverheidSansWebText" w:hAnsi="RijksoverheidSansWebText"/>
          <w:sz w:val="18"/>
          <w:szCs w:val="18"/>
          <w:lang w:val="nl-NL"/>
        </w:rPr>
        <w:t>.</w:t>
      </w:r>
    </w:p>
  </w:footnote>
  <w:footnote w:id="148">
    <w:p w14:paraId="1C368AF8" w14:textId="77777777" w:rsidR="00DB2EE2" w:rsidRPr="002148D1" w:rsidRDefault="00DB2EE2" w:rsidP="00DB2EE2">
      <w:pPr>
        <w:pStyle w:val="FootnoteText"/>
        <w:rPr>
          <w:rFonts w:ascii="RijksoverheidSansWebText" w:hAnsi="RijksoverheidSansWebText"/>
          <w:sz w:val="18"/>
          <w:szCs w:val="18"/>
          <w:lang w:val="nl-NL"/>
        </w:rPr>
      </w:pPr>
      <w:r w:rsidRPr="00164394">
        <w:rPr>
          <w:rStyle w:val="FootnoteReference"/>
          <w:rFonts w:ascii="RijksoverheidSansWebText" w:hAnsi="RijksoverheidSansWebText"/>
          <w:sz w:val="18"/>
          <w:szCs w:val="18"/>
        </w:rPr>
        <w:footnoteRef/>
      </w:r>
      <w:r w:rsidRPr="002148D1">
        <w:rPr>
          <w:rFonts w:ascii="RijksoverheidSansWebText" w:hAnsi="RijksoverheidSansWebText"/>
          <w:sz w:val="18"/>
          <w:szCs w:val="18"/>
          <w:lang w:val="nl-NL"/>
        </w:rPr>
        <w:t xml:space="preserve"> </w:t>
      </w:r>
      <w:r>
        <w:rPr>
          <w:rFonts w:ascii="RijksoverheidSansWebText" w:hAnsi="RijksoverheidSansWebText"/>
          <w:sz w:val="18"/>
          <w:szCs w:val="18"/>
          <w:lang w:val="nl-NL"/>
        </w:rPr>
        <w:t xml:space="preserve">Zie </w:t>
      </w:r>
      <w:r w:rsidRPr="00AF2150">
        <w:rPr>
          <w:rFonts w:ascii="RijksoverheidSansWebText" w:hAnsi="RijksoverheidSansWebText"/>
          <w:sz w:val="18"/>
          <w:szCs w:val="18"/>
          <w:lang w:val="nl-NL"/>
        </w:rPr>
        <w:t>https://www.rvo.nl/onderwerpen/landen-en-gebieden</w:t>
      </w:r>
    </w:p>
  </w:footnote>
  <w:footnote w:id="149">
    <w:p w14:paraId="737DFA9F" w14:textId="77777777" w:rsidR="00DB2EE2" w:rsidRPr="00F47C38" w:rsidRDefault="00DB2EE2" w:rsidP="00DB2EE2">
      <w:pPr>
        <w:rPr>
          <w:rFonts w:ascii="RijksoverheidSansWebText" w:hAnsi="RijksoverheidSansWebText"/>
          <w:sz w:val="18"/>
          <w:szCs w:val="18"/>
          <w:lang w:val="nl-NL"/>
        </w:rPr>
      </w:pPr>
      <w:r w:rsidRPr="00164394">
        <w:rPr>
          <w:rStyle w:val="FootnoteReference"/>
          <w:rFonts w:ascii="RijksoverheidSansWebText" w:hAnsi="RijksoverheidSansWebText"/>
          <w:sz w:val="18"/>
          <w:szCs w:val="18"/>
        </w:rPr>
        <w:footnoteRef/>
      </w:r>
      <w:r w:rsidRPr="00F47C38">
        <w:rPr>
          <w:rFonts w:ascii="RijksoverheidSansWebText" w:hAnsi="RijksoverheidSansWebText"/>
          <w:sz w:val="18"/>
          <w:szCs w:val="18"/>
          <w:lang w:val="nl-NL"/>
        </w:rPr>
        <w:t xml:space="preserve"> </w:t>
      </w:r>
      <w:bookmarkStart w:id="140" w:name="_Hlk179964142"/>
      <w:r w:rsidRPr="00F47C38">
        <w:rPr>
          <w:rFonts w:ascii="RijksoverheidSansWebText" w:hAnsi="RijksoverheidSansWebText"/>
          <w:sz w:val="18"/>
          <w:szCs w:val="18"/>
          <w:lang w:val="nl-NL"/>
        </w:rPr>
        <w:t xml:space="preserve">Zie Amnesty International (2023). </w:t>
      </w:r>
      <w:bookmarkEnd w:id="140"/>
    </w:p>
  </w:footnote>
  <w:footnote w:id="150">
    <w:p w14:paraId="43049E3F" w14:textId="77777777" w:rsidR="00DB2EE2" w:rsidRPr="00DB2EE2" w:rsidRDefault="00DB2EE2" w:rsidP="00DB2EE2">
      <w:pPr>
        <w:pStyle w:val="FootnoteText"/>
        <w:rPr>
          <w:rFonts w:ascii="RijksoverheidSansWebText" w:hAnsi="RijksoverheidSansWebText"/>
          <w:sz w:val="18"/>
          <w:szCs w:val="18"/>
          <w:lang w:val="nl-NL"/>
        </w:rPr>
      </w:pPr>
      <w:r w:rsidRPr="00164394">
        <w:rPr>
          <w:rStyle w:val="FootnoteReference"/>
          <w:rFonts w:ascii="RijksoverheidSansWebText" w:hAnsi="RijksoverheidSansWebText"/>
          <w:sz w:val="18"/>
          <w:szCs w:val="18"/>
        </w:rPr>
        <w:footnoteRef/>
      </w:r>
      <w:r w:rsidRPr="00DB2EE2">
        <w:rPr>
          <w:rFonts w:ascii="RijksoverheidSansWebText" w:hAnsi="RijksoverheidSansWebText"/>
          <w:sz w:val="18"/>
          <w:szCs w:val="18"/>
          <w:lang w:val="nl-NL"/>
        </w:rPr>
        <w:t xml:space="preserve"> </w:t>
      </w:r>
      <w:bookmarkStart w:id="141" w:name="_Hlk179964216"/>
      <w:r w:rsidRPr="00DB2EE2">
        <w:rPr>
          <w:rFonts w:ascii="RijksoverheidSansWebText" w:hAnsi="RijksoverheidSansWebText"/>
          <w:sz w:val="18"/>
          <w:szCs w:val="18"/>
          <w:lang w:val="nl-NL"/>
        </w:rPr>
        <w:t>Zie BZ (2023b)</w:t>
      </w:r>
      <w:bookmarkEnd w:id="141"/>
      <w:r w:rsidRPr="00DB2EE2">
        <w:rPr>
          <w:rStyle w:val="Hyperlink"/>
          <w:rFonts w:ascii="RijksoverheidSansWebText" w:hAnsi="RijksoverheidSansWebText"/>
          <w:sz w:val="18"/>
          <w:szCs w:val="18"/>
          <w:lang w:val="nl-NL"/>
        </w:rPr>
        <w:t>.</w:t>
      </w:r>
      <w:r w:rsidRPr="00DB2EE2">
        <w:rPr>
          <w:rFonts w:ascii="RijksoverheidSansWebText" w:hAnsi="RijksoverheidSansWebText"/>
          <w:sz w:val="18"/>
          <w:szCs w:val="18"/>
          <w:lang w:val="nl-NL"/>
        </w:rPr>
        <w:t xml:space="preserve"> </w:t>
      </w:r>
    </w:p>
  </w:footnote>
  <w:footnote w:id="151">
    <w:p w14:paraId="2337B3BA" w14:textId="77777777" w:rsidR="00DB2EE2" w:rsidRPr="00DB2EE2" w:rsidRDefault="00DB2EE2" w:rsidP="00DB2EE2">
      <w:pPr>
        <w:pStyle w:val="FootnoteText"/>
        <w:rPr>
          <w:rFonts w:ascii="RijksoverheidSansWebText" w:hAnsi="RijksoverheidSansWebText"/>
          <w:sz w:val="18"/>
          <w:szCs w:val="18"/>
          <w:lang w:val="nl-NL"/>
        </w:rPr>
      </w:pPr>
      <w:r w:rsidRPr="00164394">
        <w:rPr>
          <w:rStyle w:val="FootnoteReference"/>
          <w:rFonts w:ascii="RijksoverheidSansWebText" w:hAnsi="RijksoverheidSansWebText"/>
          <w:sz w:val="18"/>
          <w:szCs w:val="18"/>
        </w:rPr>
        <w:footnoteRef/>
      </w:r>
      <w:r w:rsidRPr="00DB2EE2">
        <w:rPr>
          <w:rFonts w:ascii="RijksoverheidSansWebText" w:hAnsi="RijksoverheidSansWebText"/>
          <w:sz w:val="18"/>
          <w:szCs w:val="18"/>
          <w:lang w:val="nl-NL"/>
        </w:rPr>
        <w:t xml:space="preserve"> Zie Human </w:t>
      </w:r>
      <w:proofErr w:type="spellStart"/>
      <w:r w:rsidRPr="00DB2EE2">
        <w:rPr>
          <w:rFonts w:ascii="RijksoverheidSansWebText" w:hAnsi="RijksoverheidSansWebText"/>
          <w:sz w:val="18"/>
          <w:szCs w:val="18"/>
          <w:lang w:val="nl-NL"/>
        </w:rPr>
        <w:t>Rights</w:t>
      </w:r>
      <w:proofErr w:type="spellEnd"/>
      <w:r w:rsidRPr="00DB2EE2">
        <w:rPr>
          <w:rFonts w:ascii="RijksoverheidSansWebText" w:hAnsi="RijksoverheidSansWebText"/>
          <w:sz w:val="18"/>
          <w:szCs w:val="18"/>
          <w:lang w:val="nl-NL"/>
        </w:rPr>
        <w:t xml:space="preserve"> Watch (2023)</w:t>
      </w:r>
      <w:r w:rsidRPr="00DB2EE2">
        <w:rPr>
          <w:rStyle w:val="Hyperlink"/>
          <w:rFonts w:ascii="RijksoverheidSansWebText" w:hAnsi="RijksoverheidSansWebText"/>
          <w:sz w:val="18"/>
          <w:szCs w:val="18"/>
          <w:lang w:val="nl-NL"/>
        </w:rPr>
        <w:t>.</w:t>
      </w:r>
    </w:p>
  </w:footnote>
  <w:footnote w:id="152">
    <w:p w14:paraId="2AF69C12" w14:textId="77777777" w:rsidR="00DB2EE2" w:rsidRPr="00A944F7" w:rsidRDefault="00DB2EE2" w:rsidP="00DB2EE2">
      <w:pPr>
        <w:pStyle w:val="FootnoteText"/>
        <w:rPr>
          <w:rFonts w:ascii="RijksoverheidSansWebText" w:hAnsi="RijksoverheidSansWebText"/>
          <w:sz w:val="18"/>
          <w:szCs w:val="18"/>
          <w:lang w:val="nl-NL"/>
        </w:rPr>
      </w:pPr>
      <w:r w:rsidRPr="00A944F7">
        <w:rPr>
          <w:rStyle w:val="FootnoteReference"/>
          <w:rFonts w:ascii="RijksoverheidSansWebText" w:hAnsi="RijksoverheidSansWebText"/>
          <w:sz w:val="18"/>
          <w:szCs w:val="18"/>
        </w:rPr>
        <w:footnoteRef/>
      </w:r>
      <w:r w:rsidRPr="00A944F7">
        <w:rPr>
          <w:rFonts w:ascii="RijksoverheidSansWebText" w:hAnsi="RijksoverheidSansWebText"/>
          <w:sz w:val="18"/>
          <w:szCs w:val="18"/>
          <w:lang w:val="nl-NL"/>
        </w:rPr>
        <w:t xml:space="preserve"> Zie AIV (2019)</w:t>
      </w:r>
      <w:r w:rsidRPr="00A944F7">
        <w:rPr>
          <w:rStyle w:val="Hyperlink"/>
          <w:rFonts w:ascii="RijksoverheidSansWebText" w:hAnsi="RijksoverheidSansWebText"/>
          <w:color w:val="auto"/>
          <w:sz w:val="18"/>
          <w:szCs w:val="18"/>
          <w:u w:val="none"/>
          <w:lang w:val="nl-NL"/>
        </w:rPr>
        <w:t>.</w:t>
      </w:r>
      <w:r w:rsidRPr="00A944F7">
        <w:rPr>
          <w:rFonts w:ascii="RijksoverheidSansWebText" w:hAnsi="RijksoverheidSansWebText"/>
          <w:sz w:val="18"/>
          <w:szCs w:val="18"/>
          <w:lang w:val="nl-NL"/>
        </w:rPr>
        <w:t xml:space="preserve"> </w:t>
      </w:r>
    </w:p>
  </w:footnote>
  <w:footnote w:id="153">
    <w:p w14:paraId="51CE2C8A" w14:textId="77777777" w:rsidR="00DB2EE2" w:rsidRPr="002215E2" w:rsidRDefault="00DB2EE2" w:rsidP="00DB2EE2">
      <w:pPr>
        <w:pStyle w:val="FootnoteText"/>
        <w:rPr>
          <w:rFonts w:ascii="RijksoverheidSansWebText" w:hAnsi="RijksoverheidSansWebText"/>
          <w:sz w:val="18"/>
          <w:szCs w:val="18"/>
          <w:lang w:val="nl-NL"/>
        </w:rPr>
      </w:pPr>
      <w:r w:rsidRPr="002215E2">
        <w:rPr>
          <w:rStyle w:val="FootnoteReference"/>
          <w:rFonts w:ascii="RijksoverheidSansWebText" w:hAnsi="RijksoverheidSansWebText"/>
          <w:sz w:val="18"/>
          <w:szCs w:val="18"/>
        </w:rPr>
        <w:footnoteRef/>
      </w:r>
      <w:r w:rsidRPr="002215E2">
        <w:rPr>
          <w:rFonts w:ascii="RijksoverheidSansWebText" w:hAnsi="RijksoverheidSansWebText"/>
          <w:sz w:val="18"/>
          <w:szCs w:val="18"/>
          <w:lang w:val="nl-NL"/>
        </w:rPr>
        <w:t xml:space="preserve"> Zie </w:t>
      </w:r>
      <w:hyperlink r:id="rId5" w:history="1">
        <w:r w:rsidRPr="002215E2">
          <w:rPr>
            <w:rStyle w:val="Hyperlink"/>
            <w:rFonts w:ascii="RijksoverheidSansWebText" w:hAnsi="RijksoverheidSansWebText"/>
            <w:sz w:val="18"/>
            <w:szCs w:val="18"/>
            <w:lang w:val="nl-NL"/>
          </w:rPr>
          <w:t>https://open.overheid.nl/documenten/ronl-6ec84170-c5a1-4c88-b566-f3192af56b67/pdf</w:t>
        </w:r>
      </w:hyperlink>
      <w:r w:rsidRPr="002215E2">
        <w:rPr>
          <w:rFonts w:ascii="RijksoverheidSansWebText" w:hAnsi="RijksoverheidSansWebText"/>
          <w:sz w:val="18"/>
          <w:szCs w:val="18"/>
          <w:lang w:val="nl-NL"/>
        </w:rPr>
        <w:t xml:space="preserve"> voor een overzicht van de verschillende thema’s en geselecteerde partners.</w:t>
      </w:r>
    </w:p>
  </w:footnote>
  <w:footnote w:id="154">
    <w:p w14:paraId="6D8F8757" w14:textId="77777777" w:rsidR="00DB2EE2" w:rsidRPr="002215E2" w:rsidRDefault="00DB2EE2" w:rsidP="00DB2EE2">
      <w:pPr>
        <w:pStyle w:val="FootnoteText"/>
        <w:rPr>
          <w:rFonts w:ascii="RijksoverheidSansWebText" w:hAnsi="RijksoverheidSansWebText"/>
          <w:sz w:val="18"/>
          <w:szCs w:val="18"/>
          <w:lang w:val="nl-NL"/>
        </w:rPr>
      </w:pPr>
      <w:r w:rsidRPr="002215E2">
        <w:rPr>
          <w:rStyle w:val="FootnoteReference"/>
          <w:rFonts w:ascii="RijksoverheidSansWebText" w:hAnsi="RijksoverheidSansWebText"/>
          <w:sz w:val="18"/>
          <w:szCs w:val="18"/>
        </w:rPr>
        <w:footnoteRef/>
      </w:r>
      <w:r w:rsidRPr="002215E2">
        <w:rPr>
          <w:rFonts w:ascii="RijksoverheidSansWebText" w:hAnsi="RijksoverheidSansWebText"/>
          <w:sz w:val="18"/>
          <w:szCs w:val="18"/>
          <w:lang w:val="nl-NL"/>
        </w:rPr>
        <w:t xml:space="preserve"> POBB staat voor Programma Ondersteuning Buitenlandbeleid.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FB0"/>
      </v:shape>
    </w:pict>
  </w:numPicBullet>
  <w:abstractNum w:abstractNumId="0" w15:restartNumberingAfterBreak="0">
    <w:nsid w:val="042D4EA6"/>
    <w:multiLevelType w:val="multilevel"/>
    <w:tmpl w:val="4AAE80CC"/>
    <w:lvl w:ilvl="0">
      <w:start w:val="1"/>
      <w:numFmt w:val="decimal"/>
      <w:lvlText w:val="%1."/>
      <w:lvlJc w:val="left"/>
      <w:pPr>
        <w:ind w:left="360" w:hanging="360"/>
      </w:p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44A3C77"/>
    <w:multiLevelType w:val="hybridMultilevel"/>
    <w:tmpl w:val="BB68F38E"/>
    <w:lvl w:ilvl="0" w:tplc="04130017">
      <w:start w:val="1"/>
      <w:numFmt w:val="lowerLetter"/>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5942075"/>
    <w:multiLevelType w:val="hybridMultilevel"/>
    <w:tmpl w:val="AA225696"/>
    <w:lvl w:ilvl="0" w:tplc="40B85614">
      <w:start w:val="1"/>
      <w:numFmt w:val="lowerLetter"/>
      <w:lvlText w:val="%1)"/>
      <w:lvlJc w:val="left"/>
      <w:pPr>
        <w:ind w:left="360" w:hanging="360"/>
      </w:pPr>
      <w:rPr>
        <w:rFonts w:hint="default"/>
        <w:b w:val="0"/>
        <w:bCs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5FB2A95"/>
    <w:multiLevelType w:val="hybridMultilevel"/>
    <w:tmpl w:val="BFEA21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6DA00C4"/>
    <w:multiLevelType w:val="hybridMultilevel"/>
    <w:tmpl w:val="3176CF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73369FA"/>
    <w:multiLevelType w:val="hybridMultilevel"/>
    <w:tmpl w:val="75664F3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0787796C"/>
    <w:multiLevelType w:val="hybridMultilevel"/>
    <w:tmpl w:val="E72893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78C3FC0"/>
    <w:multiLevelType w:val="hybridMultilevel"/>
    <w:tmpl w:val="C0E00190"/>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07BA1C62"/>
    <w:multiLevelType w:val="hybridMultilevel"/>
    <w:tmpl w:val="039600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07CE131E"/>
    <w:multiLevelType w:val="hybridMultilevel"/>
    <w:tmpl w:val="4872AD20"/>
    <w:lvl w:ilvl="0" w:tplc="292851F2">
      <w:start w:val="1"/>
      <w:numFmt w:val="decimal"/>
      <w:lvlText w:val="%1)"/>
      <w:lvlJc w:val="left"/>
      <w:pPr>
        <w:ind w:left="360" w:hanging="360"/>
      </w:pPr>
      <w:rPr>
        <w:b w:val="0"/>
        <w:bCs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0A6E6078"/>
    <w:multiLevelType w:val="hybridMultilevel"/>
    <w:tmpl w:val="698A31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1" w15:restartNumberingAfterBreak="0">
    <w:nsid w:val="0F206F05"/>
    <w:multiLevelType w:val="hybridMultilevel"/>
    <w:tmpl w:val="C63A2916"/>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FC4747D"/>
    <w:multiLevelType w:val="hybridMultilevel"/>
    <w:tmpl w:val="E23833BC"/>
    <w:lvl w:ilvl="0" w:tplc="FFFFFFFF">
      <w:start w:val="1"/>
      <w:numFmt w:val="bullet"/>
      <w:lvlText w:val=""/>
      <w:lvlJc w:val="left"/>
      <w:pPr>
        <w:ind w:left="360" w:hanging="360"/>
      </w:pPr>
      <w:rPr>
        <w:rFonts w:ascii="Symbol" w:hAnsi="Symbol" w:hint="default"/>
      </w:rPr>
    </w:lvl>
    <w:lvl w:ilvl="1" w:tplc="0413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12CE0BDF"/>
    <w:multiLevelType w:val="hybridMultilevel"/>
    <w:tmpl w:val="550649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145C37AD"/>
    <w:multiLevelType w:val="hybridMultilevel"/>
    <w:tmpl w:val="60AC45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150E6CE2"/>
    <w:multiLevelType w:val="hybridMultilevel"/>
    <w:tmpl w:val="F3CC8E92"/>
    <w:lvl w:ilvl="0" w:tplc="A7A25ABC">
      <w:start w:val="1"/>
      <w:numFmt w:val="decimal"/>
      <w:lvlText w:val="%1."/>
      <w:lvlJc w:val="left"/>
      <w:pPr>
        <w:ind w:left="360" w:hanging="360"/>
      </w:pPr>
      <w:rPr>
        <w:i w:val="0"/>
        <w:iCs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17E024EC"/>
    <w:multiLevelType w:val="hybridMultilevel"/>
    <w:tmpl w:val="28D85024"/>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19D81E57"/>
    <w:multiLevelType w:val="hybridMultilevel"/>
    <w:tmpl w:val="0F4E84D0"/>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8" w15:restartNumberingAfterBreak="0">
    <w:nsid w:val="1A6F53D1"/>
    <w:multiLevelType w:val="hybridMultilevel"/>
    <w:tmpl w:val="9F3683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B7F0D08"/>
    <w:multiLevelType w:val="hybridMultilevel"/>
    <w:tmpl w:val="EF7AC856"/>
    <w:lvl w:ilvl="0" w:tplc="0413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B9026D9"/>
    <w:multiLevelType w:val="hybridMultilevel"/>
    <w:tmpl w:val="0742D590"/>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1C983483"/>
    <w:multiLevelType w:val="hybridMultilevel"/>
    <w:tmpl w:val="798ED0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2091150F"/>
    <w:multiLevelType w:val="hybridMultilevel"/>
    <w:tmpl w:val="471A3B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3856AC0"/>
    <w:multiLevelType w:val="hybridMultilevel"/>
    <w:tmpl w:val="71C03AE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4" w15:restartNumberingAfterBreak="0">
    <w:nsid w:val="24771349"/>
    <w:multiLevelType w:val="hybridMultilevel"/>
    <w:tmpl w:val="BAA624B4"/>
    <w:lvl w:ilvl="0" w:tplc="04130017">
      <w:start w:val="1"/>
      <w:numFmt w:val="lowerLetter"/>
      <w:lvlText w:val="%1)"/>
      <w:lvlJc w:val="left"/>
      <w:pPr>
        <w:ind w:left="360" w:hanging="360"/>
      </w:pPr>
      <w:rPr>
        <w:rFonts w:hint="default"/>
      </w:rPr>
    </w:lvl>
    <w:lvl w:ilvl="1" w:tplc="9364DB04">
      <w:start w:val="1"/>
      <w:numFmt w:val="decimal"/>
      <w:lvlText w:val="%2."/>
      <w:lvlJc w:val="left"/>
      <w:pPr>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25DD5A85"/>
    <w:multiLevelType w:val="hybridMultilevel"/>
    <w:tmpl w:val="DE7CD12A"/>
    <w:lvl w:ilvl="0" w:tplc="04130017">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292D5853"/>
    <w:multiLevelType w:val="hybridMultilevel"/>
    <w:tmpl w:val="CC0EB44E"/>
    <w:lvl w:ilvl="0" w:tplc="F344FFE6">
      <w:start w:val="1"/>
      <w:numFmt w:val="lowerLetter"/>
      <w:lvlText w:val="%1)"/>
      <w:lvlJc w:val="left"/>
      <w:pPr>
        <w:ind w:left="360" w:hanging="360"/>
      </w:pPr>
      <w:rPr>
        <w:rFonts w:ascii="RijksoverheidSansWebText" w:hAnsi="RijksoverheidSansWebText" w:cstheme="minorHAnsi" w:hint="default"/>
        <w:sz w:val="21"/>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2B8830D3"/>
    <w:multiLevelType w:val="hybridMultilevel"/>
    <w:tmpl w:val="CBE4647E"/>
    <w:lvl w:ilvl="0" w:tplc="0413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D3D47D5"/>
    <w:multiLevelType w:val="hybridMultilevel"/>
    <w:tmpl w:val="0B24CCA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30A973FB"/>
    <w:multiLevelType w:val="hybridMultilevel"/>
    <w:tmpl w:val="2390ACA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31750763"/>
    <w:multiLevelType w:val="hybridMultilevel"/>
    <w:tmpl w:val="29CE2D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20703DF"/>
    <w:multiLevelType w:val="multilevel"/>
    <w:tmpl w:val="6D1085F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34D453F"/>
    <w:multiLevelType w:val="hybridMultilevel"/>
    <w:tmpl w:val="676277FE"/>
    <w:lvl w:ilvl="0" w:tplc="FFFFFFFF">
      <w:start w:val="1"/>
      <w:numFmt w:val="lowerLetter"/>
      <w:lvlText w:val="%1)"/>
      <w:lvlJc w:val="left"/>
      <w:pPr>
        <w:ind w:left="360" w:hanging="360"/>
      </w:pPr>
    </w:lvl>
    <w:lvl w:ilvl="1" w:tplc="0413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335A318D"/>
    <w:multiLevelType w:val="hybridMultilevel"/>
    <w:tmpl w:val="39E0C2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35401F03"/>
    <w:multiLevelType w:val="hybridMultilevel"/>
    <w:tmpl w:val="CA1623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373D64E2"/>
    <w:multiLevelType w:val="hybridMultilevel"/>
    <w:tmpl w:val="FA66B5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38A7133C"/>
    <w:multiLevelType w:val="multilevel"/>
    <w:tmpl w:val="64E88FC0"/>
    <w:lvl w:ilvl="0">
      <w:start w:val="1"/>
      <w:numFmt w:val="decimal"/>
      <w:lvlText w:val="%1."/>
      <w:lvlJc w:val="left"/>
      <w:pPr>
        <w:ind w:left="360" w:hanging="360"/>
      </w:pPr>
      <w:rPr>
        <w:b w:val="0"/>
        <w:bCs w:val="0"/>
      </w:rPr>
    </w:lvl>
    <w:lvl w:ilvl="1">
      <w:start w:val="2"/>
      <w:numFmt w:val="decimal"/>
      <w:isLgl/>
      <w:lvlText w:val="%1.%2."/>
      <w:lvlJc w:val="left"/>
      <w:pPr>
        <w:ind w:left="530" w:hanging="53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38BE7D66"/>
    <w:multiLevelType w:val="hybridMultilevel"/>
    <w:tmpl w:val="1FBCF778"/>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8" w15:restartNumberingAfterBreak="0">
    <w:nsid w:val="426D1CEE"/>
    <w:multiLevelType w:val="hybridMultilevel"/>
    <w:tmpl w:val="61B2533A"/>
    <w:lvl w:ilvl="0" w:tplc="04130001">
      <w:start w:val="1"/>
      <w:numFmt w:val="bullet"/>
      <w:lvlText w:val=""/>
      <w:lvlJc w:val="left"/>
      <w:pPr>
        <w:ind w:left="360" w:hanging="360"/>
      </w:pPr>
      <w:rPr>
        <w:rFonts w:ascii="Symbol" w:hAnsi="Symbol" w:hint="default"/>
      </w:rPr>
    </w:lvl>
    <w:lvl w:ilvl="1" w:tplc="04130007">
      <w:start w:val="1"/>
      <w:numFmt w:val="bullet"/>
      <w:lvlText w:val=""/>
      <w:lvlPicBulletId w:val="0"/>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42AC7A50"/>
    <w:multiLevelType w:val="hybridMultilevel"/>
    <w:tmpl w:val="2780E5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46F20767"/>
    <w:multiLevelType w:val="hybridMultilevel"/>
    <w:tmpl w:val="E470199E"/>
    <w:lvl w:ilvl="0" w:tplc="0413000F">
      <w:start w:val="1"/>
      <w:numFmt w:val="decimal"/>
      <w:lvlText w:val="%1."/>
      <w:lvlJc w:val="left"/>
      <w:pPr>
        <w:ind w:left="360" w:hanging="360"/>
      </w:pPr>
      <w:rPr>
        <w:rFonts w:hint="default"/>
      </w:rPr>
    </w:lvl>
    <w:lvl w:ilvl="1" w:tplc="04130001">
      <w:start w:val="1"/>
      <w:numFmt w:val="bullet"/>
      <w:lvlText w:val=""/>
      <w:lvlJc w:val="left"/>
      <w:pPr>
        <w:ind w:left="36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490621E2"/>
    <w:multiLevelType w:val="multilevel"/>
    <w:tmpl w:val="1F74E522"/>
    <w:lvl w:ilvl="0">
      <w:start w:val="1"/>
      <w:numFmt w:val="decimal"/>
      <w:lvlText w:val="%1."/>
      <w:lvlJc w:val="left"/>
      <w:pPr>
        <w:ind w:left="360" w:hanging="360"/>
      </w:pPr>
      <w:rPr>
        <w:b w:val="0"/>
        <w:bCs w:val="0"/>
      </w:rPr>
    </w:lvl>
    <w:lvl w:ilvl="1">
      <w:start w:val="2"/>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499A59DD"/>
    <w:multiLevelType w:val="hybridMultilevel"/>
    <w:tmpl w:val="03DC4EA6"/>
    <w:lvl w:ilvl="0" w:tplc="04130017">
      <w:start w:val="4"/>
      <w:numFmt w:val="lowerLetter"/>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4A2D73B7"/>
    <w:multiLevelType w:val="hybridMultilevel"/>
    <w:tmpl w:val="FF447B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C080B15"/>
    <w:multiLevelType w:val="hybridMultilevel"/>
    <w:tmpl w:val="A39C3F78"/>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5" w15:restartNumberingAfterBreak="0">
    <w:nsid w:val="50120379"/>
    <w:multiLevelType w:val="hybridMultilevel"/>
    <w:tmpl w:val="CF06BB4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15:restartNumberingAfterBreak="0">
    <w:nsid w:val="508A0A2B"/>
    <w:multiLevelType w:val="hybridMultilevel"/>
    <w:tmpl w:val="66CC26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51AF7F9D"/>
    <w:multiLevelType w:val="hybridMultilevel"/>
    <w:tmpl w:val="804C806E"/>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15:restartNumberingAfterBreak="0">
    <w:nsid w:val="5D0E3A6A"/>
    <w:multiLevelType w:val="hybridMultilevel"/>
    <w:tmpl w:val="39CA81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5EBB04A1"/>
    <w:multiLevelType w:val="hybridMultilevel"/>
    <w:tmpl w:val="AC9A34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5F882B13"/>
    <w:multiLevelType w:val="hybridMultilevel"/>
    <w:tmpl w:val="866C67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61512B78"/>
    <w:multiLevelType w:val="hybridMultilevel"/>
    <w:tmpl w:val="35AA2CBE"/>
    <w:lvl w:ilvl="0" w:tplc="0413000F">
      <w:start w:val="1"/>
      <w:numFmt w:val="decimal"/>
      <w:lvlText w:val="%1."/>
      <w:lvlJc w:val="left"/>
      <w:pPr>
        <w:ind w:left="360" w:hanging="360"/>
      </w:pPr>
    </w:lvl>
    <w:lvl w:ilvl="1" w:tplc="04130001">
      <w:start w:val="1"/>
      <w:numFmt w:val="bullet"/>
      <w:lvlText w:val=""/>
      <w:lvlJc w:val="left"/>
      <w:pPr>
        <w:ind w:left="360" w:hanging="360"/>
      </w:pPr>
      <w:rPr>
        <w:rFonts w:ascii="Symbol" w:hAnsi="Symbol" w:hint="default"/>
      </w:rPr>
    </w:lvl>
    <w:lvl w:ilvl="2" w:tplc="04130001">
      <w:start w:val="1"/>
      <w:numFmt w:val="bullet"/>
      <w:lvlText w:val=""/>
      <w:lvlJc w:val="left"/>
      <w:pPr>
        <w:ind w:left="360" w:hanging="360"/>
      </w:pPr>
      <w:rPr>
        <w:rFonts w:ascii="Symbol" w:hAnsi="Symbol" w:hint="default"/>
      </w:rPr>
    </w:lvl>
    <w:lvl w:ilvl="3" w:tplc="04130001">
      <w:start w:val="1"/>
      <w:numFmt w:val="bullet"/>
      <w:lvlText w:val=""/>
      <w:lvlJc w:val="left"/>
      <w:pPr>
        <w:ind w:left="360" w:hanging="360"/>
      </w:pPr>
      <w:rPr>
        <w:rFonts w:ascii="Symbol" w:hAnsi="Symbol" w:hint="default"/>
      </w:rPr>
    </w:lvl>
    <w:lvl w:ilvl="4" w:tplc="04130019">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2" w15:restartNumberingAfterBreak="0">
    <w:nsid w:val="61CE6BB7"/>
    <w:multiLevelType w:val="hybridMultilevel"/>
    <w:tmpl w:val="D45C5E52"/>
    <w:lvl w:ilvl="0" w:tplc="0413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668F533F"/>
    <w:multiLevelType w:val="hybridMultilevel"/>
    <w:tmpl w:val="D37E01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15:restartNumberingAfterBreak="0">
    <w:nsid w:val="67BB368E"/>
    <w:multiLevelType w:val="hybridMultilevel"/>
    <w:tmpl w:val="18061A70"/>
    <w:lvl w:ilvl="0" w:tplc="22CA21FE">
      <w:start w:val="1"/>
      <w:numFmt w:val="bullet"/>
      <w:lvlText w:val=""/>
      <w:lvlJc w:val="left"/>
      <w:pPr>
        <w:ind w:left="360" w:hanging="360"/>
      </w:pPr>
      <w:rPr>
        <w:rFonts w:ascii="Symbol" w:hAnsi="Symbol"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15:restartNumberingAfterBreak="0">
    <w:nsid w:val="6895721B"/>
    <w:multiLevelType w:val="hybridMultilevel"/>
    <w:tmpl w:val="4E70A922"/>
    <w:lvl w:ilvl="0" w:tplc="0413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697B68DA"/>
    <w:multiLevelType w:val="hybridMultilevel"/>
    <w:tmpl w:val="FD9CD050"/>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7" w15:restartNumberingAfterBreak="0">
    <w:nsid w:val="69EE2B5F"/>
    <w:multiLevelType w:val="hybridMultilevel"/>
    <w:tmpl w:val="A9780D3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8" w15:restartNumberingAfterBreak="0">
    <w:nsid w:val="6B8A607E"/>
    <w:multiLevelType w:val="hybridMultilevel"/>
    <w:tmpl w:val="00726260"/>
    <w:lvl w:ilvl="0" w:tplc="04130017">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9" w15:restartNumberingAfterBreak="0">
    <w:nsid w:val="6DC44662"/>
    <w:multiLevelType w:val="hybridMultilevel"/>
    <w:tmpl w:val="CF7ED3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15:restartNumberingAfterBreak="0">
    <w:nsid w:val="6ED354E6"/>
    <w:multiLevelType w:val="hybridMultilevel"/>
    <w:tmpl w:val="C6DC7D3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1" w15:restartNumberingAfterBreak="0">
    <w:nsid w:val="6F1A1A8A"/>
    <w:multiLevelType w:val="hybridMultilevel"/>
    <w:tmpl w:val="A0AC68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15:restartNumberingAfterBreak="0">
    <w:nsid w:val="73305631"/>
    <w:multiLevelType w:val="hybridMultilevel"/>
    <w:tmpl w:val="EEF4CA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3" w15:restartNumberingAfterBreak="0">
    <w:nsid w:val="78C14C32"/>
    <w:multiLevelType w:val="hybridMultilevel"/>
    <w:tmpl w:val="9D38D8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4" w15:restartNumberingAfterBreak="0">
    <w:nsid w:val="7A567FDB"/>
    <w:multiLevelType w:val="hybridMultilevel"/>
    <w:tmpl w:val="94D661F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7C284EBC"/>
    <w:multiLevelType w:val="hybridMultilevel"/>
    <w:tmpl w:val="AF829A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6" w15:restartNumberingAfterBreak="0">
    <w:nsid w:val="7C8003A8"/>
    <w:multiLevelType w:val="hybridMultilevel"/>
    <w:tmpl w:val="EEF60276"/>
    <w:lvl w:ilvl="0" w:tplc="0413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rPr>
        <w:rFont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7D7D6948"/>
    <w:multiLevelType w:val="hybridMultilevel"/>
    <w:tmpl w:val="6D361F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8" w15:restartNumberingAfterBreak="0">
    <w:nsid w:val="7E8509DB"/>
    <w:multiLevelType w:val="hybridMultilevel"/>
    <w:tmpl w:val="79A4F0F6"/>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9" w15:restartNumberingAfterBreak="0">
    <w:nsid w:val="7F6348FA"/>
    <w:multiLevelType w:val="hybridMultilevel"/>
    <w:tmpl w:val="10584DCC"/>
    <w:lvl w:ilvl="0" w:tplc="0413000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019500967">
    <w:abstractNumId w:val="50"/>
  </w:num>
  <w:num w:numId="2" w16cid:durableId="531920918">
    <w:abstractNumId w:val="39"/>
  </w:num>
  <w:num w:numId="3" w16cid:durableId="1577279994">
    <w:abstractNumId w:val="33"/>
  </w:num>
  <w:num w:numId="4" w16cid:durableId="188879814">
    <w:abstractNumId w:val="63"/>
  </w:num>
  <w:num w:numId="5" w16cid:durableId="1156147278">
    <w:abstractNumId w:val="6"/>
  </w:num>
  <w:num w:numId="6" w16cid:durableId="1482499747">
    <w:abstractNumId w:val="48"/>
  </w:num>
  <w:num w:numId="7" w16cid:durableId="2091929439">
    <w:abstractNumId w:val="13"/>
  </w:num>
  <w:num w:numId="8" w16cid:durableId="718630287">
    <w:abstractNumId w:val="16"/>
  </w:num>
  <w:num w:numId="9" w16cid:durableId="1532494631">
    <w:abstractNumId w:val="21"/>
  </w:num>
  <w:num w:numId="10" w16cid:durableId="751465102">
    <w:abstractNumId w:val="67"/>
  </w:num>
  <w:num w:numId="11" w16cid:durableId="61106376">
    <w:abstractNumId w:val="62"/>
  </w:num>
  <w:num w:numId="12" w16cid:durableId="383139033">
    <w:abstractNumId w:val="53"/>
  </w:num>
  <w:num w:numId="13" w16cid:durableId="167327875">
    <w:abstractNumId w:val="4"/>
  </w:num>
  <w:num w:numId="14" w16cid:durableId="1012873001">
    <w:abstractNumId w:val="3"/>
  </w:num>
  <w:num w:numId="15" w16cid:durableId="1315647570">
    <w:abstractNumId w:val="35"/>
  </w:num>
  <w:num w:numId="16" w16cid:durableId="1876262244">
    <w:abstractNumId w:val="61"/>
  </w:num>
  <w:num w:numId="17" w16cid:durableId="1127578130">
    <w:abstractNumId w:val="15"/>
  </w:num>
  <w:num w:numId="18" w16cid:durableId="1341465887">
    <w:abstractNumId w:val="32"/>
  </w:num>
  <w:num w:numId="19" w16cid:durableId="1484811730">
    <w:abstractNumId w:val="42"/>
  </w:num>
  <w:num w:numId="20" w16cid:durableId="1426725734">
    <w:abstractNumId w:val="45"/>
  </w:num>
  <w:num w:numId="21" w16cid:durableId="1124928677">
    <w:abstractNumId w:val="64"/>
  </w:num>
  <w:num w:numId="22" w16cid:durableId="1747458566">
    <w:abstractNumId w:val="7"/>
  </w:num>
  <w:num w:numId="23" w16cid:durableId="208148801">
    <w:abstractNumId w:val="49"/>
  </w:num>
  <w:num w:numId="24" w16cid:durableId="2090231213">
    <w:abstractNumId w:val="47"/>
  </w:num>
  <w:num w:numId="25" w16cid:durableId="1836416334">
    <w:abstractNumId w:val="25"/>
  </w:num>
  <w:num w:numId="26" w16cid:durableId="513225033">
    <w:abstractNumId w:val="22"/>
  </w:num>
  <w:num w:numId="27" w16cid:durableId="1014481">
    <w:abstractNumId w:val="9"/>
  </w:num>
  <w:num w:numId="28" w16cid:durableId="162202559">
    <w:abstractNumId w:val="18"/>
  </w:num>
  <w:num w:numId="29" w16cid:durableId="1607231244">
    <w:abstractNumId w:val="59"/>
  </w:num>
  <w:num w:numId="30" w16cid:durableId="372508392">
    <w:abstractNumId w:val="65"/>
  </w:num>
  <w:num w:numId="31" w16cid:durableId="507716122">
    <w:abstractNumId w:val="10"/>
  </w:num>
  <w:num w:numId="32" w16cid:durableId="1761095593">
    <w:abstractNumId w:val="38"/>
  </w:num>
  <w:num w:numId="33" w16cid:durableId="826869311">
    <w:abstractNumId w:val="56"/>
  </w:num>
  <w:num w:numId="34" w16cid:durableId="1643343220">
    <w:abstractNumId w:val="23"/>
  </w:num>
  <w:num w:numId="35" w16cid:durableId="1532264302">
    <w:abstractNumId w:val="12"/>
  </w:num>
  <w:num w:numId="36" w16cid:durableId="2031057168">
    <w:abstractNumId w:val="66"/>
  </w:num>
  <w:num w:numId="37" w16cid:durableId="829637665">
    <w:abstractNumId w:val="55"/>
  </w:num>
  <w:num w:numId="38" w16cid:durableId="1623537527">
    <w:abstractNumId w:val="28"/>
  </w:num>
  <w:num w:numId="39" w16cid:durableId="302540809">
    <w:abstractNumId w:val="14"/>
  </w:num>
  <w:num w:numId="40" w16cid:durableId="1585333383">
    <w:abstractNumId w:val="46"/>
  </w:num>
  <w:num w:numId="41" w16cid:durableId="629097431">
    <w:abstractNumId w:val="54"/>
  </w:num>
  <w:num w:numId="42" w16cid:durableId="1342273409">
    <w:abstractNumId w:val="20"/>
  </w:num>
  <w:num w:numId="43" w16cid:durableId="1914004344">
    <w:abstractNumId w:val="69"/>
  </w:num>
  <w:num w:numId="44" w16cid:durableId="887961089">
    <w:abstractNumId w:val="0"/>
  </w:num>
  <w:num w:numId="45" w16cid:durableId="235751052">
    <w:abstractNumId w:val="24"/>
  </w:num>
  <w:num w:numId="46" w16cid:durableId="477649051">
    <w:abstractNumId w:val="2"/>
  </w:num>
  <w:num w:numId="47" w16cid:durableId="2129426143">
    <w:abstractNumId w:val="8"/>
  </w:num>
  <w:num w:numId="48" w16cid:durableId="439225621">
    <w:abstractNumId w:val="36"/>
  </w:num>
  <w:num w:numId="49" w16cid:durableId="502009860">
    <w:abstractNumId w:val="41"/>
  </w:num>
  <w:num w:numId="50" w16cid:durableId="598761072">
    <w:abstractNumId w:val="31"/>
  </w:num>
  <w:num w:numId="51" w16cid:durableId="1043360642">
    <w:abstractNumId w:val="51"/>
  </w:num>
  <w:num w:numId="52" w16cid:durableId="896744768">
    <w:abstractNumId w:val="60"/>
  </w:num>
  <w:num w:numId="53" w16cid:durableId="126361088">
    <w:abstractNumId w:val="5"/>
  </w:num>
  <w:num w:numId="54" w16cid:durableId="518734830">
    <w:abstractNumId w:val="11"/>
  </w:num>
  <w:num w:numId="55" w16cid:durableId="1450003061">
    <w:abstractNumId w:val="26"/>
  </w:num>
  <w:num w:numId="56" w16cid:durableId="659581140">
    <w:abstractNumId w:val="27"/>
  </w:num>
  <w:num w:numId="57" w16cid:durableId="1791584069">
    <w:abstractNumId w:val="19"/>
  </w:num>
  <w:num w:numId="58" w16cid:durableId="247691062">
    <w:abstractNumId w:val="57"/>
  </w:num>
  <w:num w:numId="59" w16cid:durableId="715011252">
    <w:abstractNumId w:val="29"/>
  </w:num>
  <w:num w:numId="60" w16cid:durableId="1335304258">
    <w:abstractNumId w:val="43"/>
  </w:num>
  <w:num w:numId="61" w16cid:durableId="729547269">
    <w:abstractNumId w:val="40"/>
  </w:num>
  <w:num w:numId="62" w16cid:durableId="509561697">
    <w:abstractNumId w:val="34"/>
  </w:num>
  <w:num w:numId="63" w16cid:durableId="372465272">
    <w:abstractNumId w:val="52"/>
  </w:num>
  <w:num w:numId="64" w16cid:durableId="1079056947">
    <w:abstractNumId w:val="1"/>
  </w:num>
  <w:num w:numId="65" w16cid:durableId="254822260">
    <w:abstractNumId w:val="58"/>
  </w:num>
  <w:num w:numId="66" w16cid:durableId="2133595026">
    <w:abstractNumId w:val="68"/>
  </w:num>
  <w:num w:numId="67" w16cid:durableId="1226717078">
    <w:abstractNumId w:val="37"/>
  </w:num>
  <w:num w:numId="68" w16cid:durableId="1753547694">
    <w:abstractNumId w:val="44"/>
  </w:num>
  <w:num w:numId="69" w16cid:durableId="1937516970">
    <w:abstractNumId w:val="17"/>
  </w:num>
  <w:num w:numId="70" w16cid:durableId="2101558773">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EE2"/>
    <w:rsid w:val="000114F5"/>
    <w:rsid w:val="00014CF7"/>
    <w:rsid w:val="00023F84"/>
    <w:rsid w:val="0003188C"/>
    <w:rsid w:val="00031C83"/>
    <w:rsid w:val="00053DEE"/>
    <w:rsid w:val="000658FB"/>
    <w:rsid w:val="000865D0"/>
    <w:rsid w:val="0009057D"/>
    <w:rsid w:val="00094B61"/>
    <w:rsid w:val="000C0841"/>
    <w:rsid w:val="000F386E"/>
    <w:rsid w:val="00117CA4"/>
    <w:rsid w:val="00133C76"/>
    <w:rsid w:val="0013506D"/>
    <w:rsid w:val="00154D1A"/>
    <w:rsid w:val="0016224E"/>
    <w:rsid w:val="00171C67"/>
    <w:rsid w:val="00172BCF"/>
    <w:rsid w:val="001A072A"/>
    <w:rsid w:val="001C6642"/>
    <w:rsid w:val="001E0ED7"/>
    <w:rsid w:val="002215E2"/>
    <w:rsid w:val="00230C01"/>
    <w:rsid w:val="0023431D"/>
    <w:rsid w:val="002862B5"/>
    <w:rsid w:val="002914F2"/>
    <w:rsid w:val="00296DED"/>
    <w:rsid w:val="002B0B2B"/>
    <w:rsid w:val="002B0DC8"/>
    <w:rsid w:val="002B691F"/>
    <w:rsid w:val="002C2DF5"/>
    <w:rsid w:val="002C6C16"/>
    <w:rsid w:val="002D04EC"/>
    <w:rsid w:val="002D44AA"/>
    <w:rsid w:val="002D4EE4"/>
    <w:rsid w:val="002D61D8"/>
    <w:rsid w:val="002F2B3D"/>
    <w:rsid w:val="0030220D"/>
    <w:rsid w:val="0033156B"/>
    <w:rsid w:val="00332AFE"/>
    <w:rsid w:val="003351FB"/>
    <w:rsid w:val="00362E0C"/>
    <w:rsid w:val="00362EDA"/>
    <w:rsid w:val="00377588"/>
    <w:rsid w:val="0038012C"/>
    <w:rsid w:val="00390FB0"/>
    <w:rsid w:val="003921CC"/>
    <w:rsid w:val="00393421"/>
    <w:rsid w:val="003973EF"/>
    <w:rsid w:val="003A1519"/>
    <w:rsid w:val="003C4442"/>
    <w:rsid w:val="003C5607"/>
    <w:rsid w:val="003D7782"/>
    <w:rsid w:val="003F519B"/>
    <w:rsid w:val="003F763B"/>
    <w:rsid w:val="004029E5"/>
    <w:rsid w:val="0041378F"/>
    <w:rsid w:val="00441270"/>
    <w:rsid w:val="00446FB3"/>
    <w:rsid w:val="00482F6A"/>
    <w:rsid w:val="00493E78"/>
    <w:rsid w:val="004A6B9C"/>
    <w:rsid w:val="004C0DCB"/>
    <w:rsid w:val="00527724"/>
    <w:rsid w:val="0052796B"/>
    <w:rsid w:val="00533C1E"/>
    <w:rsid w:val="00540EF3"/>
    <w:rsid w:val="005676E9"/>
    <w:rsid w:val="0057235D"/>
    <w:rsid w:val="0057291A"/>
    <w:rsid w:val="00584664"/>
    <w:rsid w:val="00585627"/>
    <w:rsid w:val="005919D1"/>
    <w:rsid w:val="005C1764"/>
    <w:rsid w:val="005C5A3F"/>
    <w:rsid w:val="006215D0"/>
    <w:rsid w:val="00633CED"/>
    <w:rsid w:val="00650BEE"/>
    <w:rsid w:val="00693DE1"/>
    <w:rsid w:val="006957FF"/>
    <w:rsid w:val="006A3E64"/>
    <w:rsid w:val="006A4733"/>
    <w:rsid w:val="006B474B"/>
    <w:rsid w:val="006B60C2"/>
    <w:rsid w:val="006C3192"/>
    <w:rsid w:val="006C5B89"/>
    <w:rsid w:val="007434A9"/>
    <w:rsid w:val="007477EE"/>
    <w:rsid w:val="007959DA"/>
    <w:rsid w:val="00797695"/>
    <w:rsid w:val="007B10F1"/>
    <w:rsid w:val="00805D59"/>
    <w:rsid w:val="0081567A"/>
    <w:rsid w:val="0081744D"/>
    <w:rsid w:val="0083312C"/>
    <w:rsid w:val="008467D2"/>
    <w:rsid w:val="008605E3"/>
    <w:rsid w:val="0087549D"/>
    <w:rsid w:val="00886198"/>
    <w:rsid w:val="00895DE5"/>
    <w:rsid w:val="00897D22"/>
    <w:rsid w:val="008A4402"/>
    <w:rsid w:val="008A606F"/>
    <w:rsid w:val="008B2202"/>
    <w:rsid w:val="008D5827"/>
    <w:rsid w:val="008E1F10"/>
    <w:rsid w:val="0091294D"/>
    <w:rsid w:val="00942B00"/>
    <w:rsid w:val="009435C5"/>
    <w:rsid w:val="0099228F"/>
    <w:rsid w:val="009942B6"/>
    <w:rsid w:val="009A16B0"/>
    <w:rsid w:val="009A5086"/>
    <w:rsid w:val="009C56E3"/>
    <w:rsid w:val="009F6C0B"/>
    <w:rsid w:val="009F738B"/>
    <w:rsid w:val="00A111DA"/>
    <w:rsid w:val="00A153CE"/>
    <w:rsid w:val="00A160DA"/>
    <w:rsid w:val="00A26330"/>
    <w:rsid w:val="00A324C2"/>
    <w:rsid w:val="00A41410"/>
    <w:rsid w:val="00A51A66"/>
    <w:rsid w:val="00A5246E"/>
    <w:rsid w:val="00A66A2E"/>
    <w:rsid w:val="00A84842"/>
    <w:rsid w:val="00A87D39"/>
    <w:rsid w:val="00A92001"/>
    <w:rsid w:val="00A928C1"/>
    <w:rsid w:val="00A944F7"/>
    <w:rsid w:val="00AB22AD"/>
    <w:rsid w:val="00AD5193"/>
    <w:rsid w:val="00AD5370"/>
    <w:rsid w:val="00AE486A"/>
    <w:rsid w:val="00B30C53"/>
    <w:rsid w:val="00B42999"/>
    <w:rsid w:val="00B61FFB"/>
    <w:rsid w:val="00B734F6"/>
    <w:rsid w:val="00B75F69"/>
    <w:rsid w:val="00B7685B"/>
    <w:rsid w:val="00B81422"/>
    <w:rsid w:val="00B956B5"/>
    <w:rsid w:val="00BA759C"/>
    <w:rsid w:val="00BD7442"/>
    <w:rsid w:val="00C0331C"/>
    <w:rsid w:val="00C0666A"/>
    <w:rsid w:val="00C21D5F"/>
    <w:rsid w:val="00C342BA"/>
    <w:rsid w:val="00C35DBD"/>
    <w:rsid w:val="00C701FB"/>
    <w:rsid w:val="00C866A5"/>
    <w:rsid w:val="00CA2D94"/>
    <w:rsid w:val="00CA7E3A"/>
    <w:rsid w:val="00CB71A0"/>
    <w:rsid w:val="00CC2DE4"/>
    <w:rsid w:val="00CF2B0A"/>
    <w:rsid w:val="00CF3C34"/>
    <w:rsid w:val="00D5045B"/>
    <w:rsid w:val="00D51985"/>
    <w:rsid w:val="00D51DF4"/>
    <w:rsid w:val="00D67220"/>
    <w:rsid w:val="00D7544D"/>
    <w:rsid w:val="00DB2EE2"/>
    <w:rsid w:val="00DB42BB"/>
    <w:rsid w:val="00DD35AC"/>
    <w:rsid w:val="00DE21EE"/>
    <w:rsid w:val="00DE3483"/>
    <w:rsid w:val="00DF0D00"/>
    <w:rsid w:val="00DF2CF8"/>
    <w:rsid w:val="00DF678E"/>
    <w:rsid w:val="00E40344"/>
    <w:rsid w:val="00E61D0E"/>
    <w:rsid w:val="00E94838"/>
    <w:rsid w:val="00E96685"/>
    <w:rsid w:val="00EB7D46"/>
    <w:rsid w:val="00ED1488"/>
    <w:rsid w:val="00EE4E3F"/>
    <w:rsid w:val="00EF6BBE"/>
    <w:rsid w:val="00F05D3D"/>
    <w:rsid w:val="00F1297D"/>
    <w:rsid w:val="00F14098"/>
    <w:rsid w:val="00F40B29"/>
    <w:rsid w:val="00F5050F"/>
    <w:rsid w:val="00F64FB8"/>
    <w:rsid w:val="00F771CB"/>
    <w:rsid w:val="00FB3FA3"/>
    <w:rsid w:val="00FB6008"/>
    <w:rsid w:val="00FD78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B23A58"/>
  <w15:chartTrackingRefBased/>
  <w15:docId w15:val="{A6C4C27F-3C0B-4CE4-839A-AAE1D580E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EE2"/>
    <w:pPr>
      <w:spacing w:after="0" w:line="240" w:lineRule="auto"/>
    </w:pPr>
    <w:rPr>
      <w:rFonts w:eastAsia="MS Mincho"/>
      <w:kern w:val="0"/>
      <w:lang w:val="en-US"/>
      <w14:ligatures w14:val="none"/>
    </w:rPr>
  </w:style>
  <w:style w:type="paragraph" w:styleId="Heading1">
    <w:name w:val="heading 1"/>
    <w:basedOn w:val="Normal"/>
    <w:next w:val="Normal"/>
    <w:link w:val="Heading1Char"/>
    <w:uiPriority w:val="9"/>
    <w:qFormat/>
    <w:rsid w:val="00DB2E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2EE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B2EE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B2EE2"/>
    <w:pPr>
      <w:keepNext/>
      <w:keepLines/>
      <w:spacing w:before="40"/>
      <w:outlineLvl w:val="3"/>
    </w:pPr>
    <w:rPr>
      <w:rFonts w:asciiTheme="majorHAnsi" w:eastAsiaTheme="majorEastAsia" w:hAnsiTheme="majorHAnsi" w:cstheme="majorBidi"/>
      <w:color w:val="2F5496" w:themeColor="accent1" w:themeShade="BF"/>
      <w:lang w:val="nl-NL"/>
    </w:rPr>
  </w:style>
  <w:style w:type="paragraph" w:styleId="Heading5">
    <w:name w:val="heading 5"/>
    <w:basedOn w:val="Normal"/>
    <w:next w:val="Normal"/>
    <w:link w:val="Heading5Char"/>
    <w:uiPriority w:val="9"/>
    <w:semiHidden/>
    <w:unhideWhenUsed/>
    <w:qFormat/>
    <w:rsid w:val="00DB2EE2"/>
    <w:pPr>
      <w:keepNext/>
      <w:keepLines/>
      <w:spacing w:before="40"/>
      <w:outlineLvl w:val="4"/>
    </w:pPr>
    <w:rPr>
      <w:rFonts w:asciiTheme="majorHAnsi" w:eastAsiaTheme="majorEastAsia" w:hAnsiTheme="majorHAnsi" w:cstheme="majorBidi"/>
      <w:caps/>
      <w:color w:val="2F5496" w:themeColor="accent1" w:themeShade="BF"/>
      <w:lang w:val="nl-NL"/>
    </w:rPr>
  </w:style>
  <w:style w:type="paragraph" w:styleId="Heading6">
    <w:name w:val="heading 6"/>
    <w:basedOn w:val="Normal"/>
    <w:next w:val="Normal"/>
    <w:link w:val="Heading6Char"/>
    <w:uiPriority w:val="9"/>
    <w:semiHidden/>
    <w:unhideWhenUsed/>
    <w:qFormat/>
    <w:rsid w:val="00DB2EE2"/>
    <w:pPr>
      <w:keepNext/>
      <w:keepLines/>
      <w:spacing w:before="40"/>
      <w:outlineLvl w:val="5"/>
    </w:pPr>
    <w:rPr>
      <w:rFonts w:asciiTheme="majorHAnsi" w:eastAsiaTheme="majorEastAsia" w:hAnsiTheme="majorHAnsi" w:cstheme="majorBidi"/>
      <w:i/>
      <w:iCs/>
      <w:caps/>
      <w:color w:val="1F3864" w:themeColor="accent1" w:themeShade="80"/>
      <w:lang w:val="nl-NL"/>
    </w:rPr>
  </w:style>
  <w:style w:type="paragraph" w:styleId="Heading7">
    <w:name w:val="heading 7"/>
    <w:basedOn w:val="Normal"/>
    <w:next w:val="Normal"/>
    <w:link w:val="Heading7Char"/>
    <w:uiPriority w:val="9"/>
    <w:semiHidden/>
    <w:unhideWhenUsed/>
    <w:qFormat/>
    <w:rsid w:val="00DB2EE2"/>
    <w:pPr>
      <w:keepNext/>
      <w:keepLines/>
      <w:spacing w:before="40"/>
      <w:outlineLvl w:val="6"/>
    </w:pPr>
    <w:rPr>
      <w:rFonts w:asciiTheme="majorHAnsi" w:eastAsiaTheme="majorEastAsia" w:hAnsiTheme="majorHAnsi" w:cstheme="majorBidi"/>
      <w:b/>
      <w:bCs/>
      <w:color w:val="1F3864" w:themeColor="accent1" w:themeShade="80"/>
      <w:lang w:val="nl-NL"/>
    </w:rPr>
  </w:style>
  <w:style w:type="paragraph" w:styleId="Heading8">
    <w:name w:val="heading 8"/>
    <w:basedOn w:val="Normal"/>
    <w:next w:val="Normal"/>
    <w:link w:val="Heading8Char"/>
    <w:uiPriority w:val="9"/>
    <w:semiHidden/>
    <w:unhideWhenUsed/>
    <w:qFormat/>
    <w:rsid w:val="00DB2EE2"/>
    <w:pPr>
      <w:keepNext/>
      <w:keepLines/>
      <w:spacing w:before="40"/>
      <w:outlineLvl w:val="7"/>
    </w:pPr>
    <w:rPr>
      <w:rFonts w:asciiTheme="majorHAnsi" w:eastAsiaTheme="majorEastAsia" w:hAnsiTheme="majorHAnsi" w:cstheme="majorBidi"/>
      <w:b/>
      <w:bCs/>
      <w:i/>
      <w:iCs/>
      <w:color w:val="1F3864" w:themeColor="accent1" w:themeShade="80"/>
      <w:lang w:val="nl-NL"/>
    </w:rPr>
  </w:style>
  <w:style w:type="paragraph" w:styleId="Heading9">
    <w:name w:val="heading 9"/>
    <w:basedOn w:val="Normal"/>
    <w:next w:val="Normal"/>
    <w:link w:val="Heading9Char"/>
    <w:uiPriority w:val="9"/>
    <w:semiHidden/>
    <w:unhideWhenUsed/>
    <w:qFormat/>
    <w:rsid w:val="00DB2EE2"/>
    <w:pPr>
      <w:keepNext/>
      <w:keepLines/>
      <w:spacing w:before="40"/>
      <w:outlineLvl w:val="8"/>
    </w:pPr>
    <w:rPr>
      <w:rFonts w:asciiTheme="majorHAnsi" w:eastAsiaTheme="majorEastAsia" w:hAnsiTheme="majorHAnsi" w:cstheme="majorBidi"/>
      <w:i/>
      <w:iCs/>
      <w:color w:val="1F3864" w:themeColor="accent1" w:themeShade="8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EE2"/>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rsid w:val="00DB2EE2"/>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Heading3Char">
    <w:name w:val="Heading 3 Char"/>
    <w:basedOn w:val="DefaultParagraphFont"/>
    <w:link w:val="Heading3"/>
    <w:uiPriority w:val="9"/>
    <w:rsid w:val="00DB2EE2"/>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Heading4Char">
    <w:name w:val="Heading 4 Char"/>
    <w:basedOn w:val="DefaultParagraphFont"/>
    <w:link w:val="Heading4"/>
    <w:uiPriority w:val="9"/>
    <w:rsid w:val="00DB2EE2"/>
    <w:rPr>
      <w:rFonts w:asciiTheme="majorHAnsi" w:eastAsiaTheme="majorEastAsia" w:hAnsiTheme="majorHAnsi" w:cstheme="majorBidi"/>
      <w:color w:val="2F5496" w:themeColor="accent1" w:themeShade="BF"/>
      <w:kern w:val="0"/>
      <w14:ligatures w14:val="none"/>
    </w:rPr>
  </w:style>
  <w:style w:type="character" w:customStyle="1" w:styleId="Heading5Char">
    <w:name w:val="Heading 5 Char"/>
    <w:basedOn w:val="DefaultParagraphFont"/>
    <w:link w:val="Heading5"/>
    <w:uiPriority w:val="9"/>
    <w:semiHidden/>
    <w:rsid w:val="00DB2EE2"/>
    <w:rPr>
      <w:rFonts w:asciiTheme="majorHAnsi" w:eastAsiaTheme="majorEastAsia" w:hAnsiTheme="majorHAnsi" w:cstheme="majorBidi"/>
      <w:caps/>
      <w:color w:val="2F5496" w:themeColor="accent1" w:themeShade="BF"/>
      <w:kern w:val="0"/>
      <w14:ligatures w14:val="none"/>
    </w:rPr>
  </w:style>
  <w:style w:type="character" w:customStyle="1" w:styleId="Heading6Char">
    <w:name w:val="Heading 6 Char"/>
    <w:basedOn w:val="DefaultParagraphFont"/>
    <w:link w:val="Heading6"/>
    <w:uiPriority w:val="9"/>
    <w:semiHidden/>
    <w:rsid w:val="00DB2EE2"/>
    <w:rPr>
      <w:rFonts w:asciiTheme="majorHAnsi" w:eastAsiaTheme="majorEastAsia" w:hAnsiTheme="majorHAnsi" w:cstheme="majorBidi"/>
      <w:i/>
      <w:iCs/>
      <w:caps/>
      <w:color w:val="1F3864" w:themeColor="accent1" w:themeShade="80"/>
      <w:kern w:val="0"/>
      <w14:ligatures w14:val="none"/>
    </w:rPr>
  </w:style>
  <w:style w:type="character" w:customStyle="1" w:styleId="Heading7Char">
    <w:name w:val="Heading 7 Char"/>
    <w:basedOn w:val="DefaultParagraphFont"/>
    <w:link w:val="Heading7"/>
    <w:uiPriority w:val="9"/>
    <w:semiHidden/>
    <w:rsid w:val="00DB2EE2"/>
    <w:rPr>
      <w:rFonts w:asciiTheme="majorHAnsi" w:eastAsiaTheme="majorEastAsia" w:hAnsiTheme="majorHAnsi" w:cstheme="majorBidi"/>
      <w:b/>
      <w:bCs/>
      <w:color w:val="1F3864" w:themeColor="accent1" w:themeShade="80"/>
      <w:kern w:val="0"/>
      <w14:ligatures w14:val="none"/>
    </w:rPr>
  </w:style>
  <w:style w:type="character" w:customStyle="1" w:styleId="Heading8Char">
    <w:name w:val="Heading 8 Char"/>
    <w:basedOn w:val="DefaultParagraphFont"/>
    <w:link w:val="Heading8"/>
    <w:uiPriority w:val="9"/>
    <w:semiHidden/>
    <w:rsid w:val="00DB2EE2"/>
    <w:rPr>
      <w:rFonts w:asciiTheme="majorHAnsi" w:eastAsiaTheme="majorEastAsia" w:hAnsiTheme="majorHAnsi" w:cstheme="majorBidi"/>
      <w:b/>
      <w:bCs/>
      <w:i/>
      <w:iCs/>
      <w:color w:val="1F3864" w:themeColor="accent1" w:themeShade="80"/>
      <w:kern w:val="0"/>
      <w14:ligatures w14:val="none"/>
    </w:rPr>
  </w:style>
  <w:style w:type="character" w:customStyle="1" w:styleId="Heading9Char">
    <w:name w:val="Heading 9 Char"/>
    <w:basedOn w:val="DefaultParagraphFont"/>
    <w:link w:val="Heading9"/>
    <w:uiPriority w:val="9"/>
    <w:semiHidden/>
    <w:rsid w:val="00DB2EE2"/>
    <w:rPr>
      <w:rFonts w:asciiTheme="majorHAnsi" w:eastAsiaTheme="majorEastAsia" w:hAnsiTheme="majorHAnsi" w:cstheme="majorBidi"/>
      <w:i/>
      <w:iCs/>
      <w:color w:val="1F3864" w:themeColor="accent1" w:themeShade="80"/>
      <w:kern w:val="0"/>
      <w14:ligatures w14:val="none"/>
    </w:rPr>
  </w:style>
  <w:style w:type="paragraph" w:styleId="Footer">
    <w:name w:val="footer"/>
    <w:basedOn w:val="Normal"/>
    <w:link w:val="FooterChar"/>
    <w:uiPriority w:val="99"/>
    <w:unhideWhenUsed/>
    <w:rsid w:val="00DB2EE2"/>
    <w:pPr>
      <w:tabs>
        <w:tab w:val="center" w:pos="4536"/>
        <w:tab w:val="right" w:pos="9072"/>
      </w:tabs>
    </w:pPr>
  </w:style>
  <w:style w:type="character" w:customStyle="1" w:styleId="FooterChar">
    <w:name w:val="Footer Char"/>
    <w:basedOn w:val="DefaultParagraphFont"/>
    <w:link w:val="Footer"/>
    <w:uiPriority w:val="99"/>
    <w:rsid w:val="00DB2EE2"/>
    <w:rPr>
      <w:rFonts w:eastAsia="MS Mincho"/>
      <w:kern w:val="0"/>
      <w:lang w:val="en-US"/>
      <w14:ligatures w14:val="none"/>
    </w:rPr>
  </w:style>
  <w:style w:type="paragraph" w:styleId="ListParagraph">
    <w:name w:val="List Paragraph"/>
    <w:aliases w:val="Dot pt,F5 List Paragraph,List Paragraph1,No Spacing1,List Paragraph Char Char Char,Indicator Text,Numbered Para 1,Bullet 1,Bullet Points,Párrafo de lista,MAIN CONTENT,Recommendation,List Paragraph2,Normal numbere,Colorful List - Accent 11"/>
    <w:basedOn w:val="Normal"/>
    <w:link w:val="ListParagraphChar"/>
    <w:uiPriority w:val="34"/>
    <w:qFormat/>
    <w:rsid w:val="00DB2EE2"/>
    <w:pPr>
      <w:ind w:left="720"/>
      <w:contextualSpacing/>
    </w:pPr>
    <w:rPr>
      <w:lang w:val="nl-NL"/>
    </w:rPr>
  </w:style>
  <w:style w:type="character" w:customStyle="1" w:styleId="ListParagraphChar">
    <w:name w:val="List Paragraph Char"/>
    <w:aliases w:val="Dot pt Char,F5 List Paragraph Char,List Paragraph1 Char,No Spacing1 Char,List Paragraph Char Char Char Char,Indicator Text Char,Numbered Para 1 Char,Bullet 1 Char,Bullet Points Char,Párrafo de lista Char,MAIN CONTENT Char"/>
    <w:basedOn w:val="DefaultParagraphFont"/>
    <w:link w:val="ListParagraph"/>
    <w:uiPriority w:val="34"/>
    <w:qFormat/>
    <w:locked/>
    <w:rsid w:val="00DB2EE2"/>
    <w:rPr>
      <w:rFonts w:eastAsia="MS Mincho"/>
      <w:kern w:val="0"/>
      <w14:ligatures w14:val="none"/>
    </w:rPr>
  </w:style>
  <w:style w:type="paragraph" w:styleId="CommentText">
    <w:name w:val="annotation text"/>
    <w:basedOn w:val="Normal"/>
    <w:link w:val="CommentTextChar"/>
    <w:uiPriority w:val="99"/>
    <w:unhideWhenUsed/>
    <w:rsid w:val="00DB2EE2"/>
    <w:rPr>
      <w:sz w:val="20"/>
      <w:szCs w:val="20"/>
      <w:lang w:val="nl-NL"/>
    </w:rPr>
  </w:style>
  <w:style w:type="character" w:customStyle="1" w:styleId="CommentTextChar">
    <w:name w:val="Comment Text Char"/>
    <w:basedOn w:val="DefaultParagraphFont"/>
    <w:link w:val="CommentText"/>
    <w:uiPriority w:val="99"/>
    <w:rsid w:val="00DB2EE2"/>
    <w:rPr>
      <w:rFonts w:eastAsia="MS Mincho"/>
      <w:kern w:val="0"/>
      <w:sz w:val="20"/>
      <w:szCs w:val="20"/>
      <w14:ligatures w14:val="none"/>
    </w:rPr>
  </w:style>
  <w:style w:type="paragraph" w:styleId="EndnoteText">
    <w:name w:val="endnote text"/>
    <w:basedOn w:val="Normal"/>
    <w:link w:val="EndnoteTextChar"/>
    <w:uiPriority w:val="99"/>
    <w:unhideWhenUsed/>
    <w:rsid w:val="00DB2EE2"/>
    <w:rPr>
      <w:sz w:val="20"/>
      <w:szCs w:val="20"/>
      <w:lang w:val="nl-NL"/>
    </w:rPr>
  </w:style>
  <w:style w:type="character" w:customStyle="1" w:styleId="EndnoteTextChar">
    <w:name w:val="Endnote Text Char"/>
    <w:basedOn w:val="DefaultParagraphFont"/>
    <w:link w:val="EndnoteText"/>
    <w:uiPriority w:val="99"/>
    <w:rsid w:val="00DB2EE2"/>
    <w:rPr>
      <w:rFonts w:eastAsia="MS Mincho"/>
      <w:kern w:val="0"/>
      <w:sz w:val="20"/>
      <w:szCs w:val="20"/>
      <w14:ligatures w14:val="none"/>
    </w:rPr>
  </w:style>
  <w:style w:type="character" w:styleId="EndnoteReference">
    <w:name w:val="endnote reference"/>
    <w:basedOn w:val="DefaultParagraphFont"/>
    <w:uiPriority w:val="99"/>
    <w:semiHidden/>
    <w:unhideWhenUsed/>
    <w:rsid w:val="00DB2EE2"/>
    <w:rPr>
      <w:vertAlign w:val="superscript"/>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uiPriority w:val="99"/>
    <w:unhideWhenUsed/>
    <w:qFormat/>
    <w:rsid w:val="00DB2EE2"/>
    <w:rPr>
      <w:sz w:val="20"/>
      <w:szCs w:val="20"/>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uiPriority w:val="99"/>
    <w:rsid w:val="00DB2EE2"/>
    <w:rPr>
      <w:rFonts w:eastAsia="MS Mincho"/>
      <w:kern w:val="0"/>
      <w:sz w:val="20"/>
      <w:szCs w:val="20"/>
      <w:lang w:val="en-US"/>
      <w14:ligatures w14:val="none"/>
    </w:rPr>
  </w:style>
  <w:style w:type="character" w:styleId="FootnoteReference">
    <w:name w:val="footnote reference"/>
    <w:aliases w:val="Footnote symbol,Footnote reference number,Times 10 Point,Exposant 3 Point,EN Footnote Reference,note TESI,SUPERS,Nota,Footnote number, Char1,Char1,Ref,de nota al pie,EN Footnote text,Fussnota,Footnote,Footnote Refernece,E...,ftref"/>
    <w:basedOn w:val="DefaultParagraphFont"/>
    <w:link w:val="BVIfnrCarCar"/>
    <w:uiPriority w:val="99"/>
    <w:unhideWhenUsed/>
    <w:qFormat/>
    <w:rsid w:val="00DB2EE2"/>
    <w:rPr>
      <w:vertAlign w:val="superscript"/>
    </w:rPr>
  </w:style>
  <w:style w:type="character" w:styleId="CommentReference">
    <w:name w:val="annotation reference"/>
    <w:basedOn w:val="DefaultParagraphFont"/>
    <w:uiPriority w:val="99"/>
    <w:semiHidden/>
    <w:unhideWhenUsed/>
    <w:rsid w:val="00DB2EE2"/>
    <w:rPr>
      <w:sz w:val="16"/>
      <w:szCs w:val="16"/>
    </w:rPr>
  </w:style>
  <w:style w:type="paragraph" w:customStyle="1" w:styleId="BVIfnrCarCar">
    <w:name w:val="BVI fnr Car Car"/>
    <w:aliases w:val="BVI fnr Car,BVI fnr Car Car Car Car,BVI fnr Char Char Char Char Char Char Char"/>
    <w:basedOn w:val="Normal"/>
    <w:link w:val="FootnoteReference"/>
    <w:uiPriority w:val="99"/>
    <w:rsid w:val="00DB2EE2"/>
    <w:pPr>
      <w:spacing w:before="120" w:line="240" w:lineRule="exact"/>
    </w:pPr>
    <w:rPr>
      <w:rFonts w:eastAsiaTheme="minorHAnsi"/>
      <w:kern w:val="2"/>
      <w:vertAlign w:val="superscript"/>
      <w:lang w:val="nl-NL"/>
      <w14:ligatures w14:val="standardContextual"/>
    </w:rPr>
  </w:style>
  <w:style w:type="paragraph" w:styleId="NormalWeb">
    <w:name w:val="Normal (Web)"/>
    <w:basedOn w:val="Normal"/>
    <w:uiPriority w:val="99"/>
    <w:unhideWhenUsed/>
    <w:rsid w:val="00DB2EE2"/>
    <w:pPr>
      <w:spacing w:before="100" w:beforeAutospacing="1" w:after="100" w:afterAutospacing="1"/>
    </w:pPr>
    <w:rPr>
      <w:rFonts w:ascii="Times New Roman" w:eastAsia="Times New Roman" w:hAnsi="Times New Roman" w:cs="Times New Roman"/>
      <w:sz w:val="24"/>
      <w:szCs w:val="24"/>
      <w:lang w:val="nl-NL" w:eastAsia="nl-NL"/>
    </w:rPr>
  </w:style>
  <w:style w:type="paragraph" w:styleId="CommentSubject">
    <w:name w:val="annotation subject"/>
    <w:basedOn w:val="CommentText"/>
    <w:next w:val="CommentText"/>
    <w:link w:val="CommentSubjectChar"/>
    <w:uiPriority w:val="99"/>
    <w:semiHidden/>
    <w:unhideWhenUsed/>
    <w:rsid w:val="00DB2EE2"/>
    <w:rPr>
      <w:rFonts w:eastAsiaTheme="minorHAnsi"/>
      <w:b/>
      <w:bCs/>
      <w:lang w:val="en-US"/>
    </w:rPr>
  </w:style>
  <w:style w:type="character" w:customStyle="1" w:styleId="CommentSubjectChar">
    <w:name w:val="Comment Subject Char"/>
    <w:basedOn w:val="CommentTextChar"/>
    <w:link w:val="CommentSubject"/>
    <w:uiPriority w:val="99"/>
    <w:semiHidden/>
    <w:rsid w:val="00DB2EE2"/>
    <w:rPr>
      <w:rFonts w:eastAsia="MS Mincho"/>
      <w:b/>
      <w:bCs/>
      <w:kern w:val="0"/>
      <w:sz w:val="20"/>
      <w:szCs w:val="20"/>
      <w:lang w:val="en-US"/>
      <w14:ligatures w14:val="none"/>
    </w:rPr>
  </w:style>
  <w:style w:type="table" w:styleId="TableGrid">
    <w:name w:val="Table Grid"/>
    <w:basedOn w:val="TableNormal"/>
    <w:uiPriority w:val="39"/>
    <w:rsid w:val="00DB2EE2"/>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2EE2"/>
    <w:rPr>
      <w:color w:val="0563C1" w:themeColor="hyperlink"/>
      <w:u w:val="single"/>
    </w:rPr>
  </w:style>
  <w:style w:type="character" w:styleId="UnresolvedMention">
    <w:name w:val="Unresolved Mention"/>
    <w:basedOn w:val="DefaultParagraphFont"/>
    <w:uiPriority w:val="99"/>
    <w:semiHidden/>
    <w:unhideWhenUsed/>
    <w:rsid w:val="00DB2EE2"/>
    <w:rPr>
      <w:color w:val="605E5C"/>
      <w:shd w:val="clear" w:color="auto" w:fill="E1DFDD"/>
    </w:rPr>
  </w:style>
  <w:style w:type="character" w:customStyle="1" w:styleId="cf01">
    <w:name w:val="cf01"/>
    <w:basedOn w:val="DefaultParagraphFont"/>
    <w:rsid w:val="00DB2EE2"/>
    <w:rPr>
      <w:rFonts w:ascii="Segoe UI" w:hAnsi="Segoe UI" w:cs="Segoe UI" w:hint="default"/>
      <w:sz w:val="18"/>
      <w:szCs w:val="18"/>
    </w:rPr>
  </w:style>
  <w:style w:type="character" w:styleId="FollowedHyperlink">
    <w:name w:val="FollowedHyperlink"/>
    <w:basedOn w:val="DefaultParagraphFont"/>
    <w:uiPriority w:val="99"/>
    <w:semiHidden/>
    <w:unhideWhenUsed/>
    <w:rsid w:val="00DB2EE2"/>
    <w:rPr>
      <w:color w:val="954F72" w:themeColor="followedHyperlink"/>
      <w:u w:val="single"/>
    </w:rPr>
  </w:style>
  <w:style w:type="paragraph" w:styleId="Header">
    <w:name w:val="header"/>
    <w:basedOn w:val="Normal"/>
    <w:link w:val="HeaderChar"/>
    <w:uiPriority w:val="99"/>
    <w:unhideWhenUsed/>
    <w:rsid w:val="00DB2EE2"/>
    <w:pPr>
      <w:tabs>
        <w:tab w:val="center" w:pos="4513"/>
        <w:tab w:val="right" w:pos="9026"/>
      </w:tabs>
    </w:pPr>
    <w:rPr>
      <w:lang w:val="nl-NL"/>
    </w:rPr>
  </w:style>
  <w:style w:type="character" w:customStyle="1" w:styleId="HeaderChar">
    <w:name w:val="Header Char"/>
    <w:basedOn w:val="DefaultParagraphFont"/>
    <w:link w:val="Header"/>
    <w:uiPriority w:val="99"/>
    <w:rsid w:val="00DB2EE2"/>
    <w:rPr>
      <w:rFonts w:eastAsia="MS Mincho"/>
      <w:kern w:val="0"/>
      <w14:ligatures w14:val="none"/>
    </w:rPr>
  </w:style>
  <w:style w:type="character" w:customStyle="1" w:styleId="ms-rtestyle-accent1">
    <w:name w:val="ms-rtestyle-accent1"/>
    <w:basedOn w:val="DefaultParagraphFont"/>
    <w:rsid w:val="00DB2EE2"/>
  </w:style>
  <w:style w:type="paragraph" w:customStyle="1" w:styleId="pf0">
    <w:name w:val="pf0"/>
    <w:basedOn w:val="Normal"/>
    <w:rsid w:val="00DB2EE2"/>
    <w:pPr>
      <w:spacing w:before="100" w:beforeAutospacing="1" w:after="100" w:afterAutospacing="1"/>
    </w:pPr>
    <w:rPr>
      <w:rFonts w:ascii="Times New Roman" w:eastAsia="Times New Roman" w:hAnsi="Times New Roman" w:cs="Times New Roman"/>
      <w:sz w:val="24"/>
      <w:szCs w:val="24"/>
      <w:lang w:val="nl-NL" w:eastAsia="nl-NL"/>
    </w:rPr>
  </w:style>
  <w:style w:type="character" w:styleId="Emphasis">
    <w:name w:val="Emphasis"/>
    <w:basedOn w:val="DefaultParagraphFont"/>
    <w:uiPriority w:val="20"/>
    <w:qFormat/>
    <w:rsid w:val="00DB2EE2"/>
    <w:rPr>
      <w:i/>
      <w:iCs/>
    </w:rPr>
  </w:style>
  <w:style w:type="paragraph" w:customStyle="1" w:styleId="c-reader-navigationmenu-item">
    <w:name w:val="c-reader-navigation__menu-item"/>
    <w:basedOn w:val="Normal"/>
    <w:rsid w:val="00DB2EE2"/>
    <w:pPr>
      <w:spacing w:before="100" w:beforeAutospacing="1" w:after="100" w:afterAutospacing="1"/>
    </w:pPr>
    <w:rPr>
      <w:rFonts w:ascii="Times New Roman" w:eastAsia="Times New Roman" w:hAnsi="Times New Roman" w:cs="Times New Roman"/>
      <w:sz w:val="24"/>
      <w:szCs w:val="24"/>
      <w:lang w:val="nl-NL" w:eastAsia="nl-NL"/>
    </w:rPr>
  </w:style>
  <w:style w:type="character" w:customStyle="1" w:styleId="ms-rtefontsize-3">
    <w:name w:val="ms-rtefontsize-3"/>
    <w:basedOn w:val="DefaultParagraphFont"/>
    <w:rsid w:val="00DB2EE2"/>
  </w:style>
  <w:style w:type="character" w:customStyle="1" w:styleId="cf21">
    <w:name w:val="cf21"/>
    <w:basedOn w:val="DefaultParagraphFont"/>
    <w:rsid w:val="00DB2EE2"/>
    <w:rPr>
      <w:rFonts w:ascii="Segoe UI" w:hAnsi="Segoe UI" w:cs="Segoe UI" w:hint="default"/>
      <w:color w:val="0E0C1D"/>
    </w:rPr>
  </w:style>
  <w:style w:type="paragraph" w:styleId="Revision">
    <w:name w:val="Revision"/>
    <w:hidden/>
    <w:uiPriority w:val="99"/>
    <w:semiHidden/>
    <w:rsid w:val="00DB2EE2"/>
    <w:pPr>
      <w:spacing w:after="0" w:line="240" w:lineRule="auto"/>
    </w:pPr>
    <w:rPr>
      <w:rFonts w:eastAsia="MS Mincho"/>
      <w:kern w:val="0"/>
      <w14:ligatures w14:val="none"/>
    </w:rPr>
  </w:style>
  <w:style w:type="character" w:customStyle="1" w:styleId="cf11">
    <w:name w:val="cf11"/>
    <w:basedOn w:val="DefaultParagraphFont"/>
    <w:rsid w:val="00DB2EE2"/>
    <w:rPr>
      <w:rFonts w:ascii="Segoe UI" w:hAnsi="Segoe UI" w:cs="Segoe UI" w:hint="default"/>
      <w:i/>
      <w:iCs/>
      <w:sz w:val="18"/>
      <w:szCs w:val="18"/>
    </w:rPr>
  </w:style>
  <w:style w:type="paragraph" w:customStyle="1" w:styleId="m-8240968241114978715msolistparagraph">
    <w:name w:val="m_-8240968241114978715msolistparagraph"/>
    <w:basedOn w:val="Normal"/>
    <w:rsid w:val="00DB2EE2"/>
    <w:pPr>
      <w:spacing w:before="100" w:beforeAutospacing="1" w:after="100" w:afterAutospacing="1"/>
    </w:pPr>
    <w:rPr>
      <w:rFonts w:ascii="Calibri" w:hAnsi="Calibri" w:cs="Calibri"/>
      <w:lang w:val="nl-NL" w:eastAsia="nl-NL"/>
    </w:rPr>
  </w:style>
  <w:style w:type="character" w:customStyle="1" w:styleId="authorname">
    <w:name w:val="authorname"/>
    <w:basedOn w:val="DefaultParagraphFont"/>
    <w:rsid w:val="00DB2EE2"/>
  </w:style>
  <w:style w:type="character" w:customStyle="1" w:styleId="separator">
    <w:name w:val="separator"/>
    <w:basedOn w:val="DefaultParagraphFont"/>
    <w:rsid w:val="00DB2EE2"/>
  </w:style>
  <w:style w:type="character" w:customStyle="1" w:styleId="Date1">
    <w:name w:val="Date1"/>
    <w:basedOn w:val="DefaultParagraphFont"/>
    <w:rsid w:val="00DB2EE2"/>
  </w:style>
  <w:style w:type="character" w:customStyle="1" w:styleId="arttitle">
    <w:name w:val="art_title"/>
    <w:basedOn w:val="DefaultParagraphFont"/>
    <w:rsid w:val="00DB2EE2"/>
  </w:style>
  <w:style w:type="character" w:customStyle="1" w:styleId="serialtitle">
    <w:name w:val="serial_title"/>
    <w:basedOn w:val="DefaultParagraphFont"/>
    <w:rsid w:val="00DB2EE2"/>
  </w:style>
  <w:style w:type="character" w:customStyle="1" w:styleId="volumeissue">
    <w:name w:val="volume_issue"/>
    <w:basedOn w:val="DefaultParagraphFont"/>
    <w:rsid w:val="00DB2EE2"/>
  </w:style>
  <w:style w:type="character" w:customStyle="1" w:styleId="pagerange">
    <w:name w:val="page_range"/>
    <w:basedOn w:val="DefaultParagraphFont"/>
    <w:rsid w:val="00DB2EE2"/>
  </w:style>
  <w:style w:type="character" w:customStyle="1" w:styleId="doilink">
    <w:name w:val="doi_link"/>
    <w:basedOn w:val="DefaultParagraphFont"/>
    <w:rsid w:val="00DB2EE2"/>
  </w:style>
  <w:style w:type="paragraph" w:styleId="Caption">
    <w:name w:val="caption"/>
    <w:basedOn w:val="Normal"/>
    <w:next w:val="Normal"/>
    <w:uiPriority w:val="35"/>
    <w:unhideWhenUsed/>
    <w:qFormat/>
    <w:rsid w:val="00DB2EE2"/>
    <w:pPr>
      <w:spacing w:after="200"/>
    </w:pPr>
    <w:rPr>
      <w:i/>
      <w:iCs/>
      <w:color w:val="44546A" w:themeColor="text2"/>
      <w:sz w:val="18"/>
      <w:szCs w:val="18"/>
      <w:lang w:val="nl-NL"/>
    </w:rPr>
  </w:style>
  <w:style w:type="paragraph" w:customStyle="1" w:styleId="m-3341196875814827182msolistparagraph">
    <w:name w:val="m_-3341196875814827182msolistparagraph"/>
    <w:basedOn w:val="Normal"/>
    <w:rsid w:val="00DB2EE2"/>
    <w:pPr>
      <w:spacing w:before="100" w:beforeAutospacing="1" w:after="100" w:afterAutospacing="1"/>
    </w:pPr>
    <w:rPr>
      <w:rFonts w:ascii="Calibri" w:hAnsi="Calibri" w:cs="Calibri"/>
      <w:lang w:val="nl-NL" w:eastAsia="nl-NL"/>
    </w:rPr>
  </w:style>
  <w:style w:type="table" w:styleId="GridTable5Dark-Accent1">
    <w:name w:val="Grid Table 5 Dark Accent 1"/>
    <w:basedOn w:val="TableNormal"/>
    <w:uiPriority w:val="50"/>
    <w:rsid w:val="00DB2EE2"/>
    <w:pPr>
      <w:spacing w:after="0" w:line="240" w:lineRule="auto"/>
    </w:pPr>
    <w:rPr>
      <w:rFonts w:eastAsia="MS Mincho"/>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Default">
    <w:name w:val="Default"/>
    <w:rsid w:val="00DB2EE2"/>
    <w:pPr>
      <w:autoSpaceDE w:val="0"/>
      <w:autoSpaceDN w:val="0"/>
      <w:adjustRightInd w:val="0"/>
      <w:spacing w:after="0" w:line="240" w:lineRule="auto"/>
    </w:pPr>
    <w:rPr>
      <w:rFonts w:ascii="Arial" w:eastAsia="MS Mincho" w:hAnsi="Arial" w:cs="Arial"/>
      <w:color w:val="000000"/>
      <w:kern w:val="0"/>
      <w:sz w:val="24"/>
      <w:szCs w:val="24"/>
      <w14:ligatures w14:val="none"/>
    </w:rPr>
  </w:style>
  <w:style w:type="character" w:customStyle="1" w:styleId="rynqvb">
    <w:name w:val="rynqvb"/>
    <w:basedOn w:val="DefaultParagraphFont"/>
    <w:rsid w:val="00DB2EE2"/>
  </w:style>
  <w:style w:type="character" w:styleId="Strong">
    <w:name w:val="Strong"/>
    <w:basedOn w:val="DefaultParagraphFont"/>
    <w:uiPriority w:val="22"/>
    <w:qFormat/>
    <w:rsid w:val="00DB2EE2"/>
    <w:rPr>
      <w:b/>
      <w:bCs/>
    </w:rPr>
  </w:style>
  <w:style w:type="character" w:styleId="PlaceholderText">
    <w:name w:val="Placeholder Text"/>
    <w:basedOn w:val="DefaultParagraphFont"/>
    <w:uiPriority w:val="99"/>
    <w:semiHidden/>
    <w:rsid w:val="00DB2EE2"/>
    <w:rPr>
      <w:color w:val="808080"/>
    </w:rPr>
  </w:style>
  <w:style w:type="paragraph" w:customStyle="1" w:styleId="text-muted">
    <w:name w:val="text-muted"/>
    <w:basedOn w:val="Normal"/>
    <w:rsid w:val="00DB2EE2"/>
    <w:pPr>
      <w:spacing w:before="100" w:beforeAutospacing="1" w:after="100" w:afterAutospacing="1"/>
    </w:pPr>
    <w:rPr>
      <w:rFonts w:ascii="Times New Roman" w:eastAsia="Times New Roman" w:hAnsi="Times New Roman" w:cs="Times New Roman"/>
      <w:sz w:val="24"/>
      <w:szCs w:val="24"/>
      <w:lang w:val="nl-NL" w:eastAsia="nl-NL"/>
    </w:rPr>
  </w:style>
  <w:style w:type="paragraph" w:styleId="TOC1">
    <w:name w:val="toc 1"/>
    <w:basedOn w:val="Normal"/>
    <w:next w:val="Normal"/>
    <w:autoRedefine/>
    <w:uiPriority w:val="39"/>
    <w:unhideWhenUsed/>
    <w:rsid w:val="00DB2EE2"/>
    <w:pPr>
      <w:tabs>
        <w:tab w:val="right" w:leader="dot" w:pos="9016"/>
      </w:tabs>
      <w:spacing w:after="100"/>
    </w:pPr>
    <w:rPr>
      <w:rFonts w:ascii="RijksoverheidSansWebText" w:hAnsi="RijksoverheidSansWebText"/>
      <w:b/>
      <w:bCs/>
      <w:noProof/>
      <w:lang w:val="nl-NL"/>
    </w:rPr>
  </w:style>
  <w:style w:type="paragraph" w:styleId="TOC2">
    <w:name w:val="toc 2"/>
    <w:basedOn w:val="Normal"/>
    <w:next w:val="Normal"/>
    <w:autoRedefine/>
    <w:uiPriority w:val="39"/>
    <w:unhideWhenUsed/>
    <w:rsid w:val="00DB2EE2"/>
    <w:pPr>
      <w:spacing w:after="100"/>
      <w:ind w:left="220"/>
    </w:pPr>
  </w:style>
  <w:style w:type="paragraph" w:styleId="TOCHeading">
    <w:name w:val="TOC Heading"/>
    <w:basedOn w:val="Heading1"/>
    <w:next w:val="Normal"/>
    <w:uiPriority w:val="39"/>
    <w:unhideWhenUsed/>
    <w:qFormat/>
    <w:rsid w:val="00DB2EE2"/>
    <w:pPr>
      <w:outlineLvl w:val="9"/>
    </w:pPr>
    <w:rPr>
      <w:lang w:val="nl-NL" w:eastAsia="nl-NL"/>
    </w:rPr>
  </w:style>
  <w:style w:type="paragraph" w:styleId="TOC3">
    <w:name w:val="toc 3"/>
    <w:basedOn w:val="Normal"/>
    <w:next w:val="Normal"/>
    <w:autoRedefine/>
    <w:uiPriority w:val="39"/>
    <w:unhideWhenUsed/>
    <w:rsid w:val="00DB2EE2"/>
    <w:pPr>
      <w:spacing w:after="100"/>
      <w:ind w:left="440"/>
    </w:pPr>
    <w:rPr>
      <w:rFonts w:eastAsiaTheme="minorEastAsia" w:cs="Times New Roman"/>
      <w:lang w:val="nl-NL" w:eastAsia="nl-NL"/>
    </w:rPr>
  </w:style>
  <w:style w:type="paragraph" w:styleId="NoSpacing">
    <w:name w:val="No Spacing"/>
    <w:uiPriority w:val="1"/>
    <w:qFormat/>
    <w:rsid w:val="00DB2EE2"/>
    <w:pPr>
      <w:spacing w:after="0" w:line="240" w:lineRule="auto"/>
    </w:pPr>
    <w:rPr>
      <w:rFonts w:eastAsia="MS Mincho"/>
      <w:kern w:val="0"/>
      <w:lang w:val="en-US"/>
      <w14:ligatures w14:val="none"/>
    </w:rPr>
  </w:style>
  <w:style w:type="character" w:customStyle="1" w:styleId="accordionitem-title">
    <w:name w:val="accordion__item-title"/>
    <w:basedOn w:val="DefaultParagraphFont"/>
    <w:rsid w:val="00DB2EE2"/>
  </w:style>
  <w:style w:type="paragraph" w:styleId="Title">
    <w:name w:val="Title"/>
    <w:basedOn w:val="Normal"/>
    <w:next w:val="Normal"/>
    <w:link w:val="TitleChar"/>
    <w:uiPriority w:val="10"/>
    <w:qFormat/>
    <w:rsid w:val="00DB2EE2"/>
    <w:pPr>
      <w:spacing w:line="204" w:lineRule="auto"/>
      <w:contextualSpacing/>
    </w:pPr>
    <w:rPr>
      <w:rFonts w:asciiTheme="majorHAnsi" w:eastAsiaTheme="majorEastAsia" w:hAnsiTheme="majorHAnsi" w:cstheme="majorBidi"/>
      <w:caps/>
      <w:color w:val="44546A" w:themeColor="text2"/>
      <w:spacing w:val="-15"/>
      <w:sz w:val="72"/>
      <w:szCs w:val="72"/>
      <w:lang w:val="nl-NL"/>
    </w:rPr>
  </w:style>
  <w:style w:type="character" w:customStyle="1" w:styleId="TitleChar">
    <w:name w:val="Title Char"/>
    <w:basedOn w:val="DefaultParagraphFont"/>
    <w:link w:val="Title"/>
    <w:uiPriority w:val="10"/>
    <w:rsid w:val="00DB2EE2"/>
    <w:rPr>
      <w:rFonts w:asciiTheme="majorHAnsi" w:eastAsiaTheme="majorEastAsia" w:hAnsiTheme="majorHAnsi" w:cstheme="majorBidi"/>
      <w:caps/>
      <w:color w:val="44546A" w:themeColor="text2"/>
      <w:spacing w:val="-15"/>
      <w:kern w:val="0"/>
      <w:sz w:val="72"/>
      <w:szCs w:val="72"/>
      <w14:ligatures w14:val="none"/>
    </w:rPr>
  </w:style>
  <w:style w:type="paragraph" w:styleId="Subtitle">
    <w:name w:val="Subtitle"/>
    <w:basedOn w:val="Normal"/>
    <w:next w:val="Normal"/>
    <w:link w:val="SubtitleChar"/>
    <w:uiPriority w:val="11"/>
    <w:qFormat/>
    <w:rsid w:val="00DB2EE2"/>
    <w:pPr>
      <w:numPr>
        <w:ilvl w:val="1"/>
      </w:numPr>
      <w:spacing w:after="240"/>
    </w:pPr>
    <w:rPr>
      <w:rFonts w:asciiTheme="majorHAnsi" w:eastAsiaTheme="majorEastAsia" w:hAnsiTheme="majorHAnsi" w:cstheme="majorBidi"/>
      <w:color w:val="4472C4" w:themeColor="accent1"/>
      <w:sz w:val="28"/>
      <w:szCs w:val="28"/>
      <w:lang w:val="nl-NL"/>
    </w:rPr>
  </w:style>
  <w:style w:type="character" w:customStyle="1" w:styleId="SubtitleChar">
    <w:name w:val="Subtitle Char"/>
    <w:basedOn w:val="DefaultParagraphFont"/>
    <w:link w:val="Subtitle"/>
    <w:uiPriority w:val="11"/>
    <w:rsid w:val="00DB2EE2"/>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DB2EE2"/>
    <w:pPr>
      <w:spacing w:before="120" w:after="120"/>
      <w:ind w:left="720"/>
    </w:pPr>
    <w:rPr>
      <w:rFonts w:eastAsiaTheme="minorEastAsia"/>
      <w:color w:val="44546A" w:themeColor="text2"/>
      <w:sz w:val="24"/>
      <w:szCs w:val="24"/>
      <w:lang w:val="nl-NL"/>
    </w:rPr>
  </w:style>
  <w:style w:type="character" w:customStyle="1" w:styleId="QuoteChar">
    <w:name w:val="Quote Char"/>
    <w:basedOn w:val="DefaultParagraphFont"/>
    <w:link w:val="Quote"/>
    <w:uiPriority w:val="29"/>
    <w:rsid w:val="00DB2EE2"/>
    <w:rPr>
      <w:rFonts w:eastAsiaTheme="minorEastAsia"/>
      <w:color w:val="44546A" w:themeColor="text2"/>
      <w:kern w:val="0"/>
      <w:sz w:val="24"/>
      <w:szCs w:val="24"/>
      <w14:ligatures w14:val="none"/>
    </w:rPr>
  </w:style>
  <w:style w:type="paragraph" w:styleId="IntenseQuote">
    <w:name w:val="Intense Quote"/>
    <w:basedOn w:val="Normal"/>
    <w:next w:val="Normal"/>
    <w:link w:val="IntenseQuoteChar"/>
    <w:uiPriority w:val="30"/>
    <w:qFormat/>
    <w:rsid w:val="00DB2EE2"/>
    <w:pPr>
      <w:spacing w:before="100" w:beforeAutospacing="1" w:after="240"/>
      <w:ind w:left="720"/>
      <w:jc w:val="center"/>
    </w:pPr>
    <w:rPr>
      <w:rFonts w:asciiTheme="majorHAnsi" w:eastAsiaTheme="majorEastAsia" w:hAnsiTheme="majorHAnsi" w:cstheme="majorBidi"/>
      <w:color w:val="44546A" w:themeColor="text2"/>
      <w:spacing w:val="-6"/>
      <w:sz w:val="32"/>
      <w:szCs w:val="32"/>
      <w:lang w:val="nl-NL"/>
    </w:rPr>
  </w:style>
  <w:style w:type="character" w:customStyle="1" w:styleId="IntenseQuoteChar">
    <w:name w:val="Intense Quote Char"/>
    <w:basedOn w:val="DefaultParagraphFont"/>
    <w:link w:val="IntenseQuote"/>
    <w:uiPriority w:val="30"/>
    <w:rsid w:val="00DB2EE2"/>
    <w:rPr>
      <w:rFonts w:asciiTheme="majorHAnsi" w:eastAsiaTheme="majorEastAsia" w:hAnsiTheme="majorHAnsi" w:cstheme="majorBidi"/>
      <w:color w:val="44546A" w:themeColor="text2"/>
      <w:spacing w:val="-6"/>
      <w:kern w:val="0"/>
      <w:sz w:val="32"/>
      <w:szCs w:val="32"/>
      <w14:ligatures w14:val="none"/>
    </w:rPr>
  </w:style>
  <w:style w:type="character" w:styleId="SubtleEmphasis">
    <w:name w:val="Subtle Emphasis"/>
    <w:basedOn w:val="DefaultParagraphFont"/>
    <w:uiPriority w:val="19"/>
    <w:qFormat/>
    <w:rsid w:val="00DB2EE2"/>
    <w:rPr>
      <w:i/>
      <w:iCs/>
      <w:color w:val="595959" w:themeColor="text1" w:themeTint="A6"/>
    </w:rPr>
  </w:style>
  <w:style w:type="character" w:styleId="IntenseEmphasis">
    <w:name w:val="Intense Emphasis"/>
    <w:basedOn w:val="DefaultParagraphFont"/>
    <w:uiPriority w:val="21"/>
    <w:qFormat/>
    <w:rsid w:val="00DB2EE2"/>
    <w:rPr>
      <w:b/>
      <w:bCs/>
      <w:i/>
      <w:iCs/>
    </w:rPr>
  </w:style>
  <w:style w:type="character" w:styleId="SubtleReference">
    <w:name w:val="Subtle Reference"/>
    <w:basedOn w:val="DefaultParagraphFont"/>
    <w:uiPriority w:val="31"/>
    <w:qFormat/>
    <w:rsid w:val="00DB2EE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B2EE2"/>
    <w:rPr>
      <w:b/>
      <w:bCs/>
      <w:smallCaps/>
      <w:color w:val="44546A" w:themeColor="text2"/>
      <w:u w:val="single"/>
    </w:rPr>
  </w:style>
  <w:style w:type="character" w:styleId="BookTitle">
    <w:name w:val="Book Title"/>
    <w:basedOn w:val="DefaultParagraphFont"/>
    <w:uiPriority w:val="33"/>
    <w:qFormat/>
    <w:rsid w:val="00DB2EE2"/>
    <w:rPr>
      <w:b/>
      <w:bCs/>
      <w:smallCaps/>
      <w:spacing w:val="10"/>
    </w:rPr>
  </w:style>
  <w:style w:type="paragraph" w:customStyle="1" w:styleId="xmsonormal">
    <w:name w:val="x_msonormal"/>
    <w:basedOn w:val="Normal"/>
    <w:rsid w:val="00DB2EE2"/>
    <w:rPr>
      <w:rFonts w:ascii="Calibri" w:eastAsiaTheme="minorHAnsi" w:hAnsi="Calibri" w:cs="Calibri"/>
      <w:lang w:val="nl-NL" w:eastAsia="nl-NL"/>
    </w:rPr>
  </w:style>
  <w:style w:type="paragraph" w:customStyle="1" w:styleId="nova-legacy-e-listitem">
    <w:name w:val="nova-legacy-e-list__item"/>
    <w:basedOn w:val="Normal"/>
    <w:rsid w:val="00DB2EE2"/>
    <w:pPr>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m-listitem">
    <w:name w:val="m-list__item"/>
    <w:basedOn w:val="Normal"/>
    <w:rsid w:val="00DB2EE2"/>
    <w:pPr>
      <w:spacing w:before="100" w:beforeAutospacing="1" w:after="100" w:afterAutospacing="1"/>
    </w:pPr>
    <w:rPr>
      <w:rFonts w:ascii="Times New Roman" w:eastAsia="Times New Roman" w:hAnsi="Times New Roman" w:cs="Times New Roman"/>
      <w:sz w:val="24"/>
      <w:szCs w:val="24"/>
      <w:lang w:val="nl-NL" w:eastAsia="nl-NL"/>
    </w:rPr>
  </w:style>
  <w:style w:type="character" w:customStyle="1" w:styleId="m-listlabel">
    <w:name w:val="m-list__label"/>
    <w:basedOn w:val="DefaultParagraphFont"/>
    <w:rsid w:val="00DB2EE2"/>
  </w:style>
  <w:style w:type="character" w:customStyle="1" w:styleId="h-visually-hidden">
    <w:name w:val="h-visually-hidden"/>
    <w:basedOn w:val="DefaultParagraphFont"/>
    <w:rsid w:val="00DB2EE2"/>
  </w:style>
  <w:style w:type="paragraph" w:customStyle="1" w:styleId="pa11">
    <w:name w:val="pa11"/>
    <w:basedOn w:val="Normal"/>
    <w:rsid w:val="00D51DF4"/>
    <w:pPr>
      <w:autoSpaceDE w:val="0"/>
      <w:autoSpaceDN w:val="0"/>
    </w:pPr>
    <w:rPr>
      <w:rFonts w:ascii="RijksoverheidSansText" w:eastAsiaTheme="minorHAnsi" w:hAnsi="RijksoverheidSansText" w:cs="Calibri"/>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738610">
      <w:bodyDiv w:val="1"/>
      <w:marLeft w:val="0"/>
      <w:marRight w:val="0"/>
      <w:marTop w:val="0"/>
      <w:marBottom w:val="0"/>
      <w:divBdr>
        <w:top w:val="none" w:sz="0" w:space="0" w:color="auto"/>
        <w:left w:val="none" w:sz="0" w:space="0" w:color="auto"/>
        <w:bottom w:val="none" w:sz="0" w:space="0" w:color="auto"/>
        <w:right w:val="none" w:sz="0" w:space="0" w:color="auto"/>
      </w:divBdr>
    </w:div>
    <w:div w:id="113228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www.ipsos.com/en/human-rights-2018" TargetMode="External" Id="rId117" /><Relationship Type="http://schemas.openxmlformats.org/officeDocument/2006/relationships/hyperlink" Target="https://zoek.officielebekendmakingen.nl/kst-35300-V-14.html" TargetMode="External" Id="rId21" /><Relationship Type="http://schemas.openxmlformats.org/officeDocument/2006/relationships/hyperlink" Target="https://open.overheid.nl/documenten/b17c8677-8315-4a4e-ad05-229b73104d95/file" TargetMode="External" Id="rId42" /><Relationship Type="http://schemas.openxmlformats.org/officeDocument/2006/relationships/hyperlink" Target="https://www.afrobarometer.org/" TargetMode="External" Id="rId63" /><Relationship Type="http://schemas.openxmlformats.org/officeDocument/2006/relationships/hyperlink" Target="https://www.journalofdemocracy.org/articles/facing-up-to-the-democratic-recession/" TargetMode="External" Id="rId84" /><Relationship Type="http://schemas.openxmlformats.org/officeDocument/2006/relationships/hyperlink" Target="https://undocs.org/Home/Mobile?FinalSymbol=A%2FHRC%2FRES%2F43%2F39&amp;Language=E&amp;DeviceType=Desktop&amp;LangRequested=False" TargetMode="External" Id="rId138" /><Relationship Type="http://schemas.openxmlformats.org/officeDocument/2006/relationships/hyperlink" Target="https://www.ids.ac.uk/" TargetMode="External" Id="rId107" /><Relationship Type="http://schemas.openxmlformats.org/officeDocument/2006/relationships/endnotes" Target="endnotes.xml" Id="rId11" /><Relationship Type="http://schemas.openxmlformats.org/officeDocument/2006/relationships/hyperlink" Target="https://www.rijksoverheid.nl/documenten/toespraken/2020/12/08/toespraak-van-minister-blok-bij-de-uitreiking-van-de-mensenrechtentulp" TargetMode="External" Id="rId32" /><Relationship Type="http://schemas.openxmlformats.org/officeDocument/2006/relationships/hyperlink" Target="https://zoek.officielebekendmakingen.nl/kst-34952-8.html" TargetMode="External" Id="rId53" /><Relationship Type="http://schemas.openxmlformats.org/officeDocument/2006/relationships/hyperlink" Target="https://www.bothends.org/en/Whats-new/Publicaties/Dredging-Destruction/" TargetMode="External" Id="rId74" /><Relationship Type="http://schemas.openxmlformats.org/officeDocument/2006/relationships/hyperlink" Target="https://www.researchgate.net/publication/352690463_The_EU_Human_Rights_Sanctions_Regime_Unfinished_Business" TargetMode="External" Id="rId128" /><Relationship Type="http://schemas.openxmlformats.org/officeDocument/2006/relationships/theme" Target="theme/theme1.xml" Id="rId149" /><Relationship Type="http://schemas.openxmlformats.org/officeDocument/2006/relationships/hyperlink" Target="https://www.globalwitness.org/en/campaigns/environmental-activists/defending-philippines/" TargetMode="External" Id="rId95" /><Relationship Type="http://schemas.openxmlformats.org/officeDocument/2006/relationships/hyperlink" Target="https://open.overheid.nl/documenten/ronl-f3cb0d9c-878b-4608-9f6a-8a2f6e24a410/pdf" TargetMode="External" Id="rId22" /><Relationship Type="http://schemas.openxmlformats.org/officeDocument/2006/relationships/hyperlink" Target="https://www.rijksoverheid.nl/documenten/rapporten/2018/03/19/notitie-geintegreerde-buitenland--en-veiligheidsstrategie-gbvs" TargetMode="External" Id="rId27" /><Relationship Type="http://schemas.openxmlformats.org/officeDocument/2006/relationships/hyperlink" Target="https://open.overheid.nl/documenten/ronl-b3572d41-d26b-4fba-8ef7-a68b55ad35bf/pdf" TargetMode="External" Id="rId43" /><Relationship Type="http://schemas.openxmlformats.org/officeDocument/2006/relationships/hyperlink" Target="https://zoek.officielebekendmakingen.nl/kst-22112-2529.html" TargetMode="External" Id="rId48" /><Relationship Type="http://schemas.openxmlformats.org/officeDocument/2006/relationships/hyperlink" Target="file:///C://Users/vliet.martin/Downloads/Duurzame_ontwikkelingsdoelen_en_mensenrechten-AIV-advies-110_201905%20(1).pdf" TargetMode="External" Id="rId64" /><Relationship Type="http://schemas.openxmlformats.org/officeDocument/2006/relationships/hyperlink" Target="https://www.article19.org/wp-content/uploads/2022/06/A19-GxR-Report-22.pdf" TargetMode="External" Id="rId69" /><Relationship Type="http://schemas.openxmlformats.org/officeDocument/2006/relationships/hyperlink" Target="https://www.iob-evaluatie.nl/publicaties/rapporten/2021/12/03/coordinatie-nederlands-eu-beleid" TargetMode="External" Id="rId113" /><Relationship Type="http://schemas.openxmlformats.org/officeDocument/2006/relationships/hyperlink" Target="https://nos.nl/nieuwsuur/artikel/575056-handelsmissie-zonder-mensenrechten" TargetMode="External" Id="rId118" /><Relationship Type="http://schemas.openxmlformats.org/officeDocument/2006/relationships/hyperlink" Target="https://www.ohchr.org/en/countries/philippines" TargetMode="External" Id="rId134" /><Relationship Type="http://schemas.openxmlformats.org/officeDocument/2006/relationships/hyperlink" Target="https://www.ohchr.org/en/press-releases/2021/05/human-rights-council-establishes-international-commission-inquiry" TargetMode="External" Id="rId139" /><Relationship Type="http://schemas.openxmlformats.org/officeDocument/2006/relationships/hyperlink" Target="https://cpj.org/reports/2021/10/killers-of-journalists-still-get-away-with-murder/" TargetMode="External" Id="rId80" /><Relationship Type="http://schemas.openxmlformats.org/officeDocument/2006/relationships/hyperlink" Target="https://ecfr.eu/special/mena-human-rights/" TargetMode="External" Id="rId85" /><Relationship Type="http://schemas.openxmlformats.org/officeDocument/2006/relationships/image" Target="media/image2.png" Id="rId12" /><Relationship Type="http://schemas.openxmlformats.org/officeDocument/2006/relationships/hyperlink" Target="https://nl.wikipedia.org/wiki/Houthi%27s" TargetMode="External" Id="rId17" /><Relationship Type="http://schemas.openxmlformats.org/officeDocument/2006/relationships/hyperlink" Target="https://open.overheid.nl/documenten/ronl-e3227e49-e4bb-4c95-9fb2-9fcf797eb724/pdf" TargetMode="External" Id="rId33" /><Relationship Type="http://schemas.openxmlformats.org/officeDocument/2006/relationships/hyperlink" Target="https://www.rijksoverheid.nl/documenten/beleidsnotas/2022/06/24/beleidsnotitie-buitenlandse-handel-en-ontwikkelingssamenwerking" TargetMode="External" Id="rId38" /><Relationship Type="http://schemas.openxmlformats.org/officeDocument/2006/relationships/hyperlink" Target="https://open.overheid.nl/documenten/ronl-20f5fe94-8f10-4370-8488-8d3ba568bb4c/pdf" TargetMode="External" Id="rId59" /><Relationship Type="http://schemas.openxmlformats.org/officeDocument/2006/relationships/hyperlink" Target="https://www.iaia.org/uploads/pdf/Fastips_26%20Human%20Rights%20in%20IA.pdf" TargetMode="External" Id="rId103" /><Relationship Type="http://schemas.openxmlformats.org/officeDocument/2006/relationships/hyperlink" Target="https://www.ids.ac.uk/" TargetMode="External" Id="rId108" /><Relationship Type="http://schemas.openxmlformats.org/officeDocument/2006/relationships/hyperlink" Target="https://www.oxfamnovib.nl/Files/rapporten/2023/Fueling-conflict-human-impact-war-yemen-110123.pdf" TargetMode="External" Id="rId124" /><Relationship Type="http://schemas.openxmlformats.org/officeDocument/2006/relationships/hyperlink" Target="https://www.coe.int/nl/web/commissioner/-/european-states-migration-co-operation-with-tunisia-should-be-subject-to-clear-human-rights-safeguards" TargetMode="External" Id="rId129" /><Relationship Type="http://schemas.openxmlformats.org/officeDocument/2006/relationships/hyperlink" Target="https://www.tweedekamer.nl/kamerstukken/moties/detail?id=2021Z11021&amp;did=2021D23942" TargetMode="External" Id="rId54" /><Relationship Type="http://schemas.openxmlformats.org/officeDocument/2006/relationships/hyperlink" Target="https://ecdpm.org/work/capacity-change-and-performance-study-report" TargetMode="External" Id="rId70" /><Relationship Type="http://schemas.openxmlformats.org/officeDocument/2006/relationships/hyperlink" Target="https://www.tandfonline.com/doi/full/10.1080/13642987.2018.1492916" TargetMode="External" Id="rId75" /><Relationship Type="http://schemas.openxmlformats.org/officeDocument/2006/relationships/hyperlink" Target="https://freedomhouse.org/report/freedom-world/2022/global-expansion-authoritarian-rule" TargetMode="External" Id="rId91" /><Relationship Type="http://schemas.openxmlformats.org/officeDocument/2006/relationships/hyperlink" Target="https://www.globalwitness.org/en/campaigns/environmental-activists/decade-defiance/" TargetMode="External" Id="rId96" /><Relationship Type="http://schemas.openxmlformats.org/officeDocument/2006/relationships/hyperlink" Target="https://www.ohchr.org/en/hr-bodies/hrc/yemen-gee/index" TargetMode="External" Id="rId140" /><Relationship Type="http://schemas.openxmlformats.org/officeDocument/2006/relationships/hyperlink" Target="https://www.shutterstock.com/g/NAntoine" TargetMode="External" Id="rId145" /><Relationship Type="http://schemas.openxmlformats.org/officeDocument/2006/relationships/numbering" Target="numbering.xml" Id="rId6" /><Relationship Type="http://schemas.openxmlformats.org/officeDocument/2006/relationships/hyperlink" Target="https://open.overheid.nl/documenten/ronl-7ff3e33f4604dc96e7901e667481c8b696c683a5/pdf" TargetMode="External" Id="rId23" /><Relationship Type="http://schemas.openxmlformats.org/officeDocument/2006/relationships/hyperlink" Target="https://open.overheid.nl/documenten/ronl-d57d4af2-4a36-4d9b-bf72-c3b67739abf4/pdf" TargetMode="External" Id="rId28" /><Relationship Type="http://schemas.openxmlformats.org/officeDocument/2006/relationships/hyperlink" Target="https://zoek.officielebekendmakingen.nl/kst-35000-V-32.pdf" TargetMode="External" Id="rId49" /><Relationship Type="http://schemas.openxmlformats.org/officeDocument/2006/relationships/hyperlink" Target="https://www.iob-evaluatie.nl/publicaties/rapporten/2021/10/12/rapport_evaluatie_contraterrorismebeleid_20211012" TargetMode="External" Id="rId114" /><Relationship Type="http://schemas.openxmlformats.org/officeDocument/2006/relationships/hyperlink" Target="https://www.oecd.org/en/topics/sub-issues/development-co-operation-evaluation-and-effectiveness/evaluation-criteria.html" TargetMode="External" Id="rId119" /><Relationship Type="http://schemas.openxmlformats.org/officeDocument/2006/relationships/hyperlink" Target="https://www.tweedekamer.nl/kamerstukken/kamervragen/detail?id=2023Z06912&amp;did=2023D28474" TargetMode="External" Id="rId44" /><Relationship Type="http://schemas.openxmlformats.org/officeDocument/2006/relationships/hyperlink" Target="https://wetten.overheid.nl/BWBR0040754/2018-03-27" TargetMode="External" Id="rId60" /><Relationship Type="http://schemas.openxmlformats.org/officeDocument/2006/relationships/hyperlink" Target="file://bz.ad.minbuza.local/Data/users/vliet.martin/Downloads/Mensenrechten_kernbelang_in_een_geopolitiek_krachtenveld_AIV_Advies_122_220628%20(2).pdf" TargetMode="External" Id="rId65" /><Relationship Type="http://schemas.openxmlformats.org/officeDocument/2006/relationships/hyperlink" Target="https://www.cfr.org/backgrounder/world-opinion-human-rights" TargetMode="External" Id="rId81" /><Relationship Type="http://schemas.openxmlformats.org/officeDocument/2006/relationships/hyperlink" Target="https://www.eeas.europa.eu/sites/default/files/eu_action_plan_on_human_rights_and_democracy_2020-2024.pdf" TargetMode="External" Id="rId86" /><Relationship Type="http://schemas.openxmlformats.org/officeDocument/2006/relationships/hyperlink" Target="https://foreignpolicy.com/2022/01/13/how-democracy-can-defeat-autocracy/" TargetMode="External" Id="rId130" /><Relationship Type="http://schemas.openxmlformats.org/officeDocument/2006/relationships/hyperlink" Target="https://www.ohchr.org/sites/default/files/documents/publications/guidingprinciplesbusinesshr_en.pdf" TargetMode="External" Id="rId135" /><Relationship Type="http://schemas.openxmlformats.org/officeDocument/2006/relationships/image" Target="media/image3.png" Id="rId13" /><Relationship Type="http://schemas.openxmlformats.org/officeDocument/2006/relationships/image" Target="media/image5.png" Id="rId18" /><Relationship Type="http://schemas.openxmlformats.org/officeDocument/2006/relationships/hyperlink" Target="https://open.overheid.nl/documenten/a86299e5-5171-4d38-b769-1c046f0ec184/file" TargetMode="External" Id="rId39" /><Relationship Type="http://schemas.openxmlformats.org/officeDocument/2006/relationships/hyperlink" Target="https://www.ids.ac.uk/" TargetMode="External" Id="rId109" /><Relationship Type="http://schemas.openxmlformats.org/officeDocument/2006/relationships/hyperlink" Target="https://zoek.officielebekendmakingen.nl/kst-32734-51.pdf" TargetMode="External" Id="rId34" /><Relationship Type="http://schemas.openxmlformats.org/officeDocument/2006/relationships/hyperlink" Target="https://zoek.officielebekendmakingen.nl/kst-35719-7.html" TargetMode="External" Id="rId50" /><Relationship Type="http://schemas.openxmlformats.org/officeDocument/2006/relationships/hyperlink" Target="https://zoek.officielebekendmakingen.nl/kst-35570-V-50.pdf" TargetMode="External" Id="rId55" /><Relationship Type="http://schemas.openxmlformats.org/officeDocument/2006/relationships/hyperlink" Target="https://www.cambridge.org/core/journals/international-organization/article/assault-on-civil-society-explaining-state-crackdown-on-ngos/71993D2DC576D810ADEC7675C229853B" TargetMode="External" Id="rId76" /><Relationship Type="http://schemas.openxmlformats.org/officeDocument/2006/relationships/hyperlink" Target="https://www.globalwitness.org/en/campaigns/holding-corporates-account/runaway-risk/" TargetMode="External" Id="rId97" /><Relationship Type="http://schemas.openxmlformats.org/officeDocument/2006/relationships/hyperlink" Target="https://www.idea.int/publications/catalogue/global-state-democracy-2023-new-checks-and-balances" TargetMode="External" Id="rId104" /><Relationship Type="http://schemas.openxmlformats.org/officeDocument/2006/relationships/hyperlink" Target="https://www.oesorichtlijnen.nl/oeso-richtlijnen/algemene-informatie-oeso-richtlijnen/documenten/publicatie/2021/10/07/factsheet-oeso-richtlijnen-voor-multinationale-ondernemingen" TargetMode="External" Id="rId120" /><Relationship Type="http://schemas.openxmlformats.org/officeDocument/2006/relationships/hyperlink" Target="https://policy-practice.oxfam.org/resources/from-development-to-deterrence-migration-spending-under-the-eu-neighbourhood-de-621536/" TargetMode="External" Id="rId125" /><Relationship Type="http://schemas.openxmlformats.org/officeDocument/2006/relationships/hyperlink" Target="https://www.ohchr.org/sites/default/files/Documents/Publications/Durban_text_en.pdf" TargetMode="External" Id="rId141" /><Relationship Type="http://schemas.openxmlformats.org/officeDocument/2006/relationships/hyperlink" Target="https://www.istockphoto.com/portfolio/LeoPatrizi?mediatype=photography" TargetMode="External" Id="rId146" /><Relationship Type="http://schemas.openxmlformats.org/officeDocument/2006/relationships/styles" Target="styles.xml" Id="rId7" /><Relationship Type="http://schemas.openxmlformats.org/officeDocument/2006/relationships/hyperlink" Target="http://news.bbc.co.uk/2/hi/talking_point/forum/1673034.stm" TargetMode="External" Id="rId71" /><Relationship Type="http://schemas.openxmlformats.org/officeDocument/2006/relationships/hyperlink" Target="https://freedomhouse.org/report/freedom-world/2023/marking-50-years" TargetMode="External" Id="rId92" /><Relationship Type="http://schemas.openxmlformats.org/officeDocument/2006/relationships/hyperlink" Target="https://zoek.officielebekendmakingen.nl/kst-32735-205.html" TargetMode="External" Id="rId29" /><Relationship Type="http://schemas.openxmlformats.org/officeDocument/2006/relationships/hyperlink" Target="https://www.tweedekamer.nl/kamerstukken/brieven_regering/detail?id=2018D51445&amp;did=2018D51445" TargetMode="External" Id="rId24" /><Relationship Type="http://schemas.openxmlformats.org/officeDocument/2006/relationships/hyperlink" Target="https://open.overheid.nl/documenten/ronl-4443413cd18a90f00355a5e371b61dd95f2419f7/pdf" TargetMode="External" Id="rId40" /><Relationship Type="http://schemas.openxmlformats.org/officeDocument/2006/relationships/hyperlink" Target="https://www.tweedekamer.nl/kamerstukken/moties/detail?id=2018Z06019&amp;did=2018D22853" TargetMode="External" Id="rId45" /><Relationship Type="http://schemas.openxmlformats.org/officeDocument/2006/relationships/hyperlink" Target="https://www.amnesty.org/en/documents/eur35/6462/2023/en/" TargetMode="External" Id="rId66" /><Relationship Type="http://schemas.openxmlformats.org/officeDocument/2006/relationships/hyperlink" Target="https://oeil.secure.europarl.europa.eu/oeil/popups/ficheprocedure.do?lang=en&amp;reference=2021/2204(INI)" TargetMode="External" Id="rId87" /><Relationship Type="http://schemas.openxmlformats.org/officeDocument/2006/relationships/hyperlink" Target="https://www.government.nl/documents/reports/2014/12/01/iob-navigating-a-sea-of-interests-policy-evaluation-of-dutch-foreign-human-rights-policy-2008-2013" TargetMode="External" Id="rId110" /><Relationship Type="http://schemas.openxmlformats.org/officeDocument/2006/relationships/hyperlink" Target="https://www.iob-evaluatie.nl/publicaties/rapporten/2022/09/28/evaluatie-internationalerechtsordebeleid" TargetMode="External" Id="rId115" /><Relationship Type="http://schemas.openxmlformats.org/officeDocument/2006/relationships/hyperlink" Target="https://www.insideindonesia.org/editions/edition-146-oct-dec-2021/beating-the-buzzers" TargetMode="External" Id="rId131" /><Relationship Type="http://schemas.openxmlformats.org/officeDocument/2006/relationships/hyperlink" Target="https://www.ohchr.org/en/publications/training-and-education-publications/bridging-our-diversities-compendium-good-practices" TargetMode="External" Id="rId136" /><Relationship Type="http://schemas.openxmlformats.org/officeDocument/2006/relationships/hyperlink" Target="https://www.rijksoverheid.nl/onderwerpen/mensenrechten/mensenrechtentulp" TargetMode="External" Id="rId61" /><Relationship Type="http://schemas.openxmlformats.org/officeDocument/2006/relationships/hyperlink" Target="https://www.groene.nl/artikel/rosenthals-schaamlap" TargetMode="External" Id="rId82" /><Relationship Type="http://schemas.openxmlformats.org/officeDocument/2006/relationships/chart" Target="charts/chart2.xml" Id="rId19" /><Relationship Type="http://schemas.openxmlformats.org/officeDocument/2006/relationships/hyperlink" Target="https://www.ids.ac.uk/" TargetMode="External" Id="rId14" /><Relationship Type="http://schemas.openxmlformats.org/officeDocument/2006/relationships/hyperlink" Target="https://www.rijksoverheid.nl/documenten/toespraken/2018/09/04/toespraak-minister-blok-bij-uitreiking-mensenrechtentulp" TargetMode="External" Id="rId30" /><Relationship Type="http://schemas.openxmlformats.org/officeDocument/2006/relationships/hyperlink" Target="https://www.rijksoverheid.nl/documenten/rapporten/2021/07/09/mensenrechtenrapportage-2020" TargetMode="External" Id="rId35" /><Relationship Type="http://schemas.openxmlformats.org/officeDocument/2006/relationships/hyperlink" Target="https://zoek.officielebekendmakingen.nl/kst-34775-V-29.pdf" TargetMode="External" Id="rId56" /><Relationship Type="http://schemas.openxmlformats.org/officeDocument/2006/relationships/hyperlink" Target="https://www.tandfonline.com/doi/full/10.1080/00220388.2022.2162882" TargetMode="External" Id="rId77" /><Relationship Type="http://schemas.openxmlformats.org/officeDocument/2006/relationships/hyperlink" Target="https://www.ned.org/docs/Samuel-P-Huntington-Democracy-Third-Wave.pdf" TargetMode="External" Id="rId100" /><Relationship Type="http://schemas.openxmlformats.org/officeDocument/2006/relationships/hyperlink" Target="https://www.idea.int/publications/catalogue/eus-external-democracy-action-new-geopolitical-reality-recommendations" TargetMode="External" Id="rId105" /><Relationship Type="http://schemas.openxmlformats.org/officeDocument/2006/relationships/hyperlink" Target="https://www.pewresearch.org/global/2020/06/25/global-divide-on-homosexuality-persists/" TargetMode="External" Id="rId126" /><Relationship Type="http://schemas.openxmlformats.org/officeDocument/2006/relationships/footer" Target="footer1.xml" Id="rId147" /><Relationship Type="http://schemas.openxmlformats.org/officeDocument/2006/relationships/settings" Target="settings.xml" Id="rId8" /><Relationship Type="http://schemas.openxmlformats.org/officeDocument/2006/relationships/hyperlink" Target="https://zoek.officielebekendmakingen.nl/kst-34775-V-26.pdf" TargetMode="External" Id="rId51" /><Relationship Type="http://schemas.openxmlformats.org/officeDocument/2006/relationships/hyperlink" Target="https://www.rappler.com/environment/airport-city-displaces-bulacan-fisherfolk/" TargetMode="External" Id="rId72" /><Relationship Type="http://schemas.openxmlformats.org/officeDocument/2006/relationships/hyperlink" Target="https://www.abebooks.co.uk/products/isbn/9789025401283" TargetMode="External" Id="rId93" /><Relationship Type="http://schemas.openxmlformats.org/officeDocument/2006/relationships/hyperlink" Target="https://www.tandfonline.com/doi/abs/10.1080/17512786.2021.1871861" TargetMode="External" Id="rId98" /><Relationship Type="http://schemas.openxmlformats.org/officeDocument/2006/relationships/hyperlink" Target="https://legalinstruments.oecd.org/public/doc/311/311.en.pdf" TargetMode="External" Id="rId121" /><Relationship Type="http://schemas.openxmlformats.org/officeDocument/2006/relationships/hyperlink" Target="https://williamsinstitute.law.ucla.edu/publications/global-acceptance-index-lgbt/" TargetMode="External" Id="rId142" /><Relationship Type="http://schemas.openxmlformats.org/officeDocument/2006/relationships/hyperlink" Target="https://www.rijksoverheid.nl/documenten/beleidsnota-s/2018/05/18/pdf-beleidsnota-investeren-in-perspectie" TargetMode="External" Id="rId25" /><Relationship Type="http://schemas.openxmlformats.org/officeDocument/2006/relationships/hyperlink" Target="https://www.tweedekamer.nl/kamerstukken/moties/detail?id=2021D36759&amp;did=2021D36759" TargetMode="External" Id="rId46" /><Relationship Type="http://schemas.openxmlformats.org/officeDocument/2006/relationships/hyperlink" Target="DOI:%2010.5018/economics-ejournal.ja." TargetMode="External" Id="rId67" /><Relationship Type="http://schemas.openxmlformats.org/officeDocument/2006/relationships/hyperlink" Target="https://www.iob-evaluatie.nl/publicaties/rapporten/2023/08/28/nederlandse-bijdrage-aan-stabiliteit-in-fragiele-contexten" TargetMode="External" Id="rId116" /><Relationship Type="http://schemas.openxmlformats.org/officeDocument/2006/relationships/hyperlink" Target="https://documents.un.org/doc/undoc/gen/g16/154/15/pdf/g1615415.pdf" TargetMode="External" Id="rId137" /><Relationship Type="http://schemas.openxmlformats.org/officeDocument/2006/relationships/image" Target="media/image6.png" Id="rId20" /><Relationship Type="http://schemas.openxmlformats.org/officeDocument/2006/relationships/hyperlink" Target="https://www.tweedekamer.nl/kamerstukken/brieven_regering/detail?id=2021Z23316&amp;did=2021D49526" TargetMode="External" Id="rId41" /><Relationship Type="http://schemas.openxmlformats.org/officeDocument/2006/relationships/hyperlink" Target="https://zoek.officielebekendmakingen.nl/kst-32735-228.html" TargetMode="External" Id="rId62" /><Relationship Type="http://schemas.openxmlformats.org/officeDocument/2006/relationships/hyperlink" Target="https://www.clingendael.org/publication/multilateral-system-under-stress-europes-path-forward" TargetMode="External" Id="rId83" /><Relationship Type="http://schemas.openxmlformats.org/officeDocument/2006/relationships/hyperlink" Target="https://www.ifc.org/en/insights-reports/2012/ifc-performance-standards" TargetMode="External" Id="rId88" /><Relationship Type="http://schemas.openxmlformats.org/officeDocument/2006/relationships/hyperlink" Target="https://www.iob-evaluatie.nl/resultaten/publicaties/evaluaties/2019/07/01/428-%E2%80%93-iob-%E2%80%93-an-evaluation-of-the-reconstruction-programme-2012-2015-the-strategic-partnerships-chronic-crises-programme-2014-2016-and-the-addressing-root-causes-tender-process-%E2%80%93-less-pretension-more-realism" TargetMode="External" Id="rId111" /><Relationship Type="http://schemas.openxmlformats.org/officeDocument/2006/relationships/hyperlink" Target="https://www.somo.nl/wp-content/uploads/2019/02/181108_Brief-BHOS-Handelsbrief-00000002.pdf" TargetMode="External" Id="rId132" /><Relationship Type="http://schemas.openxmlformats.org/officeDocument/2006/relationships/chart" Target="charts/chart1.xml" Id="rId15" /><Relationship Type="http://schemas.openxmlformats.org/officeDocument/2006/relationships/hyperlink" Target="https://www.rijksfinancien.nl/memorie-van-toelichting/2023/OWB/V/onderdeel/1456107" TargetMode="External" Id="rId36" /><Relationship Type="http://schemas.openxmlformats.org/officeDocument/2006/relationships/hyperlink" Target="https://www.parlementairemonitor.nl/9353000/1/j4nvgs5kjg27kof_j9vvij5epmj1ey0/vkzubbmwb3uc/f=/kst32735255.pdf" TargetMode="External" Id="rId57" /><Relationship Type="http://schemas.openxmlformats.org/officeDocument/2006/relationships/hyperlink" Target="https://www.ids.ac.uk/" TargetMode="External" Id="rId106" /><Relationship Type="http://schemas.openxmlformats.org/officeDocument/2006/relationships/hyperlink" Target="https://www.pewresearch.org/global/2020/02/27/democratic-rights-popular-globally-but-commitment-to-them-not-always-strong/" TargetMode="External" Id="rId127" /><Relationship Type="http://schemas.openxmlformats.org/officeDocument/2006/relationships/footnotes" Target="footnotes.xml" Id="rId10" /><Relationship Type="http://schemas.openxmlformats.org/officeDocument/2006/relationships/hyperlink" Target="https://www.rijksoverheid.nl/documenten/rapporten/2019/05/29/bijlage-kamerbrief-mensenrechtenrapportage-2018" TargetMode="External" Id="rId31" /><Relationship Type="http://schemas.openxmlformats.org/officeDocument/2006/relationships/hyperlink" Target="https://zoek.officielebekendmakingen.nl/kst-32735-223.html" TargetMode="External" Id="rId52" /><Relationship Type="http://schemas.openxmlformats.org/officeDocument/2006/relationships/hyperlink" Target="https://doi.org/10.1080/13510347.2023.2209021" TargetMode="External" Id="rId73" /><Relationship Type="http://schemas.openxmlformats.org/officeDocument/2006/relationships/hyperlink" Target="https://findings2021.monitor.civicus.org/in-numbers.html" TargetMode="External" Id="rId78" /><Relationship Type="http://schemas.openxmlformats.org/officeDocument/2006/relationships/hyperlink" Target="https://www.frontlinedefenders.org/en/resource-publication/global-analysis-2021-0" TargetMode="External" Id="rId94" /><Relationship Type="http://schemas.openxmlformats.org/officeDocument/2006/relationships/hyperlink" Target="https://www.hrw.org/world-report/2023" TargetMode="External" Id="rId99" /><Relationship Type="http://schemas.openxmlformats.org/officeDocument/2006/relationships/hyperlink" Target="file:///C://Offline/vliet.martin/Desktop/ICAI-literature-review_The-UKs-approach-to-democracy-and-human-rights.pdf" TargetMode="External" Id="rId101" /><Relationship Type="http://schemas.openxmlformats.org/officeDocument/2006/relationships/hyperlink" Target="https://www.opensocietyfoundations.org/voices/the-real-question-about-eu-sanctions" TargetMode="External" Id="rId122" /><Relationship Type="http://schemas.openxmlformats.org/officeDocument/2006/relationships/hyperlink" Target="https://www.wrr.nl/publicaties/rapporten/2024/07/01/nederland-in-een-fragmenterende-wereldorde" TargetMode="External" Id="rId143" /><Relationship Type="http://schemas.openxmlformats.org/officeDocument/2006/relationships/fontTable" Target="fontTable.xml" Id="rId148" /><Relationship Type="http://schemas.openxmlformats.org/officeDocument/2006/relationships/webSettings" Target="webSettings.xml" Id="rId9" /><Relationship Type="http://schemas.openxmlformats.org/officeDocument/2006/relationships/hyperlink" Target="https://www.rijksoverheid.nl/documenten/beleidsnota-s/2018/05/18/pdf-beleidsnota-investeren-in-perspectie" TargetMode="External" Id="rId26" /><Relationship Type="http://schemas.openxmlformats.org/officeDocument/2006/relationships/hyperlink" Target="https://zoek.officielebekendmakingen.nl/kst-35000-V-44.pdf" TargetMode="External" Id="rId47" /><Relationship Type="http://schemas.openxmlformats.org/officeDocument/2006/relationships/hyperlink" Target="https://www.article19.org/resources/hrc44-un-resolution-on-freedom-of-expression/" TargetMode="External" Id="rId68" /><Relationship Type="http://schemas.openxmlformats.org/officeDocument/2006/relationships/hyperlink" Target="https://freedomhouse.org/" TargetMode="External" Id="rId89" /><Relationship Type="http://schemas.openxmlformats.org/officeDocument/2006/relationships/hyperlink" Target="https://www.rijksoverheid.nl/documenten/rapporten/2021/09/27/iob-rapport-gender-mainstreaming-beleid/" TargetMode="External" Id="rId112" /><Relationship Type="http://schemas.openxmlformats.org/officeDocument/2006/relationships/hyperlink" Target="https://www.globalr2p.org/resources/resolution-2417-protection-of-civilians-s-res-2417/" TargetMode="External" Id="rId133" /><Relationship Type="http://schemas.openxmlformats.org/officeDocument/2006/relationships/image" Target="media/image4.png" Id="rId16" /><Relationship Type="http://schemas.openxmlformats.org/officeDocument/2006/relationships/hyperlink" Target="https://www.tweedekamer.nl/kamerstukken/brieven_regering/detail?id=2022Z23492&amp;did=2022D50616" TargetMode="External" Id="rId37" /><Relationship Type="http://schemas.openxmlformats.org/officeDocument/2006/relationships/hyperlink" Target="https://open.overheid.nl/documenten/ronl-20f5fe94-8f10-4370-8488-8d3ba568bb4c/pdf" TargetMode="External" Id="rId58" /><Relationship Type="http://schemas.openxmlformats.org/officeDocument/2006/relationships/hyperlink" Target="https://www.lunduniversity.lu.se/lup/publication/6c1b3fbd-a9e4-48d9-9163-862e81b66ed7" TargetMode="External" Id="rId79" /><Relationship Type="http://schemas.openxmlformats.org/officeDocument/2006/relationships/hyperlink" Target="https://ilga.org/state-sponsored-homophobia-report/" TargetMode="External" Id="rId102" /><Relationship Type="http://schemas.openxmlformats.org/officeDocument/2006/relationships/hyperlink" Target="https://humanrightsfirst.org/wp-content/uploads/2022/11/Multilateral-Magnitsky-Sanctions-at-Five-Years_November-2022.pdf" TargetMode="External" Id="rId123" /><Relationship Type="http://schemas.openxmlformats.org/officeDocument/2006/relationships/hyperlink" Target="https://www.istockphoto.com/portfolio/Vladstudioraw?mediatype=photography" TargetMode="External" Id="rId144" /><Relationship Type="http://schemas.openxmlformats.org/officeDocument/2006/relationships/hyperlink" Target="https://freedomhouse.org/article/new-report-democracy-under-lockdown-impact-covid-19-global-freedom" TargetMode="External" Id="rId90" /></Relationships>
</file>

<file path=word/_rels/footnotes.xml.rels><?xml version="1.0" encoding="UTF-8" standalone="yes"?>
<Relationships xmlns="http://schemas.openxmlformats.org/package/2006/relationships"><Relationship Id="rId3" Type="http://schemas.openxmlformats.org/officeDocument/2006/relationships/hyperlink" Target="https://www.ohchr.org/en/about-us/funding-and-budget/our-donors" TargetMode="External"/><Relationship Id="rId2" Type="http://schemas.openxmlformats.org/officeDocument/2006/relationships/hyperlink" Target="https://wetten.overheid.nl/BWBR0046970/2022-07-27" TargetMode="External"/><Relationship Id="rId1" Type="http://schemas.openxmlformats.org/officeDocument/2006/relationships/hyperlink" Target="https://wetten.overheid.nl/BWBR0040754/2018-03-27" TargetMode="External"/><Relationship Id="rId5" Type="http://schemas.openxmlformats.org/officeDocument/2006/relationships/hyperlink" Target="https://open.overheid.nl/documenten/ronl-6ec84170-c5a1-4c88-b566-f3192af56b67/pdf" TargetMode="External"/><Relationship Id="rId4" Type="http://schemas.openxmlformats.org/officeDocument/2006/relationships/hyperlink" Target="https://www.rijksoverheid.nl/documenten/beleidsnota-s/2018/05/18/pdf-beleidsnota-investeren-in-perspecti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Offline\vliet.martin\Desktop\Copy%20of%20Uitgaven%20posten%20decentraal%20MRF%202021%20inclusief%20grafieken%20mapping%20study%20bijgewerkt%20met%202022%20en%20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0285721410714398"/>
          <c:y val="4.7881697714614944E-2"/>
          <c:w val="0.88908487567176586"/>
          <c:h val="0.78643297202912399"/>
        </c:manualLayout>
      </c:layout>
      <c:barChart>
        <c:barDir val="col"/>
        <c:grouping val="clustered"/>
        <c:varyColors val="0"/>
        <c:ser>
          <c:idx val="0"/>
          <c:order val="0"/>
          <c:tx>
            <c:strRef>
              <c:f>Sheet1!$B$1</c:f>
              <c:strCache>
                <c:ptCount val="1"/>
                <c:pt idx="0">
                  <c:v>Mensenrechtenfonds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Sheet1!$B$2:$B$7</c:f>
              <c:numCache>
                <c:formatCode>General</c:formatCode>
                <c:ptCount val="6"/>
                <c:pt idx="0">
                  <c:v>46.9</c:v>
                </c:pt>
                <c:pt idx="1">
                  <c:v>52.4</c:v>
                </c:pt>
                <c:pt idx="2">
                  <c:v>55.7</c:v>
                </c:pt>
                <c:pt idx="3">
                  <c:v>50.9</c:v>
                </c:pt>
                <c:pt idx="4">
                  <c:v>47.3</c:v>
                </c:pt>
                <c:pt idx="5">
                  <c:v>56.6</c:v>
                </c:pt>
              </c:numCache>
            </c:numRef>
          </c:val>
          <c:extLst>
            <c:ext xmlns:c16="http://schemas.microsoft.com/office/drawing/2014/chart" uri="{C3380CC4-5D6E-409C-BE32-E72D297353CC}">
              <c16:uniqueId val="{00000000-C6E9-42BC-B357-25D0C37EB5D8}"/>
            </c:ext>
          </c:extLst>
        </c:ser>
        <c:dLbls>
          <c:dLblPos val="ctr"/>
          <c:showLegendKey val="0"/>
          <c:showVal val="1"/>
          <c:showCatName val="0"/>
          <c:showSerName val="0"/>
          <c:showPercent val="0"/>
          <c:showBubbleSize val="0"/>
        </c:dLbls>
        <c:gapWidth val="150"/>
        <c:axId val="1807183664"/>
        <c:axId val="1440864976"/>
      </c:barChart>
      <c:catAx>
        <c:axId val="1807183664"/>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nl-NL"/>
          </a:p>
        </c:txPr>
        <c:crossAx val="1440864976"/>
        <c:crosses val="autoZero"/>
        <c:auto val="1"/>
        <c:lblAlgn val="ctr"/>
        <c:lblOffset val="100"/>
        <c:noMultiLvlLbl val="0"/>
      </c:catAx>
      <c:valAx>
        <c:axId val="144086497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nl-NL"/>
          </a:p>
        </c:txPr>
        <c:crossAx val="180718366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3.8410352269806339E-2"/>
          <c:y val="0.900669368991598"/>
          <c:w val="0.34430539932508436"/>
          <c:h val="7.68798091582515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479565054368209E-2"/>
          <c:y val="4.9830124575311441E-2"/>
          <c:w val="0.82163948256467945"/>
          <c:h val="0.61348302583354886"/>
        </c:manualLayout>
      </c:layout>
      <c:barChart>
        <c:barDir val="bar"/>
        <c:grouping val="percentStacked"/>
        <c:varyColors val="0"/>
        <c:ser>
          <c:idx val="0"/>
          <c:order val="0"/>
          <c:tx>
            <c:strRef>
              <c:f>Grafieken!$N$28</c:f>
              <c:strCache>
                <c:ptCount val="1"/>
                <c:pt idx="0">
                  <c:v>Westelijk halfrond</c:v>
                </c:pt>
              </c:strCache>
            </c:strRef>
          </c:tx>
          <c:spPr>
            <a:solidFill>
              <a:schemeClr val="accent1"/>
            </a:solidFill>
            <a:ln>
              <a:noFill/>
            </a:ln>
            <a:effectLst/>
          </c:spPr>
          <c:invertIfNegative val="0"/>
          <c:cat>
            <c:numRef>
              <c:f>Grafieken!$Q$27:$V$27</c:f>
              <c:numCache>
                <c:formatCode>General</c:formatCode>
                <c:ptCount val="6"/>
                <c:pt idx="0">
                  <c:v>2017</c:v>
                </c:pt>
                <c:pt idx="1">
                  <c:v>2018</c:v>
                </c:pt>
                <c:pt idx="2">
                  <c:v>2019</c:v>
                </c:pt>
                <c:pt idx="3">
                  <c:v>2020</c:v>
                </c:pt>
                <c:pt idx="4">
                  <c:v>2021</c:v>
                </c:pt>
                <c:pt idx="5">
                  <c:v>2022</c:v>
                </c:pt>
              </c:numCache>
              <c:extLst/>
            </c:numRef>
          </c:cat>
          <c:val>
            <c:numRef>
              <c:f>Grafieken!$Q$28:$V$28</c:f>
              <c:numCache>
                <c:formatCode>General</c:formatCode>
                <c:ptCount val="6"/>
                <c:pt idx="0">
                  <c:v>12.245942459849246</c:v>
                </c:pt>
                <c:pt idx="1">
                  <c:v>13.163312488479173</c:v>
                </c:pt>
                <c:pt idx="2">
                  <c:v>12.188287193448735</c:v>
                </c:pt>
                <c:pt idx="3">
                  <c:v>12.627623711310976</c:v>
                </c:pt>
                <c:pt idx="4">
                  <c:v>11.150306580328321</c:v>
                </c:pt>
                <c:pt idx="5">
                  <c:v>14.476522118856986</c:v>
                </c:pt>
              </c:numCache>
              <c:extLst/>
            </c:numRef>
          </c:val>
          <c:extLst>
            <c:ext xmlns:c16="http://schemas.microsoft.com/office/drawing/2014/chart" uri="{C3380CC4-5D6E-409C-BE32-E72D297353CC}">
              <c16:uniqueId val="{00000000-FC0C-4AF3-8EBB-B338C18E9F3E}"/>
            </c:ext>
          </c:extLst>
        </c:ser>
        <c:ser>
          <c:idx val="1"/>
          <c:order val="1"/>
          <c:tx>
            <c:strRef>
              <c:f>Grafieken!$N$29</c:f>
              <c:strCache>
                <c:ptCount val="1"/>
                <c:pt idx="0">
                  <c:v>West Europa </c:v>
                </c:pt>
              </c:strCache>
            </c:strRef>
          </c:tx>
          <c:spPr>
            <a:solidFill>
              <a:schemeClr val="accent2"/>
            </a:solidFill>
            <a:ln>
              <a:noFill/>
            </a:ln>
            <a:effectLst/>
          </c:spPr>
          <c:invertIfNegative val="0"/>
          <c:cat>
            <c:numRef>
              <c:f>Grafieken!$Q$27:$V$27</c:f>
              <c:numCache>
                <c:formatCode>General</c:formatCode>
                <c:ptCount val="6"/>
                <c:pt idx="0">
                  <c:v>2017</c:v>
                </c:pt>
                <c:pt idx="1">
                  <c:v>2018</c:v>
                </c:pt>
                <c:pt idx="2">
                  <c:v>2019</c:v>
                </c:pt>
                <c:pt idx="3">
                  <c:v>2020</c:v>
                </c:pt>
                <c:pt idx="4">
                  <c:v>2021</c:v>
                </c:pt>
                <c:pt idx="5">
                  <c:v>2022</c:v>
                </c:pt>
              </c:numCache>
              <c:extLst/>
            </c:numRef>
          </c:cat>
          <c:val>
            <c:numRef>
              <c:f>Grafieken!$Q$29:$V$29</c:f>
              <c:numCache>
                <c:formatCode>General</c:formatCode>
                <c:ptCount val="6"/>
                <c:pt idx="0">
                  <c:v>9.7595672384687102</c:v>
                </c:pt>
                <c:pt idx="1">
                  <c:v>9.5247736598984787</c:v>
                </c:pt>
                <c:pt idx="2">
                  <c:v>7.4289271142477897</c:v>
                </c:pt>
                <c:pt idx="3">
                  <c:v>12.221743079314248</c:v>
                </c:pt>
                <c:pt idx="4">
                  <c:v>8.0410815359511112</c:v>
                </c:pt>
                <c:pt idx="5">
                  <c:v>13.575423360221164</c:v>
                </c:pt>
              </c:numCache>
              <c:extLst/>
            </c:numRef>
          </c:val>
          <c:extLst>
            <c:ext xmlns:c16="http://schemas.microsoft.com/office/drawing/2014/chart" uri="{C3380CC4-5D6E-409C-BE32-E72D297353CC}">
              <c16:uniqueId val="{00000001-FC0C-4AF3-8EBB-B338C18E9F3E}"/>
            </c:ext>
          </c:extLst>
        </c:ser>
        <c:ser>
          <c:idx val="2"/>
          <c:order val="2"/>
          <c:tx>
            <c:strRef>
              <c:f>Grafieken!$N$30</c:f>
              <c:strCache>
                <c:ptCount val="1"/>
                <c:pt idx="0">
                  <c:v>Noordelijk Afrika </c:v>
                </c:pt>
              </c:strCache>
            </c:strRef>
          </c:tx>
          <c:spPr>
            <a:solidFill>
              <a:schemeClr val="accent3"/>
            </a:solidFill>
            <a:ln>
              <a:noFill/>
            </a:ln>
            <a:effectLst/>
          </c:spPr>
          <c:invertIfNegative val="0"/>
          <c:cat>
            <c:numRef>
              <c:f>Grafieken!$Q$27:$V$27</c:f>
              <c:numCache>
                <c:formatCode>General</c:formatCode>
                <c:ptCount val="6"/>
                <c:pt idx="0">
                  <c:v>2017</c:v>
                </c:pt>
                <c:pt idx="1">
                  <c:v>2018</c:v>
                </c:pt>
                <c:pt idx="2">
                  <c:v>2019</c:v>
                </c:pt>
                <c:pt idx="3">
                  <c:v>2020</c:v>
                </c:pt>
                <c:pt idx="4">
                  <c:v>2021</c:v>
                </c:pt>
                <c:pt idx="5">
                  <c:v>2022</c:v>
                </c:pt>
              </c:numCache>
              <c:extLst/>
            </c:numRef>
          </c:cat>
          <c:val>
            <c:numRef>
              <c:f>Grafieken!$Q$30:$V$30</c:f>
              <c:numCache>
                <c:formatCode>General</c:formatCode>
                <c:ptCount val="6"/>
                <c:pt idx="0">
                  <c:v>16.614638273599187</c:v>
                </c:pt>
                <c:pt idx="1">
                  <c:v>17.542955524103164</c:v>
                </c:pt>
                <c:pt idx="2">
                  <c:v>18.67756711047409</c:v>
                </c:pt>
                <c:pt idx="3">
                  <c:v>16.526760631131868</c:v>
                </c:pt>
                <c:pt idx="4">
                  <c:v>17.943949386118121</c:v>
                </c:pt>
                <c:pt idx="5">
                  <c:v>16.621713744510455</c:v>
                </c:pt>
              </c:numCache>
              <c:extLst/>
            </c:numRef>
          </c:val>
          <c:extLst>
            <c:ext xmlns:c16="http://schemas.microsoft.com/office/drawing/2014/chart" uri="{C3380CC4-5D6E-409C-BE32-E72D297353CC}">
              <c16:uniqueId val="{00000002-FC0C-4AF3-8EBB-B338C18E9F3E}"/>
            </c:ext>
          </c:extLst>
        </c:ser>
        <c:ser>
          <c:idx val="3"/>
          <c:order val="3"/>
          <c:tx>
            <c:strRef>
              <c:f>Grafieken!$N$31</c:f>
              <c:strCache>
                <c:ptCount val="1"/>
                <c:pt idx="0">
                  <c:v>Midden Oosten</c:v>
                </c:pt>
              </c:strCache>
            </c:strRef>
          </c:tx>
          <c:spPr>
            <a:solidFill>
              <a:schemeClr val="accent4"/>
            </a:solidFill>
            <a:ln>
              <a:noFill/>
            </a:ln>
            <a:effectLst/>
          </c:spPr>
          <c:invertIfNegative val="0"/>
          <c:cat>
            <c:numRef>
              <c:f>Grafieken!$Q$27:$V$27</c:f>
              <c:numCache>
                <c:formatCode>General</c:formatCode>
                <c:ptCount val="6"/>
                <c:pt idx="0">
                  <c:v>2017</c:v>
                </c:pt>
                <c:pt idx="1">
                  <c:v>2018</c:v>
                </c:pt>
                <c:pt idx="2">
                  <c:v>2019</c:v>
                </c:pt>
                <c:pt idx="3">
                  <c:v>2020</c:v>
                </c:pt>
                <c:pt idx="4">
                  <c:v>2021</c:v>
                </c:pt>
                <c:pt idx="5">
                  <c:v>2022</c:v>
                </c:pt>
              </c:numCache>
              <c:extLst/>
            </c:numRef>
          </c:cat>
          <c:val>
            <c:numRef>
              <c:f>Grafieken!$Q$31:$V$31</c:f>
              <c:numCache>
                <c:formatCode>General</c:formatCode>
                <c:ptCount val="6"/>
                <c:pt idx="0">
                  <c:v>15.731692949493544</c:v>
                </c:pt>
                <c:pt idx="1">
                  <c:v>12.565567185492267</c:v>
                </c:pt>
                <c:pt idx="2">
                  <c:v>14.325989967300362</c:v>
                </c:pt>
                <c:pt idx="3">
                  <c:v>13.127487990365418</c:v>
                </c:pt>
                <c:pt idx="4">
                  <c:v>13.003234899226705</c:v>
                </c:pt>
                <c:pt idx="5">
                  <c:v>9.7992194785077711</c:v>
                </c:pt>
              </c:numCache>
              <c:extLst/>
            </c:numRef>
          </c:val>
          <c:extLst>
            <c:ext xmlns:c16="http://schemas.microsoft.com/office/drawing/2014/chart" uri="{C3380CC4-5D6E-409C-BE32-E72D297353CC}">
              <c16:uniqueId val="{00000003-FC0C-4AF3-8EBB-B338C18E9F3E}"/>
            </c:ext>
          </c:extLst>
        </c:ser>
        <c:ser>
          <c:idx val="4"/>
          <c:order val="4"/>
          <c:tx>
            <c:strRef>
              <c:f>Grafieken!$N$32</c:f>
              <c:strCache>
                <c:ptCount val="1"/>
                <c:pt idx="0">
                  <c:v>Oost Europa</c:v>
                </c:pt>
              </c:strCache>
            </c:strRef>
          </c:tx>
          <c:spPr>
            <a:solidFill>
              <a:schemeClr val="accent5"/>
            </a:solidFill>
            <a:ln>
              <a:noFill/>
            </a:ln>
            <a:effectLst/>
          </c:spPr>
          <c:invertIfNegative val="0"/>
          <c:cat>
            <c:numRef>
              <c:f>Grafieken!$Q$27:$V$27</c:f>
              <c:numCache>
                <c:formatCode>General</c:formatCode>
                <c:ptCount val="6"/>
                <c:pt idx="0">
                  <c:v>2017</c:v>
                </c:pt>
                <c:pt idx="1">
                  <c:v>2018</c:v>
                </c:pt>
                <c:pt idx="2">
                  <c:v>2019</c:v>
                </c:pt>
                <c:pt idx="3">
                  <c:v>2020</c:v>
                </c:pt>
                <c:pt idx="4">
                  <c:v>2021</c:v>
                </c:pt>
                <c:pt idx="5">
                  <c:v>2022</c:v>
                </c:pt>
              </c:numCache>
              <c:extLst/>
            </c:numRef>
          </c:cat>
          <c:val>
            <c:numRef>
              <c:f>Grafieken!$Q$32:$V$32</c:f>
              <c:numCache>
                <c:formatCode>General</c:formatCode>
                <c:ptCount val="6"/>
                <c:pt idx="0">
                  <c:v>15.913943193558094</c:v>
                </c:pt>
                <c:pt idx="1">
                  <c:v>14.833013406918813</c:v>
                </c:pt>
                <c:pt idx="2">
                  <c:v>13.77270892143502</c:v>
                </c:pt>
                <c:pt idx="3">
                  <c:v>12.226064583950983</c:v>
                </c:pt>
                <c:pt idx="4">
                  <c:v>13.986697675877984</c:v>
                </c:pt>
                <c:pt idx="5">
                  <c:v>13.812939201217505</c:v>
                </c:pt>
              </c:numCache>
              <c:extLst/>
            </c:numRef>
          </c:val>
          <c:extLst>
            <c:ext xmlns:c16="http://schemas.microsoft.com/office/drawing/2014/chart" uri="{C3380CC4-5D6E-409C-BE32-E72D297353CC}">
              <c16:uniqueId val="{00000004-FC0C-4AF3-8EBB-B338C18E9F3E}"/>
            </c:ext>
          </c:extLst>
        </c:ser>
        <c:ser>
          <c:idx val="5"/>
          <c:order val="5"/>
          <c:tx>
            <c:strRef>
              <c:f>Grafieken!$N$33</c:f>
              <c:strCache>
                <c:ptCount val="1"/>
                <c:pt idx="0">
                  <c:v>Azië </c:v>
                </c:pt>
              </c:strCache>
            </c:strRef>
          </c:tx>
          <c:spPr>
            <a:solidFill>
              <a:schemeClr val="accent6"/>
            </a:solidFill>
            <a:ln>
              <a:noFill/>
            </a:ln>
            <a:effectLst/>
          </c:spPr>
          <c:invertIfNegative val="0"/>
          <c:cat>
            <c:numRef>
              <c:f>Grafieken!$Q$27:$V$27</c:f>
              <c:numCache>
                <c:formatCode>General</c:formatCode>
                <c:ptCount val="6"/>
                <c:pt idx="0">
                  <c:v>2017</c:v>
                </c:pt>
                <c:pt idx="1">
                  <c:v>2018</c:v>
                </c:pt>
                <c:pt idx="2">
                  <c:v>2019</c:v>
                </c:pt>
                <c:pt idx="3">
                  <c:v>2020</c:v>
                </c:pt>
                <c:pt idx="4">
                  <c:v>2021</c:v>
                </c:pt>
                <c:pt idx="5">
                  <c:v>2022</c:v>
                </c:pt>
              </c:numCache>
              <c:extLst/>
            </c:numRef>
          </c:cat>
          <c:val>
            <c:numRef>
              <c:f>Grafieken!$Q$33:$V$33</c:f>
              <c:numCache>
                <c:formatCode>General</c:formatCode>
                <c:ptCount val="6"/>
                <c:pt idx="0">
                  <c:v>18.41175964333085</c:v>
                </c:pt>
                <c:pt idx="1">
                  <c:v>18.580976265100997</c:v>
                </c:pt>
                <c:pt idx="2">
                  <c:v>17.806157636467347</c:v>
                </c:pt>
                <c:pt idx="3">
                  <c:v>18.249362103175461</c:v>
                </c:pt>
                <c:pt idx="4">
                  <c:v>20.686971606086157</c:v>
                </c:pt>
                <c:pt idx="5">
                  <c:v>17.273698370722673</c:v>
                </c:pt>
              </c:numCache>
              <c:extLst/>
            </c:numRef>
          </c:val>
          <c:extLst>
            <c:ext xmlns:c16="http://schemas.microsoft.com/office/drawing/2014/chart" uri="{C3380CC4-5D6E-409C-BE32-E72D297353CC}">
              <c16:uniqueId val="{00000005-FC0C-4AF3-8EBB-B338C18E9F3E}"/>
            </c:ext>
          </c:extLst>
        </c:ser>
        <c:ser>
          <c:idx val="6"/>
          <c:order val="6"/>
          <c:tx>
            <c:strRef>
              <c:f>Grafieken!$N$34</c:f>
              <c:strCache>
                <c:ptCount val="1"/>
                <c:pt idx="0">
                  <c:v>Zuidelijk Afrika</c:v>
                </c:pt>
              </c:strCache>
            </c:strRef>
          </c:tx>
          <c:spPr>
            <a:solidFill>
              <a:schemeClr val="accent1">
                <a:lumMod val="60000"/>
              </a:schemeClr>
            </a:solidFill>
            <a:ln>
              <a:noFill/>
            </a:ln>
            <a:effectLst/>
          </c:spPr>
          <c:invertIfNegative val="0"/>
          <c:cat>
            <c:numRef>
              <c:f>Grafieken!$Q$27:$V$27</c:f>
              <c:numCache>
                <c:formatCode>General</c:formatCode>
                <c:ptCount val="6"/>
                <c:pt idx="0">
                  <c:v>2017</c:v>
                </c:pt>
                <c:pt idx="1">
                  <c:v>2018</c:v>
                </c:pt>
                <c:pt idx="2">
                  <c:v>2019</c:v>
                </c:pt>
                <c:pt idx="3">
                  <c:v>2020</c:v>
                </c:pt>
                <c:pt idx="4">
                  <c:v>2021</c:v>
                </c:pt>
                <c:pt idx="5">
                  <c:v>2022</c:v>
                </c:pt>
              </c:numCache>
              <c:extLst/>
            </c:numRef>
          </c:cat>
          <c:val>
            <c:numRef>
              <c:f>Grafieken!$Q$34:$V$34</c:f>
              <c:numCache>
                <c:formatCode>General</c:formatCode>
                <c:ptCount val="6"/>
                <c:pt idx="0">
                  <c:v>11.322456241700369</c:v>
                </c:pt>
                <c:pt idx="1">
                  <c:v>13.789401470007112</c:v>
                </c:pt>
                <c:pt idx="2">
                  <c:v>15.800362056626655</c:v>
                </c:pt>
                <c:pt idx="3">
                  <c:v>15.020957900751045</c:v>
                </c:pt>
                <c:pt idx="4">
                  <c:v>15.187758316411603</c:v>
                </c:pt>
                <c:pt idx="5">
                  <c:v>14.440483725963457</c:v>
                </c:pt>
              </c:numCache>
              <c:extLst/>
            </c:numRef>
          </c:val>
          <c:extLst>
            <c:ext xmlns:c16="http://schemas.microsoft.com/office/drawing/2014/chart" uri="{C3380CC4-5D6E-409C-BE32-E72D297353CC}">
              <c16:uniqueId val="{00000006-FC0C-4AF3-8EBB-B338C18E9F3E}"/>
            </c:ext>
          </c:extLst>
        </c:ser>
        <c:dLbls>
          <c:showLegendKey val="0"/>
          <c:showVal val="0"/>
          <c:showCatName val="0"/>
          <c:showSerName val="0"/>
          <c:showPercent val="0"/>
          <c:showBubbleSize val="0"/>
        </c:dLbls>
        <c:gapWidth val="150"/>
        <c:overlap val="100"/>
        <c:axId val="281874848"/>
        <c:axId val="281867632"/>
      </c:barChart>
      <c:catAx>
        <c:axId val="281874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81867632"/>
        <c:crosses val="autoZero"/>
        <c:auto val="1"/>
        <c:lblAlgn val="ctr"/>
        <c:lblOffset val="100"/>
        <c:noMultiLvlLbl val="0"/>
      </c:catAx>
      <c:valAx>
        <c:axId val="2818676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81874848"/>
        <c:crosses val="autoZero"/>
        <c:crossBetween val="between"/>
      </c:valAx>
      <c:spPr>
        <a:noFill/>
        <a:ln>
          <a:noFill/>
        </a:ln>
        <a:effectLst/>
      </c:spPr>
    </c:plotArea>
    <c:legend>
      <c:legendPos val="b"/>
      <c:layout>
        <c:manualLayout>
          <c:xMode val="edge"/>
          <c:yMode val="edge"/>
          <c:x val="0.12064545056867891"/>
          <c:y val="0.74479002624671919"/>
          <c:w val="0.68742758717660291"/>
          <c:h val="0.222538411464138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85</ap:Pages>
  <ap:Words>48087</ap:Words>
  <ap:Characters>264479</ap:Characters>
  <ap:DocSecurity>0</ap:DocSecurity>
  <ap:Lines>2203</ap:Lines>
  <ap:Paragraphs>623</ap:Paragraphs>
  <ap:ScaleCrop>false</ap:ScaleCrop>
  <ap:HeadingPairs>
    <vt:vector baseType="variant" size="2">
      <vt:variant>
        <vt:lpstr>Title</vt:lpstr>
      </vt:variant>
      <vt:variant>
        <vt:i4>1</vt:i4>
      </vt:variant>
    </vt:vector>
  </ap:HeadingPairs>
  <ap:TitlesOfParts>
    <vt:vector baseType="lpstr" size="1">
      <vt:lpstr/>
    </vt:vector>
  </ap:TitlesOfParts>
  <ap:LinksUpToDate>false</ap:LinksUpToDate>
  <ap:CharactersWithSpaces>311943</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2025-03-20T15:37:00.0000000Z</dcterms:created>
  <dcterms:modified xsi:type="dcterms:W3CDTF">2025-03-20T15:37:00.0000000Z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BZForumOrganisation">
    <vt:lpwstr>2;#Not applicable|0049e722-bfb1-4a3f-9d08-af7366a9af40</vt:lpwstr>
  </property>
  <property fmtid="{D5CDD505-2E9C-101B-9397-08002B2CF9AE}" pid="3" name="BZTheme">
    <vt:lpwstr>1;#Human rights general|61ad0123-6614-4c7e-b339-269c7b35cf20</vt:lpwstr>
  </property>
  <property fmtid="{D5CDD505-2E9C-101B-9397-08002B2CF9AE}" pid="4" name="ContentTypeId">
    <vt:lpwstr>0x0101009C7CE436063D44E9BE7DC0259EF7C32F006EB9F9836A634AE58B6169785FD3936F00A2074CAD3072FD44BE1D9FAF199DB670</vt:lpwstr>
  </property>
  <property fmtid="{D5CDD505-2E9C-101B-9397-08002B2CF9AE}" pid="5" name="BZCountryState">
    <vt:lpwstr>3;#World|2b8da2f9-4f6d-45be-bf1e-a42caef5d331</vt:lpwstr>
  </property>
  <property fmtid="{D5CDD505-2E9C-101B-9397-08002B2CF9AE}" pid="6" name="BZMarking">
    <vt:lpwstr>5;#NO MARKING|0a4eb9ae-69eb-4d9e-b573-43ab99ef8592</vt:lpwstr>
  </property>
  <property fmtid="{D5CDD505-2E9C-101B-9397-08002B2CF9AE}" pid="7" name="BZClassification">
    <vt:lpwstr>4;#UNCLASSIFIED (U)|284e6a62-15ab-4017-be27-a1e965f4e940</vt:lpwstr>
  </property>
  <property fmtid="{D5CDD505-2E9C-101B-9397-08002B2CF9AE}" pid="8" name="gc2efd3bfea04f7f8169be07009f5536">
    <vt:lpwstr/>
  </property>
  <property fmtid="{D5CDD505-2E9C-101B-9397-08002B2CF9AE}" pid="9" name="BZDossierBudgetManager">
    <vt:lpwstr/>
  </property>
  <property fmtid="{D5CDD505-2E9C-101B-9397-08002B2CF9AE}" pid="10" name="BZDossierSendTo">
    <vt:lpwstr/>
  </property>
  <property fmtid="{D5CDD505-2E9C-101B-9397-08002B2CF9AE}" pid="11" name="BZDossierResponsibleDepartment">
    <vt:lpwstr/>
  </property>
  <property fmtid="{D5CDD505-2E9C-101B-9397-08002B2CF9AE}" pid="12" name="BZDossierGovernmentOfficial">
    <vt:lpwstr/>
  </property>
  <property fmtid="{D5CDD505-2E9C-101B-9397-08002B2CF9AE}" pid="13" name="BZDossierProcessLocation">
    <vt:lpwstr/>
  </property>
  <property fmtid="{D5CDD505-2E9C-101B-9397-08002B2CF9AE}" pid="14" name="i42ef48d5fa942a0ad0d60e44f201751">
    <vt:lpwstr/>
  </property>
  <property fmtid="{D5CDD505-2E9C-101B-9397-08002B2CF9AE}" pid="15" name="BZDossierPublishingWOOCategory">
    <vt:lpwstr/>
  </property>
  <property fmtid="{D5CDD505-2E9C-101B-9397-08002B2CF9AE}" pid="16" name="f2fb2a8e39404f1ab554e4e4a49d2918">
    <vt:lpwstr/>
  </property>
  <property fmtid="{D5CDD505-2E9C-101B-9397-08002B2CF9AE}" pid="17" name="_dlc_DocIdItemGuid">
    <vt:lpwstr>693aebf3-3930-48a3-a7c3-343363b7644b</vt:lpwstr>
  </property>
  <property fmtid="{D5CDD505-2E9C-101B-9397-08002B2CF9AE}" pid="18" name="f8e003236e1c4ac2ab9051d5d8789bbb">
    <vt:lpwstr/>
  </property>
  <property fmtid="{D5CDD505-2E9C-101B-9397-08002B2CF9AE}" pid="19" name="p29721a54a5c4bbe9786e930fc91e270">
    <vt:lpwstr/>
  </property>
  <property fmtid="{D5CDD505-2E9C-101B-9397-08002B2CF9AE}" pid="20" name="e256f556a7b748329ab47889947c7d40">
    <vt:lpwstr/>
  </property>
  <property fmtid="{D5CDD505-2E9C-101B-9397-08002B2CF9AE}" pid="21" name="ed9282a3f18446ec8c17c7829edf82dd">
    <vt:lpwstr/>
  </property>
  <property fmtid="{D5CDD505-2E9C-101B-9397-08002B2CF9AE}" pid="22" name="BZDossierProcessType">
    <vt:lpwstr/>
  </property>
  <property fmtid="{D5CDD505-2E9C-101B-9397-08002B2CF9AE}" pid="23" name="_docset_NoMedatataSyncRequired">
    <vt:lpwstr>False</vt:lpwstr>
  </property>
</Properties>
</file>