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2025Z05454</w:t>
        <w:br/>
      </w:r>
      <w:proofErr w:type="spellEnd"/>
    </w:p>
    <w:p>
      <w:pPr>
        <w:pStyle w:val="Normal"/>
        <w:rPr>
          <w:b w:val="1"/>
          <w:bCs w:val="1"/>
        </w:rPr>
      </w:pPr>
      <w:r w:rsidR="250AE766">
        <w:rPr>
          <w:b w:val="0"/>
          <w:bCs w:val="0"/>
        </w:rPr>
        <w:t>(ingezonden 24 maart 2025)</w:t>
        <w:br/>
      </w:r>
    </w:p>
    <w:p>
      <w:r>
        <w:t xml:space="preserve">Vragen van het lid Bikker (ChristenUnie) aan de staatssecretaris van Volksgezondheid, Welzijn en Sport over de toekomst van hospicezorg</w:t>
      </w:r>
      <w:r>
        <w:br/>
      </w:r>
    </w:p>
    <w:p>
      <w:pPr>
        <w:pStyle w:val="ListParagraph"/>
        <w:numPr>
          <w:ilvl w:val="0"/>
          <w:numId w:val="100472750"/>
        </w:numPr>
        <w:ind w:left="360"/>
      </w:pPr>
      <w:r>
        <w:t>Wat is uw reactie op het bericht dat het hospice </w:t>
      </w:r>
      <w:r>
        <w:rPr>
          <w:i w:val="1"/>
          <w:iCs w:val="1"/>
        </w:rPr>
        <w:t xml:space="preserve">De Vier Vogels</w:t>
      </w:r>
      <w:r>
        <w:rPr/>
        <w:t xml:space="preserve"> in Rotterdam moet sluiten? 1)</w:t>
      </w:r>
      <w:r>
        <w:br/>
      </w:r>
    </w:p>
    <w:p>
      <w:pPr>
        <w:pStyle w:val="ListParagraph"/>
        <w:numPr>
          <w:ilvl w:val="0"/>
          <w:numId w:val="100472750"/>
        </w:numPr>
        <w:ind w:left="360"/>
      </w:pPr>
      <w:r>
        <w:t>Heeft u contact gehad met het hospice over de knelpunten in de bekostiging en mogelijkheden om het hospice toch open te houden? Betreurt u eveneens dat het sluiten van een hospice een abrupt einde maakt aan een jarenlang opgebouwd netwerk van vrijwilligers, zorg- en welzijnsorganisaties en de buurt?</w:t>
      </w:r>
      <w:r>
        <w:br/>
      </w:r>
    </w:p>
    <w:p>
      <w:pPr>
        <w:pStyle w:val="ListParagraph"/>
        <w:numPr>
          <w:ilvl w:val="0"/>
          <w:numId w:val="100472750"/>
        </w:numPr>
        <w:ind w:left="360"/>
      </w:pPr>
      <w:r>
        <w:t>Is de hospicezorg in de regio Rotterdam toereikend als dit hospice sluit, gezien het feit dat in 2024 al meer dan de helft van de hospices in die regio gasten heeft moeten weigeren?</w:t>
      </w:r>
      <w:r>
        <w:br/>
      </w:r>
    </w:p>
    <w:p>
      <w:pPr>
        <w:pStyle w:val="ListParagraph"/>
        <w:numPr>
          <w:ilvl w:val="0"/>
          <w:numId w:val="100472750"/>
        </w:numPr>
        <w:ind w:left="360"/>
      </w:pPr>
      <w:r>
        <w:t>Herkent u de problematiek van niet-kostendekkende dagtarieven bij bijna-thuis-huizen met 24-uurs verpleegkundige zorg en in het bijzonder bij kleinschalige hospices met minder dan vijf bedden?</w:t>
      </w:r>
      <w:r>
        <w:br/>
      </w:r>
    </w:p>
    <w:p>
      <w:pPr>
        <w:pStyle w:val="ListParagraph"/>
        <w:numPr>
          <w:ilvl w:val="0"/>
          <w:numId w:val="100472750"/>
        </w:numPr>
        <w:ind w:left="360"/>
      </w:pPr>
      <w:r>
        <w:t>Bent u bekend met het onderzoek van Berenschot dat in kaart heeft gebracht dat er tussen 2022 en 2040 minimaal 375, en waarschijnlijk 650, extra hospicebedden nodig zijn? Hoe kijkt u aan tegen de sluiting van hospices in het licht van deze toenemende vraag naar hospicebedden? 2)</w:t>
      </w:r>
      <w:r>
        <w:br/>
      </w:r>
    </w:p>
    <w:p>
      <w:pPr>
        <w:pStyle w:val="ListParagraph"/>
        <w:numPr>
          <w:ilvl w:val="0"/>
          <w:numId w:val="100472750"/>
        </w:numPr>
        <w:ind w:left="360"/>
      </w:pPr>
      <w:r>
        <w:t>Welke stappen onderneemt u om te voorkomen dat er meer hospicebedden verdwijnen?</w:t>
      </w:r>
      <w:r>
        <w:br/>
      </w:r>
    </w:p>
    <w:p>
      <w:pPr>
        <w:pStyle w:val="ListParagraph"/>
        <w:numPr>
          <w:ilvl w:val="0"/>
          <w:numId w:val="100472750"/>
        </w:numPr>
        <w:ind w:left="360"/>
      </w:pPr>
      <w:r>
        <w:t>Bent u zich ervan bewust dat de coalitiemiddelen van het kabinet Rutte-IV, van in totaal 150 miljoen euro voor versterking van palliatieve zorg en (daarmee) het nationaal programma palliatieve zorg, tot en met 2026 lopen? Wat onderneemt u om ook middelen te reserveren voor na 2026?</w:t>
      </w:r>
      <w:r>
        <w:br/>
      </w:r>
    </w:p>
    <w:p>
      <w:pPr>
        <w:pStyle w:val="ListParagraph"/>
        <w:numPr>
          <w:ilvl w:val="0"/>
          <w:numId w:val="100472750"/>
        </w:numPr>
        <w:ind w:left="360"/>
      </w:pPr>
      <w:r>
        <w:t>Hoe ver bent u met een verkenning van een wijziging in de bekostigingssystematiek voor de subsidieregeling palliatieve terminale zorg en geestelijke verzorging, zodat deze gebaseerd wordt op het verwachte aantal cliënten in plaats van het aantal cliënten in het verleden? Zet u zich ervoor in dat volgend jaar de subsidie per cliënt gelijk blijft als dit jaar?</w:t>
      </w:r>
      <w:r>
        <w:br/>
      </w:r>
    </w:p>
    <w:p>
      <w:pPr>
        <w:pStyle w:val="ListParagraph"/>
        <w:numPr>
          <w:ilvl w:val="0"/>
          <w:numId w:val="100472750"/>
        </w:numPr>
        <w:ind w:left="360"/>
      </w:pPr>
      <w:r>
        <w:t>Deelt u de zorg dat de tot nu toe incidentele middelen voor de (versterking van) palliatieve zorg niet voldoende zijn om toekomstbestendige palliatieve en terminale zorg te garanderen en om de inbedding in de samenleving van hospicezorg te bestendigen? Zet u zich ervoor in om structureel voldoende middelen te reserveren?</w:t>
      </w:r>
      <w:r>
        <w:br/>
      </w:r>
    </w:p>
    <w:p>
      <w:r>
        <w:t xml:space="preserve"> </w:t>
      </w:r>
      <w:r>
        <w:br/>
      </w:r>
    </w:p>
    <w:p>
      <w:r>
        <w:t xml:space="preserve">1) Carend, 15 maart 2025, 'Oudste hospice van Rotterdam moet noodgedwongen sluiten' (https://carend.nl/artikel/oudste-hospice-van-rotterdam-moet-noodgedwongen-sluiten)</w:t>
      </w:r>
      <w:r>
        <w:br/>
      </w:r>
    </w:p>
    <w:p>
      <w:r>
        <w:t xml:space="preserve">2) Berenschot, november 2024, ‘Versterken Hospicezorg; onderzoek naar huidige en toekomstig benodigde capaciteit’ (https://nppz.org/wp-content/uploads/2024/11/Landelijk-Eindrapport-Onderzoek-hospicecapaciteit-November-2024.pdf)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750">
    <w:abstractNumId w:val="100472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