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2025Z05458</w:t>
        <w:br/>
      </w:r>
      <w:proofErr w:type="spellEnd"/>
    </w:p>
    <w:p>
      <w:pPr>
        <w:pStyle w:val="Normal"/>
        <w:rPr>
          <w:b w:val="1"/>
          <w:bCs w:val="1"/>
        </w:rPr>
      </w:pPr>
      <w:r w:rsidR="250AE766">
        <w:rPr>
          <w:b w:val="0"/>
          <w:bCs w:val="0"/>
        </w:rPr>
        <w:t>(ingezonden 24 maart 2025)</w:t>
        <w:br/>
      </w:r>
    </w:p>
    <w:p>
      <w:r>
        <w:t xml:space="preserve">Vragen van het lid De Vos (FVD) aan de minister van Klimaat en Groene Groei over de wetenschappelijke onderbouwing voor en weerlegging van de zogeheten “hockeystick” grafiek van het IPCC</w:t>
      </w:r>
      <w:r>
        <w:br/>
      </w:r>
    </w:p>
    <w:p>
      <w:r>
        <w:t xml:space="preserve"> </w:t>
      </w:r>
      <w:r>
        <w:br/>
      </w:r>
    </w:p>
    <w:p>
      <w:pPr>
        <w:pStyle w:val="ListParagraph"/>
        <w:numPr>
          <w:ilvl w:val="0"/>
          <w:numId w:val="100472820"/>
        </w:numPr>
        <w:ind w:left="360"/>
      </w:pPr>
      <w:r>
        <w:t>Kunt u zich herinneren dat tijdens het debat over over de Klimaat-en Energieverkenning op 11 maart 2025 aan u werd gevraagd een inhoudelijke reactie te geven op het onderzoek van McIntyre en McKitrick, waarin zij de onderbouwing voor de zogeheten “hockeystick” grafiek van Mann – zoals overgenomen door het Intergovernmental Panel on Climate Change (IPCC) in 1999 – met wetenschappelijke argumenten weerleggen?[1]</w:t>
      </w:r>
      <w:r>
        <w:br/>
      </w:r>
    </w:p>
    <w:p>
      <w:pPr>
        <w:pStyle w:val="ListParagraph"/>
        <w:numPr>
          <w:ilvl w:val="0"/>
          <w:numId w:val="100472820"/>
        </w:numPr>
        <w:ind w:left="360"/>
      </w:pPr>
      <w:r>
        <w:t>Kunt u zich herinneren dat u daarop verwees naar het Global Temperature Report for 2024 van Berkeley Earth, dat volgens u juist een wetenschappelijke onderbouwing voor deze grafiek van het IPCC zou geven?[2]</w:t>
      </w:r>
      <w:r>
        <w:br/>
      </w:r>
    </w:p>
    <w:p>
      <w:pPr>
        <w:pStyle w:val="ListParagraph"/>
        <w:numPr>
          <w:ilvl w:val="0"/>
          <w:numId w:val="100472820"/>
        </w:numPr>
        <w:ind w:left="360"/>
      </w:pPr>
      <w:r>
        <w:t>Erkent u dat in het rapport, zoals genoemd in vraag 2,  op geen enkele wijze wordt verwezen naar deze grafiek van het IPCC, al was het maar omdat deze grafiek een tijdspanne bestrijkt van duizend jaar terwijl het rapport van Berkeley Earth zich slechts baseert op cijfers vanaf het jaar 1850?</w:t>
      </w:r>
      <w:r>
        <w:br/>
      </w:r>
    </w:p>
    <w:p>
      <w:pPr>
        <w:pStyle w:val="ListParagraph"/>
        <w:numPr>
          <w:ilvl w:val="0"/>
          <w:numId w:val="100472820"/>
        </w:numPr>
        <w:ind w:left="360"/>
      </w:pPr>
      <w:r>
        <w:t>Waarom verwees u in antwoord op de vraag, zoals genoemd in vraag 1,  naar een rapport dat deze vraag niet beantwoordt? Kunt u uw antwoord toelichten?</w:t>
      </w:r>
      <w:r>
        <w:br/>
      </w:r>
    </w:p>
    <w:p>
      <w:pPr>
        <w:pStyle w:val="ListParagraph"/>
        <w:numPr>
          <w:ilvl w:val="0"/>
          <w:numId w:val="100472820"/>
        </w:numPr>
        <w:ind w:left="360"/>
      </w:pPr>
      <w:r>
        <w:t>Erkent u dat de grafiek van het IPCC een van de belangrijkste pijlers is onder (internationaal) klimaatbeleid? Kunt u uw antwoord toelichten?</w:t>
      </w:r>
      <w:r>
        <w:br/>
      </w:r>
    </w:p>
    <w:p>
      <w:pPr>
        <w:pStyle w:val="ListParagraph"/>
        <w:numPr>
          <w:ilvl w:val="0"/>
          <w:numId w:val="100472820"/>
        </w:numPr>
        <w:ind w:left="360"/>
      </w:pPr>
      <w:r>
        <w:t>Bent u het ermee eens dat kritiek op het wetenschappelijk gehalte van de grafiek van het IPCC daarom uiterst serieus zou moeten worden genomen? Kunt u uw antwoord toelichten?</w:t>
      </w:r>
      <w:r>
        <w:br/>
      </w:r>
    </w:p>
    <w:p>
      <w:pPr>
        <w:pStyle w:val="ListParagraph"/>
        <w:numPr>
          <w:ilvl w:val="0"/>
          <w:numId w:val="100472820"/>
        </w:numPr>
        <w:ind w:left="360"/>
      </w:pPr>
      <w:r>
        <w:t>Kunt u alsnog een inhoudelijke reactie geven op de wetenschappelijke kritiek van McIntyre en McKitrick op de grafiek van het IPCC? Kunt u hierbij in elk geval ingaan op de analyse dat in het onderzoek van Mann verouderde en dubbele datareeksen zijn gebruikt; op de analyse dat de statistische methode van Mann zodanig is dat de grafiek de vorm van een hockeystick krijgt, ongeacht welke data men erin stopt; en op de opgeschoonde data van McIntyre en McKitrick, die een grafiek opleveren van temperatuurschommelingen – met inderdaad een toename vandaag de dag, maar een die niet groter is dan een stijging in de vijftiende eeuw?</w:t>
      </w:r>
      <w:r>
        <w:br/>
      </w:r>
    </w:p>
    <w:p>
      <w:pPr>
        <w:pStyle w:val="ListParagraph"/>
        <w:numPr>
          <w:ilvl w:val="0"/>
          <w:numId w:val="100472820"/>
        </w:numPr>
        <w:ind w:left="360"/>
      </w:pPr>
      <w:r>
        <w:t>Kunt u deze vragen afzonderlijk van elkaar en binnen de daarvoor gestelde beantwoordingstermijn beantwoorden?</w:t>
      </w:r>
      <w:r>
        <w:br/>
      </w:r>
    </w:p>
    <w:p>
      <w:r>
        <w:t xml:space="preserve"> </w:t>
      </w:r>
      <w:r>
        <w:br/>
      </w:r>
    </w:p>
    <w:p>
      <w:r>
        <w:t xml:space="preserve"> </w:t>
      </w:r>
      <w:r>
        <w:br/>
      </w:r>
    </w:p>
    <w:p>
      <w:r>
        <w:t xml:space="preserve">[1] Zoals opgetekend door Marcel Crok in het artikel </w:t>
      </w:r>
      <w:r>
        <w:rPr>
          <w:i w:val="1"/>
          <w:iCs w:val="1"/>
        </w:rPr>
        <w:t xml:space="preserve">Klimaat verandert door foute statistiek</w:t>
      </w:r>
      <w:r>
        <w:rPr/>
        <w:t xml:space="preserve"> (Natuurwetenschap &amp; Techniek, februari 2005)</w:t>
      </w:r>
      <w:r>
        <w:br/>
      </w:r>
    </w:p>
    <w:p>
      <w:r>
        <w:t xml:space="preserve">[2] Global Temperature Report for 2024 (Berkeley Earth, 10 januari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