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2025Z05459</w:t>
        <w:br/>
      </w:r>
      <w:proofErr w:type="spellEnd"/>
    </w:p>
    <w:p>
      <w:pPr>
        <w:pStyle w:val="Normal"/>
        <w:rPr>
          <w:b w:val="1"/>
          <w:bCs w:val="1"/>
        </w:rPr>
      </w:pPr>
      <w:r w:rsidR="250AE766">
        <w:rPr>
          <w:b w:val="0"/>
          <w:bCs w:val="0"/>
        </w:rPr>
        <w:t>(ingezonden 24 maart 2025)</w:t>
        <w:br/>
      </w:r>
    </w:p>
    <w:p>
      <w:r>
        <w:t xml:space="preserve">
          Vragen van het lid Westerveld (GroenLinks-PvdA) aan de staatssecretaris van Volksgezondheid, Welzijn en Sport over het vergoeden van een passende rolstoel.
          <w:br/>
          <w:br/>
          <w:br/>
        </w:t>
      </w:r>
      <w:r>
        <w:rPr>
          <w:b w:val="1"/>
          <w:bCs w:val="1"/>
        </w:rPr>
        <w:t xml:space="preserve">Vraag 1</w:t>
      </w:r>
      <w:r>
        <w:rPr/>
        <w:t xml:space="preserve">
          <w:br/>
Deelt u de mening dat artikel 20 van VN-Verdrag Handicap expliciet voorschrijft dat mensen met een handicap toegang hebben tot 
        </w:t>
      </w:r>
      <w:r>
        <w:rPr>
          <w:i w:val="1"/>
          <w:iCs w:val="1"/>
        </w:rPr>
        <w:t xml:space="preserve">hoogwaardige </w:t>
      </w:r>
      <w:r>
        <w:rPr/>
        <w:t xml:space="preserve">mobiliteitshulpmiddelen, door overheden gefaciliteerd en beschikbaar gesteld tegen een betaalbare prijs?</w:t>
      </w:r>
      <w:r>
        <w:br/>
      </w:r>
    </w:p>
    <w:p>
      <w:r>
        <w:t xml:space="preserve"/>
      </w:r>
      <w:r>
        <w:rPr>
          <w:b w:val="1"/>
          <w:bCs w:val="1"/>
        </w:rPr>
        <w:t xml:space="preserve">Vraag 2</w:t>
      </w:r>
      <w:r>
        <w:rPr/>
        <w:t xml:space="preserve">
          <w:br/>
Deelt u ook de mening dat dit betekent dat de overheid verplicht is om maatregelen te treffen zodat mensen met een beperking hulpmiddelen krijgen die passend zijn, en niet leiden tot extra gezondheidsschade of pijn?
        </w:t>
      </w:r>
      <w:r>
        <w:br/>
      </w:r>
    </w:p>
    <w:p>
      <w:r>
        <w:t xml:space="preserve"/>
      </w:r>
      <w:r>
        <w:rPr>
          <w:b w:val="1"/>
          <w:bCs w:val="1"/>
        </w:rPr>
        <w:t xml:space="preserve">Vraag 3</w:t>
      </w:r>
      <w:r>
        <w:rPr/>
        <w:t xml:space="preserve">
          <w:br/>
Deelt u de mening dat passende hulpmiddelen bij intensief gebruik, ook preventief werkt, zorgt dat mensen kunnen meedoen aan de samenleving en onnodige gezondheidsschade voorkomt? En deelt u de mening dat daardoor uiteindelijk de persoon en samenleving ook zorgkosten bespaart?
          <w:br/>
          <w:br/>
        </w:t>
      </w:r>
      <w:r>
        <w:rPr>
          <w:b w:val="1"/>
          <w:bCs w:val="1"/>
        </w:rPr>
        <w:t xml:space="preserve">Vraag 4</w:t>
      </w:r>
      <w:r>
        <w:rPr/>
        <w:t xml:space="preserve">
          <w:br/>
Hoe verhoudt dit zich tot verschillende crowdfundacties die mensen opzetten om voor hen passende en noodzakelijke hulpmiddelen te financieren?
          <w:br/>
          <w:br/>
        </w:t>
      </w:r>
      <w:r>
        <w:rPr>
          <w:b w:val="1"/>
          <w:bCs w:val="1"/>
        </w:rPr>
        <w:t xml:space="preserve">Vraag 5</w:t>
      </w:r>
      <w:r>
        <w:rPr/>
        <w:t xml:space="preserve">
          <w:br/>
Bent u bereid te kijken naar bijvoorbeeld de crowdfunding van Julia Finkers die vraagt om donaties voor een passende rolstoel? Wat vind u hiervan? 1)
        </w:t>
      </w:r>
      <w:r>
        <w:br/>
      </w:r>
    </w:p>
    <w:p>
      <w:r>
        <w:t xml:space="preserve"/>
      </w:r>
      <w:r>
        <w:rPr>
          <w:b w:val="1"/>
          <w:bCs w:val="1"/>
        </w:rPr>
        <w:t xml:space="preserve">Vraag 6</w:t>
      </w:r>
      <w:r>
        <w:rPr/>
        <w:t xml:space="preserve">
          <w:br/>
Deelt u de mening dat het onacceptabel is dat mensen die in een Wlz-instelling wonen geen passende rolstoel kunnen krijgen, omdat het assortiment niet aansluit bij de individuele behoeften van een gebruiker?
          <w:br/>
          <w:br/>
        </w:t>
      </w:r>
      <w:r>
        <w:rPr>
          <w:b w:val="1"/>
          <w:bCs w:val="1"/>
        </w:rPr>
        <w:t xml:space="preserve">vraag 7</w:t>
      </w:r>
      <w:r>
        <w:rPr/>
        <w:t xml:space="preserve">
          <w:br/>
Hoe beoordeelt u in dat kader de reactie van het zorgkantoor die in het artikel in Tubantia? 2)
          <w:br/>
          <w:br/>
        </w:t>
      </w:r>
      <w:r>
        <w:rPr>
          <w:b w:val="1"/>
          <w:bCs w:val="1"/>
        </w:rPr>
        <w:t xml:space="preserve">Vraag 8</w:t>
      </w:r>
      <w:r>
        <w:rPr/>
        <w:t xml:space="preserve">
          <w:br/>
Deelt u de mening dat mensen die hun leven lang rolstoelgebruiker blijven, recht hebben op de best passende rolstoel? Zo ja, bent u bereid per direct hierover betere afspraken te maken met zorgverzekeraars en zorgkantoren waarin maatwerk bij intensief gebruik voorop staat?
          <w:br/>
          <w:br/>
        </w:t>
      </w:r>
      <w:r>
        <w:rPr>
          <w:b w:val="1"/>
          <w:bCs w:val="1"/>
        </w:rPr>
        <w:t xml:space="preserve">Vraag 9</w:t>
      </w:r>
      <w:r>
        <w:rPr/>
        <w:t xml:space="preserve">
          <w:br/>
Hoe kan het dat Julia (en waarschijnlijk vele anderen) pas op latere leeftijd van een lotgenoot het advies kreeg om een zit-analyse te doen? Deelt u de mening dat het automatisch zo zou moeten zijn dat bij rolstoelgebruikers wordt gekeken naar optimaal zitcomfort? Waarom wordt dit niet standaard gedaan?
          <w:br/>
          <w:br/>
        </w:t>
      </w:r>
      <w:r>
        <w:rPr>
          <w:b w:val="1"/>
          <w:bCs w:val="1"/>
        </w:rPr>
        <w:t xml:space="preserve">Vraag 10</w:t>
      </w:r>
      <w:r>
        <w:rPr/>
        <w:t xml:space="preserve">
          <w:br/>
Bij welke instantie kunnen mensen terecht als ze zich herkennen in de problemen van Julia? Wat gebeurt er vervolgens met hun klachten?
        </w:t>
      </w:r>
      <w:r>
        <w:br/>
      </w:r>
    </w:p>
    <w:p>
      <w:r>
        <w:t xml:space="preserve"/>
      </w:r>
      <w:r>
        <w:rPr>
          <w:b w:val="1"/>
          <w:bCs w:val="1"/>
        </w:rPr>
        <w:t xml:space="preserve">Vraag 11</w:t>
      </w:r>
      <w:r>
        <w:rPr/>
        <w:t xml:space="preserve">
          <w:br/>
Wat kunt u nog meer doen om te zorgen dat rolstoelgebruikers een bij hun leeftijd en mogelijkheden behorende passende rolstoel krijgen, in lijn met het VN-Verdrag Handicap? 
        </w:t>
      </w:r>
      <w:r>
        <w:br/>
      </w:r>
    </w:p>
    <w:p>
      <w:r>
        <w:t xml:space="preserve"> </w:t>
      </w:r>
      <w:r>
        <w:br/>
      </w:r>
    </w:p>
    <w:p>
      <w:r>
        <w:t xml:space="preserve">1) Go Fund Me, maart 2025 'Help mij aan een goed-zittende rolstoel!' (Inzamelingsactie van Julia Finkers : Help mij aan een goed-zittende rolstoel!)</w:t>
      </w:r>
      <w:r>
        <w:br/>
      </w:r>
    </w:p>
    <w:p>
      <w:r>
        <w:t xml:space="preserve">2) Tubantia, 4 maart 2025, 'In een duwrolstoel en in de regiotaxi? Dat wil Julia (29) uit Enschede helemaal niet' (In een duwrolstoel en in de regiotaxi? Dat wil Julia (29) uit Enschede helemaal niet | Enschede | tubantia.nl)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27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2750">
    <w:abstractNumId w:val="1004727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