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2025Z05462</w:t>
        <w:br/>
      </w:r>
      <w:proofErr w:type="spellEnd"/>
    </w:p>
    <w:p>
      <w:pPr>
        <w:pStyle w:val="Normal"/>
        <w:rPr>
          <w:b w:val="1"/>
          <w:bCs w:val="1"/>
        </w:rPr>
      </w:pPr>
      <w:r w:rsidR="250AE766">
        <w:rPr>
          <w:b w:val="0"/>
          <w:bCs w:val="0"/>
        </w:rPr>
        <w:t>(ingezonden 24 maart 2025)</w:t>
        <w:br/>
      </w:r>
    </w:p>
    <w:p>
      <w:r>
        <w:t xml:space="preserve">Vragen van het lid Krul (CDA) aan de minister van Volksgezondheid, Welzijn en Sport over het bericht ‘Zorgen bij ziekenhuizen over tekorten aan middelen voor chemokuren’ en de WNL-aflevering Stand van Nederland van 21 maart</w:t>
      </w:r>
      <w:r>
        <w:br/>
      </w:r>
    </w:p>
    <w:p>
      <w:r>
        <w:t xml:space="preserve">1. Bent u bekend met het bericht ‘Zorgen bij ziekenhuizen over tekorten aan middelen voor chemokuren’ en de WNL-aflevering Stand van Nederland van 21 maart? 1)</w:t>
      </w:r>
      <w:r>
        <w:br/>
      </w:r>
    </w:p>
    <w:p>
      <w:r>
        <w:t xml:space="preserve">2. Wat vindt u van de conclusie dat zelfs een flinke storm al voor leveringsproblemen van medicijnen kan zorgen? </w:t>
      </w:r>
      <w:r>
        <w:br/>
      </w:r>
    </w:p>
    <w:p>
      <w:r>
        <w:t xml:space="preserve">3. Wat zijn volgens u de oorzaken van het feit dat de toeleveringsketen van geneesmiddelen zo kwetsbaar is geworden?</w:t>
      </w:r>
      <w:r>
        <w:br/>
      </w:r>
    </w:p>
    <w:p>
      <w:r>
        <w:t xml:space="preserve">4. Kunt u aangeven wat de actuele situatie is met betrekking tot tekorten aan oncolytica? Hoeveel patiënten worden hierdoor geraakt?</w:t>
      </w:r>
      <w:r>
        <w:br/>
      </w:r>
    </w:p>
    <w:p>
      <w:r>
        <w:t xml:space="preserve">5. Kunt u de gehele toeleveringsketen van oncolytica, zoals etoposide, vincristine en methotrexaat, in kaart brengen?</w:t>
      </w:r>
      <w:r>
        <w:br/>
      </w:r>
    </w:p>
    <w:p>
      <w:r>
        <w:t xml:space="preserve">6. Deelt u het risico dat medicijnen of grondstoffen voor medicijnen door een land als China als strategisch wapen worden ingezet en dat we hier niet naïef in moeten zijn? In hoeverre heeft u signalen dat dit al gebeurt?</w:t>
      </w:r>
      <w:r>
        <w:br/>
      </w:r>
    </w:p>
    <w:p>
      <w:r>
        <w:t xml:space="preserve">7. Welke stappen zet u, zowel op Nederlands als op Europees niveau, om onze afhankelijkheid van grondstoffen en medicijnen te verminderen?</w:t>
      </w:r>
      <w:r>
        <w:br/>
      </w:r>
    </w:p>
    <w:p>
      <w:r>
        <w:t xml:space="preserve">8. Deelt u de mening dat het niet alleen vanuit strategisch oogpunt, maar ook in het belang van de patiënt noodzakelijk is om te zorgen voor meer eigen Nederlandse en Europese geneesmiddelenproductie? Zo ja, hoe werkt u hieraan?</w:t>
      </w:r>
      <w:r>
        <w:br/>
      </w:r>
    </w:p>
    <w:p>
      <w:r>
        <w:t xml:space="preserve">9. Hoe staat het met het aanleggen van extra reserves voor geneesmiddelen op de Nederlandse lijst kritieke geneesmiddelen?</w:t>
      </w:r>
      <w:r>
        <w:br/>
      </w:r>
    </w:p>
    <w:p>
      <w:r>
        <w:t xml:space="preserve">10. Hoe staat het met uw voornemen om ook te kijken naar het aanleggen van strategische voorraden van grondstoffen en API’s voor geneesmiddelen?</w:t>
      </w:r>
      <w:r>
        <w:br/>
      </w:r>
    </w:p>
    <w:p>
      <w:r>
        <w:t xml:space="preserve">11. Hoe beoordeelt u het voorstel van de Europese commissie voor een Verordening kritieke grondstoffen? </w:t>
      </w:r>
      <w:r>
        <w:br/>
      </w:r>
    </w:p>
    <w:p>
      <w:r>
        <w:t xml:space="preserve"> </w:t>
      </w:r>
      <w:r>
        <w:br/>
      </w:r>
    </w:p>
    <w:p>
      <w:r>
        <w:t xml:space="preserve">1) Omroep WNL, 21 maart 2025, 'Zorgen bij ziekenhuizen over tekorten aan middelen voor chemokuren' (</w:t>
      </w:r>
      <w:r>
        <w:rPr>
          <w:u w:val="single"/>
        </w:rPr>
        <w:t xml:space="preserve">Zorgen bij ziekenhuizen over tekorten aan middelen voor chemokuren | WNL)</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