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1060" w:rsidRDefault="00341060" w14:paraId="3F2081DB" w14:textId="77777777"/>
    <w:p w:rsidR="00070734" w:rsidP="00070734" w:rsidRDefault="00070734" w14:paraId="1ADEC67A" w14:textId="59A66A34">
      <w:r>
        <w:t>Hierbij zend</w:t>
      </w:r>
      <w:r w:rsidR="00DD7872">
        <w:t>en we</w:t>
      </w:r>
      <w:r>
        <w:t xml:space="preserve"> u, mede namens de minister van Sociale Zaken en </w:t>
      </w:r>
    </w:p>
    <w:p w:rsidR="00070734" w:rsidP="00070734" w:rsidRDefault="00070734" w14:paraId="7C1AC1CA" w14:textId="43DCC0B3">
      <w:r>
        <w:t>Werkgelegenheid, de antwoorden op de Kamervragen van</w:t>
      </w:r>
      <w:r w:rsidRPr="00070734">
        <w:t xml:space="preserve"> </w:t>
      </w:r>
      <w:r>
        <w:t xml:space="preserve">de leden Westerveld en </w:t>
      </w:r>
      <w:proofErr w:type="spellStart"/>
      <w:r>
        <w:t>Lahlah</w:t>
      </w:r>
      <w:proofErr w:type="spellEnd"/>
      <w:r>
        <w:t xml:space="preserve"> (beiden GroenLinks-PvdA) over de financiële achteruitgang van </w:t>
      </w:r>
    </w:p>
    <w:p w:rsidR="00341060" w:rsidP="00070734" w:rsidRDefault="00070734" w14:paraId="5D227B35" w14:textId="61CFABAC">
      <w:r>
        <w:t>mensen met een beperking door kabinetsbeleid.</w:t>
      </w:r>
    </w:p>
    <w:p w:rsidR="00341060" w:rsidRDefault="00341060" w14:paraId="0EDD997E" w14:textId="77777777">
      <w:pPr>
        <w:pStyle w:val="WitregelW1bodytekst"/>
      </w:pPr>
    </w:p>
    <w:p w:rsidR="00D57896" w:rsidRDefault="00070734" w14:paraId="41E9DC8A" w14:textId="77777777">
      <w:r>
        <w:t xml:space="preserve">De </w:t>
      </w:r>
      <w:r w:rsidR="00D57896">
        <w:t>s</w:t>
      </w:r>
      <w:r>
        <w:t>taatssecretaris van</w:t>
      </w:r>
      <w:r w:rsidR="00D57896">
        <w:t xml:space="preserve"> </w:t>
      </w:r>
      <w:r>
        <w:t xml:space="preserve">Participatie </w:t>
      </w:r>
    </w:p>
    <w:p w:rsidR="00341060" w:rsidRDefault="00070734" w14:paraId="66562633" w14:textId="10BD1C0D">
      <w:r>
        <w:t>en Integratie,</w:t>
      </w:r>
    </w:p>
    <w:p w:rsidR="00341060" w:rsidRDefault="00341060" w14:paraId="120471E9" w14:textId="77777777"/>
    <w:p w:rsidR="00341060" w:rsidRDefault="00341060" w14:paraId="4F92A307" w14:textId="77777777"/>
    <w:p w:rsidR="00D57896" w:rsidRDefault="00D57896" w14:paraId="7B9C52D3" w14:textId="77777777"/>
    <w:p w:rsidR="00341060" w:rsidRDefault="00341060" w14:paraId="478523E7" w14:textId="77777777"/>
    <w:p w:rsidR="00341060" w:rsidRDefault="00341060" w14:paraId="59BF1F05" w14:textId="77777777"/>
    <w:p w:rsidR="00341060" w:rsidRDefault="00070734" w14:paraId="2970A028" w14:textId="77777777">
      <w:r>
        <w:t>J.N.J. Nobel</w:t>
      </w:r>
    </w:p>
    <w:p w:rsidR="009D2619" w:rsidRDefault="009D2619" w14:paraId="0D77B02D" w14:textId="77777777"/>
    <w:p w:rsidRPr="00D27E17" w:rsidR="00E120CF" w:rsidP="00E120CF" w:rsidRDefault="00E120CF" w14:paraId="17B1F98C" w14:textId="20117545">
      <w:pPr>
        <w:pStyle w:val="Geenafstand"/>
        <w:rPr>
          <w:rFonts w:ascii="Calibri" w:hAnsi="Calibri" w:cs="Calibri"/>
        </w:rPr>
      </w:pPr>
      <w:r w:rsidRPr="00E120CF">
        <w:rPr>
          <w:rFonts w:ascii="Verdana" w:hAnsi="Verdana" w:eastAsia="DejaVu Sans" w:cs="Lohit Hindi"/>
          <w:color w:val="000000"/>
          <w:kern w:val="0"/>
          <w:sz w:val="18"/>
          <w:szCs w:val="18"/>
          <w:lang w:eastAsia="nl-NL"/>
          <w14:ligatures w14:val="none"/>
        </w:rPr>
        <w:t>De staatssecretaris van Volksgezondheid, Welzijn en Sport</w:t>
      </w:r>
      <w:r w:rsidR="00070734">
        <w:rPr>
          <w:rFonts w:ascii="Verdana" w:hAnsi="Verdana" w:eastAsia="DejaVu Sans" w:cs="Lohit Hindi"/>
          <w:color w:val="000000"/>
          <w:kern w:val="0"/>
          <w:sz w:val="18"/>
          <w:szCs w:val="18"/>
          <w:lang w:eastAsia="nl-NL"/>
          <w14:ligatures w14:val="none"/>
        </w:rPr>
        <w:t xml:space="preserve"> – Langdurige en Maatschappelijk</w:t>
      </w:r>
      <w:r w:rsidR="0033707D">
        <w:rPr>
          <w:rFonts w:ascii="Verdana" w:hAnsi="Verdana" w:eastAsia="DejaVu Sans" w:cs="Lohit Hindi"/>
          <w:color w:val="000000"/>
          <w:kern w:val="0"/>
          <w:sz w:val="18"/>
          <w:szCs w:val="18"/>
          <w:lang w:eastAsia="nl-NL"/>
          <w14:ligatures w14:val="none"/>
        </w:rPr>
        <w:t>e</w:t>
      </w:r>
      <w:r w:rsidR="00070734">
        <w:rPr>
          <w:rFonts w:ascii="Verdana" w:hAnsi="Verdana" w:eastAsia="DejaVu Sans" w:cs="Lohit Hindi"/>
          <w:color w:val="000000"/>
          <w:kern w:val="0"/>
          <w:sz w:val="18"/>
          <w:szCs w:val="18"/>
          <w:lang w:eastAsia="nl-NL"/>
          <w14:ligatures w14:val="none"/>
        </w:rPr>
        <w:t xml:space="preserve"> Zorg</w:t>
      </w:r>
      <w:r w:rsidRPr="00E120CF">
        <w:rPr>
          <w:rFonts w:ascii="Verdana" w:hAnsi="Verdana" w:eastAsia="DejaVu Sans" w:cs="Lohit Hindi"/>
          <w:color w:val="000000"/>
          <w:kern w:val="0"/>
          <w:sz w:val="18"/>
          <w:szCs w:val="18"/>
          <w:lang w:eastAsia="nl-NL"/>
          <w14:ligatures w14:val="none"/>
        </w:rPr>
        <w:t>,</w:t>
      </w:r>
    </w:p>
    <w:p w:rsidR="009D2619" w:rsidRDefault="009D2619" w14:paraId="2D1C943D" w14:textId="77777777"/>
    <w:p w:rsidR="00E120CF" w:rsidRDefault="00E120CF" w14:paraId="7452FD5A" w14:textId="77777777"/>
    <w:p w:rsidR="00E120CF" w:rsidRDefault="00E120CF" w14:paraId="404A4D2A" w14:textId="77777777"/>
    <w:p w:rsidR="00D57896" w:rsidRDefault="00D57896" w14:paraId="3E5F8868" w14:textId="77777777"/>
    <w:p w:rsidR="00E120CF" w:rsidRDefault="00E120CF" w14:paraId="117E8D93" w14:textId="77777777"/>
    <w:p w:rsidR="009D2619" w:rsidRDefault="009D2619" w14:paraId="2305931E" w14:textId="2CFA5EDD">
      <w:r w:rsidRPr="009D2619">
        <w:t xml:space="preserve">V. </w:t>
      </w:r>
      <w:proofErr w:type="spellStart"/>
      <w:r w:rsidRPr="009D2619">
        <w:t>Maeijer</w:t>
      </w:r>
      <w:proofErr w:type="spellEnd"/>
    </w:p>
    <w:p w:rsidR="00E120CF" w:rsidRDefault="00E120CF" w14:paraId="752CFECB" w14:textId="77777777"/>
    <w:p w:rsidR="00E120CF" w:rsidP="00E120CF" w:rsidRDefault="00E120CF" w14:paraId="779A6302" w14:textId="22182B01">
      <w:r>
        <w:t>De Staatssecretaris van Volksgezondheid, Welzijn en Sport</w:t>
      </w:r>
      <w:r w:rsidR="00070734">
        <w:t xml:space="preserve"> – Jeugd, Preventie en Sport</w:t>
      </w:r>
      <w:r>
        <w:t>,</w:t>
      </w:r>
    </w:p>
    <w:p w:rsidR="00E120CF" w:rsidP="00E120CF" w:rsidRDefault="00E120CF" w14:paraId="7D0278AF" w14:textId="77777777"/>
    <w:p w:rsidR="00E120CF" w:rsidP="00E120CF" w:rsidRDefault="00E120CF" w14:paraId="4B18403F" w14:textId="77777777"/>
    <w:p w:rsidR="00D57896" w:rsidP="00E120CF" w:rsidRDefault="00D57896" w14:paraId="24AD6853" w14:textId="77777777"/>
    <w:p w:rsidR="00E120CF" w:rsidP="00E120CF" w:rsidRDefault="00E120CF" w14:paraId="5E11F88B" w14:textId="77777777"/>
    <w:p w:rsidR="00E120CF" w:rsidP="00E120CF" w:rsidRDefault="00E120CF" w14:paraId="20A248CB" w14:textId="77777777"/>
    <w:p w:rsidR="00E120CF" w:rsidP="00E120CF" w:rsidRDefault="00E120CF" w14:paraId="218AF8E0" w14:textId="78D543ED">
      <w:r>
        <w:t>V.P.G. Karremans</w:t>
      </w:r>
    </w:p>
    <w:p w:rsidR="00E120CF" w:rsidP="00E120CF" w:rsidRDefault="00E120CF" w14:paraId="376C5966" w14:textId="77777777"/>
    <w:p w:rsidRPr="00E120CF" w:rsidR="00E120CF" w:rsidP="00E120CF" w:rsidRDefault="00242470" w14:paraId="1B909F75" w14:textId="47EB179A">
      <w:r w:rsidRPr="00E120CF">
        <w:t>De</w:t>
      </w:r>
      <w:r w:rsidRPr="00E120CF" w:rsidR="00E120CF">
        <w:t xml:space="preserve"> staatssecretaris van Financiën - Fiscaliteit, Belastingdienst en Douane,</w:t>
      </w:r>
    </w:p>
    <w:p w:rsidRPr="00E120CF" w:rsidR="00E120CF" w:rsidP="00E120CF" w:rsidRDefault="00E120CF" w14:paraId="16421AB5" w14:textId="77777777"/>
    <w:p w:rsidR="00396E2F" w:rsidP="00396E2F" w:rsidRDefault="00E120CF" w14:paraId="656ADBB0" w14:textId="4D275D27">
      <w:r w:rsidRPr="00E120CF">
        <w:t xml:space="preserve">  </w:t>
      </w:r>
    </w:p>
    <w:p w:rsidRPr="00396E2F" w:rsidR="00396E2F" w:rsidP="00396E2F" w:rsidRDefault="00396E2F" w14:paraId="5071F181" w14:textId="6CED4487">
      <w:r w:rsidRPr="002A0947">
        <w:rPr>
          <w:b/>
        </w:rPr>
        <w:lastRenderedPageBreak/>
        <w:t>2025Z01342</w:t>
      </w:r>
    </w:p>
    <w:p w:rsidRPr="002A0947" w:rsidR="00396E2F" w:rsidP="00396E2F" w:rsidRDefault="00396E2F" w14:paraId="3E4AC06C" w14:textId="77777777">
      <w:pPr>
        <w:pStyle w:val="Plattetekst"/>
        <w:spacing w:line="259" w:lineRule="auto"/>
        <w:ind w:left="0" w:right="832"/>
        <w:rPr>
          <w:rFonts w:ascii="Verdana" w:hAnsi="Verdana"/>
        </w:rPr>
      </w:pPr>
    </w:p>
    <w:p w:rsidRPr="002A0947" w:rsidR="00396E2F" w:rsidP="00396E2F" w:rsidRDefault="00396E2F" w14:paraId="54C4D1EA" w14:textId="77777777">
      <w:pPr>
        <w:spacing w:line="259" w:lineRule="auto"/>
        <w:rPr>
          <w:b/>
          <w:bCs/>
        </w:rPr>
      </w:pPr>
      <w:r w:rsidRPr="002A0947">
        <w:rPr>
          <w:b/>
          <w:bCs/>
        </w:rPr>
        <w:t xml:space="preserve">Vragen van de leden Westerveld en </w:t>
      </w:r>
      <w:proofErr w:type="spellStart"/>
      <w:r w:rsidRPr="002A0947">
        <w:rPr>
          <w:b/>
          <w:bCs/>
        </w:rPr>
        <w:t>Lahlah</w:t>
      </w:r>
      <w:proofErr w:type="spellEnd"/>
      <w:r w:rsidRPr="002A0947">
        <w:rPr>
          <w:b/>
          <w:bCs/>
        </w:rPr>
        <w:t xml:space="preserve"> (beiden GroenLinks-PvdA) aan de staatssecretarissen van Volksgezondheid, Welzijn en Sport, van Financiën en van Sociale Zaken en Werkgelegenheid over de financiële achteruitgang van mensen met een beperking door kabinetsbeleid.</w:t>
      </w:r>
    </w:p>
    <w:p w:rsidRPr="002A0947" w:rsidR="00396E2F" w:rsidP="00396E2F" w:rsidRDefault="00396E2F" w14:paraId="1DB5E051" w14:textId="77777777">
      <w:pPr>
        <w:pStyle w:val="Plattetekst"/>
        <w:spacing w:line="259" w:lineRule="auto"/>
        <w:ind w:left="0"/>
        <w:rPr>
          <w:rFonts w:ascii="Verdana" w:hAnsi="Verdana"/>
        </w:rPr>
      </w:pPr>
    </w:p>
    <w:p w:rsidRPr="002A0947" w:rsidR="00396E2F" w:rsidP="00396E2F" w:rsidRDefault="00396E2F" w14:paraId="656B42E3" w14:textId="77777777">
      <w:pPr>
        <w:tabs>
          <w:tab w:val="left" w:pos="735"/>
        </w:tabs>
        <w:spacing w:line="259" w:lineRule="auto"/>
        <w:ind w:right="276"/>
        <w:rPr>
          <w:b/>
          <w:bCs/>
        </w:rPr>
      </w:pPr>
      <w:r w:rsidRPr="002A0947">
        <w:rPr>
          <w:b/>
          <w:bCs/>
        </w:rPr>
        <w:t>Vraag 1</w:t>
      </w:r>
    </w:p>
    <w:p w:rsidRPr="002A0947" w:rsidR="00396E2F" w:rsidP="00396E2F" w:rsidRDefault="00396E2F" w14:paraId="5EF1F8E5" w14:textId="77777777">
      <w:pPr>
        <w:tabs>
          <w:tab w:val="left" w:pos="735"/>
        </w:tabs>
        <w:spacing w:line="259" w:lineRule="auto"/>
        <w:ind w:right="276"/>
      </w:pPr>
      <w:r w:rsidRPr="002A0947">
        <w:t>Ontvangt u ook signalen van bezorgde jongvolwassenen met een handicap of hun ouders of betrokkenen omdat zij er tot wel 60-70 euro per maand op achteruitgaan door een verhoging van de eigen bijdrage Wet langdurige zorg (</w:t>
      </w:r>
      <w:proofErr w:type="spellStart"/>
      <w:r w:rsidRPr="002A0947">
        <w:t>Wlz</w:t>
      </w:r>
      <w:proofErr w:type="spellEnd"/>
      <w:r w:rsidRPr="002A0947">
        <w:t>)?</w:t>
      </w:r>
    </w:p>
    <w:p w:rsidRPr="002A0947" w:rsidR="00396E2F" w:rsidP="00396E2F" w:rsidRDefault="00396E2F" w14:paraId="03E661C1" w14:textId="77777777">
      <w:pPr>
        <w:tabs>
          <w:tab w:val="left" w:pos="735"/>
        </w:tabs>
        <w:spacing w:line="259" w:lineRule="auto"/>
        <w:ind w:right="276"/>
      </w:pPr>
    </w:p>
    <w:p w:rsidRPr="002A0947" w:rsidR="00396E2F" w:rsidP="00396E2F" w:rsidRDefault="00396E2F" w14:paraId="3840E68E" w14:textId="77777777">
      <w:pPr>
        <w:tabs>
          <w:tab w:val="left" w:pos="735"/>
        </w:tabs>
        <w:spacing w:line="259" w:lineRule="auto"/>
        <w:ind w:right="276"/>
        <w:rPr>
          <w:b/>
          <w:bCs/>
        </w:rPr>
      </w:pPr>
      <w:r w:rsidRPr="002A0947">
        <w:rPr>
          <w:b/>
          <w:bCs/>
        </w:rPr>
        <w:t>Antwoord 1</w:t>
      </w:r>
    </w:p>
    <w:p w:rsidRPr="00C8628D" w:rsidR="00396E2F" w:rsidP="00396E2F" w:rsidRDefault="00396E2F" w14:paraId="2CD9AD54" w14:textId="77777777">
      <w:pPr>
        <w:tabs>
          <w:tab w:val="left" w:pos="735"/>
        </w:tabs>
        <w:spacing w:line="259" w:lineRule="auto"/>
        <w:ind w:right="276"/>
      </w:pPr>
      <w:r w:rsidRPr="00C8628D">
        <w:t>Het kabinet zet in op het gelijkwaardiger maken van de toegang tot zorg. Daarom bevriest het kabinet het eigen risico in 2026 en verlaagt het kabinet daarnaast het verplicht eigen risico tot € 165 voor de jaren 2027 tot en met 2029. Het eigen risico wordt in die jaren bevroren, waardoor het eigen risico minder hard groeit dan de zorgkosten. Ook wordt het verplicht eigen risico vanaf 2027 in de medisch-specialistische zorg getrancheerd. Het kabinet wil met de verlaging van het verplicht eigen risico bereiken dat minder mensen noodzakelijke medische zorg uitstellen of hiervan afzien en ook dat de toegankelijkheid van de zorg groter en gelijkwaardiger wordt. Ook kiest dit kabinet met de verlaging van het eigen risico voor een lagere medefinanciering door zorggebruikers en daarmee voor een grotere solidariteit tussen gezonde en minder gezonde mensen. Door het verlagen van het verplicht eigen risico, stijgt de premie. Ter compensatie van die premiestijging  is in het hoofdlijnenakkoord van het kabinet ook een compenserende lastenverlichting opgenomen. Deze lastenverlichting is verwerkt in de koopkrachtbesluitvorming. De genomen maatregelen leiden tot een positief koopkrachtbeeld over alle aankomende jaren.</w:t>
      </w:r>
    </w:p>
    <w:p w:rsidRPr="002A0947" w:rsidR="00396E2F" w:rsidP="00396E2F" w:rsidRDefault="00396E2F" w14:paraId="35DB3DE4" w14:textId="77777777">
      <w:pPr>
        <w:tabs>
          <w:tab w:val="left" w:pos="735"/>
        </w:tabs>
        <w:spacing w:line="259" w:lineRule="auto"/>
        <w:ind w:right="276"/>
      </w:pPr>
    </w:p>
    <w:p w:rsidR="00396E2F" w:rsidP="00396E2F" w:rsidRDefault="00396E2F" w14:paraId="36E22D85" w14:textId="77777777">
      <w:pPr>
        <w:tabs>
          <w:tab w:val="left" w:pos="735"/>
        </w:tabs>
        <w:spacing w:line="259" w:lineRule="auto"/>
        <w:ind w:right="276"/>
      </w:pPr>
      <w:r w:rsidRPr="00812884">
        <w:t>Het kabinet is in het algemeen bekend met de mogelijke gevolgen die de structurele verhoging van het minimumloon in 2023 heeft op de hoogte van de eigen bijdrage vanaf dit jaar</w:t>
      </w:r>
      <w:r>
        <w:t xml:space="preserve">. </w:t>
      </w:r>
      <w:r w:rsidRPr="00812884">
        <w:t xml:space="preserve">Deze specifieke bedragen en signalen zijn het kabinet niet bekend. </w:t>
      </w:r>
      <w:r w:rsidRPr="002A0947">
        <w:t>Het CAK registreert niet specifiek op de doelgroep, dus daarom kan er niets gezegd worden over signalen van jongvolwassenen. Wel is er een lichte stijging te zien van het aantal ingediende bezwaren in januari 2025 ten opzichte van januari 2024 en zien ze bij de betreffende afdeling bezwaren voorbijkomen die specifiek gaan over de hogere eigen bijdrage.</w:t>
      </w:r>
    </w:p>
    <w:p w:rsidR="00396E2F" w:rsidP="00396E2F" w:rsidRDefault="00396E2F" w14:paraId="1DF90B0E" w14:textId="77777777">
      <w:pPr>
        <w:tabs>
          <w:tab w:val="left" w:pos="735"/>
        </w:tabs>
        <w:spacing w:line="259" w:lineRule="auto"/>
        <w:ind w:right="276"/>
      </w:pPr>
    </w:p>
    <w:p w:rsidR="00396E2F" w:rsidP="00396E2F" w:rsidRDefault="00396E2F" w14:paraId="7629D35A" w14:textId="77777777">
      <w:pPr>
        <w:tabs>
          <w:tab w:val="left" w:pos="735"/>
        </w:tabs>
        <w:spacing w:line="259" w:lineRule="auto"/>
        <w:ind w:right="276"/>
      </w:pPr>
      <w:r w:rsidRPr="00812884">
        <w:t>Het CAK geeft op haar website ook informatie over de mogelijkheden die mensen hebben indien zij door de hoogte van de eigen bijdrage in de problemen dreigen te komen. Het CAK geeft bijvoorbeeld informatie over de mogelijkheid een betalingsregeling af te sluiten, een verzoek in te dienen bij het CAK om de hoogte van de eigen bijdrage aan te passen of het aanvragen van bijzondere bijstand bij de gemeente. Welke mogelijkheid past, is natuurlijk afhankelijk van de persoonlijke omstandigheden van degene die de eigen bijdrage betaalt.</w:t>
      </w:r>
    </w:p>
    <w:p w:rsidR="00396E2F" w:rsidP="00396E2F" w:rsidRDefault="00396E2F" w14:paraId="3D9E1789" w14:textId="77777777">
      <w:pPr>
        <w:tabs>
          <w:tab w:val="left" w:pos="735"/>
        </w:tabs>
        <w:spacing w:line="259" w:lineRule="auto"/>
        <w:ind w:right="276"/>
        <w:rPr>
          <w:b/>
          <w:bCs/>
        </w:rPr>
      </w:pPr>
    </w:p>
    <w:p w:rsidR="00396E2F" w:rsidP="00396E2F" w:rsidRDefault="00396E2F" w14:paraId="36A8B29E" w14:textId="77777777">
      <w:pPr>
        <w:tabs>
          <w:tab w:val="left" w:pos="735"/>
        </w:tabs>
        <w:spacing w:line="259" w:lineRule="auto"/>
        <w:ind w:right="276"/>
        <w:rPr>
          <w:b/>
          <w:bCs/>
        </w:rPr>
      </w:pPr>
    </w:p>
    <w:p w:rsidR="00396E2F" w:rsidP="00396E2F" w:rsidRDefault="00396E2F" w14:paraId="26E1073B" w14:textId="77777777">
      <w:pPr>
        <w:tabs>
          <w:tab w:val="left" w:pos="735"/>
        </w:tabs>
        <w:spacing w:line="259" w:lineRule="auto"/>
        <w:ind w:right="276"/>
        <w:rPr>
          <w:b/>
          <w:bCs/>
        </w:rPr>
      </w:pPr>
    </w:p>
    <w:p w:rsidR="00396E2F" w:rsidP="00396E2F" w:rsidRDefault="00396E2F" w14:paraId="0A073E67" w14:textId="77777777">
      <w:pPr>
        <w:tabs>
          <w:tab w:val="left" w:pos="735"/>
        </w:tabs>
        <w:spacing w:line="259" w:lineRule="auto"/>
        <w:ind w:right="276"/>
        <w:rPr>
          <w:b/>
          <w:bCs/>
        </w:rPr>
      </w:pPr>
    </w:p>
    <w:p w:rsidR="00396E2F" w:rsidP="00396E2F" w:rsidRDefault="00396E2F" w14:paraId="1CB0F1E1" w14:textId="77777777">
      <w:pPr>
        <w:tabs>
          <w:tab w:val="left" w:pos="735"/>
        </w:tabs>
        <w:spacing w:line="259" w:lineRule="auto"/>
        <w:ind w:right="276"/>
        <w:rPr>
          <w:b/>
          <w:bCs/>
        </w:rPr>
      </w:pPr>
    </w:p>
    <w:p w:rsidRPr="002A0947" w:rsidR="00396E2F" w:rsidP="00396E2F" w:rsidRDefault="00396E2F" w14:paraId="74F9B5B6" w14:textId="77777777">
      <w:pPr>
        <w:tabs>
          <w:tab w:val="left" w:pos="735"/>
        </w:tabs>
        <w:spacing w:line="259" w:lineRule="auto"/>
        <w:ind w:right="276"/>
        <w:rPr>
          <w:b/>
          <w:bCs/>
        </w:rPr>
      </w:pPr>
      <w:r w:rsidRPr="002A0947">
        <w:rPr>
          <w:b/>
          <w:bCs/>
        </w:rPr>
        <w:lastRenderedPageBreak/>
        <w:t>Vraag 2</w:t>
      </w:r>
    </w:p>
    <w:p w:rsidRPr="002A0947" w:rsidR="00396E2F" w:rsidP="00396E2F" w:rsidRDefault="00396E2F" w14:paraId="2ABD0A3E" w14:textId="77777777">
      <w:pPr>
        <w:tabs>
          <w:tab w:val="left" w:pos="735"/>
        </w:tabs>
        <w:spacing w:line="259" w:lineRule="auto"/>
        <w:ind w:right="235"/>
      </w:pPr>
      <w:r w:rsidRPr="002A0947">
        <w:t>Bent u bekend met het feit dat medewerkers van sociaal ontwikkelbedrijven er eveneens tot wel 50 euro per maand op achteruit gaan?</w:t>
      </w:r>
      <w:r w:rsidRPr="002A0947">
        <w:rPr>
          <w:rStyle w:val="Voetnootmarkering"/>
        </w:rPr>
        <w:footnoteReference w:id="1"/>
      </w:r>
      <w:r w:rsidRPr="002A0947">
        <w:rPr>
          <w:color w:val="0000FF"/>
        </w:rPr>
        <w:t xml:space="preserve"> </w:t>
      </w:r>
      <w:r w:rsidRPr="002A0947">
        <w:t>Kunt u bevestigen dat dit komt door een combinatie van het verhogen van de arbeidskorting en het verlagen van de algemene heffingskorting? En zo niet, kunt u de oorzaak delen?</w:t>
      </w:r>
    </w:p>
    <w:p w:rsidRPr="002A0947" w:rsidR="00396E2F" w:rsidP="00396E2F" w:rsidRDefault="00396E2F" w14:paraId="313EC191" w14:textId="77777777">
      <w:pPr>
        <w:tabs>
          <w:tab w:val="left" w:pos="735"/>
        </w:tabs>
        <w:spacing w:line="259" w:lineRule="auto"/>
        <w:ind w:right="235"/>
      </w:pPr>
    </w:p>
    <w:p w:rsidRPr="002A0947" w:rsidR="00396E2F" w:rsidP="00396E2F" w:rsidRDefault="00396E2F" w14:paraId="4F94B7BC" w14:textId="77777777">
      <w:pPr>
        <w:tabs>
          <w:tab w:val="left" w:pos="735"/>
        </w:tabs>
        <w:spacing w:line="259" w:lineRule="auto"/>
        <w:ind w:right="235"/>
        <w:rPr>
          <w:b/>
          <w:bCs/>
        </w:rPr>
      </w:pPr>
      <w:r w:rsidRPr="002A0947">
        <w:rPr>
          <w:b/>
          <w:bCs/>
        </w:rPr>
        <w:t>Antwoord 2</w:t>
      </w:r>
    </w:p>
    <w:p w:rsidRPr="00396E2F" w:rsidR="00396E2F" w:rsidP="00396E2F" w:rsidRDefault="00396E2F" w14:paraId="5EF2B670" w14:textId="51CF94F8">
      <w:pPr>
        <w:tabs>
          <w:tab w:val="left" w:pos="735"/>
        </w:tabs>
        <w:spacing w:line="259" w:lineRule="auto"/>
        <w:ind w:right="235"/>
        <w:rPr>
          <w:iCs/>
        </w:rPr>
      </w:pPr>
      <w:r w:rsidRPr="007350F2">
        <w:t xml:space="preserve">Ja, het is ons bekend dat </w:t>
      </w:r>
      <w:r w:rsidR="00471526">
        <w:t>een deel van</w:t>
      </w:r>
      <w:r w:rsidRPr="007350F2">
        <w:t xml:space="preserve"> medewerkers van sociaal ontwikkelbedrijven er financieel op achteruitgaan.</w:t>
      </w:r>
      <w:r>
        <w:t xml:space="preserve"> Dit komt door een </w:t>
      </w:r>
      <w:r w:rsidRPr="00890DA1">
        <w:t>samenloop van maatregelen uit het Belastingplan 2025</w:t>
      </w:r>
      <w:r>
        <w:t xml:space="preserve"> en het in 2024 aflopen en vervolgens stilzwijgend verlengen van de cao </w:t>
      </w:r>
      <w:r>
        <w:rPr>
          <w:i/>
          <w:iCs/>
        </w:rPr>
        <w:t>Aan de slag</w:t>
      </w:r>
      <w:r>
        <w:t xml:space="preserve">. </w:t>
      </w:r>
      <w:r>
        <w:rPr>
          <w:iCs/>
        </w:rPr>
        <w:t xml:space="preserve">Door het stilzwijgend verlengen neemt het inkomen van een deel van deze medewerkers niet toe, wat in combinatie met de reguliere indexatie van de arbeidskorting leidt tot minder recht op arbeidskorting in 2025. </w:t>
      </w:r>
      <w:r>
        <w:t xml:space="preserve">Dit kan voor mensen met een </w:t>
      </w:r>
      <w:r w:rsidRPr="007350F2">
        <w:t>laag inkomen</w:t>
      </w:r>
      <w:r>
        <w:t xml:space="preserve"> een grote impact hebben. Zeker als zij </w:t>
      </w:r>
      <w:r w:rsidRPr="007350F2">
        <w:t xml:space="preserve">door een arbeidsbeperking of chronische ziekte niet meer uren kunnen werken om </w:t>
      </w:r>
      <w:r>
        <w:t xml:space="preserve">het verlies </w:t>
      </w:r>
      <w:r w:rsidRPr="007350F2">
        <w:t xml:space="preserve">te compenseren. </w:t>
      </w:r>
      <w:r>
        <w:t>E</w:t>
      </w:r>
      <w:r w:rsidRPr="007350F2">
        <w:t>en achteruitgang van tientallen euro’s per maand kan</w:t>
      </w:r>
      <w:r>
        <w:t xml:space="preserve"> voor hen betekenen dat zij moeten bezuinigen op belangrijke uitgaven zoals </w:t>
      </w:r>
      <w:r w:rsidRPr="007350F2">
        <w:t>boodschappen of vaste lasten.</w:t>
      </w:r>
    </w:p>
    <w:p w:rsidR="00396E2F" w:rsidP="00396E2F" w:rsidRDefault="00396E2F" w14:paraId="204DD403" w14:textId="77777777">
      <w:pPr>
        <w:tabs>
          <w:tab w:val="left" w:pos="735"/>
        </w:tabs>
        <w:spacing w:line="259" w:lineRule="auto"/>
        <w:ind w:right="235"/>
      </w:pPr>
    </w:p>
    <w:p w:rsidRPr="002A0947" w:rsidR="00396E2F" w:rsidP="00396E2F" w:rsidRDefault="00396E2F" w14:paraId="6140ED71" w14:textId="77777777">
      <w:pPr>
        <w:tabs>
          <w:tab w:val="left" w:pos="735"/>
        </w:tabs>
        <w:spacing w:line="259" w:lineRule="auto"/>
        <w:ind w:right="235"/>
      </w:pPr>
      <w:r>
        <w:t xml:space="preserve">Met ingang van 2025 hebben er verschillende wijzigingen </w:t>
      </w:r>
      <w:r w:rsidRPr="002A0947">
        <w:t xml:space="preserve">plaatsgevonden in box 1 van de inkomstenbelasting. Een van die wijzigingen is een verlaging van de algemene heffingskorting met 335 euro. Daar staat tegenover dat het tarief in de eerste schijf daalt. Voor de meeste belastingplichtigen is het voordeel van de tariefverlaging groter dan het nadeel van de verlaging van de algemene heffingskorting. </w:t>
      </w:r>
      <w:r>
        <w:t xml:space="preserve">Voor mensen met een inkomen van ongeveer 26.000 euro weegt het voordeel van het lagere schijftarief op tegen het nadeel van de lagere algemene heffingskorting. De groep belastingplichtigen met een inkomen lager dan 26.000 euro ondervindt per saldo nadeel van beide maatregelen. Dit nadeel is groter naarmate het inkomen lager is, en </w:t>
      </w:r>
      <w:r w:rsidRPr="002A0947">
        <w:t>bedraagt maximaal ongeveer 185 euro per jaar, circa 15 euro per maand. Mensen met een inkomen lager dan 26.000 euro per jaar gaan er dus op achteruit als gevolg van deze wijzigingen.</w:t>
      </w:r>
    </w:p>
    <w:p w:rsidRPr="002A0947" w:rsidR="00396E2F" w:rsidP="00396E2F" w:rsidRDefault="00396E2F" w14:paraId="12E1EAF6" w14:textId="77777777">
      <w:pPr>
        <w:tabs>
          <w:tab w:val="left" w:pos="735"/>
        </w:tabs>
        <w:spacing w:line="259" w:lineRule="auto"/>
        <w:ind w:right="235"/>
      </w:pPr>
    </w:p>
    <w:p w:rsidR="00396E2F" w:rsidP="00396E2F" w:rsidRDefault="00396E2F" w14:paraId="7FFF89D9" w14:textId="77777777">
      <w:pPr>
        <w:tabs>
          <w:tab w:val="left" w:pos="735"/>
        </w:tabs>
        <w:spacing w:line="259" w:lineRule="auto"/>
        <w:ind w:right="235"/>
      </w:pPr>
      <w:r w:rsidRPr="002A0947">
        <w:t>De arbeidskorting is beleidsmatig niet gewijzigd in 2025. Wel zijn de hoogte van de arbeidskorting en de inkomens waarbij de arbeidskorting op- en afbouwt geïndexeerd volgens de reguliere systematiek. Jaarlijks worden de meeste parameters in de inkomstenbelasting geïndexeerd om ervoor te zorgen dat de belastingheffing in reële termen ongeveer gelijk blijft. Inkomens stijgen in de regel ook jaarlijks. Voor een deel van de medewerkers van sociaal ontwikkelbedrijven geldt dat hun inkomen niet is gestegen door het aflopen van de cao</w:t>
      </w:r>
      <w:r>
        <w:t xml:space="preserve"> </w:t>
      </w:r>
      <w:r w:rsidRPr="00734B28">
        <w:rPr>
          <w:i/>
          <w:iCs/>
        </w:rPr>
        <w:t>Aan de slag</w:t>
      </w:r>
      <w:r>
        <w:t xml:space="preserve"> eind 2024 en de stilzwijgende verlenging nadien</w:t>
      </w:r>
      <w:r w:rsidRPr="002A0947">
        <w:t xml:space="preserve">. Doordat de arbeidskorting wel is geïndexeerd, leidt dit voor inkomens in het opbouwtraject van de arbeidskorting tot minder recht op arbeidskorting in 2025 dan in 2024 bij hetzelfde inkomen. Dit kan bij inkomens rond het tweede knikpunt van de arbeidskorting tot maximaal ongeveer 32 euro minder arbeidskorting per maand leiden. Dit nadeel is dus een gevolg van het feit dat het inkomen niet stijgt. </w:t>
      </w:r>
      <w:r>
        <w:t>Per saldo kunnen deze beide ontwikkelingen leiden tot een nadeel van maximaal ongeveer 35 euro per maand.</w:t>
      </w:r>
    </w:p>
    <w:p w:rsidR="00D57896" w:rsidP="00396E2F" w:rsidRDefault="00D57896" w14:paraId="0C023D00" w14:textId="77777777">
      <w:pPr>
        <w:tabs>
          <w:tab w:val="left" w:pos="735"/>
        </w:tabs>
        <w:spacing w:line="259" w:lineRule="auto"/>
        <w:ind w:right="235"/>
      </w:pPr>
    </w:p>
    <w:p w:rsidR="00396E2F" w:rsidP="00396E2F" w:rsidRDefault="00396E2F" w14:paraId="095849AA" w14:textId="77777777">
      <w:pPr>
        <w:tabs>
          <w:tab w:val="left" w:pos="735"/>
        </w:tabs>
        <w:spacing w:line="259" w:lineRule="auto"/>
        <w:ind w:right="235"/>
      </w:pPr>
    </w:p>
    <w:p w:rsidR="00396E2F" w:rsidP="00396E2F" w:rsidRDefault="00396E2F" w14:paraId="1B0EADBE" w14:textId="77777777">
      <w:pPr>
        <w:tabs>
          <w:tab w:val="left" w:pos="735"/>
        </w:tabs>
        <w:spacing w:line="259" w:lineRule="auto"/>
        <w:ind w:right="235"/>
      </w:pPr>
      <w:r>
        <w:lastRenderedPageBreak/>
        <w:t>Het kabinet vindt bovenstaande situatie zorgelijk. J</w:t>
      </w:r>
      <w:r w:rsidRPr="00245958">
        <w:t>uist omdat het mensen raakt die al moeite hebben om rond te komen en voor wie de bestaanszekerheid kwetsbaar is.</w:t>
      </w:r>
      <w:r>
        <w:t xml:space="preserve"> </w:t>
      </w:r>
      <w:r w:rsidRPr="007A4992">
        <w:t>Daarom voert het kabinet gesprekken met de VNG om te onderzoeken hoe de bredere financiering van beschut werk kan bijdragen aan het verbeteren van de bestaanszekerheid van</w:t>
      </w:r>
      <w:r>
        <w:t xml:space="preserve"> mensen die door de situatie getroffen zijn.</w:t>
      </w:r>
    </w:p>
    <w:p w:rsidRPr="002A0947" w:rsidR="00396E2F" w:rsidP="00396E2F" w:rsidRDefault="00396E2F" w14:paraId="1D2C013B" w14:textId="77777777">
      <w:pPr>
        <w:tabs>
          <w:tab w:val="left" w:pos="735"/>
        </w:tabs>
        <w:spacing w:line="259" w:lineRule="auto"/>
        <w:ind w:right="235"/>
      </w:pPr>
    </w:p>
    <w:p w:rsidRPr="002A0947" w:rsidR="00396E2F" w:rsidP="00396E2F" w:rsidRDefault="00396E2F" w14:paraId="3C37F88B" w14:textId="77777777">
      <w:pPr>
        <w:tabs>
          <w:tab w:val="left" w:pos="735"/>
        </w:tabs>
        <w:spacing w:line="259" w:lineRule="auto"/>
        <w:ind w:right="235"/>
        <w:rPr>
          <w:b/>
          <w:bCs/>
        </w:rPr>
      </w:pPr>
      <w:r w:rsidRPr="002A0947">
        <w:rPr>
          <w:b/>
          <w:bCs/>
        </w:rPr>
        <w:t>Vraag 3</w:t>
      </w:r>
    </w:p>
    <w:p w:rsidRPr="002A0947" w:rsidR="00396E2F" w:rsidP="00396E2F" w:rsidRDefault="00396E2F" w14:paraId="4A46CA9B" w14:textId="77777777">
      <w:pPr>
        <w:tabs>
          <w:tab w:val="left" w:pos="735"/>
        </w:tabs>
        <w:spacing w:line="259" w:lineRule="auto"/>
        <w:ind w:right="445"/>
      </w:pPr>
      <w:r w:rsidRPr="002A0947">
        <w:t>Deelt u de opvatting dat een achteruitgang van 50-70 euro per maand een zeer grote impact heeft gezien het feit dat het inkomen van deze groep vaak al niet hoog is?</w:t>
      </w:r>
    </w:p>
    <w:p w:rsidRPr="002A0947" w:rsidR="00396E2F" w:rsidP="00396E2F" w:rsidRDefault="00396E2F" w14:paraId="18D77B8C" w14:textId="77777777">
      <w:pPr>
        <w:tabs>
          <w:tab w:val="left" w:pos="735"/>
        </w:tabs>
        <w:spacing w:line="259" w:lineRule="auto"/>
        <w:ind w:right="445"/>
      </w:pPr>
    </w:p>
    <w:p w:rsidRPr="002A0947" w:rsidR="00396E2F" w:rsidP="00396E2F" w:rsidRDefault="00396E2F" w14:paraId="1DAB582B" w14:textId="77777777">
      <w:pPr>
        <w:tabs>
          <w:tab w:val="left" w:pos="735"/>
        </w:tabs>
        <w:spacing w:line="259" w:lineRule="auto"/>
        <w:ind w:right="445"/>
        <w:rPr>
          <w:b/>
          <w:bCs/>
        </w:rPr>
      </w:pPr>
      <w:r w:rsidRPr="002A0947">
        <w:rPr>
          <w:b/>
          <w:bCs/>
        </w:rPr>
        <w:t>Antwoord 3</w:t>
      </w:r>
    </w:p>
    <w:p w:rsidR="00396E2F" w:rsidP="00396E2F" w:rsidRDefault="00396E2F" w14:paraId="516226D6" w14:textId="77777777">
      <w:pPr>
        <w:tabs>
          <w:tab w:val="left" w:pos="735"/>
        </w:tabs>
        <w:spacing w:line="259" w:lineRule="auto"/>
        <w:ind w:right="445"/>
      </w:pPr>
      <w:r w:rsidRPr="00351417">
        <w:t>Ja</w:t>
      </w:r>
      <w:r>
        <w:t>. Het</w:t>
      </w:r>
      <w:r w:rsidRPr="00351417">
        <w:t xml:space="preserve"> kabinet</w:t>
      </w:r>
      <w:r>
        <w:t xml:space="preserve"> is zich ervan bewust dat </w:t>
      </w:r>
      <w:r w:rsidRPr="00351417">
        <w:t xml:space="preserve">de situatie grote impact kan hebben op mensen. </w:t>
      </w:r>
      <w:r>
        <w:t xml:space="preserve">Zoals in het antwoord op vraag twee al is aangeven, kan een financiële achteruitgang van tientallen euro’s voor mensen betekenen dat zij </w:t>
      </w:r>
      <w:r w:rsidRPr="007A4992">
        <w:t>moeten bezuinigen op essentiële uitgaven</w:t>
      </w:r>
      <w:r>
        <w:t>. Voor deze mensen brengt dit extra zorgen</w:t>
      </w:r>
      <w:r w:rsidRPr="007A4992">
        <w:t xml:space="preserve"> en onzekerheid met zich mee.</w:t>
      </w:r>
    </w:p>
    <w:p w:rsidR="00396E2F" w:rsidP="00396E2F" w:rsidRDefault="00396E2F" w14:paraId="3D78C8F1" w14:textId="77777777">
      <w:pPr>
        <w:tabs>
          <w:tab w:val="left" w:pos="735"/>
        </w:tabs>
        <w:spacing w:line="259" w:lineRule="auto"/>
        <w:ind w:right="445"/>
      </w:pPr>
    </w:p>
    <w:p w:rsidRPr="002A0947" w:rsidR="00396E2F" w:rsidP="00396E2F" w:rsidRDefault="00396E2F" w14:paraId="5DC1A04A" w14:textId="77777777">
      <w:pPr>
        <w:tabs>
          <w:tab w:val="left" w:pos="735"/>
        </w:tabs>
        <w:spacing w:line="259" w:lineRule="auto"/>
        <w:ind w:right="445"/>
      </w:pPr>
      <w:r w:rsidRPr="0029174D">
        <w:t xml:space="preserve">Tegelijkertijd neemt het kabinet ook maatregelen om de koopkracht van deze huishoudens te </w:t>
      </w:r>
      <w:r>
        <w:t xml:space="preserve">versterken. Zo worden </w:t>
      </w:r>
      <w:r w:rsidRPr="002A0947">
        <w:t xml:space="preserve">de huurtoeslag en het </w:t>
      </w:r>
      <w:proofErr w:type="spellStart"/>
      <w:r w:rsidRPr="002A0947">
        <w:t>kindgebonden</w:t>
      </w:r>
      <w:proofErr w:type="spellEnd"/>
      <w:r w:rsidRPr="002A0947">
        <w:t xml:space="preserve"> budget</w:t>
      </w:r>
      <w:r>
        <w:t xml:space="preserve"> bijvoorbeeld verhoogd</w:t>
      </w:r>
      <w:r w:rsidRPr="002A0947">
        <w:t>. Het kabinet kijkt daarom vooral naar het totale effect van het koopkrachtbeleid en het gehele koopkrachtbeeld, en in mindere mate naar het effect van afzonderlijke maatregelen.</w:t>
      </w:r>
      <w:r>
        <w:t xml:space="preserve"> </w:t>
      </w:r>
    </w:p>
    <w:p w:rsidR="00396E2F" w:rsidP="00396E2F" w:rsidRDefault="00396E2F" w14:paraId="682F0F72" w14:textId="77777777">
      <w:pPr>
        <w:tabs>
          <w:tab w:val="left" w:pos="735"/>
        </w:tabs>
        <w:spacing w:line="259" w:lineRule="auto"/>
        <w:ind w:right="445"/>
        <w:rPr>
          <w:b/>
          <w:bCs/>
        </w:rPr>
      </w:pPr>
    </w:p>
    <w:p w:rsidRPr="002A0947" w:rsidR="00396E2F" w:rsidP="00396E2F" w:rsidRDefault="00396E2F" w14:paraId="70707D13" w14:textId="77777777">
      <w:pPr>
        <w:tabs>
          <w:tab w:val="left" w:pos="735"/>
        </w:tabs>
        <w:spacing w:line="259" w:lineRule="auto"/>
        <w:ind w:right="445"/>
        <w:rPr>
          <w:b/>
          <w:bCs/>
        </w:rPr>
      </w:pPr>
      <w:r w:rsidRPr="00C8628D">
        <w:rPr>
          <w:b/>
          <w:bCs/>
        </w:rPr>
        <w:t>Vraag 4</w:t>
      </w:r>
    </w:p>
    <w:p w:rsidRPr="002A0947" w:rsidR="00396E2F" w:rsidP="00396E2F" w:rsidRDefault="00396E2F" w14:paraId="267B3AFD" w14:textId="77777777">
      <w:pPr>
        <w:tabs>
          <w:tab w:val="left" w:pos="735"/>
        </w:tabs>
        <w:spacing w:line="259" w:lineRule="auto"/>
        <w:ind w:right="134"/>
      </w:pPr>
      <w:r w:rsidRPr="002A0947">
        <w:t>Hoe rijmt u de achteruitgang in inkomen van deze groep mensen met een beperking met de zorgen van het VN-comité dat in hun rapport met bevindingen expliciet aangeeft zorgen te hebben over het hoge risico op armoede voor mensen met een beperking? Deelt u de stelling dat een verhoging van de eigen bijdrage voor deze groep haaks staat op het VN-Verdrag en de aanbevelingen van het comité? Zo ja, wat gaat u doen?</w:t>
      </w:r>
    </w:p>
    <w:p w:rsidRPr="002A0947" w:rsidR="00396E2F" w:rsidP="00396E2F" w:rsidRDefault="00396E2F" w14:paraId="6092C3C4" w14:textId="77777777">
      <w:pPr>
        <w:tabs>
          <w:tab w:val="left" w:pos="735"/>
        </w:tabs>
        <w:spacing w:line="259" w:lineRule="auto"/>
        <w:ind w:right="134"/>
      </w:pPr>
    </w:p>
    <w:p w:rsidRPr="002A0947" w:rsidR="00396E2F" w:rsidP="00396E2F" w:rsidRDefault="00396E2F" w14:paraId="796D1775" w14:textId="77777777">
      <w:pPr>
        <w:tabs>
          <w:tab w:val="left" w:pos="735"/>
        </w:tabs>
        <w:spacing w:line="259" w:lineRule="auto"/>
        <w:ind w:right="134"/>
        <w:rPr>
          <w:b/>
          <w:bCs/>
        </w:rPr>
      </w:pPr>
      <w:r w:rsidRPr="002A0947">
        <w:rPr>
          <w:b/>
          <w:bCs/>
        </w:rPr>
        <w:t>Antwoord 4</w:t>
      </w:r>
    </w:p>
    <w:p w:rsidRPr="00812884" w:rsidR="00396E2F" w:rsidP="00396E2F" w:rsidRDefault="00396E2F" w14:paraId="6929DADD" w14:textId="77777777">
      <w:pPr>
        <w:tabs>
          <w:tab w:val="left" w:pos="735"/>
        </w:tabs>
        <w:spacing w:line="259" w:lineRule="auto"/>
        <w:ind w:right="112"/>
      </w:pPr>
      <w:r w:rsidRPr="00812884">
        <w:t>Uiteraard heeft het kabinet oog voor de groep mensen met een beperking en hun financiële positie. Afgelopen februari 2024 heeft de Tweede Kamer de nationale strategie over het VN-verdrag Handicap goedgekeurd. Daarna zijn de verschillende ministeries aan de slag gegaan met de vervolgstap, het werken aan een werkagenda met maatregelen voor de komende vijf jaar om de doelen van deze nationale strategie uiterlijk in 2040 te bereiken. Zo brengt een interdepartementale werkgroep onder leiding van VWS in beeld welke financiële inkomensregelingen er bestaan specifiek voor mensen met een chronische ziekte of beperking. Op basis van dit overzicht kan bekeken worden of mogelijk nieuw of aanvullend beleid nodig is om de effectiviteit van de regelingen te verbeteren.</w:t>
      </w:r>
    </w:p>
    <w:p w:rsidRPr="00812884" w:rsidR="00396E2F" w:rsidP="00396E2F" w:rsidRDefault="00396E2F" w14:paraId="05BE37C4" w14:textId="77777777">
      <w:pPr>
        <w:tabs>
          <w:tab w:val="left" w:pos="735"/>
        </w:tabs>
        <w:spacing w:line="259" w:lineRule="auto"/>
        <w:ind w:right="112"/>
      </w:pPr>
    </w:p>
    <w:p w:rsidRPr="00812884" w:rsidR="00396E2F" w:rsidP="00396E2F" w:rsidRDefault="00396E2F" w14:paraId="6D6E07C2" w14:textId="77777777">
      <w:pPr>
        <w:tabs>
          <w:tab w:val="left" w:pos="735"/>
        </w:tabs>
        <w:spacing w:line="259" w:lineRule="auto"/>
        <w:ind w:right="112"/>
      </w:pPr>
      <w:r w:rsidRPr="00812884">
        <w:t xml:space="preserve">Wat betreft de stelling merkt het kabinet op dat de verhoging van de eigen bijdrage in 2025 voor de langdurige zorg een gevolg is van de structurele verhoging vanaf 2023 van het minimumloon en de daaraan gekoppelde uitkeringen, zoals de AOW. De eigen bijdrage voor langdurige zorg hangt namelijk af van het inkomen van twee jaar geleden. Tegenover een hogere eigen bijdrage staat dus nagenoeg altijd een hoger inkomen dat meer is dan de verhoging van de eigen bijdrage. Het kabinet deelt daarom niet de stelling dat de verhoging haaks staat op de aanbevelingen rondom het VN-verdrag. </w:t>
      </w:r>
    </w:p>
    <w:p w:rsidRPr="00812884" w:rsidR="00396E2F" w:rsidP="00396E2F" w:rsidRDefault="00396E2F" w14:paraId="312C881A" w14:textId="77777777">
      <w:pPr>
        <w:tabs>
          <w:tab w:val="left" w:pos="735"/>
        </w:tabs>
        <w:spacing w:line="259" w:lineRule="auto"/>
        <w:ind w:right="112"/>
      </w:pPr>
    </w:p>
    <w:p w:rsidRPr="00812884" w:rsidR="00396E2F" w:rsidP="00396E2F" w:rsidRDefault="00396E2F" w14:paraId="146E1335" w14:textId="77777777">
      <w:pPr>
        <w:tabs>
          <w:tab w:val="left" w:pos="735"/>
        </w:tabs>
        <w:spacing w:line="259" w:lineRule="auto"/>
        <w:ind w:right="112"/>
      </w:pPr>
      <w:r w:rsidRPr="00812884">
        <w:lastRenderedPageBreak/>
        <w:t xml:space="preserve">Over het algemeen hebben eigen bijdragen in de zorg het doel om bij te dragen aan de betaalbaarheid, de toegankelijkheid en de kwaliteit van de zorg. Verschillende eigen bijdragen kunnen daarbij verschillende en meerdere doelen nastreven. Een van de doelen van de eigen bijdragen betreft medefinanciering: een relatief beperkt gedeelte van de totale zorguitgaven wordt bij de zorggebruiker gelegd, wat bijdraagt aan het draagvlak voor de hoge mate van inkomens- en risicosolidariteit in ons stelsel. </w:t>
      </w:r>
    </w:p>
    <w:p w:rsidRPr="00812884" w:rsidR="00396E2F" w:rsidP="00396E2F" w:rsidRDefault="00396E2F" w14:paraId="5DE38FD9" w14:textId="77777777">
      <w:pPr>
        <w:tabs>
          <w:tab w:val="left" w:pos="735"/>
        </w:tabs>
        <w:spacing w:line="259" w:lineRule="auto"/>
        <w:ind w:right="112"/>
      </w:pPr>
    </w:p>
    <w:p w:rsidR="00396E2F" w:rsidP="00396E2F" w:rsidRDefault="00396E2F" w14:paraId="7E126F7D" w14:textId="77777777">
      <w:pPr>
        <w:tabs>
          <w:tab w:val="left" w:pos="735"/>
        </w:tabs>
        <w:spacing w:line="259" w:lineRule="auto"/>
        <w:ind w:right="112"/>
      </w:pPr>
      <w:r w:rsidRPr="00812884">
        <w:t>Het kabinet zet verder vol in op het gelijkwaardiger maken van de toegang tot zorg voor iedereen. Daarom wordt het eigen risico per 2027 fors verlaagd naar € 165 en ook getrancheerd. Het kabinet is van mening dat niet je portemonnee, maar je medische urgentie leidend moet zijn in de toegang tot zorg. Tot de verlaging van het eigen risico en de tranchering, blijft het eigen risico bevroren op € 385 en is er een pakket aan koopkrachtmaatregelen getroffen.</w:t>
      </w:r>
    </w:p>
    <w:p w:rsidRPr="002A0947" w:rsidR="00396E2F" w:rsidP="00396E2F" w:rsidRDefault="00396E2F" w14:paraId="244C11B0" w14:textId="77777777">
      <w:pPr>
        <w:tabs>
          <w:tab w:val="left" w:pos="735"/>
        </w:tabs>
        <w:spacing w:line="259" w:lineRule="auto"/>
        <w:ind w:right="112"/>
      </w:pPr>
    </w:p>
    <w:p w:rsidRPr="002A0947" w:rsidR="00396E2F" w:rsidP="00396E2F" w:rsidRDefault="00396E2F" w14:paraId="154F4968" w14:textId="77777777">
      <w:pPr>
        <w:tabs>
          <w:tab w:val="left" w:pos="735"/>
        </w:tabs>
        <w:spacing w:line="259" w:lineRule="auto"/>
        <w:ind w:right="112"/>
        <w:rPr>
          <w:b/>
          <w:bCs/>
        </w:rPr>
      </w:pPr>
      <w:r w:rsidRPr="002A0947">
        <w:rPr>
          <w:b/>
          <w:bCs/>
        </w:rPr>
        <w:t>Vraag 5</w:t>
      </w:r>
    </w:p>
    <w:p w:rsidRPr="002A0947" w:rsidR="00396E2F" w:rsidP="00396E2F" w:rsidRDefault="00396E2F" w14:paraId="1DBFE4AA" w14:textId="77777777">
      <w:pPr>
        <w:tabs>
          <w:tab w:val="left" w:pos="735"/>
        </w:tabs>
        <w:spacing w:line="259" w:lineRule="auto"/>
        <w:ind w:right="112"/>
      </w:pPr>
      <w:r w:rsidRPr="002A0947">
        <w:t>Herkent u ook de zorgen van het VN-comité over het gebrek aan gegevens over aantallen mensen met een beperking die een slechte financiële uitgangspositie hebben? Zo ja, hoe gaat u dit verbeteren?</w:t>
      </w:r>
    </w:p>
    <w:p w:rsidRPr="002A0947" w:rsidR="00396E2F" w:rsidP="00396E2F" w:rsidRDefault="00396E2F" w14:paraId="65B404FA" w14:textId="77777777">
      <w:pPr>
        <w:tabs>
          <w:tab w:val="left" w:pos="735"/>
        </w:tabs>
        <w:spacing w:line="259" w:lineRule="auto"/>
        <w:ind w:right="112"/>
      </w:pPr>
    </w:p>
    <w:p w:rsidRPr="002A0947" w:rsidR="00396E2F" w:rsidP="00396E2F" w:rsidRDefault="00396E2F" w14:paraId="462FE601" w14:textId="77777777">
      <w:pPr>
        <w:tabs>
          <w:tab w:val="left" w:pos="735"/>
        </w:tabs>
        <w:spacing w:line="259" w:lineRule="auto"/>
        <w:ind w:right="112"/>
        <w:rPr>
          <w:b/>
          <w:bCs/>
        </w:rPr>
      </w:pPr>
      <w:r w:rsidRPr="002A0947">
        <w:rPr>
          <w:b/>
          <w:bCs/>
        </w:rPr>
        <w:t>Antwoord 5</w:t>
      </w:r>
    </w:p>
    <w:p w:rsidRPr="002A0947" w:rsidR="00396E2F" w:rsidP="00396E2F" w:rsidRDefault="00396E2F" w14:paraId="36977F84" w14:textId="77777777">
      <w:pPr>
        <w:tabs>
          <w:tab w:val="left" w:pos="735"/>
        </w:tabs>
        <w:spacing w:line="259" w:lineRule="auto"/>
        <w:ind w:right="112"/>
      </w:pPr>
      <w:r w:rsidRPr="002A0947">
        <w:t>Het kabinet herkent de zorg van het VN-comité over de beschikbaarheid van gegevens over het aantal mensen met een beperking en over uitsplitsingen naar uiteenlopende kenmerken, waaronder de financiële positie van deze mensen. Inzicht krijgen in het aantal mensen met een beperking in een slechte financiële positie is op dit moment niet mogelijk, aangezien er geen landelijke, sluitende, definitie van personen met een chronische ziekte of handicap is en er evenmin een omvattende registratie van mensen met een beperking beschikbaar is. Uit het oogpunt van de privacy van betrokkenen acht het kabinet het ook niet wenselijk om een dergelijke registratie aan te leggen. Dit laat onverlet, zoals ook in het antwoord op vraag 4 is aangegeven, dat de financiële positie van mensen met een chronische ziekte of beperking, een belangrijk punt van aandacht is.</w:t>
      </w:r>
    </w:p>
    <w:p w:rsidRPr="002A0947" w:rsidR="00396E2F" w:rsidP="00396E2F" w:rsidRDefault="00396E2F" w14:paraId="6D03CBE8" w14:textId="77777777">
      <w:pPr>
        <w:tabs>
          <w:tab w:val="left" w:pos="735"/>
        </w:tabs>
        <w:spacing w:line="259" w:lineRule="auto"/>
        <w:ind w:right="112"/>
      </w:pPr>
    </w:p>
    <w:p w:rsidRPr="002A0947" w:rsidR="00396E2F" w:rsidP="00396E2F" w:rsidRDefault="00396E2F" w14:paraId="45B28522" w14:textId="77777777">
      <w:pPr>
        <w:tabs>
          <w:tab w:val="left" w:pos="735"/>
        </w:tabs>
        <w:spacing w:line="259" w:lineRule="auto"/>
        <w:ind w:right="112"/>
        <w:rPr>
          <w:b/>
          <w:bCs/>
        </w:rPr>
      </w:pPr>
      <w:r w:rsidRPr="00C8628D">
        <w:rPr>
          <w:b/>
          <w:bCs/>
        </w:rPr>
        <w:t>Vraag 6</w:t>
      </w:r>
    </w:p>
    <w:p w:rsidRPr="002A0947" w:rsidR="00396E2F" w:rsidP="00396E2F" w:rsidRDefault="00396E2F" w14:paraId="6CAA3AF2" w14:textId="77777777">
      <w:pPr>
        <w:tabs>
          <w:tab w:val="left" w:pos="735"/>
        </w:tabs>
        <w:spacing w:line="259" w:lineRule="auto"/>
        <w:ind w:right="530"/>
      </w:pPr>
      <w:r w:rsidRPr="002A0947">
        <w:t xml:space="preserve">Zijn er andere groepen bekend die mogelijk financieel in de problemen komen door de verhoging eigen bijdrage </w:t>
      </w:r>
      <w:proofErr w:type="spellStart"/>
      <w:r w:rsidRPr="002A0947">
        <w:t>Wlz</w:t>
      </w:r>
      <w:proofErr w:type="spellEnd"/>
      <w:r w:rsidRPr="002A0947">
        <w:t>?</w:t>
      </w:r>
    </w:p>
    <w:p w:rsidRPr="002A0947" w:rsidR="00396E2F" w:rsidP="00396E2F" w:rsidRDefault="00396E2F" w14:paraId="59A44EB2" w14:textId="77777777">
      <w:pPr>
        <w:tabs>
          <w:tab w:val="left" w:pos="735"/>
        </w:tabs>
        <w:spacing w:line="259" w:lineRule="auto"/>
        <w:ind w:right="530"/>
      </w:pPr>
    </w:p>
    <w:p w:rsidRPr="002A0947" w:rsidR="00396E2F" w:rsidP="00396E2F" w:rsidRDefault="00396E2F" w14:paraId="0F6BFB60" w14:textId="77777777">
      <w:pPr>
        <w:tabs>
          <w:tab w:val="left" w:pos="735"/>
        </w:tabs>
        <w:spacing w:line="259" w:lineRule="auto"/>
        <w:ind w:right="530"/>
        <w:rPr>
          <w:b/>
          <w:bCs/>
        </w:rPr>
      </w:pPr>
      <w:r w:rsidRPr="002A0947">
        <w:rPr>
          <w:b/>
          <w:bCs/>
        </w:rPr>
        <w:t>Antwoord 6</w:t>
      </w:r>
    </w:p>
    <w:p w:rsidRPr="002A0947" w:rsidR="00396E2F" w:rsidP="00396E2F" w:rsidRDefault="00396E2F" w14:paraId="3C975D41" w14:textId="77777777">
      <w:pPr>
        <w:tabs>
          <w:tab w:val="left" w:pos="735"/>
        </w:tabs>
        <w:spacing w:line="259" w:lineRule="auto"/>
      </w:pPr>
      <w:r w:rsidRPr="00812884">
        <w:t xml:space="preserve">Het kabinet is zich bewust van het feit dat mensen met beperkingen te maken kunnen hebben met meerkosten voor zorg ook waar het gaat om eigen betalingen voor de zorg. Wel wijst het kabinet erop wijzen dat de genoemde eigen bijdrage niet beleidsmatig is verhoogd maar het gevolg is van een eerdere verhoging van het minimumloon en daaraan gekoppelde uitkeringen. Die verhoging werkt door op de te betalen eigen bijdrage voor de langdurige zorg. De stijging van het inkomen is nagenoeg altijd hoger dan de omvang van de te betalen eigen bijdrage en in verhouding tot elkaar. </w:t>
      </w:r>
    </w:p>
    <w:p w:rsidRPr="002A0947" w:rsidR="00396E2F" w:rsidP="00396E2F" w:rsidRDefault="00396E2F" w14:paraId="15E1561D" w14:textId="77777777">
      <w:pPr>
        <w:tabs>
          <w:tab w:val="left" w:pos="735"/>
        </w:tabs>
        <w:spacing w:line="259" w:lineRule="auto"/>
        <w:ind w:right="530"/>
      </w:pPr>
    </w:p>
    <w:p w:rsidRPr="002A0947" w:rsidR="00396E2F" w:rsidP="00396E2F" w:rsidRDefault="00396E2F" w14:paraId="00B165AA" w14:textId="77777777">
      <w:pPr>
        <w:tabs>
          <w:tab w:val="left" w:pos="735"/>
        </w:tabs>
        <w:spacing w:line="259" w:lineRule="auto"/>
        <w:ind w:right="530"/>
        <w:rPr>
          <w:b/>
          <w:bCs/>
        </w:rPr>
      </w:pPr>
      <w:r w:rsidRPr="002A0947">
        <w:rPr>
          <w:b/>
          <w:bCs/>
        </w:rPr>
        <w:t>Vraag 7</w:t>
      </w:r>
    </w:p>
    <w:p w:rsidRPr="002A0947" w:rsidR="00396E2F" w:rsidP="00396E2F" w:rsidRDefault="00396E2F" w14:paraId="3095D70B" w14:textId="77777777">
      <w:pPr>
        <w:tabs>
          <w:tab w:val="left" w:pos="734"/>
        </w:tabs>
        <w:spacing w:line="259" w:lineRule="auto"/>
      </w:pPr>
      <w:r w:rsidRPr="002A0947">
        <w:t xml:space="preserve">Op welke manieren kan het </w:t>
      </w:r>
      <w:proofErr w:type="spellStart"/>
      <w:r w:rsidRPr="002A0947">
        <w:t>inkomensgat</w:t>
      </w:r>
      <w:proofErr w:type="spellEnd"/>
      <w:r w:rsidRPr="002A0947">
        <w:t xml:space="preserve"> dat ontstaat voor deze groep gedicht worden?</w:t>
      </w:r>
    </w:p>
    <w:p w:rsidRPr="002A0947" w:rsidR="00396E2F" w:rsidP="00396E2F" w:rsidRDefault="00396E2F" w14:paraId="7F6781E2" w14:textId="77777777">
      <w:pPr>
        <w:tabs>
          <w:tab w:val="left" w:pos="734"/>
        </w:tabs>
        <w:spacing w:line="259" w:lineRule="auto"/>
      </w:pPr>
    </w:p>
    <w:p w:rsidRPr="002A0947" w:rsidR="00396E2F" w:rsidP="00396E2F" w:rsidRDefault="00396E2F" w14:paraId="40EEABFB" w14:textId="77777777">
      <w:pPr>
        <w:tabs>
          <w:tab w:val="left" w:pos="734"/>
        </w:tabs>
        <w:spacing w:line="259" w:lineRule="auto"/>
        <w:rPr>
          <w:b/>
          <w:bCs/>
        </w:rPr>
      </w:pPr>
      <w:r w:rsidRPr="002A0947">
        <w:rPr>
          <w:b/>
          <w:bCs/>
        </w:rPr>
        <w:t>Antwoord 7</w:t>
      </w:r>
    </w:p>
    <w:p w:rsidRPr="002A0947" w:rsidR="00396E2F" w:rsidP="00396E2F" w:rsidRDefault="00396E2F" w14:paraId="1F489B92" w14:textId="4CEAE072">
      <w:pPr>
        <w:tabs>
          <w:tab w:val="left" w:pos="734"/>
        </w:tabs>
        <w:spacing w:line="259" w:lineRule="auto"/>
      </w:pPr>
      <w:r w:rsidRPr="002A0947">
        <w:t>Het inkomen van mensen kan toenemen doordat ze een hoger loon krijgen of meer uren gaan werken</w:t>
      </w:r>
      <w:r>
        <w:t>, h</w:t>
      </w:r>
      <w:r w:rsidRPr="002A0947">
        <w:t xml:space="preserve">oewel het kabinet begrijpt dat voor mensen met een </w:t>
      </w:r>
      <w:r w:rsidRPr="002A0947">
        <w:lastRenderedPageBreak/>
        <w:t xml:space="preserve">beperking </w:t>
      </w:r>
      <w:r>
        <w:t>meer uren werken vaak niet</w:t>
      </w:r>
      <w:r w:rsidRPr="002A0947">
        <w:t xml:space="preserve"> een reële mogelijkheid is.</w:t>
      </w:r>
      <w:r>
        <w:t xml:space="preserve"> </w:t>
      </w:r>
      <w:r w:rsidRPr="002A0947">
        <w:t xml:space="preserve">Afspraken over de loonontwikkeling komen tot stand in goed overleg tussen werkgevers en werknemers. Het kabinet is geen partij in de cao-onderhandelingen </w:t>
      </w:r>
      <w:r>
        <w:t xml:space="preserve">voor de doelgroep die werkt bij sociaal ontwikkelbedrijven </w:t>
      </w:r>
      <w:r w:rsidRPr="002A0947">
        <w:t xml:space="preserve">en stelt zich daarom terughoudend op </w:t>
      </w:r>
      <w:r>
        <w:t>ten aanzien van</w:t>
      </w:r>
      <w:r w:rsidRPr="002A0947">
        <w:t xml:space="preserve"> de cao</w:t>
      </w:r>
      <w:r>
        <w:t xml:space="preserve"> </w:t>
      </w:r>
      <w:r w:rsidRPr="00734B28">
        <w:rPr>
          <w:i/>
          <w:iCs/>
        </w:rPr>
        <w:t>Aan de slag</w:t>
      </w:r>
      <w:r w:rsidRPr="002A0947">
        <w:t xml:space="preserve">. Tegelijkertijd volgt de staatssecretaris Participatie en Integratie vanuit zijn rol de ontwikkelingen rondom de cao aandachtig en is hij in gesprek met de VNG over bredere financiering van beschut werk. </w:t>
      </w:r>
      <w:bookmarkStart w:name="_Hlk191581914" w:id="0"/>
      <w:r>
        <w:t xml:space="preserve">Onderdeel van dit gesprek is </w:t>
      </w:r>
      <w:r w:rsidRPr="0029174D">
        <w:t>hoe</w:t>
      </w:r>
      <w:r>
        <w:t xml:space="preserve"> via</w:t>
      </w:r>
      <w:r w:rsidRPr="0029174D">
        <w:t xml:space="preserve"> de bredere financiering van beschut werk</w:t>
      </w:r>
      <w:r>
        <w:t xml:space="preserve"> een bijdrage geleverd kan worden aan een versterkte </w:t>
      </w:r>
      <w:r w:rsidRPr="0029174D">
        <w:t>bestaanszekerheid van</w:t>
      </w:r>
      <w:r>
        <w:t xml:space="preserve"> mensen die door de situatie getroffen zijn. </w:t>
      </w:r>
      <w:bookmarkEnd w:id="0"/>
      <w:r w:rsidRPr="002A0947">
        <w:t xml:space="preserve">Dit wordt ook toegelicht in het antwoord op vraag 12. </w:t>
      </w:r>
    </w:p>
    <w:p w:rsidRPr="002A0947" w:rsidR="00396E2F" w:rsidP="00396E2F" w:rsidRDefault="00396E2F" w14:paraId="3F84EC48" w14:textId="77777777">
      <w:pPr>
        <w:tabs>
          <w:tab w:val="left" w:pos="734"/>
        </w:tabs>
        <w:spacing w:line="259" w:lineRule="auto"/>
      </w:pPr>
    </w:p>
    <w:p w:rsidRPr="002A0947" w:rsidR="00396E2F" w:rsidP="00396E2F" w:rsidRDefault="00396E2F" w14:paraId="6969617E" w14:textId="77777777">
      <w:pPr>
        <w:tabs>
          <w:tab w:val="left" w:pos="734"/>
        </w:tabs>
        <w:spacing w:line="259" w:lineRule="auto"/>
      </w:pPr>
      <w:r w:rsidRPr="002A0947">
        <w:t>Daarnaast kan het kabinet middels beleid de koopkracht van mensen beïnvloeden. Het kabinet doet dat bij de augustusbesluitvorming, waarbij de verwachte koopkrachtontwikkeling van verschillende groepen in de samenleving integraal wordt gewogen.</w:t>
      </w:r>
    </w:p>
    <w:p w:rsidRPr="002A0947" w:rsidR="00396E2F" w:rsidP="00396E2F" w:rsidRDefault="00396E2F" w14:paraId="0ACE08BA" w14:textId="77777777">
      <w:pPr>
        <w:tabs>
          <w:tab w:val="left" w:pos="734"/>
        </w:tabs>
        <w:spacing w:line="259" w:lineRule="auto"/>
      </w:pPr>
    </w:p>
    <w:p w:rsidRPr="002A0947" w:rsidR="00396E2F" w:rsidP="00396E2F" w:rsidRDefault="00396E2F" w14:paraId="1D3174E8" w14:textId="77777777">
      <w:pPr>
        <w:tabs>
          <w:tab w:val="left" w:pos="734"/>
        </w:tabs>
        <w:spacing w:line="259" w:lineRule="auto"/>
        <w:rPr>
          <w:b/>
          <w:bCs/>
        </w:rPr>
      </w:pPr>
      <w:r w:rsidRPr="00C8628D">
        <w:rPr>
          <w:b/>
          <w:bCs/>
        </w:rPr>
        <w:t>Vraag 8</w:t>
      </w:r>
      <w:r w:rsidRPr="002A0947">
        <w:rPr>
          <w:b/>
          <w:bCs/>
        </w:rPr>
        <w:t xml:space="preserve"> </w:t>
      </w:r>
    </w:p>
    <w:p w:rsidRPr="002A0947" w:rsidR="00396E2F" w:rsidP="00396E2F" w:rsidRDefault="00396E2F" w14:paraId="0D5E97A4" w14:textId="77777777">
      <w:pPr>
        <w:tabs>
          <w:tab w:val="left" w:pos="735"/>
        </w:tabs>
        <w:spacing w:line="259" w:lineRule="auto"/>
        <w:ind w:right="215"/>
      </w:pPr>
      <w:r w:rsidRPr="002A0947">
        <w:t xml:space="preserve">In hoeverre was het de intentie van het kabinet dat door de samenloop van indexaties van de Wajong en de eigen bijdrage </w:t>
      </w:r>
      <w:proofErr w:type="spellStart"/>
      <w:r w:rsidRPr="002A0947">
        <w:t>Wlz</w:t>
      </w:r>
      <w:proofErr w:type="spellEnd"/>
      <w:r w:rsidRPr="002A0947">
        <w:t>, deze groep er financieel flink op achteruit zou gaan?</w:t>
      </w:r>
    </w:p>
    <w:p w:rsidRPr="002A0947" w:rsidR="00396E2F" w:rsidP="00396E2F" w:rsidRDefault="00396E2F" w14:paraId="00EC1A44" w14:textId="77777777">
      <w:pPr>
        <w:tabs>
          <w:tab w:val="left" w:pos="735"/>
        </w:tabs>
        <w:spacing w:line="259" w:lineRule="auto"/>
        <w:ind w:right="215"/>
      </w:pPr>
    </w:p>
    <w:p w:rsidRPr="002A0947" w:rsidR="00396E2F" w:rsidP="00396E2F" w:rsidRDefault="00396E2F" w14:paraId="7CB85234" w14:textId="77777777">
      <w:pPr>
        <w:tabs>
          <w:tab w:val="left" w:pos="735"/>
        </w:tabs>
        <w:spacing w:line="259" w:lineRule="auto"/>
        <w:rPr>
          <w:b/>
          <w:bCs/>
        </w:rPr>
      </w:pPr>
      <w:r w:rsidRPr="002A0947">
        <w:rPr>
          <w:b/>
          <w:bCs/>
        </w:rPr>
        <w:t>Antwoord 8</w:t>
      </w:r>
    </w:p>
    <w:p w:rsidR="00396E2F" w:rsidP="00396E2F" w:rsidRDefault="00396E2F" w14:paraId="46369B3D" w14:textId="77777777">
      <w:pPr>
        <w:tabs>
          <w:tab w:val="left" w:pos="735"/>
        </w:tabs>
        <w:spacing w:line="259" w:lineRule="auto"/>
        <w:ind w:right="215"/>
      </w:pPr>
      <w:r w:rsidRPr="002A0947">
        <w:t>Het kabinet gaat ervanuit dat met deze vraag bedoeld wordt dat de structurele verhoging van het wettelijk minimumloon (</w:t>
      </w:r>
      <w:proofErr w:type="spellStart"/>
      <w:r w:rsidRPr="002A0947">
        <w:t>wml</w:t>
      </w:r>
      <w:proofErr w:type="spellEnd"/>
      <w:r w:rsidRPr="002A0947">
        <w:t>), en de daaraan gekoppelde uitkeringen zoals de AOW en de Wajong, ervoor gezorgd hebben dat men vanaf 2023 structureel een hoger inkomen heeft. Dit leidt vanaf 2025 tot hogere eigen bijdragen voor zorg op grond van de Wet langdurige zorg (</w:t>
      </w:r>
      <w:proofErr w:type="spellStart"/>
      <w:r w:rsidRPr="002A0947">
        <w:t>Wlz</w:t>
      </w:r>
      <w:proofErr w:type="spellEnd"/>
      <w:r w:rsidRPr="002A0947">
        <w:t>) en voor beschermd wonen op grond van de Wet maatschappelijke ondersteuning 2015 (</w:t>
      </w:r>
      <w:proofErr w:type="spellStart"/>
      <w:r w:rsidRPr="002A0947">
        <w:t>Wmo</w:t>
      </w:r>
      <w:proofErr w:type="spellEnd"/>
      <w:r w:rsidRPr="002A0947">
        <w:t xml:space="preserve"> 2015). Tegenover de hogere eigen bijdrage staat dus ook </w:t>
      </w:r>
      <w:r>
        <w:t xml:space="preserve">naar verwachting nagenoeg altijd </w:t>
      </w:r>
      <w:r w:rsidRPr="002A0947">
        <w:t>een structureel hoger inkomen.</w:t>
      </w:r>
    </w:p>
    <w:p w:rsidR="00396E2F" w:rsidP="00396E2F" w:rsidRDefault="00396E2F" w14:paraId="37EE4C67" w14:textId="77777777">
      <w:pPr>
        <w:tabs>
          <w:tab w:val="left" w:pos="735"/>
        </w:tabs>
        <w:spacing w:line="259" w:lineRule="auto"/>
        <w:ind w:right="215"/>
      </w:pPr>
    </w:p>
    <w:p w:rsidRPr="002A0947" w:rsidR="00396E2F" w:rsidP="00396E2F" w:rsidRDefault="00396E2F" w14:paraId="4BF5CBB5" w14:textId="77777777">
      <w:pPr>
        <w:tabs>
          <w:tab w:val="left" w:pos="735"/>
        </w:tabs>
        <w:spacing w:line="259" w:lineRule="auto"/>
        <w:ind w:right="215"/>
        <w:rPr>
          <w:b/>
          <w:bCs/>
        </w:rPr>
      </w:pPr>
      <w:r w:rsidRPr="002A0947">
        <w:rPr>
          <w:b/>
          <w:bCs/>
        </w:rPr>
        <w:t>Vraag 9</w:t>
      </w:r>
    </w:p>
    <w:p w:rsidRPr="002A0947" w:rsidR="00396E2F" w:rsidP="00396E2F" w:rsidRDefault="00396E2F" w14:paraId="2F94B2C0" w14:textId="77777777">
      <w:pPr>
        <w:tabs>
          <w:tab w:val="left" w:pos="735"/>
        </w:tabs>
        <w:spacing w:line="259" w:lineRule="auto"/>
        <w:ind w:right="205"/>
      </w:pPr>
      <w:r w:rsidRPr="002A0947">
        <w:t>Hoe verhoudt de financiële achteruitgang van mensen in sociaal ontwikkelbedrijven, die vaak al naar maximaal vermogen werken en dus niet meer uren kunnen werken, zich tot het adagium dat werken moet lonen?</w:t>
      </w:r>
    </w:p>
    <w:p w:rsidRPr="002A0947" w:rsidR="00396E2F" w:rsidP="00396E2F" w:rsidRDefault="00396E2F" w14:paraId="769A3AFA" w14:textId="77777777">
      <w:pPr>
        <w:tabs>
          <w:tab w:val="left" w:pos="735"/>
        </w:tabs>
        <w:spacing w:line="259" w:lineRule="auto"/>
        <w:ind w:right="205"/>
      </w:pPr>
    </w:p>
    <w:p w:rsidRPr="002A0947" w:rsidR="00396E2F" w:rsidP="00396E2F" w:rsidRDefault="00396E2F" w14:paraId="15D570C0" w14:textId="77777777">
      <w:pPr>
        <w:tabs>
          <w:tab w:val="left" w:pos="735"/>
        </w:tabs>
        <w:spacing w:line="259" w:lineRule="auto"/>
        <w:ind w:right="205"/>
        <w:rPr>
          <w:b/>
          <w:bCs/>
        </w:rPr>
      </w:pPr>
      <w:r w:rsidRPr="002A0947">
        <w:rPr>
          <w:b/>
          <w:bCs/>
        </w:rPr>
        <w:t>Antwoord 9</w:t>
      </w:r>
    </w:p>
    <w:p w:rsidR="00396E2F" w:rsidP="00396E2F" w:rsidRDefault="00396E2F" w14:paraId="385326D4" w14:textId="77777777">
      <w:pPr>
        <w:tabs>
          <w:tab w:val="left" w:pos="735"/>
        </w:tabs>
        <w:spacing w:line="259" w:lineRule="auto"/>
        <w:ind w:right="205"/>
      </w:pPr>
      <w:r w:rsidRPr="008024FD">
        <w:t xml:space="preserve">Het kabinet </w:t>
      </w:r>
      <w:r>
        <w:t xml:space="preserve">ziet </w:t>
      </w:r>
      <w:r w:rsidRPr="008024FD">
        <w:t xml:space="preserve">dat de situatie voor mensen in sociaal ontwikkelbedrijven </w:t>
      </w:r>
      <w:r>
        <w:t xml:space="preserve">soms </w:t>
      </w:r>
      <w:r w:rsidRPr="008024FD">
        <w:t>wringt. Juist voor</w:t>
      </w:r>
      <w:r>
        <w:t xml:space="preserve"> mensen</w:t>
      </w:r>
      <w:r w:rsidRPr="008024FD">
        <w:t>, die vaak al naar maximaal vermogen werk</w:t>
      </w:r>
      <w:r>
        <w:t>en</w:t>
      </w:r>
      <w:r w:rsidRPr="008024FD">
        <w:t xml:space="preserve"> en niet </w:t>
      </w:r>
      <w:r>
        <w:t>in staat zijn om</w:t>
      </w:r>
      <w:r w:rsidRPr="008024FD">
        <w:t xml:space="preserve"> extra uren </w:t>
      </w:r>
      <w:r>
        <w:t>te werken</w:t>
      </w:r>
      <w:r w:rsidRPr="008024FD">
        <w:t xml:space="preserve">, </w:t>
      </w:r>
      <w:r>
        <w:t xml:space="preserve">is een </w:t>
      </w:r>
      <w:r w:rsidRPr="008024FD">
        <w:t>achteruitgang in inkomen</w:t>
      </w:r>
      <w:r>
        <w:t xml:space="preserve"> pijnlijk</w:t>
      </w:r>
      <w:r w:rsidRPr="008024FD">
        <w:t>. Dit raakt direct aan het uitgangspunt dat werken moet lonen. Het kabinet erkent dat hier spanning zit.</w:t>
      </w:r>
    </w:p>
    <w:p w:rsidR="00396E2F" w:rsidP="00396E2F" w:rsidRDefault="00396E2F" w14:paraId="69056BE1" w14:textId="77777777">
      <w:pPr>
        <w:tabs>
          <w:tab w:val="left" w:pos="735"/>
        </w:tabs>
        <w:spacing w:line="259" w:lineRule="auto"/>
        <w:ind w:right="205"/>
      </w:pPr>
    </w:p>
    <w:p w:rsidR="00396E2F" w:rsidP="00396E2F" w:rsidRDefault="00396E2F" w14:paraId="100880EA" w14:textId="77777777">
      <w:pPr>
        <w:tabs>
          <w:tab w:val="left" w:pos="735"/>
        </w:tabs>
        <w:spacing w:line="259" w:lineRule="auto"/>
        <w:ind w:right="205"/>
      </w:pPr>
      <w:r w:rsidRPr="002A0947">
        <w:t>Voor de meeste mensen zorgt het beleid van dit kabinet er dan ook voor dat werken lonender wordt, bijvoorbeeld door de introductie van een extra schijf in de inkomstenbelasting met een verlaagd tarief, of de vereenvoudiging van de huurtoeslag. Een deel van de werkenden (mensen met een inkomen tot circa € 26.000) gaat er door de fiscale maatregelen uit het Belastingplan inderdaad op achteruit wanneer zij een gelijk aantal uur (blijven) werken en geen of beperkte loonstijging hebben. Ten opzichte van een uitkeringssituatie loont werken echter nog</w:t>
      </w:r>
      <w:r>
        <w:t xml:space="preserve"> steeds</w:t>
      </w:r>
      <w:r w:rsidRPr="002A0947">
        <w:t xml:space="preserve"> altijd. </w:t>
      </w:r>
    </w:p>
    <w:p w:rsidR="00396E2F" w:rsidP="00396E2F" w:rsidRDefault="00396E2F" w14:paraId="3146533F" w14:textId="77777777">
      <w:pPr>
        <w:tabs>
          <w:tab w:val="left" w:pos="735"/>
        </w:tabs>
        <w:spacing w:line="259" w:lineRule="auto"/>
        <w:ind w:right="205"/>
      </w:pPr>
    </w:p>
    <w:p w:rsidRPr="002A0947" w:rsidR="00396E2F" w:rsidP="00396E2F" w:rsidRDefault="00396E2F" w14:paraId="71F4613D" w14:textId="77777777">
      <w:pPr>
        <w:tabs>
          <w:tab w:val="left" w:pos="735"/>
        </w:tabs>
        <w:spacing w:line="259" w:lineRule="auto"/>
        <w:ind w:right="205"/>
      </w:pPr>
      <w:r w:rsidRPr="008111BB">
        <w:lastRenderedPageBreak/>
        <w:t xml:space="preserve">Hoewel er ook maatregelen zijn genomen om de koopkracht van deze groep te verbeteren, zoals de verhoging van de huurtoeslag en het </w:t>
      </w:r>
      <w:proofErr w:type="spellStart"/>
      <w:r w:rsidRPr="008111BB">
        <w:t>kindgebonden</w:t>
      </w:r>
      <w:proofErr w:type="spellEnd"/>
      <w:r w:rsidRPr="008111BB">
        <w:t xml:space="preserve"> budget, vindt het kabinet het </w:t>
      </w:r>
      <w:r>
        <w:t>zorgelijk</w:t>
      </w:r>
      <w:r w:rsidRPr="008111BB">
        <w:t xml:space="preserve"> dat mensen met een kwetsbare financiële positie er toch op achteruitgaan. </w:t>
      </w:r>
      <w:r>
        <w:t xml:space="preserve">Zoals in de beantwoording van vragen twee en zeven is aangegeven, is het kabinet daarom met de VNG in gesprek over de brede financiering van beschut werk. </w:t>
      </w:r>
      <w:r w:rsidRPr="002A0947">
        <w:t xml:space="preserve">Daarnaast werkt het kabinet aan de hervorming van het stelsel van inkomensondersteuning, waarbij </w:t>
      </w:r>
      <w:r>
        <w:t xml:space="preserve">een belangrijk uitgangspunt is dat </w:t>
      </w:r>
      <w:r w:rsidRPr="002A0947">
        <w:t>werken moet lonen.</w:t>
      </w:r>
    </w:p>
    <w:p w:rsidRPr="002A0947" w:rsidR="00396E2F" w:rsidP="00396E2F" w:rsidRDefault="00396E2F" w14:paraId="47435AB2" w14:textId="77777777">
      <w:pPr>
        <w:tabs>
          <w:tab w:val="left" w:pos="735"/>
        </w:tabs>
        <w:spacing w:line="259" w:lineRule="auto"/>
        <w:ind w:right="205"/>
      </w:pPr>
    </w:p>
    <w:p w:rsidRPr="002A0947" w:rsidR="00396E2F" w:rsidP="00396E2F" w:rsidRDefault="00396E2F" w14:paraId="7DFB2A1D" w14:textId="77777777">
      <w:pPr>
        <w:tabs>
          <w:tab w:val="left" w:pos="735"/>
        </w:tabs>
        <w:spacing w:line="259" w:lineRule="auto"/>
        <w:ind w:right="205"/>
        <w:rPr>
          <w:b/>
          <w:bCs/>
        </w:rPr>
      </w:pPr>
      <w:r w:rsidRPr="002A0947">
        <w:rPr>
          <w:b/>
          <w:bCs/>
        </w:rPr>
        <w:t>Vraag 10</w:t>
      </w:r>
    </w:p>
    <w:p w:rsidRPr="002A0947" w:rsidR="00396E2F" w:rsidP="00396E2F" w:rsidRDefault="00396E2F" w14:paraId="278B975E" w14:textId="77777777">
      <w:pPr>
        <w:tabs>
          <w:tab w:val="left" w:pos="735"/>
        </w:tabs>
        <w:spacing w:line="259" w:lineRule="auto"/>
        <w:ind w:right="484"/>
      </w:pPr>
      <w:r w:rsidRPr="002A0947">
        <w:t>Was het de intentie van het kabinet dat medewerkers van sociaal ontwikkelbedrijven erop achteruitgaan door de combinatie van het verhogen van de arbeidskorting en het verlagen van de algemene heffingskorting in het Belastingplan, of is dit een onbedoeld bijeffect?</w:t>
      </w:r>
    </w:p>
    <w:p w:rsidRPr="002A0947" w:rsidR="00396E2F" w:rsidP="00396E2F" w:rsidRDefault="00396E2F" w14:paraId="313ABC4E" w14:textId="77777777">
      <w:pPr>
        <w:tabs>
          <w:tab w:val="left" w:pos="735"/>
        </w:tabs>
        <w:spacing w:line="259" w:lineRule="auto"/>
        <w:ind w:right="484"/>
      </w:pPr>
    </w:p>
    <w:p w:rsidRPr="0098102C" w:rsidR="00396E2F" w:rsidP="00396E2F" w:rsidRDefault="00396E2F" w14:paraId="3556B6EE" w14:textId="77777777">
      <w:pPr>
        <w:tabs>
          <w:tab w:val="left" w:pos="735"/>
        </w:tabs>
        <w:spacing w:line="259" w:lineRule="auto"/>
        <w:ind w:right="484"/>
        <w:rPr>
          <w:b/>
          <w:bCs/>
        </w:rPr>
      </w:pPr>
      <w:r w:rsidRPr="002A0947">
        <w:rPr>
          <w:b/>
          <w:bCs/>
        </w:rPr>
        <w:t>Antwoord 10</w:t>
      </w:r>
    </w:p>
    <w:p w:rsidR="00396E2F" w:rsidP="00396E2F" w:rsidRDefault="00396E2F" w14:paraId="5AB4A3F2" w14:textId="77777777">
      <w:pPr>
        <w:tabs>
          <w:tab w:val="left" w:pos="735"/>
        </w:tabs>
        <w:spacing w:line="259" w:lineRule="auto"/>
        <w:ind w:right="484"/>
      </w:pPr>
      <w:r w:rsidRPr="002A0947">
        <w:t xml:space="preserve">Het is niet de intentie om met maatregelen specifieke groepen werkenden te benadelen. Het kabinet heeft tijdens de besluitvorming over koopkrachtmaatregelen niet expliciet gestuurd op het inkomen van medewerkers van sociaal ontwikkelbedrijven, maar heeft wel gestreefd naar een evenwichtig koopkrachtbeeld met aandacht voor het ondersteunen van kwetsbare groepen en werkende middeninkomens. </w:t>
      </w:r>
    </w:p>
    <w:p w:rsidRPr="002A0947" w:rsidR="00396E2F" w:rsidP="00396E2F" w:rsidRDefault="00396E2F" w14:paraId="5F0272CC" w14:textId="77777777">
      <w:pPr>
        <w:tabs>
          <w:tab w:val="left" w:pos="735"/>
        </w:tabs>
        <w:spacing w:line="259" w:lineRule="auto"/>
        <w:ind w:right="484"/>
      </w:pPr>
    </w:p>
    <w:p w:rsidRPr="002A0947" w:rsidR="00396E2F" w:rsidP="00396E2F" w:rsidRDefault="00396E2F" w14:paraId="7BFAEDEC" w14:textId="77777777">
      <w:pPr>
        <w:tabs>
          <w:tab w:val="left" w:pos="735"/>
        </w:tabs>
        <w:spacing w:line="259" w:lineRule="auto"/>
        <w:ind w:right="484"/>
        <w:rPr>
          <w:b/>
          <w:bCs/>
        </w:rPr>
      </w:pPr>
      <w:r w:rsidRPr="002A0947">
        <w:rPr>
          <w:b/>
          <w:bCs/>
        </w:rPr>
        <w:t>Vraag 11</w:t>
      </w:r>
    </w:p>
    <w:p w:rsidRPr="002A0947" w:rsidR="00396E2F" w:rsidP="00396E2F" w:rsidRDefault="00396E2F" w14:paraId="64867390" w14:textId="77777777">
      <w:pPr>
        <w:tabs>
          <w:tab w:val="left" w:pos="735"/>
        </w:tabs>
        <w:spacing w:line="259" w:lineRule="auto"/>
        <w:ind w:right="159"/>
      </w:pPr>
      <w:r w:rsidRPr="002A0947">
        <w:t>Indien het de intentie was dat mensen in sociaal ontwikkelbedrijven erop achteruitgaan, waarom? Als dit niet de intentie was, hoe gaat het kabinet dit corrigeren?</w:t>
      </w:r>
    </w:p>
    <w:p w:rsidRPr="002A0947" w:rsidR="00396E2F" w:rsidP="00396E2F" w:rsidRDefault="00396E2F" w14:paraId="13EC41FA" w14:textId="5860229D">
      <w:pPr>
        <w:tabs>
          <w:tab w:val="left" w:pos="735"/>
        </w:tabs>
        <w:spacing w:line="259" w:lineRule="auto"/>
        <w:ind w:right="159"/>
      </w:pPr>
    </w:p>
    <w:p w:rsidRPr="002A0947" w:rsidR="00396E2F" w:rsidP="00396E2F" w:rsidRDefault="00396E2F" w14:paraId="69ABC8F1" w14:textId="77777777">
      <w:pPr>
        <w:tabs>
          <w:tab w:val="left" w:pos="735"/>
        </w:tabs>
        <w:spacing w:line="259" w:lineRule="auto"/>
        <w:ind w:right="159"/>
        <w:rPr>
          <w:b/>
          <w:bCs/>
        </w:rPr>
      </w:pPr>
      <w:r w:rsidRPr="002A0947">
        <w:rPr>
          <w:b/>
          <w:bCs/>
        </w:rPr>
        <w:t>Antwoord 11</w:t>
      </w:r>
    </w:p>
    <w:p w:rsidR="00396E2F" w:rsidP="00396E2F" w:rsidRDefault="00396E2F" w14:paraId="7E48BD6F" w14:textId="77777777">
      <w:pPr>
        <w:tabs>
          <w:tab w:val="left" w:pos="735"/>
        </w:tabs>
        <w:spacing w:line="259" w:lineRule="auto"/>
        <w:ind w:right="159"/>
      </w:pPr>
      <w:r w:rsidRPr="00B2317A">
        <w:t>Het kabinet benadrukt dat het n</w:t>
      </w:r>
      <w:r>
        <w:t>iet</w:t>
      </w:r>
      <w:r w:rsidRPr="00B2317A">
        <w:t xml:space="preserve"> de bedoeling is geweest om specifiek medewerkers van sociaal ontwikkelbedrijven erop achteruit te laten gaan. Bij de besluitvorming over de koopkrachtmaatregelen is  gestreefd naar een evenwichtig totaalbeeld, met  aandacht voor mensen met een laag inkomen en het werkende midden.</w:t>
      </w:r>
      <w:r>
        <w:t xml:space="preserve"> </w:t>
      </w:r>
    </w:p>
    <w:p w:rsidR="00396E2F" w:rsidP="00396E2F" w:rsidRDefault="00396E2F" w14:paraId="47983D24" w14:textId="77777777">
      <w:pPr>
        <w:tabs>
          <w:tab w:val="left" w:pos="735"/>
        </w:tabs>
        <w:spacing w:line="259" w:lineRule="auto"/>
        <w:ind w:right="159"/>
      </w:pPr>
    </w:p>
    <w:p w:rsidR="00396E2F" w:rsidP="00396E2F" w:rsidRDefault="00396E2F" w14:paraId="366E649F" w14:textId="77777777">
      <w:pPr>
        <w:tabs>
          <w:tab w:val="left" w:pos="735"/>
        </w:tabs>
        <w:spacing w:line="259" w:lineRule="auto"/>
        <w:ind w:right="159"/>
      </w:pPr>
      <w:r w:rsidRPr="00B2317A">
        <w:t>Tegelijkertijd is het kabinet zich ervan bewust dat de uitwerking van beleid in de praktijk niet voor iedereen gelijk uitpakt. In de koopkrachtberekeningen wordt uitgegaan van een gemiddelde loonstijging voor alle werkenden. Wanneer lonen in specifieke sectoren, zoals bij een deel van de medewerkers van sociaal ontwikkelbedrijven, niet meestijgen, kan dit leiden tot een achteruitgang in koopkracht. Voor sommige mensen kan dit betekenen dat zij er financieel op achteruitgaan</w:t>
      </w:r>
      <w:r>
        <w:t>.</w:t>
      </w:r>
    </w:p>
    <w:p w:rsidR="00396E2F" w:rsidP="00396E2F" w:rsidRDefault="00396E2F" w14:paraId="4416F9BC" w14:textId="77777777">
      <w:pPr>
        <w:tabs>
          <w:tab w:val="left" w:pos="735"/>
        </w:tabs>
        <w:spacing w:line="259" w:lineRule="auto"/>
        <w:ind w:right="159"/>
      </w:pPr>
    </w:p>
    <w:p w:rsidR="00396E2F" w:rsidP="00396E2F" w:rsidRDefault="00396E2F" w14:paraId="40777032" w14:textId="77777777">
      <w:pPr>
        <w:tabs>
          <w:tab w:val="left" w:pos="735"/>
        </w:tabs>
        <w:spacing w:line="259" w:lineRule="auto"/>
        <w:ind w:right="159"/>
      </w:pPr>
      <w:r w:rsidRPr="002868A6">
        <w:t xml:space="preserve">Daarom zijn er ook maatregelen genomen om kwetsbare huishoudens te ondersteunen, zoals de verhoging van de huurtoeslag en het </w:t>
      </w:r>
      <w:proofErr w:type="spellStart"/>
      <w:r w:rsidRPr="002868A6">
        <w:t>kindgebonden</w:t>
      </w:r>
      <w:proofErr w:type="spellEnd"/>
      <w:r w:rsidRPr="002868A6">
        <w:t xml:space="preserve"> budget. </w:t>
      </w:r>
    </w:p>
    <w:p w:rsidR="00396E2F" w:rsidP="00396E2F" w:rsidRDefault="00396E2F" w14:paraId="41181245" w14:textId="77777777">
      <w:pPr>
        <w:tabs>
          <w:tab w:val="left" w:pos="735"/>
        </w:tabs>
        <w:spacing w:line="259" w:lineRule="auto"/>
        <w:ind w:right="159"/>
      </w:pPr>
    </w:p>
    <w:p w:rsidR="00396E2F" w:rsidP="00396E2F" w:rsidRDefault="00396E2F" w14:paraId="5381AE51" w14:textId="77777777">
      <w:pPr>
        <w:tabs>
          <w:tab w:val="left" w:pos="735"/>
        </w:tabs>
        <w:spacing w:line="259" w:lineRule="auto"/>
        <w:ind w:right="159"/>
      </w:pPr>
      <w:r>
        <w:t xml:space="preserve">Zoals eerder aangegeven, bespreekt het kabinet </w:t>
      </w:r>
      <w:r w:rsidRPr="008111BB">
        <w:t>met de VNG de bredere financiering van beschut werk en onderzoekt daarbij mogelijke oplossingen om de bestaanszekerheid van deze groep te versterken.</w:t>
      </w:r>
    </w:p>
    <w:p w:rsidR="00D57896" w:rsidP="00396E2F" w:rsidRDefault="00D57896" w14:paraId="549BA6DE" w14:textId="77777777">
      <w:pPr>
        <w:tabs>
          <w:tab w:val="left" w:pos="735"/>
        </w:tabs>
        <w:spacing w:line="259" w:lineRule="auto"/>
        <w:ind w:right="159"/>
      </w:pPr>
    </w:p>
    <w:p w:rsidR="00D57896" w:rsidP="00396E2F" w:rsidRDefault="00D57896" w14:paraId="0653FADC" w14:textId="77777777">
      <w:pPr>
        <w:tabs>
          <w:tab w:val="left" w:pos="735"/>
        </w:tabs>
        <w:spacing w:line="259" w:lineRule="auto"/>
        <w:ind w:right="159"/>
      </w:pPr>
    </w:p>
    <w:p w:rsidR="00D57896" w:rsidP="00396E2F" w:rsidRDefault="00D57896" w14:paraId="40937859" w14:textId="77777777">
      <w:pPr>
        <w:tabs>
          <w:tab w:val="left" w:pos="735"/>
        </w:tabs>
        <w:spacing w:line="259" w:lineRule="auto"/>
        <w:ind w:right="159"/>
      </w:pPr>
    </w:p>
    <w:p w:rsidRPr="002A0947" w:rsidR="00396E2F" w:rsidP="00396E2F" w:rsidRDefault="00396E2F" w14:paraId="31093DAE" w14:textId="77777777">
      <w:pPr>
        <w:tabs>
          <w:tab w:val="left" w:pos="735"/>
        </w:tabs>
        <w:spacing w:line="259" w:lineRule="auto"/>
        <w:ind w:right="159"/>
      </w:pPr>
    </w:p>
    <w:p w:rsidRPr="002A0947" w:rsidR="00396E2F" w:rsidP="00396E2F" w:rsidRDefault="00396E2F" w14:paraId="4A901766" w14:textId="77777777">
      <w:pPr>
        <w:tabs>
          <w:tab w:val="left" w:pos="735"/>
        </w:tabs>
        <w:spacing w:line="259" w:lineRule="auto"/>
        <w:ind w:right="159"/>
        <w:rPr>
          <w:b/>
          <w:bCs/>
        </w:rPr>
      </w:pPr>
      <w:r w:rsidRPr="002A0947">
        <w:rPr>
          <w:b/>
          <w:bCs/>
        </w:rPr>
        <w:lastRenderedPageBreak/>
        <w:t>Vraag 12</w:t>
      </w:r>
    </w:p>
    <w:p w:rsidRPr="002A0947" w:rsidR="00396E2F" w:rsidP="00396E2F" w:rsidRDefault="00396E2F" w14:paraId="14DE8012" w14:textId="77777777">
      <w:pPr>
        <w:tabs>
          <w:tab w:val="left" w:pos="735"/>
        </w:tabs>
        <w:spacing w:line="259" w:lineRule="auto"/>
        <w:ind w:right="376"/>
      </w:pPr>
      <w:r w:rsidRPr="002A0947">
        <w:t>Deelt u de visie dat dit alleen nog kan via de cao, aangezien het Belastingplan al is vastgesteld? Op welke manier gaat u ervoor zorgen dat dit via de cao gerepareerd wordt? Hoe ziet de staatssecretaris daarin zijn rol als stelselverantwoordelijke, ondanks dat hij geen partij is bij de onderhandelingen?</w:t>
      </w:r>
    </w:p>
    <w:p w:rsidRPr="002A0947" w:rsidR="00396E2F" w:rsidP="00396E2F" w:rsidRDefault="00396E2F" w14:paraId="36E3E81D" w14:textId="77777777">
      <w:pPr>
        <w:tabs>
          <w:tab w:val="left" w:pos="735"/>
        </w:tabs>
        <w:spacing w:line="259" w:lineRule="auto"/>
        <w:ind w:right="376"/>
      </w:pPr>
    </w:p>
    <w:p w:rsidRPr="00396E2F" w:rsidR="00396E2F" w:rsidP="00396E2F" w:rsidRDefault="00396E2F" w14:paraId="604C7581" w14:textId="77777777">
      <w:pPr>
        <w:tabs>
          <w:tab w:val="left" w:pos="735"/>
        </w:tabs>
        <w:spacing w:line="259" w:lineRule="auto"/>
        <w:ind w:right="376"/>
        <w:rPr>
          <w:b/>
          <w:bCs/>
        </w:rPr>
      </w:pPr>
      <w:r w:rsidRPr="00396E2F">
        <w:rPr>
          <w:b/>
          <w:bCs/>
        </w:rPr>
        <w:t>Antwoord 12</w:t>
      </w:r>
    </w:p>
    <w:p w:rsidRPr="00396E2F" w:rsidR="00396E2F" w:rsidP="00396E2F" w:rsidRDefault="00396E2F" w14:paraId="7044AEF3" w14:textId="77777777">
      <w:pPr>
        <w:pStyle w:val="Geenafstand"/>
        <w:spacing w:line="259" w:lineRule="auto"/>
        <w:rPr>
          <w:rFonts w:ascii="Verdana" w:hAnsi="Verdana" w:eastAsia="DejaVu Sans" w:cs="Lohit Hindi"/>
          <w:color w:val="000000"/>
          <w:kern w:val="0"/>
          <w:sz w:val="18"/>
          <w:szCs w:val="18"/>
          <w:lang w:eastAsia="nl-NL"/>
          <w14:ligatures w14:val="none"/>
        </w:rPr>
      </w:pPr>
      <w:r w:rsidRPr="00396E2F">
        <w:rPr>
          <w:rFonts w:ascii="Verdana" w:hAnsi="Verdana" w:eastAsia="DejaVu Sans" w:cs="Lohit Hindi"/>
          <w:color w:val="000000"/>
          <w:kern w:val="0"/>
          <w:sz w:val="18"/>
          <w:szCs w:val="18"/>
          <w:lang w:eastAsia="nl-NL"/>
          <w14:ligatures w14:val="none"/>
        </w:rPr>
        <w:t>Het kabinet is inderdaad geen partij in de cao-onderhandelingen en stelt zich daarom terughoudend op bij uitspraken over de inhoud van de cao. Zoals de staatssecretaris Participatie en Integratie recent in de Kamerbrief ‘Banenafspraak bij de overheid’ (Kamerstuk 34 352, nr. 336)  aan uw Kamer schreef, volgt hij vanuit zijn rol de ontwikkelingen rondom de cao Aan de slag aandachtig en is hij met VNG in gesprek over de bredere financiering van beschut werk. Deze besprekingen gaan niet alleen over de cao Aan de slag, maar ook over de andere factoren die van invloed zijn op de betaalbaarheid van beschut werk.</w:t>
      </w:r>
    </w:p>
    <w:p w:rsidRPr="002A0947" w:rsidR="00396E2F" w:rsidP="00396E2F" w:rsidRDefault="00396E2F" w14:paraId="15F89F5C" w14:textId="77777777">
      <w:pPr>
        <w:tabs>
          <w:tab w:val="left" w:pos="735"/>
        </w:tabs>
        <w:spacing w:line="259" w:lineRule="auto"/>
        <w:ind w:right="376"/>
      </w:pPr>
    </w:p>
    <w:p w:rsidRPr="002A0947" w:rsidR="00396E2F" w:rsidP="00396E2F" w:rsidRDefault="00396E2F" w14:paraId="7E06424B" w14:textId="77777777">
      <w:pPr>
        <w:tabs>
          <w:tab w:val="left" w:pos="735"/>
        </w:tabs>
        <w:spacing w:line="259" w:lineRule="auto"/>
        <w:ind w:right="376"/>
        <w:rPr>
          <w:b/>
          <w:bCs/>
        </w:rPr>
      </w:pPr>
      <w:r w:rsidRPr="002A0947">
        <w:rPr>
          <w:b/>
          <w:bCs/>
        </w:rPr>
        <w:t>Vraag 13</w:t>
      </w:r>
    </w:p>
    <w:p w:rsidRPr="002A0947" w:rsidR="00396E2F" w:rsidP="00396E2F" w:rsidRDefault="00396E2F" w14:paraId="512A2816" w14:textId="77777777">
      <w:pPr>
        <w:tabs>
          <w:tab w:val="left" w:pos="735"/>
        </w:tabs>
        <w:spacing w:line="259" w:lineRule="auto"/>
        <w:ind w:right="100"/>
      </w:pPr>
      <w:r w:rsidRPr="002A0947">
        <w:t>Beseft u dat minder inkomen ertoe gaat leiden dat deze mensen minder vaak op pad kunnen, of nodige zorg en hulp niet meer kunnen betalen, en dat dit kan leiden tot meer eenzaamheid, gezondheidsproblemen en uiteindelijk hogere zorgkosten? Zijn deze nadelige effecten meegenomen in de besluitvorming?</w:t>
      </w:r>
    </w:p>
    <w:p w:rsidRPr="002A0947" w:rsidR="00396E2F" w:rsidP="00396E2F" w:rsidRDefault="00396E2F" w14:paraId="5950C31C" w14:textId="77777777">
      <w:pPr>
        <w:tabs>
          <w:tab w:val="left" w:pos="735"/>
        </w:tabs>
        <w:spacing w:line="259" w:lineRule="auto"/>
        <w:ind w:right="100"/>
      </w:pPr>
    </w:p>
    <w:p w:rsidRPr="002A0947" w:rsidR="00396E2F" w:rsidP="00396E2F" w:rsidRDefault="00396E2F" w14:paraId="0A59F153" w14:textId="77777777">
      <w:pPr>
        <w:tabs>
          <w:tab w:val="left" w:pos="735"/>
        </w:tabs>
        <w:spacing w:line="259" w:lineRule="auto"/>
        <w:ind w:right="100"/>
        <w:rPr>
          <w:b/>
          <w:bCs/>
        </w:rPr>
      </w:pPr>
      <w:r w:rsidRPr="002A0947">
        <w:rPr>
          <w:b/>
          <w:bCs/>
        </w:rPr>
        <w:t>Antwoord 13</w:t>
      </w:r>
    </w:p>
    <w:p w:rsidRPr="002A0947" w:rsidR="00396E2F" w:rsidP="00396E2F" w:rsidRDefault="00396E2F" w14:paraId="378BC310" w14:textId="77777777">
      <w:pPr>
        <w:tabs>
          <w:tab w:val="left" w:pos="735"/>
        </w:tabs>
        <w:spacing w:line="259" w:lineRule="auto"/>
        <w:ind w:right="100"/>
      </w:pPr>
      <w:r w:rsidRPr="00812884">
        <w:t xml:space="preserve">Het kabinet begrijpt dat het van groot belang is voor mensen om volwaardig deel te kunnen nemen aan de samenleving. Daarmee wordt voorkomen dat mensen eenzaam worden of hun gezondheidsproblemen verhogen waardoor zij mogelijk ook hogere zorgkosten krijgen. Het kabinet begrijpt ook dat een zekere financiële armslag hiervoor onontbeerlijk is. </w:t>
      </w:r>
      <w:r w:rsidRPr="002A0947">
        <w:t xml:space="preserve">In 2023 heeft het </w:t>
      </w:r>
      <w:r>
        <w:t xml:space="preserve">vorige </w:t>
      </w:r>
      <w:r w:rsidRPr="002A0947">
        <w:t>kabinet een fors pakket aan maatregelen getroffen om de effecten van de inflatie op de koopkracht te beperken. Een van de maatregelen was om het wettelijk minimumloon (</w:t>
      </w:r>
      <w:proofErr w:type="spellStart"/>
      <w:r w:rsidRPr="002A0947">
        <w:t>wml</w:t>
      </w:r>
      <w:proofErr w:type="spellEnd"/>
      <w:r w:rsidRPr="002A0947">
        <w:t xml:space="preserve">) sneller en meer te verhogen. De ontwikkeling van het </w:t>
      </w:r>
      <w:proofErr w:type="spellStart"/>
      <w:r w:rsidRPr="002A0947">
        <w:t>wml</w:t>
      </w:r>
      <w:proofErr w:type="spellEnd"/>
      <w:r w:rsidRPr="002A0947">
        <w:t xml:space="preserve"> is gekoppeld aan andere uitkeringen, waaronder de AOW, bijstandsuitkeringen en de Wajong.</w:t>
      </w:r>
      <w:r w:rsidRPr="002A0947">
        <w:rPr>
          <w:rStyle w:val="Voetnootmarkering"/>
        </w:rPr>
        <w:footnoteReference w:id="2"/>
      </w:r>
      <w:r w:rsidRPr="002A0947">
        <w:t xml:space="preserve"> Naast het minimumloon, stegen andere uitkeringen dus ook. Veruit de meeste cliënten in de </w:t>
      </w:r>
      <w:proofErr w:type="spellStart"/>
      <w:r w:rsidRPr="002A0947">
        <w:t>Wlz</w:t>
      </w:r>
      <w:proofErr w:type="spellEnd"/>
      <w:r w:rsidRPr="002A0947">
        <w:t xml:space="preserve"> en beschermd wonen in de </w:t>
      </w:r>
      <w:proofErr w:type="spellStart"/>
      <w:r w:rsidRPr="002A0947">
        <w:t>Wmo</w:t>
      </w:r>
      <w:proofErr w:type="spellEnd"/>
      <w:r w:rsidRPr="002A0947">
        <w:t xml:space="preserve"> 2015 ontvangen een uitkering. Een relatief beperkt gedeelte van de totale zorguitgaven wordt bij de zorggebruiker gelegd, wat bijdraagt aan het draagvlak voor de hoge mate van inkomens- en risicosolidariteit in ons stelsel. Hoewel een stijging van de eigen bijdragen als een financieel nadeel kan worden beschouwd, volgt dit logischerwijs uit een inkomensafhankelijke systematiek. Feitelijk is er sprake van een structureel hoger inkomen waarvan een deel wordt afgedragen als eigen bijdrage. De stijging van het inkomen is daarmee </w:t>
      </w:r>
      <w:r>
        <w:t xml:space="preserve">nagenoeg </w:t>
      </w:r>
      <w:r w:rsidRPr="002A0947">
        <w:t>altijd hoger dan de omvang van de te betalen eigen bijdrage en in verhouding tot elkaar. Een verhoging van de eigen bijdrage heeft daarmee niet het gevolg zoals in de vraag geschetst.</w:t>
      </w:r>
    </w:p>
    <w:p w:rsidRPr="002A0947" w:rsidR="00396E2F" w:rsidP="00396E2F" w:rsidRDefault="00396E2F" w14:paraId="07C7025A" w14:textId="77777777">
      <w:pPr>
        <w:tabs>
          <w:tab w:val="left" w:pos="735"/>
        </w:tabs>
        <w:spacing w:line="259" w:lineRule="auto"/>
        <w:ind w:right="112"/>
        <w:rPr>
          <w:highlight w:val="yellow"/>
        </w:rPr>
      </w:pPr>
    </w:p>
    <w:p w:rsidRPr="00E2460E" w:rsidR="00396E2F" w:rsidP="00396E2F" w:rsidRDefault="00396E2F" w14:paraId="78B1D962" w14:textId="77777777">
      <w:pPr>
        <w:tabs>
          <w:tab w:val="left" w:pos="735"/>
        </w:tabs>
        <w:spacing w:line="259" w:lineRule="auto"/>
        <w:ind w:right="112"/>
        <w:rPr>
          <w:bCs/>
        </w:rPr>
      </w:pPr>
      <w:r w:rsidRPr="002A0947">
        <w:t xml:space="preserve">Daarnaast zet het kabinet vol in op het gelijkwaardiger maken van de toegang tot zorg voor iedereen. Daarom wordt het eigen risico per 2027 fors verlaagd naar € 165 en ook getrancheerd. </w:t>
      </w:r>
      <w:r w:rsidRPr="002A0947">
        <w:rPr>
          <w:bCs/>
        </w:rPr>
        <w:t xml:space="preserve">Tot die tijd blijft het eigen risico bevroren op € 385 en is er een pakket aan koopkrachtmaatregelen getroffen. Het kabinet is van mening dat niet je portemonnee, maar je medische urgentie leidend moet zijn in </w:t>
      </w:r>
      <w:r w:rsidRPr="002A0947">
        <w:rPr>
          <w:bCs/>
        </w:rPr>
        <w:lastRenderedPageBreak/>
        <w:t xml:space="preserve">de toegang tot zorg. </w:t>
      </w:r>
      <w:r w:rsidRPr="00812884">
        <w:t>De maatregelen van het vorige kabinet en het huidige kabinet maken duidelijk dat er oog is voor het belang van het kunnen participeren in de samenleving door iedereen.</w:t>
      </w:r>
    </w:p>
    <w:p w:rsidRPr="002A0947" w:rsidR="00396E2F" w:rsidP="00396E2F" w:rsidRDefault="00396E2F" w14:paraId="59ED88A0" w14:textId="77777777">
      <w:pPr>
        <w:tabs>
          <w:tab w:val="left" w:pos="735"/>
        </w:tabs>
        <w:spacing w:line="259" w:lineRule="auto"/>
        <w:ind w:right="100"/>
      </w:pPr>
    </w:p>
    <w:p w:rsidRPr="002A0947" w:rsidR="00396E2F" w:rsidP="00396E2F" w:rsidRDefault="00396E2F" w14:paraId="089F3E11" w14:textId="77777777">
      <w:pPr>
        <w:tabs>
          <w:tab w:val="left" w:pos="735"/>
        </w:tabs>
        <w:spacing w:line="259" w:lineRule="auto"/>
        <w:ind w:right="100"/>
        <w:rPr>
          <w:b/>
          <w:bCs/>
        </w:rPr>
      </w:pPr>
      <w:r w:rsidRPr="002A0947">
        <w:rPr>
          <w:b/>
          <w:bCs/>
        </w:rPr>
        <w:t xml:space="preserve">Vraag 14 </w:t>
      </w:r>
    </w:p>
    <w:p w:rsidRPr="002A0947" w:rsidR="00396E2F" w:rsidP="00396E2F" w:rsidRDefault="00396E2F" w14:paraId="601CC0C8" w14:textId="77777777">
      <w:pPr>
        <w:tabs>
          <w:tab w:val="left" w:pos="734"/>
        </w:tabs>
        <w:spacing w:line="259" w:lineRule="auto"/>
      </w:pPr>
      <w:r w:rsidRPr="002A0947">
        <w:t>Op welke manier zijn mensen of hun wettelijk vertegenwoordigers geïnformeerd over het besluit?</w:t>
      </w:r>
    </w:p>
    <w:p w:rsidRPr="002A0947" w:rsidR="00396E2F" w:rsidP="00396E2F" w:rsidRDefault="00396E2F" w14:paraId="4A1C91BF" w14:textId="77777777">
      <w:pPr>
        <w:tabs>
          <w:tab w:val="left" w:pos="734"/>
        </w:tabs>
        <w:spacing w:line="259" w:lineRule="auto"/>
      </w:pPr>
    </w:p>
    <w:p w:rsidRPr="002A0947" w:rsidR="00396E2F" w:rsidP="00396E2F" w:rsidRDefault="00396E2F" w14:paraId="4510251A" w14:textId="77777777">
      <w:pPr>
        <w:tabs>
          <w:tab w:val="left" w:pos="734"/>
        </w:tabs>
        <w:spacing w:line="259" w:lineRule="auto"/>
        <w:ind w:right="100"/>
        <w:rPr>
          <w:b/>
          <w:bCs/>
        </w:rPr>
      </w:pPr>
      <w:r w:rsidRPr="002A0947">
        <w:rPr>
          <w:b/>
          <w:bCs/>
        </w:rPr>
        <w:t>Antwoord 14</w:t>
      </w:r>
    </w:p>
    <w:p w:rsidRPr="002A0947" w:rsidR="00396E2F" w:rsidP="00396E2F" w:rsidRDefault="00396E2F" w14:paraId="176C32AF" w14:textId="1EBFFDFC">
      <w:pPr>
        <w:tabs>
          <w:tab w:val="left" w:pos="734"/>
        </w:tabs>
        <w:spacing w:line="259" w:lineRule="auto"/>
      </w:pPr>
      <w:r w:rsidRPr="002A0947">
        <w:t>Het kabinet achtte het noodzakelijk om cliënten op tijd te informeren over deze stijging en de oorzaak hiervan. Dat is dan ook gebeurd. Het CAK heeft hierover de nodige mededelingen gedaan zowel op hun website</w:t>
      </w:r>
      <w:r>
        <w:rPr>
          <w:rStyle w:val="Voetnootmarkering"/>
        </w:rPr>
        <w:footnoteReference w:id="3"/>
      </w:r>
      <w:r>
        <w:t xml:space="preserve"> </w:t>
      </w:r>
      <w:r w:rsidRPr="002A0947">
        <w:t>als in de (rechtstreekse) communicatie richting de doelgroep. Ook ketenpartners zijn geïnformeerd die vervolgens hun eigen achterban hebben kunnen informeren</w:t>
      </w:r>
      <w:r>
        <w:rPr>
          <w:rStyle w:val="Voetnootmarkering"/>
        </w:rPr>
        <w:footnoteReference w:id="4"/>
      </w:r>
      <w:r>
        <w:t xml:space="preserve">. </w:t>
      </w:r>
    </w:p>
    <w:p w:rsidRPr="002A0947" w:rsidR="00396E2F" w:rsidP="00396E2F" w:rsidRDefault="00396E2F" w14:paraId="2CE12E0E" w14:textId="77777777">
      <w:pPr>
        <w:tabs>
          <w:tab w:val="left" w:pos="734"/>
        </w:tabs>
        <w:spacing w:line="259" w:lineRule="auto"/>
      </w:pPr>
    </w:p>
    <w:p w:rsidRPr="002A0947" w:rsidR="00396E2F" w:rsidP="00396E2F" w:rsidRDefault="00396E2F" w14:paraId="55B097B1" w14:textId="77777777">
      <w:pPr>
        <w:tabs>
          <w:tab w:val="left" w:pos="734"/>
        </w:tabs>
        <w:spacing w:line="259" w:lineRule="auto"/>
        <w:rPr>
          <w:b/>
          <w:bCs/>
        </w:rPr>
      </w:pPr>
      <w:r w:rsidRPr="002A0947">
        <w:rPr>
          <w:b/>
          <w:bCs/>
        </w:rPr>
        <w:t>Vraag 15</w:t>
      </w:r>
    </w:p>
    <w:p w:rsidRPr="002A0947" w:rsidR="00396E2F" w:rsidP="00396E2F" w:rsidRDefault="00396E2F" w14:paraId="72B83B83" w14:textId="77777777">
      <w:pPr>
        <w:tabs>
          <w:tab w:val="left" w:pos="734"/>
        </w:tabs>
        <w:spacing w:line="259" w:lineRule="auto"/>
      </w:pPr>
      <w:r w:rsidRPr="002A0947">
        <w:t>Kunt u deze vragen afzonderlijk beantwoorden?</w:t>
      </w:r>
    </w:p>
    <w:p w:rsidRPr="002A0947" w:rsidR="00396E2F" w:rsidP="00396E2F" w:rsidRDefault="00396E2F" w14:paraId="20D0051B" w14:textId="77777777">
      <w:pPr>
        <w:tabs>
          <w:tab w:val="left" w:pos="734"/>
        </w:tabs>
        <w:spacing w:line="259" w:lineRule="auto"/>
      </w:pPr>
    </w:p>
    <w:p w:rsidRPr="002A0947" w:rsidR="00396E2F" w:rsidP="00396E2F" w:rsidRDefault="00396E2F" w14:paraId="6760A1AA" w14:textId="77777777">
      <w:pPr>
        <w:tabs>
          <w:tab w:val="left" w:pos="734"/>
        </w:tabs>
        <w:spacing w:line="259" w:lineRule="auto"/>
        <w:rPr>
          <w:b/>
          <w:bCs/>
        </w:rPr>
      </w:pPr>
      <w:r w:rsidRPr="002A0947">
        <w:rPr>
          <w:b/>
          <w:bCs/>
        </w:rPr>
        <w:t>Antwoord 15</w:t>
      </w:r>
    </w:p>
    <w:p w:rsidRPr="002A0947" w:rsidR="00396E2F" w:rsidP="00396E2F" w:rsidRDefault="00396E2F" w14:paraId="0126F431" w14:textId="77777777">
      <w:pPr>
        <w:tabs>
          <w:tab w:val="left" w:pos="734"/>
        </w:tabs>
        <w:spacing w:line="259" w:lineRule="auto"/>
      </w:pPr>
      <w:r w:rsidRPr="002A0947">
        <w:t>Ja.</w:t>
      </w:r>
    </w:p>
    <w:p w:rsidR="00396E2F" w:rsidP="00E120CF" w:rsidRDefault="00396E2F" w14:paraId="314972C9" w14:textId="77777777"/>
    <w:sectPr w:rsidR="00396E2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421C5" w14:textId="77777777" w:rsidR="002B7513" w:rsidRDefault="002B7513">
      <w:pPr>
        <w:spacing w:line="240" w:lineRule="auto"/>
      </w:pPr>
      <w:r>
        <w:separator/>
      </w:r>
    </w:p>
  </w:endnote>
  <w:endnote w:type="continuationSeparator" w:id="0">
    <w:p w14:paraId="1BC5617B" w14:textId="77777777" w:rsidR="002B7513" w:rsidRDefault="002B75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F447" w14:textId="77777777" w:rsidR="00D57896" w:rsidRDefault="00D578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CBE6" w14:textId="77777777" w:rsidR="00D57896" w:rsidRDefault="00D578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04C30" w14:textId="77777777" w:rsidR="00D57896" w:rsidRDefault="00D578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A31D3" w14:textId="77777777" w:rsidR="002B7513" w:rsidRDefault="002B7513">
      <w:pPr>
        <w:spacing w:line="240" w:lineRule="auto"/>
      </w:pPr>
      <w:r>
        <w:separator/>
      </w:r>
    </w:p>
  </w:footnote>
  <w:footnote w:type="continuationSeparator" w:id="0">
    <w:p w14:paraId="1A56F207" w14:textId="77777777" w:rsidR="002B7513" w:rsidRDefault="002B7513">
      <w:pPr>
        <w:spacing w:line="240" w:lineRule="auto"/>
      </w:pPr>
      <w:r>
        <w:continuationSeparator/>
      </w:r>
    </w:p>
  </w:footnote>
  <w:footnote w:id="1">
    <w:p w14:paraId="4E72B1D3" w14:textId="77777777" w:rsidR="00396E2F" w:rsidRPr="00F5566C" w:rsidRDefault="00396E2F" w:rsidP="00396E2F">
      <w:pPr>
        <w:pStyle w:val="Voetnoottekst"/>
        <w:rPr>
          <w:rFonts w:ascii="Verdana" w:hAnsi="Verdana"/>
          <w:sz w:val="16"/>
        </w:rPr>
      </w:pPr>
      <w:r w:rsidRPr="00511227">
        <w:rPr>
          <w:rStyle w:val="Voetnootmarkering"/>
          <w:rFonts w:ascii="Verdana" w:hAnsi="Verdana"/>
          <w:sz w:val="16"/>
          <w:szCs w:val="16"/>
        </w:rPr>
        <w:footnoteRef/>
      </w:r>
      <w:r w:rsidRPr="00511227">
        <w:rPr>
          <w:rFonts w:ascii="Verdana" w:hAnsi="Verdana"/>
          <w:sz w:val="16"/>
          <w:szCs w:val="16"/>
        </w:rPr>
        <w:t xml:space="preserve"> </w:t>
      </w:r>
      <w:proofErr w:type="spellStart"/>
      <w:r w:rsidRPr="00511227">
        <w:rPr>
          <w:rFonts w:ascii="Verdana" w:hAnsi="Verdana"/>
          <w:sz w:val="16"/>
          <w:szCs w:val="16"/>
        </w:rPr>
        <w:t>EenVandaag</w:t>
      </w:r>
      <w:proofErr w:type="spellEnd"/>
      <w:r>
        <w:rPr>
          <w:rFonts w:ascii="Verdana" w:hAnsi="Verdana"/>
          <w:sz w:val="16"/>
          <w:szCs w:val="16"/>
        </w:rPr>
        <w:t xml:space="preserve"> (</w:t>
      </w:r>
      <w:r w:rsidRPr="00511227">
        <w:rPr>
          <w:rFonts w:ascii="Verdana" w:hAnsi="Verdana"/>
          <w:sz w:val="16"/>
          <w:szCs w:val="16"/>
        </w:rPr>
        <w:t>21 januari 2025</w:t>
      </w:r>
      <w:r>
        <w:rPr>
          <w:rFonts w:ascii="Verdana" w:hAnsi="Verdana"/>
          <w:sz w:val="16"/>
          <w:szCs w:val="16"/>
        </w:rPr>
        <w:t xml:space="preserve">): </w:t>
      </w:r>
      <w:r w:rsidRPr="00511227">
        <w:rPr>
          <w:rFonts w:ascii="Verdana" w:hAnsi="Verdana"/>
          <w:sz w:val="16"/>
          <w:szCs w:val="16"/>
        </w:rPr>
        <w:t xml:space="preserve">Medewerkers </w:t>
      </w:r>
      <w:proofErr w:type="spellStart"/>
      <w:r w:rsidRPr="00511227">
        <w:rPr>
          <w:rFonts w:ascii="Verdana" w:hAnsi="Verdana"/>
          <w:sz w:val="16"/>
          <w:szCs w:val="16"/>
        </w:rPr>
        <w:t>werkontwikkelbedrijven</w:t>
      </w:r>
      <w:proofErr w:type="spellEnd"/>
      <w:r w:rsidRPr="00511227">
        <w:rPr>
          <w:rFonts w:ascii="Verdana" w:hAnsi="Verdana"/>
          <w:sz w:val="16"/>
          <w:szCs w:val="16"/>
        </w:rPr>
        <w:t xml:space="preserve"> verdienen minder door belastingmaatregelen: 'Voel me daardoor minderwaardig'</w:t>
      </w:r>
      <w:r>
        <w:rPr>
          <w:rFonts w:ascii="Verdana" w:hAnsi="Verdana"/>
          <w:sz w:val="16"/>
          <w:szCs w:val="16"/>
        </w:rPr>
        <w:t xml:space="preserve"> (</w:t>
      </w:r>
      <w:hyperlink r:id="rId1" w:history="1">
        <w:r w:rsidRPr="00511227">
          <w:rPr>
            <w:rStyle w:val="Hyperlink"/>
            <w:rFonts w:ascii="Verdana" w:hAnsi="Verdana"/>
            <w:sz w:val="16"/>
            <w:szCs w:val="16"/>
          </w:rPr>
          <w:t>link</w:t>
        </w:r>
      </w:hyperlink>
      <w:r>
        <w:rPr>
          <w:rFonts w:ascii="Verdana" w:hAnsi="Verdana"/>
          <w:sz w:val="16"/>
          <w:szCs w:val="16"/>
        </w:rPr>
        <w:t>)</w:t>
      </w:r>
    </w:p>
  </w:footnote>
  <w:footnote w:id="2">
    <w:p w14:paraId="211CC412" w14:textId="77777777" w:rsidR="00396E2F" w:rsidRPr="00F5566C" w:rsidRDefault="00396E2F" w:rsidP="00396E2F">
      <w:pPr>
        <w:pStyle w:val="Voetnoottekst"/>
        <w:rPr>
          <w:rFonts w:ascii="Verdana" w:hAnsi="Verdana"/>
          <w:sz w:val="16"/>
        </w:rPr>
      </w:pPr>
      <w:r w:rsidRPr="00700A45">
        <w:rPr>
          <w:rStyle w:val="Voetnootmarkering"/>
          <w:rFonts w:ascii="Verdana" w:hAnsi="Verdana"/>
          <w:sz w:val="16"/>
          <w:szCs w:val="16"/>
        </w:rPr>
        <w:footnoteRef/>
      </w:r>
      <w:r w:rsidRPr="00700A45">
        <w:rPr>
          <w:rFonts w:ascii="Verdana" w:hAnsi="Verdana"/>
          <w:sz w:val="16"/>
          <w:szCs w:val="16"/>
        </w:rPr>
        <w:t xml:space="preserve"> Wajong is een uitkering voor mensen die voor hun 18</w:t>
      </w:r>
      <w:r w:rsidRPr="00700A45">
        <w:rPr>
          <w:rFonts w:ascii="Verdana" w:hAnsi="Verdana"/>
          <w:sz w:val="16"/>
          <w:szCs w:val="16"/>
          <w:vertAlign w:val="superscript"/>
        </w:rPr>
        <w:t>e</w:t>
      </w:r>
      <w:r w:rsidRPr="00700A45">
        <w:rPr>
          <w:rFonts w:ascii="Verdana" w:hAnsi="Verdana"/>
          <w:sz w:val="16"/>
          <w:szCs w:val="16"/>
        </w:rPr>
        <w:t xml:space="preserve"> of tijdens een studie een ziekte of handicap hebben die hun arbeidsvermogen beperkt.</w:t>
      </w:r>
    </w:p>
  </w:footnote>
  <w:footnote w:id="3">
    <w:p w14:paraId="4756CD39" w14:textId="467F6AAA" w:rsidR="00396E2F" w:rsidRDefault="00396E2F">
      <w:pPr>
        <w:pStyle w:val="Voetnoottekst"/>
      </w:pPr>
      <w:r>
        <w:rPr>
          <w:rStyle w:val="Voetnootmarkering"/>
        </w:rPr>
        <w:footnoteRef/>
      </w:r>
      <w:r>
        <w:t xml:space="preserve"> </w:t>
      </w:r>
      <w:hyperlink r:id="rId2" w:history="1">
        <w:r w:rsidRPr="00487346">
          <w:rPr>
            <w:rStyle w:val="Hyperlink"/>
            <w:rFonts w:ascii="Verdana" w:hAnsi="Verdana"/>
            <w:sz w:val="16"/>
            <w:szCs w:val="16"/>
          </w:rPr>
          <w:t>https://www.hetcak.nl/zorg-vanuit-de-wlz/eigen-bijdrage-2025-omhoog/</w:t>
        </w:r>
      </w:hyperlink>
      <w:r>
        <w:rPr>
          <w:rFonts w:ascii="Verdana" w:hAnsi="Verdana"/>
          <w:sz w:val="16"/>
          <w:szCs w:val="16"/>
        </w:rPr>
        <w:t xml:space="preserve">. </w:t>
      </w:r>
    </w:p>
  </w:footnote>
  <w:footnote w:id="4">
    <w:p w14:paraId="07D3BC22" w14:textId="212BC57D" w:rsidR="00396E2F" w:rsidRDefault="00396E2F">
      <w:pPr>
        <w:pStyle w:val="Voetnoottekst"/>
      </w:pPr>
      <w:r>
        <w:rPr>
          <w:rStyle w:val="Voetnootmarkering"/>
        </w:rPr>
        <w:footnoteRef/>
      </w:r>
      <w:r w:rsidRPr="00396E2F">
        <w:rPr>
          <w:rFonts w:ascii="Verdana" w:hAnsi="Verdana"/>
        </w:rPr>
        <w:t xml:space="preserve"> </w:t>
      </w:r>
      <w:r w:rsidRPr="00396E2F">
        <w:rPr>
          <w:rFonts w:ascii="Verdana" w:hAnsi="Verdana"/>
          <w:sz w:val="16"/>
          <w:szCs w:val="16"/>
        </w:rPr>
        <w:t xml:space="preserve">Zie bijvoorbeeld: </w:t>
      </w:r>
      <w:hyperlink r:id="rId3" w:history="1">
        <w:r w:rsidRPr="00396E2F">
          <w:rPr>
            <w:rStyle w:val="Hyperlink"/>
            <w:rFonts w:ascii="Verdana" w:hAnsi="Verdana"/>
            <w:sz w:val="16"/>
            <w:szCs w:val="16"/>
          </w:rPr>
          <w:t>https://www.vgn.nl/nieuws/eigen-bijdrage-2025-voor-veel-mensen-omhoog</w:t>
        </w:r>
      </w:hyperlink>
      <w:r>
        <w:rPr>
          <w:rFonts w:ascii="Verdana" w:hAnsi="Verdana"/>
          <w:sz w:val="16"/>
          <w:szCs w:val="16"/>
        </w:rPr>
        <w:t>.</w:t>
      </w:r>
      <w:r w:rsidRPr="00396E2F">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F06F" w14:textId="77777777" w:rsidR="00D57896" w:rsidRDefault="00D578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10360" w14:textId="77777777" w:rsidR="00341060" w:rsidRDefault="00070734">
    <w:r>
      <w:rPr>
        <w:noProof/>
      </w:rPr>
      <mc:AlternateContent>
        <mc:Choice Requires="wps">
          <w:drawing>
            <wp:anchor distT="0" distB="0" distL="0" distR="0" simplePos="0" relativeHeight="251654144" behindDoc="0" locked="1" layoutInCell="1" allowOverlap="1" wp14:anchorId="2F4034F6" wp14:editId="4D3C8FAB">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341FF38" w14:textId="77777777" w:rsidR="00341060" w:rsidRDefault="00070734">
                          <w:pPr>
                            <w:pStyle w:val="Referentiegegevenskopjes"/>
                          </w:pPr>
                          <w:r>
                            <w:t>Datum</w:t>
                          </w:r>
                        </w:p>
                        <w:p w14:paraId="50280FEE" w14:textId="2F285DE9" w:rsidR="004153A4" w:rsidRDefault="0098203E">
                          <w:pPr>
                            <w:pStyle w:val="Referentiegegevens"/>
                          </w:pPr>
                          <w:r>
                            <w:fldChar w:fldCharType="begin"/>
                          </w:r>
                          <w:r>
                            <w:instrText xml:space="preserve"> DOCPROPERTY  "iDatum"  \* MERGEFORMAT </w:instrText>
                          </w:r>
                          <w:r w:rsidR="00D57896">
                            <w:fldChar w:fldCharType="separate"/>
                          </w:r>
                          <w:r w:rsidR="00D57896">
                            <w:t>24 maart 2025</w:t>
                          </w:r>
                          <w:r>
                            <w:fldChar w:fldCharType="end"/>
                          </w:r>
                        </w:p>
                        <w:p w14:paraId="17CD97DE" w14:textId="77777777" w:rsidR="00341060" w:rsidRDefault="00341060">
                          <w:pPr>
                            <w:pStyle w:val="WitregelW1"/>
                          </w:pPr>
                        </w:p>
                        <w:p w14:paraId="4547E1E3" w14:textId="77777777" w:rsidR="00341060" w:rsidRDefault="00070734">
                          <w:pPr>
                            <w:pStyle w:val="Referentiegegevenskopjes"/>
                          </w:pPr>
                          <w:r>
                            <w:t>Onze referentie</w:t>
                          </w:r>
                        </w:p>
                        <w:p w14:paraId="2BF80490" w14:textId="46A9D9B7" w:rsidR="004153A4" w:rsidRDefault="0098203E">
                          <w:pPr>
                            <w:pStyle w:val="ReferentiegegevensHL"/>
                          </w:pPr>
                          <w:r>
                            <w:fldChar w:fldCharType="begin"/>
                          </w:r>
                          <w:r>
                            <w:instrText xml:space="preserve"> DOCPROPERTY  "iOnsKenmerk"  \* MERGEFORMAT </w:instrText>
                          </w:r>
                          <w:r>
                            <w:fldChar w:fldCharType="separate"/>
                          </w:r>
                          <w:r w:rsidR="00D57896">
                            <w:t>2025-0000032886</w:t>
                          </w:r>
                          <w:r>
                            <w:fldChar w:fldCharType="end"/>
                          </w:r>
                        </w:p>
                      </w:txbxContent>
                    </wps:txbx>
                    <wps:bodyPr vert="horz" wrap="square" lIns="0" tIns="0" rIns="0" bIns="0" anchor="t" anchorCtr="0"/>
                  </wps:wsp>
                </a:graphicData>
              </a:graphic>
            </wp:anchor>
          </w:drawing>
        </mc:Choice>
        <mc:Fallback>
          <w:pict>
            <v:shapetype w14:anchorId="2F4034F6"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7341FF38" w14:textId="77777777" w:rsidR="00341060" w:rsidRDefault="00070734">
                    <w:pPr>
                      <w:pStyle w:val="Referentiegegevenskopjes"/>
                    </w:pPr>
                    <w:r>
                      <w:t>Datum</w:t>
                    </w:r>
                  </w:p>
                  <w:p w14:paraId="50280FEE" w14:textId="2F285DE9" w:rsidR="004153A4" w:rsidRDefault="0098203E">
                    <w:pPr>
                      <w:pStyle w:val="Referentiegegevens"/>
                    </w:pPr>
                    <w:r>
                      <w:fldChar w:fldCharType="begin"/>
                    </w:r>
                    <w:r>
                      <w:instrText xml:space="preserve"> DOCPROPERTY  "iDatum"  \* MERGEFORMAT </w:instrText>
                    </w:r>
                    <w:r w:rsidR="00D57896">
                      <w:fldChar w:fldCharType="separate"/>
                    </w:r>
                    <w:r w:rsidR="00D57896">
                      <w:t>24 maart 2025</w:t>
                    </w:r>
                    <w:r>
                      <w:fldChar w:fldCharType="end"/>
                    </w:r>
                  </w:p>
                  <w:p w14:paraId="17CD97DE" w14:textId="77777777" w:rsidR="00341060" w:rsidRDefault="00341060">
                    <w:pPr>
                      <w:pStyle w:val="WitregelW1"/>
                    </w:pPr>
                  </w:p>
                  <w:p w14:paraId="4547E1E3" w14:textId="77777777" w:rsidR="00341060" w:rsidRDefault="00070734">
                    <w:pPr>
                      <w:pStyle w:val="Referentiegegevenskopjes"/>
                    </w:pPr>
                    <w:r>
                      <w:t>Onze referentie</w:t>
                    </w:r>
                  </w:p>
                  <w:p w14:paraId="2BF80490" w14:textId="46A9D9B7" w:rsidR="004153A4" w:rsidRDefault="0098203E">
                    <w:pPr>
                      <w:pStyle w:val="ReferentiegegevensHL"/>
                    </w:pPr>
                    <w:r>
                      <w:fldChar w:fldCharType="begin"/>
                    </w:r>
                    <w:r>
                      <w:instrText xml:space="preserve"> DOCPROPERTY  "iOnsKenmerk"  \* MERGEFORMAT </w:instrText>
                    </w:r>
                    <w:r>
                      <w:fldChar w:fldCharType="separate"/>
                    </w:r>
                    <w:r w:rsidR="00D57896">
                      <w:t>2025-0000032886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76065D8" wp14:editId="382FD753">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373ABFF" w14:textId="77777777" w:rsidR="004153A4" w:rsidRDefault="0098203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76065D8"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373ABFF" w14:textId="77777777" w:rsidR="004153A4" w:rsidRDefault="0098203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09BA" w14:textId="77777777" w:rsidR="00341060" w:rsidRDefault="00070734">
    <w:pPr>
      <w:spacing w:after="7029" w:line="14" w:lineRule="exact"/>
    </w:pPr>
    <w:r>
      <w:rPr>
        <w:noProof/>
      </w:rPr>
      <mc:AlternateContent>
        <mc:Choice Requires="wps">
          <w:drawing>
            <wp:anchor distT="0" distB="0" distL="0" distR="0" simplePos="0" relativeHeight="251656192" behindDoc="0" locked="1" layoutInCell="1" allowOverlap="1" wp14:anchorId="1E646C69" wp14:editId="0D9FC925">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2E439FA" w14:textId="77777777" w:rsidR="00341060" w:rsidRDefault="00070734">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E646C69"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72E439FA" w14:textId="77777777" w:rsidR="00341060" w:rsidRDefault="00070734">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5F4517B" wp14:editId="48E6A8A2">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0394544" w14:textId="77777777" w:rsidR="00341060" w:rsidRDefault="00070734">
                          <w:pPr>
                            <w:pStyle w:val="Afzendgegevens"/>
                          </w:pPr>
                          <w:r>
                            <w:t>Postbus 90801</w:t>
                          </w:r>
                        </w:p>
                        <w:p w14:paraId="70231B04" w14:textId="77777777" w:rsidR="00341060" w:rsidRDefault="00070734">
                          <w:pPr>
                            <w:pStyle w:val="Afzendgegevens"/>
                          </w:pPr>
                          <w:r>
                            <w:t>2509 LV  Den Haag</w:t>
                          </w:r>
                        </w:p>
                        <w:p w14:paraId="0DD05614" w14:textId="77777777" w:rsidR="00341060" w:rsidRDefault="00070734">
                          <w:pPr>
                            <w:pStyle w:val="Afzendgegevens"/>
                          </w:pPr>
                          <w:r>
                            <w:t>T   070 333 44 44</w:t>
                          </w:r>
                        </w:p>
                        <w:p w14:paraId="0C82E6DB" w14:textId="77777777" w:rsidR="00341060" w:rsidRDefault="00341060">
                          <w:pPr>
                            <w:pStyle w:val="WitregelW2"/>
                          </w:pPr>
                        </w:p>
                        <w:p w14:paraId="14DF0BC5" w14:textId="77777777" w:rsidR="00341060" w:rsidRDefault="00070734">
                          <w:pPr>
                            <w:pStyle w:val="Referentiegegevenskopjes"/>
                          </w:pPr>
                          <w:r>
                            <w:t>Onze referentie</w:t>
                          </w:r>
                        </w:p>
                        <w:p w14:paraId="18F5D196" w14:textId="3844E644" w:rsidR="004153A4" w:rsidRDefault="0098203E">
                          <w:pPr>
                            <w:pStyle w:val="ReferentiegegevensHL"/>
                          </w:pPr>
                          <w:r>
                            <w:fldChar w:fldCharType="begin"/>
                          </w:r>
                          <w:r>
                            <w:instrText xml:space="preserve"> DOCPROPERTY  "iOnsKenmerk"  \* MERGEFORMAT </w:instrText>
                          </w:r>
                          <w:r>
                            <w:fldChar w:fldCharType="separate"/>
                          </w:r>
                          <w:r w:rsidR="00D57896">
                            <w:t>2025-0000032886</w:t>
                          </w:r>
                          <w:r>
                            <w:fldChar w:fldCharType="end"/>
                          </w:r>
                        </w:p>
                        <w:p w14:paraId="0A9CA5EB" w14:textId="77777777" w:rsidR="00D57896" w:rsidRDefault="00D57896" w:rsidP="00D57896"/>
                        <w:p w14:paraId="1E2AD13C" w14:textId="52DF764C" w:rsidR="00D57896" w:rsidRDefault="00D57896" w:rsidP="00D57896">
                          <w:pPr>
                            <w:pStyle w:val="Referentiegegevenskopjes"/>
                          </w:pPr>
                          <w:r>
                            <w:t>Uw</w:t>
                          </w:r>
                          <w:r>
                            <w:t xml:space="preserve"> referentie</w:t>
                          </w:r>
                        </w:p>
                        <w:p w14:paraId="30CC06BA" w14:textId="06FDC2B9" w:rsidR="00D57896" w:rsidRPr="00D57896" w:rsidRDefault="00D57896" w:rsidP="00D57896">
                          <w:pPr>
                            <w:pStyle w:val="ReferentiegegevensHL"/>
                          </w:pPr>
                          <w:r>
                            <w:t>2025Z01342</w:t>
                          </w:r>
                        </w:p>
                        <w:p w14:paraId="0211048D" w14:textId="77777777" w:rsidR="00341060" w:rsidRDefault="00341060">
                          <w:pPr>
                            <w:pStyle w:val="WitregelW1"/>
                          </w:pPr>
                        </w:p>
                        <w:p w14:paraId="29761799" w14:textId="0461587B" w:rsidR="004153A4" w:rsidRDefault="0098203E">
                          <w:pPr>
                            <w:pStyle w:val="Referentiegegevens"/>
                          </w:pPr>
                          <w:r>
                            <w:fldChar w:fldCharType="begin"/>
                          </w:r>
                          <w:r>
                            <w:instrText xml:space="preserve"> DOCPROPERTY  "iCC"  \* MERGEFORMAT </w:instrText>
                          </w:r>
                          <w:r>
                            <w:fldChar w:fldCharType="end"/>
                          </w:r>
                        </w:p>
                        <w:p w14:paraId="25C9DD42" w14:textId="77777777" w:rsidR="00341060" w:rsidRDefault="00341060">
                          <w:pPr>
                            <w:pStyle w:val="WitregelW1"/>
                          </w:pPr>
                        </w:p>
                        <w:p w14:paraId="4C39ED6A" w14:textId="77777777" w:rsidR="00341060" w:rsidRDefault="00070734">
                          <w:pPr>
                            <w:pStyle w:val="Referentiegegevenskopjes"/>
                          </w:pPr>
                          <w:r>
                            <w:t>Bijlage(n)</w:t>
                          </w:r>
                        </w:p>
                        <w:p w14:paraId="32741396" w14:textId="0C55973D" w:rsidR="004153A4" w:rsidRDefault="0098203E">
                          <w:pPr>
                            <w:pStyle w:val="Referentiegegevens"/>
                          </w:pPr>
                          <w:r>
                            <w:fldChar w:fldCharType="begin"/>
                          </w:r>
                          <w:r>
                            <w:instrText xml:space="preserve"> DOCPROPERTY  "iBijlagen"  \* MERGEFORMAT </w:instrText>
                          </w:r>
                          <w:r>
                            <w:fldChar w:fldCharType="separate"/>
                          </w:r>
                          <w:r w:rsidR="00D57896">
                            <w:t>1</w:t>
                          </w:r>
                          <w:r>
                            <w:fldChar w:fldCharType="end"/>
                          </w:r>
                        </w:p>
                      </w:txbxContent>
                    </wps:txbx>
                    <wps:bodyPr vert="horz" wrap="square" lIns="0" tIns="0" rIns="0" bIns="0" anchor="t" anchorCtr="0"/>
                  </wps:wsp>
                </a:graphicData>
              </a:graphic>
            </wp:anchor>
          </w:drawing>
        </mc:Choice>
        <mc:Fallback>
          <w:pict>
            <v:shape w14:anchorId="45F4517B"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0394544" w14:textId="77777777" w:rsidR="00341060" w:rsidRDefault="00070734">
                    <w:pPr>
                      <w:pStyle w:val="Afzendgegevens"/>
                    </w:pPr>
                    <w:r>
                      <w:t>Postbus 90801</w:t>
                    </w:r>
                  </w:p>
                  <w:p w14:paraId="70231B04" w14:textId="77777777" w:rsidR="00341060" w:rsidRDefault="00070734">
                    <w:pPr>
                      <w:pStyle w:val="Afzendgegevens"/>
                    </w:pPr>
                    <w:r>
                      <w:t>2509 LV  Den Haag</w:t>
                    </w:r>
                  </w:p>
                  <w:p w14:paraId="0DD05614" w14:textId="77777777" w:rsidR="00341060" w:rsidRDefault="00070734">
                    <w:pPr>
                      <w:pStyle w:val="Afzendgegevens"/>
                    </w:pPr>
                    <w:r>
                      <w:t>T   070 333 44 44</w:t>
                    </w:r>
                  </w:p>
                  <w:p w14:paraId="0C82E6DB" w14:textId="77777777" w:rsidR="00341060" w:rsidRDefault="00341060">
                    <w:pPr>
                      <w:pStyle w:val="WitregelW2"/>
                    </w:pPr>
                  </w:p>
                  <w:p w14:paraId="14DF0BC5" w14:textId="77777777" w:rsidR="00341060" w:rsidRDefault="00070734">
                    <w:pPr>
                      <w:pStyle w:val="Referentiegegevenskopjes"/>
                    </w:pPr>
                    <w:r>
                      <w:t>Onze referentie</w:t>
                    </w:r>
                  </w:p>
                  <w:p w14:paraId="18F5D196" w14:textId="3844E644" w:rsidR="004153A4" w:rsidRDefault="0098203E">
                    <w:pPr>
                      <w:pStyle w:val="ReferentiegegevensHL"/>
                    </w:pPr>
                    <w:r>
                      <w:fldChar w:fldCharType="begin"/>
                    </w:r>
                    <w:r>
                      <w:instrText xml:space="preserve"> DOCPROPERTY  "iOnsKenmerk"  \* MERGEFORMAT </w:instrText>
                    </w:r>
                    <w:r>
                      <w:fldChar w:fldCharType="separate"/>
                    </w:r>
                    <w:r w:rsidR="00D57896">
                      <w:t>2025-0000032886</w:t>
                    </w:r>
                    <w:r>
                      <w:fldChar w:fldCharType="end"/>
                    </w:r>
                  </w:p>
                  <w:p w14:paraId="0A9CA5EB" w14:textId="77777777" w:rsidR="00D57896" w:rsidRDefault="00D57896" w:rsidP="00D57896"/>
                  <w:p w14:paraId="1E2AD13C" w14:textId="52DF764C" w:rsidR="00D57896" w:rsidRDefault="00D57896" w:rsidP="00D57896">
                    <w:pPr>
                      <w:pStyle w:val="Referentiegegevenskopjes"/>
                    </w:pPr>
                    <w:r>
                      <w:t>Uw</w:t>
                    </w:r>
                    <w:r>
                      <w:t xml:space="preserve"> referentie</w:t>
                    </w:r>
                  </w:p>
                  <w:p w14:paraId="30CC06BA" w14:textId="06FDC2B9" w:rsidR="00D57896" w:rsidRPr="00D57896" w:rsidRDefault="00D57896" w:rsidP="00D57896">
                    <w:pPr>
                      <w:pStyle w:val="ReferentiegegevensHL"/>
                    </w:pPr>
                    <w:r>
                      <w:t>2025Z01342</w:t>
                    </w:r>
                  </w:p>
                  <w:p w14:paraId="0211048D" w14:textId="77777777" w:rsidR="00341060" w:rsidRDefault="00341060">
                    <w:pPr>
                      <w:pStyle w:val="WitregelW1"/>
                    </w:pPr>
                  </w:p>
                  <w:p w14:paraId="29761799" w14:textId="0461587B" w:rsidR="004153A4" w:rsidRDefault="0098203E">
                    <w:pPr>
                      <w:pStyle w:val="Referentiegegevens"/>
                    </w:pPr>
                    <w:r>
                      <w:fldChar w:fldCharType="begin"/>
                    </w:r>
                    <w:r>
                      <w:instrText xml:space="preserve"> DOCPROPERTY  "iCC"  \* MERGEFORMAT </w:instrText>
                    </w:r>
                    <w:r>
                      <w:fldChar w:fldCharType="end"/>
                    </w:r>
                  </w:p>
                  <w:p w14:paraId="25C9DD42" w14:textId="77777777" w:rsidR="00341060" w:rsidRDefault="00341060">
                    <w:pPr>
                      <w:pStyle w:val="WitregelW1"/>
                    </w:pPr>
                  </w:p>
                  <w:p w14:paraId="4C39ED6A" w14:textId="77777777" w:rsidR="00341060" w:rsidRDefault="00070734">
                    <w:pPr>
                      <w:pStyle w:val="Referentiegegevenskopjes"/>
                    </w:pPr>
                    <w:r>
                      <w:t>Bijlage(n)</w:t>
                    </w:r>
                  </w:p>
                  <w:p w14:paraId="32741396" w14:textId="0C55973D" w:rsidR="004153A4" w:rsidRDefault="0098203E">
                    <w:pPr>
                      <w:pStyle w:val="Referentiegegevens"/>
                    </w:pPr>
                    <w:r>
                      <w:fldChar w:fldCharType="begin"/>
                    </w:r>
                    <w:r>
                      <w:instrText xml:space="preserve"> DOCPROPERTY  "iBijlagen"  \* MERGEFORMAT </w:instrText>
                    </w:r>
                    <w:r>
                      <w:fldChar w:fldCharType="separate"/>
                    </w:r>
                    <w:r w:rsidR="00D57896">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3E03D98" wp14:editId="5CA7DBE4">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34D770F2" w14:textId="77777777" w:rsidR="00341060" w:rsidRDefault="00070734">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3E03D98"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34D770F2" w14:textId="77777777" w:rsidR="00341060" w:rsidRDefault="00070734">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EAB9458" wp14:editId="0766B7A2">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FB92735" w14:textId="77777777" w:rsidR="00341060" w:rsidRDefault="00070734">
                          <w:r>
                            <w:t>De voorzitter van de Tweede Kamer der Staten-Generaal</w:t>
                          </w:r>
                        </w:p>
                        <w:p w14:paraId="5D220E4B" w14:textId="77777777" w:rsidR="00341060" w:rsidRDefault="00070734">
                          <w:r>
                            <w:t>Prinses Irenestraat 6</w:t>
                          </w:r>
                        </w:p>
                        <w:p w14:paraId="7E8B3E9D" w14:textId="77777777" w:rsidR="00341060" w:rsidRDefault="00070734">
                          <w:r>
                            <w:t>2595 BD  Den Haag</w:t>
                          </w:r>
                        </w:p>
                      </w:txbxContent>
                    </wps:txbx>
                    <wps:bodyPr vert="horz" wrap="square" lIns="0" tIns="0" rIns="0" bIns="0" anchor="t" anchorCtr="0"/>
                  </wps:wsp>
                </a:graphicData>
              </a:graphic>
            </wp:anchor>
          </w:drawing>
        </mc:Choice>
        <mc:Fallback>
          <w:pict>
            <v:shape w14:anchorId="2EAB9458"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5FB92735" w14:textId="77777777" w:rsidR="00341060" w:rsidRDefault="00070734">
                    <w:r>
                      <w:t>De voorzitter van de Tweede Kamer der Staten-Generaal</w:t>
                    </w:r>
                  </w:p>
                  <w:p w14:paraId="5D220E4B" w14:textId="77777777" w:rsidR="00341060" w:rsidRDefault="00070734">
                    <w:r>
                      <w:t>Prinses Irenestraat 6</w:t>
                    </w:r>
                  </w:p>
                  <w:p w14:paraId="7E8B3E9D" w14:textId="77777777" w:rsidR="00341060" w:rsidRDefault="00070734">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A9F7628" wp14:editId="228487C4">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341060" w14:paraId="3BDCD401" w14:textId="77777777">
                            <w:trPr>
                              <w:trHeight w:val="200"/>
                            </w:trPr>
                            <w:tc>
                              <w:tcPr>
                                <w:tcW w:w="1134" w:type="dxa"/>
                              </w:tcPr>
                              <w:p w14:paraId="4F2AFB90" w14:textId="77777777" w:rsidR="00341060" w:rsidRDefault="00341060"/>
                            </w:tc>
                            <w:tc>
                              <w:tcPr>
                                <w:tcW w:w="5244" w:type="dxa"/>
                              </w:tcPr>
                              <w:p w14:paraId="3F019C7A" w14:textId="77777777" w:rsidR="00341060" w:rsidRDefault="00341060"/>
                            </w:tc>
                          </w:tr>
                          <w:tr w:rsidR="00341060" w14:paraId="5B98BA37" w14:textId="77777777">
                            <w:trPr>
                              <w:trHeight w:val="240"/>
                            </w:trPr>
                            <w:tc>
                              <w:tcPr>
                                <w:tcW w:w="1134" w:type="dxa"/>
                              </w:tcPr>
                              <w:p w14:paraId="21BE027B" w14:textId="77777777" w:rsidR="00341060" w:rsidRDefault="00070734">
                                <w:r>
                                  <w:t>Datum</w:t>
                                </w:r>
                              </w:p>
                            </w:tc>
                            <w:tc>
                              <w:tcPr>
                                <w:tcW w:w="5244" w:type="dxa"/>
                              </w:tcPr>
                              <w:p w14:paraId="363CFF62" w14:textId="3C16C192" w:rsidR="004153A4" w:rsidRDefault="0098203E">
                                <w:r>
                                  <w:fldChar w:fldCharType="begin"/>
                                </w:r>
                                <w:r>
                                  <w:instrText xml:space="preserve"> DOCPROPERTY  "iDatum"  \* MERGEFORMAT </w:instrText>
                                </w:r>
                                <w:r w:rsidR="00D57896">
                                  <w:fldChar w:fldCharType="separate"/>
                                </w:r>
                                <w:r w:rsidR="00D57896">
                                  <w:t>24 maart 2025</w:t>
                                </w:r>
                                <w:r>
                                  <w:fldChar w:fldCharType="end"/>
                                </w:r>
                              </w:p>
                            </w:tc>
                          </w:tr>
                          <w:tr w:rsidR="00341060" w14:paraId="3384064C" w14:textId="77777777">
                            <w:trPr>
                              <w:trHeight w:val="240"/>
                            </w:trPr>
                            <w:tc>
                              <w:tcPr>
                                <w:tcW w:w="1134" w:type="dxa"/>
                              </w:tcPr>
                              <w:p w14:paraId="0D2CBBF5" w14:textId="77777777" w:rsidR="00341060" w:rsidRDefault="00070734">
                                <w:r>
                                  <w:t>Betreft</w:t>
                                </w:r>
                              </w:p>
                            </w:tc>
                            <w:tc>
                              <w:tcPr>
                                <w:tcW w:w="5244" w:type="dxa"/>
                              </w:tcPr>
                              <w:p w14:paraId="5D1E1E94" w14:textId="19AB4E6D" w:rsidR="004153A4" w:rsidRDefault="0098203E">
                                <w:r>
                                  <w:fldChar w:fldCharType="begin"/>
                                </w:r>
                                <w:r>
                                  <w:instrText xml:space="preserve"> DOCPROPERTY  "iOnderwerp"  \* MERGEFORMAT </w:instrText>
                                </w:r>
                                <w:r>
                                  <w:fldChar w:fldCharType="separate"/>
                                </w:r>
                                <w:r w:rsidR="00D57896">
                                  <w:t>Beantwoording Kamervragen over de financiële achteruitgang van mensen met een beperking door kabinetsbeleid</w:t>
                                </w:r>
                                <w:r>
                                  <w:fldChar w:fldCharType="end"/>
                                </w:r>
                              </w:p>
                            </w:tc>
                          </w:tr>
                          <w:tr w:rsidR="00341060" w14:paraId="0BD2A3DB" w14:textId="77777777">
                            <w:trPr>
                              <w:trHeight w:val="200"/>
                            </w:trPr>
                            <w:tc>
                              <w:tcPr>
                                <w:tcW w:w="1134" w:type="dxa"/>
                              </w:tcPr>
                              <w:p w14:paraId="6AF26DC5" w14:textId="77777777" w:rsidR="00341060" w:rsidRDefault="00341060"/>
                            </w:tc>
                            <w:tc>
                              <w:tcPr>
                                <w:tcW w:w="5244" w:type="dxa"/>
                              </w:tcPr>
                              <w:p w14:paraId="716A0870" w14:textId="77777777" w:rsidR="00341060" w:rsidRDefault="00341060"/>
                            </w:tc>
                          </w:tr>
                        </w:tbl>
                        <w:p w14:paraId="2AE4C314" w14:textId="77777777" w:rsidR="00070734" w:rsidRDefault="00070734"/>
                      </w:txbxContent>
                    </wps:txbx>
                    <wps:bodyPr vert="horz" wrap="square" lIns="0" tIns="0" rIns="0" bIns="0" anchor="t" anchorCtr="0"/>
                  </wps:wsp>
                </a:graphicData>
              </a:graphic>
            </wp:anchor>
          </w:drawing>
        </mc:Choice>
        <mc:Fallback>
          <w:pict>
            <v:shape w14:anchorId="0A9F7628"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341060" w14:paraId="3BDCD401" w14:textId="77777777">
                      <w:trPr>
                        <w:trHeight w:val="200"/>
                      </w:trPr>
                      <w:tc>
                        <w:tcPr>
                          <w:tcW w:w="1134" w:type="dxa"/>
                        </w:tcPr>
                        <w:p w14:paraId="4F2AFB90" w14:textId="77777777" w:rsidR="00341060" w:rsidRDefault="00341060"/>
                      </w:tc>
                      <w:tc>
                        <w:tcPr>
                          <w:tcW w:w="5244" w:type="dxa"/>
                        </w:tcPr>
                        <w:p w14:paraId="3F019C7A" w14:textId="77777777" w:rsidR="00341060" w:rsidRDefault="00341060"/>
                      </w:tc>
                    </w:tr>
                    <w:tr w:rsidR="00341060" w14:paraId="5B98BA37" w14:textId="77777777">
                      <w:trPr>
                        <w:trHeight w:val="240"/>
                      </w:trPr>
                      <w:tc>
                        <w:tcPr>
                          <w:tcW w:w="1134" w:type="dxa"/>
                        </w:tcPr>
                        <w:p w14:paraId="21BE027B" w14:textId="77777777" w:rsidR="00341060" w:rsidRDefault="00070734">
                          <w:r>
                            <w:t>Datum</w:t>
                          </w:r>
                        </w:p>
                      </w:tc>
                      <w:tc>
                        <w:tcPr>
                          <w:tcW w:w="5244" w:type="dxa"/>
                        </w:tcPr>
                        <w:p w14:paraId="363CFF62" w14:textId="3C16C192" w:rsidR="004153A4" w:rsidRDefault="0098203E">
                          <w:r>
                            <w:fldChar w:fldCharType="begin"/>
                          </w:r>
                          <w:r>
                            <w:instrText xml:space="preserve"> DOCPROPERTY  "iDatum"  \* MERGEFORMAT </w:instrText>
                          </w:r>
                          <w:r w:rsidR="00D57896">
                            <w:fldChar w:fldCharType="separate"/>
                          </w:r>
                          <w:r w:rsidR="00D57896">
                            <w:t>24 maart 2025</w:t>
                          </w:r>
                          <w:r>
                            <w:fldChar w:fldCharType="end"/>
                          </w:r>
                        </w:p>
                      </w:tc>
                    </w:tr>
                    <w:tr w:rsidR="00341060" w14:paraId="3384064C" w14:textId="77777777">
                      <w:trPr>
                        <w:trHeight w:val="240"/>
                      </w:trPr>
                      <w:tc>
                        <w:tcPr>
                          <w:tcW w:w="1134" w:type="dxa"/>
                        </w:tcPr>
                        <w:p w14:paraId="0D2CBBF5" w14:textId="77777777" w:rsidR="00341060" w:rsidRDefault="00070734">
                          <w:r>
                            <w:t>Betreft</w:t>
                          </w:r>
                        </w:p>
                      </w:tc>
                      <w:tc>
                        <w:tcPr>
                          <w:tcW w:w="5244" w:type="dxa"/>
                        </w:tcPr>
                        <w:p w14:paraId="5D1E1E94" w14:textId="19AB4E6D" w:rsidR="004153A4" w:rsidRDefault="0098203E">
                          <w:r>
                            <w:fldChar w:fldCharType="begin"/>
                          </w:r>
                          <w:r>
                            <w:instrText xml:space="preserve"> DOCPROPERTY  "iOnderwerp"  \* MERGEFORMAT </w:instrText>
                          </w:r>
                          <w:r>
                            <w:fldChar w:fldCharType="separate"/>
                          </w:r>
                          <w:r w:rsidR="00D57896">
                            <w:t>Beantwoording Kamervragen over de financiële achteruitgang van mensen met een beperking door kabinetsbeleid</w:t>
                          </w:r>
                          <w:r>
                            <w:fldChar w:fldCharType="end"/>
                          </w:r>
                        </w:p>
                      </w:tc>
                    </w:tr>
                    <w:tr w:rsidR="00341060" w14:paraId="0BD2A3DB" w14:textId="77777777">
                      <w:trPr>
                        <w:trHeight w:val="200"/>
                      </w:trPr>
                      <w:tc>
                        <w:tcPr>
                          <w:tcW w:w="1134" w:type="dxa"/>
                        </w:tcPr>
                        <w:p w14:paraId="6AF26DC5" w14:textId="77777777" w:rsidR="00341060" w:rsidRDefault="00341060"/>
                      </w:tc>
                      <w:tc>
                        <w:tcPr>
                          <w:tcW w:w="5244" w:type="dxa"/>
                        </w:tcPr>
                        <w:p w14:paraId="716A0870" w14:textId="77777777" w:rsidR="00341060" w:rsidRDefault="00341060"/>
                      </w:tc>
                    </w:tr>
                  </w:tbl>
                  <w:p w14:paraId="2AE4C314" w14:textId="77777777" w:rsidR="00070734" w:rsidRDefault="0007073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1593CA0" wp14:editId="67779878">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5796C4C" w14:textId="77777777" w:rsidR="004153A4" w:rsidRDefault="0098203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1593CA0"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45796C4C" w14:textId="77777777" w:rsidR="004153A4" w:rsidRDefault="0098203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10E522"/>
    <w:multiLevelType w:val="multilevel"/>
    <w:tmpl w:val="9355514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2A42EAD"/>
    <w:multiLevelType w:val="multilevel"/>
    <w:tmpl w:val="35BC65C9"/>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8ACF414"/>
    <w:multiLevelType w:val="multilevel"/>
    <w:tmpl w:val="1856A04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3EC1E9D"/>
    <w:multiLevelType w:val="multilevel"/>
    <w:tmpl w:val="ED0B1AEE"/>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DC2A47"/>
    <w:multiLevelType w:val="multilevel"/>
    <w:tmpl w:val="7E8961C9"/>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E6BD3E"/>
    <w:multiLevelType w:val="multilevel"/>
    <w:tmpl w:val="ED07058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7A5180"/>
    <w:multiLevelType w:val="multilevel"/>
    <w:tmpl w:val="A616BB8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E9D3B5"/>
    <w:multiLevelType w:val="multilevel"/>
    <w:tmpl w:val="A657638F"/>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3384318">
    <w:abstractNumId w:val="3"/>
  </w:num>
  <w:num w:numId="2" w16cid:durableId="1368414954">
    <w:abstractNumId w:val="7"/>
  </w:num>
  <w:num w:numId="3" w16cid:durableId="2066833595">
    <w:abstractNumId w:val="2"/>
  </w:num>
  <w:num w:numId="4" w16cid:durableId="741411279">
    <w:abstractNumId w:val="0"/>
  </w:num>
  <w:num w:numId="5" w16cid:durableId="840697441">
    <w:abstractNumId w:val="4"/>
  </w:num>
  <w:num w:numId="6" w16cid:durableId="1141579948">
    <w:abstractNumId w:val="6"/>
  </w:num>
  <w:num w:numId="7" w16cid:durableId="1731608855">
    <w:abstractNumId w:val="1"/>
  </w:num>
  <w:num w:numId="8" w16cid:durableId="11924975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13"/>
    <w:rsid w:val="00070734"/>
    <w:rsid w:val="00112314"/>
    <w:rsid w:val="00125390"/>
    <w:rsid w:val="00242470"/>
    <w:rsid w:val="00282E56"/>
    <w:rsid w:val="002B7513"/>
    <w:rsid w:val="0033707D"/>
    <w:rsid w:val="00341060"/>
    <w:rsid w:val="00396E2F"/>
    <w:rsid w:val="004153A4"/>
    <w:rsid w:val="00471526"/>
    <w:rsid w:val="004A3501"/>
    <w:rsid w:val="006176EB"/>
    <w:rsid w:val="00716557"/>
    <w:rsid w:val="00771731"/>
    <w:rsid w:val="00850C61"/>
    <w:rsid w:val="0098431C"/>
    <w:rsid w:val="009D2619"/>
    <w:rsid w:val="009D3046"/>
    <w:rsid w:val="00BB1A89"/>
    <w:rsid w:val="00D57896"/>
    <w:rsid w:val="00DD7872"/>
    <w:rsid w:val="00E120CF"/>
    <w:rsid w:val="00EE40B3"/>
    <w:rsid w:val="00F45C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38B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E120CF"/>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Plattetekst">
    <w:name w:val="Body Text"/>
    <w:basedOn w:val="Standaard"/>
    <w:link w:val="PlattetekstChar"/>
    <w:uiPriority w:val="1"/>
    <w:qFormat/>
    <w:rsid w:val="00396E2F"/>
    <w:pPr>
      <w:widowControl w:val="0"/>
      <w:autoSpaceDE w:val="0"/>
      <w:spacing w:line="240" w:lineRule="auto"/>
      <w:ind w:left="735"/>
      <w:textAlignment w:val="auto"/>
    </w:pPr>
    <w:rPr>
      <w:rFonts w:ascii="Cambria" w:eastAsia="Cambria" w:hAnsi="Cambria" w:cs="Cambria"/>
      <w:color w:val="auto"/>
      <w:lang w:eastAsia="en-US"/>
    </w:rPr>
  </w:style>
  <w:style w:type="character" w:customStyle="1" w:styleId="PlattetekstChar">
    <w:name w:val="Platte tekst Char"/>
    <w:basedOn w:val="Standaardalinea-lettertype"/>
    <w:link w:val="Plattetekst"/>
    <w:uiPriority w:val="1"/>
    <w:rsid w:val="00396E2F"/>
    <w:rPr>
      <w:rFonts w:ascii="Cambria" w:eastAsia="Cambria" w:hAnsi="Cambria" w:cs="Cambria"/>
      <w:sz w:val="18"/>
      <w:szCs w:val="18"/>
      <w:lang w:eastAsia="en-US"/>
    </w:rPr>
  </w:style>
  <w:style w:type="paragraph" w:styleId="Voetnoottekst">
    <w:name w:val="footnote text"/>
    <w:basedOn w:val="Standaard"/>
    <w:link w:val="VoetnoottekstChar"/>
    <w:uiPriority w:val="99"/>
    <w:unhideWhenUsed/>
    <w:rsid w:val="00396E2F"/>
    <w:pPr>
      <w:widowControl w:val="0"/>
      <w:autoSpaceDE w:val="0"/>
      <w:spacing w:line="240" w:lineRule="auto"/>
      <w:textAlignment w:val="auto"/>
    </w:pPr>
    <w:rPr>
      <w:rFonts w:ascii="Cambria" w:eastAsia="Cambria" w:hAnsi="Cambria" w:cs="Cambria"/>
      <w:color w:val="auto"/>
      <w:sz w:val="20"/>
      <w:szCs w:val="20"/>
      <w:lang w:eastAsia="en-US"/>
    </w:rPr>
  </w:style>
  <w:style w:type="character" w:customStyle="1" w:styleId="VoetnoottekstChar">
    <w:name w:val="Voetnoottekst Char"/>
    <w:basedOn w:val="Standaardalinea-lettertype"/>
    <w:link w:val="Voetnoottekst"/>
    <w:uiPriority w:val="99"/>
    <w:rsid w:val="00396E2F"/>
    <w:rPr>
      <w:rFonts w:ascii="Cambria" w:eastAsia="Cambria" w:hAnsi="Cambria" w:cs="Cambria"/>
      <w:lang w:eastAsia="en-US"/>
    </w:rPr>
  </w:style>
  <w:style w:type="character" w:styleId="Voetnootmarkering">
    <w:name w:val="footnote reference"/>
    <w:basedOn w:val="Standaardalinea-lettertype"/>
    <w:uiPriority w:val="99"/>
    <w:unhideWhenUsed/>
    <w:rsid w:val="00396E2F"/>
    <w:rPr>
      <w:vertAlign w:val="superscript"/>
    </w:rPr>
  </w:style>
  <w:style w:type="character" w:styleId="GevolgdeHyperlink">
    <w:name w:val="FollowedHyperlink"/>
    <w:basedOn w:val="Standaardalinea-lettertype"/>
    <w:uiPriority w:val="99"/>
    <w:semiHidden/>
    <w:unhideWhenUsed/>
    <w:rsid w:val="00396E2F"/>
    <w:rPr>
      <w:color w:val="96607D" w:themeColor="followedHyperlink"/>
      <w:u w:val="single"/>
    </w:rPr>
  </w:style>
  <w:style w:type="character" w:styleId="Onopgelostemelding">
    <w:name w:val="Unresolved Mention"/>
    <w:basedOn w:val="Standaardalinea-lettertype"/>
    <w:uiPriority w:val="99"/>
    <w:semiHidden/>
    <w:unhideWhenUsed/>
    <w:rsid w:val="00396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395919">
      <w:bodyDiv w:val="1"/>
      <w:marLeft w:val="0"/>
      <w:marRight w:val="0"/>
      <w:marTop w:val="0"/>
      <w:marBottom w:val="0"/>
      <w:divBdr>
        <w:top w:val="none" w:sz="0" w:space="0" w:color="auto"/>
        <w:left w:val="none" w:sz="0" w:space="0" w:color="auto"/>
        <w:bottom w:val="none" w:sz="0" w:space="0" w:color="auto"/>
        <w:right w:val="none" w:sz="0" w:space="0" w:color="auto"/>
      </w:divBdr>
    </w:div>
    <w:div w:id="962929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vgn.nl/nieuws/eigen-bijdrage-2025-voor-veel-mensen-omhoog" TargetMode="External"/><Relationship Id="rId2" Type="http://schemas.openxmlformats.org/officeDocument/2006/relationships/hyperlink" Target="https://www.hetcak.nl/zorg-vanuit-de-wlz/eigen-bijdrage-2025-omhoog/" TargetMode="External"/><Relationship Id="rId1" Type="http://schemas.openxmlformats.org/officeDocument/2006/relationships/hyperlink" Target="https://eur06.safelinks.protection.outlook.com/?url=https%3A%2F%2Feenvandaag.avrotros.nl%2Fitem%2Fmedewerkers-werkontwikkelbedrijven-verdienen-minder-door-belastingmaatregelen-voel-me-daardoor-minderwaardig%2F&amp;data=05%7C02%7Ct.vhoutrijve%40tweedekamer.nl%7Cef9380f1e73a49fcbdc208dd3c9101e7%7C238cb5073f714afeaaab8382731a4345%7C0%7C0%7C638733315691592342%7CUnknown%7CTWFpbGZsb3d8eyJFbXB0eU1hcGkiOnRydWUsIlYiOiIwLjAuMDAwMCIsIlAiOiJXaW4zMiIsIkFOIjoiTWFpbCIsIldUIjoyfQ%3D%3D%7C0%7C%7C%7C&amp;sdata=QNfO5NRtgzha4Zx9fEi5xlLV3PIUWg5%2FxhbB6yE0Xhw%3D&amp;reserved=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Kam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3420</ap:Words>
  <ap:Characters>18811</ap:Characters>
  <ap:DocSecurity>0</ap:DocSecurity>
  <ap:Lines>156</ap:Lines>
  <ap:Paragraphs>44</ap:Paragraphs>
  <ap:ScaleCrop>false</ap:ScaleCrop>
  <ap:HeadingPairs>
    <vt:vector baseType="variant" size="2">
      <vt:variant>
        <vt:lpstr>Titel</vt:lpstr>
      </vt:variant>
      <vt:variant>
        <vt:i4>1</vt:i4>
      </vt:variant>
    </vt:vector>
  </ap:HeadingPairs>
  <ap:TitlesOfParts>
    <vt:vector baseType="lpstr" size="1">
      <vt:lpstr>Brief Kamer - Beantwoording vragen over de financiële achteruitgang van mensen met een beperking door kabinetsbeleid</vt:lpstr>
    </vt:vector>
  </ap:TitlesOfParts>
  <ap:LinksUpToDate>false</ap:LinksUpToDate>
  <ap:CharactersWithSpaces>22187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2025-03-24T15:22:00.0000000Z</dcterms:created>
  <dcterms:modified xsi:type="dcterms:W3CDTF">2025-03-24T15:22:00.0000000Z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Beantwoording vragen over de financiële achteruitgang van mensen met een beperking door kabinetsbeleid</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F.S.L. Wolters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vt:lpwstr>
  </property>
  <property fmtid="{D5CDD505-2E9C-101B-9397-08002B2CF9AE}" pid="31" name="iCC">
    <vt:lpwstr/>
  </property>
  <property fmtid="{D5CDD505-2E9C-101B-9397-08002B2CF9AE}" pid="32" name="iDatum">
    <vt:lpwstr>24 maart 2025</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over de financiële achteruitgang van mensen met een beperking door kabinetsbeleid</vt:lpwstr>
  </property>
  <property fmtid="{D5CDD505-2E9C-101B-9397-08002B2CF9AE}" pid="36" name="iOnsKenmerk">
    <vt:lpwstr>2025-0000032886</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