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4BF8008" w14:textId="77777777">
        <w:tc>
          <w:tcPr>
            <w:tcW w:w="6379" w:type="dxa"/>
            <w:gridSpan w:val="2"/>
            <w:tcBorders>
              <w:top w:val="nil"/>
              <w:left w:val="nil"/>
              <w:bottom w:val="nil"/>
              <w:right w:val="nil"/>
            </w:tcBorders>
            <w:vAlign w:val="center"/>
          </w:tcPr>
          <w:p w:rsidR="004330ED" w:rsidP="00EA1CE4" w:rsidRDefault="004330ED" w14:paraId="4EB7384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F5E0D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0887154" w14:textId="77777777">
        <w:trPr>
          <w:cantSplit/>
        </w:trPr>
        <w:tc>
          <w:tcPr>
            <w:tcW w:w="10348" w:type="dxa"/>
            <w:gridSpan w:val="3"/>
            <w:tcBorders>
              <w:top w:val="single" w:color="auto" w:sz="4" w:space="0"/>
              <w:left w:val="nil"/>
              <w:bottom w:val="nil"/>
              <w:right w:val="nil"/>
            </w:tcBorders>
          </w:tcPr>
          <w:p w:rsidR="004330ED" w:rsidP="004A1E29" w:rsidRDefault="004330ED" w14:paraId="619F8A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CD6DCA3" w14:textId="77777777">
        <w:trPr>
          <w:cantSplit/>
        </w:trPr>
        <w:tc>
          <w:tcPr>
            <w:tcW w:w="10348" w:type="dxa"/>
            <w:gridSpan w:val="3"/>
            <w:tcBorders>
              <w:top w:val="nil"/>
              <w:left w:val="nil"/>
              <w:bottom w:val="nil"/>
              <w:right w:val="nil"/>
            </w:tcBorders>
          </w:tcPr>
          <w:p w:rsidR="004330ED" w:rsidP="00BF623B" w:rsidRDefault="004330ED" w14:paraId="4D706B72" w14:textId="77777777">
            <w:pPr>
              <w:pStyle w:val="Amendement"/>
              <w:tabs>
                <w:tab w:val="clear" w:pos="3310"/>
                <w:tab w:val="clear" w:pos="3600"/>
              </w:tabs>
              <w:rPr>
                <w:rFonts w:ascii="Times New Roman" w:hAnsi="Times New Roman"/>
                <w:b w:val="0"/>
              </w:rPr>
            </w:pPr>
          </w:p>
        </w:tc>
      </w:tr>
      <w:tr w:rsidR="004330ED" w:rsidTr="00EA1CE4" w14:paraId="3D10E611" w14:textId="77777777">
        <w:trPr>
          <w:cantSplit/>
        </w:trPr>
        <w:tc>
          <w:tcPr>
            <w:tcW w:w="10348" w:type="dxa"/>
            <w:gridSpan w:val="3"/>
            <w:tcBorders>
              <w:top w:val="nil"/>
              <w:left w:val="nil"/>
              <w:bottom w:val="single" w:color="auto" w:sz="4" w:space="0"/>
              <w:right w:val="nil"/>
            </w:tcBorders>
          </w:tcPr>
          <w:p w:rsidR="004330ED" w:rsidP="00BF623B" w:rsidRDefault="004330ED" w14:paraId="09DB4C75" w14:textId="77777777">
            <w:pPr>
              <w:pStyle w:val="Amendement"/>
              <w:tabs>
                <w:tab w:val="clear" w:pos="3310"/>
                <w:tab w:val="clear" w:pos="3600"/>
              </w:tabs>
              <w:rPr>
                <w:rFonts w:ascii="Times New Roman" w:hAnsi="Times New Roman"/>
              </w:rPr>
            </w:pPr>
          </w:p>
        </w:tc>
      </w:tr>
      <w:tr w:rsidR="004330ED" w:rsidTr="00EA1CE4" w14:paraId="64297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C56F18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E7D3365" w14:textId="77777777">
            <w:pPr>
              <w:suppressAutoHyphens/>
              <w:ind w:left="-70"/>
              <w:rPr>
                <w:b/>
              </w:rPr>
            </w:pPr>
          </w:p>
        </w:tc>
      </w:tr>
      <w:tr w:rsidR="003C21AC" w:rsidTr="00EA1CE4" w14:paraId="6E982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5621" w14:paraId="24F8C8FD" w14:textId="49D3D2A4">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9D5621" w:rsidR="003C21AC" w:rsidP="009D5621" w:rsidRDefault="009D5621" w14:paraId="77435EC9" w14:textId="0B2FE9D8">
            <w:pPr>
              <w:rPr>
                <w:b/>
                <w:bCs/>
                <w:szCs w:val="24"/>
              </w:rPr>
            </w:pPr>
            <w:r w:rsidRPr="009D5621">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6A514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FB579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B5D0337" w14:textId="77777777">
            <w:pPr>
              <w:pStyle w:val="Amendement"/>
              <w:tabs>
                <w:tab w:val="clear" w:pos="3310"/>
                <w:tab w:val="clear" w:pos="3600"/>
              </w:tabs>
              <w:ind w:left="-70"/>
              <w:rPr>
                <w:rFonts w:ascii="Times New Roman" w:hAnsi="Times New Roman"/>
              </w:rPr>
            </w:pPr>
          </w:p>
        </w:tc>
      </w:tr>
      <w:tr w:rsidR="003C21AC" w:rsidTr="00EA1CE4" w14:paraId="26278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ADF390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9BDAD8" w14:textId="77777777">
            <w:pPr>
              <w:pStyle w:val="Amendement"/>
              <w:tabs>
                <w:tab w:val="clear" w:pos="3310"/>
                <w:tab w:val="clear" w:pos="3600"/>
              </w:tabs>
              <w:ind w:left="-70"/>
              <w:rPr>
                <w:rFonts w:ascii="Times New Roman" w:hAnsi="Times New Roman"/>
              </w:rPr>
            </w:pPr>
          </w:p>
        </w:tc>
      </w:tr>
      <w:tr w:rsidR="003C21AC" w:rsidTr="00EA1CE4" w14:paraId="549193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CF4049" w14:textId="0B41D1F4">
            <w:pPr>
              <w:pStyle w:val="Amendement"/>
              <w:tabs>
                <w:tab w:val="clear" w:pos="3310"/>
                <w:tab w:val="clear" w:pos="3600"/>
              </w:tabs>
              <w:rPr>
                <w:rFonts w:ascii="Times New Roman" w:hAnsi="Times New Roman"/>
              </w:rPr>
            </w:pPr>
            <w:r w:rsidRPr="00C035D4">
              <w:rPr>
                <w:rFonts w:ascii="Times New Roman" w:hAnsi="Times New Roman"/>
              </w:rPr>
              <w:t xml:space="preserve">Nr. </w:t>
            </w:r>
            <w:r w:rsidR="007827FD">
              <w:rPr>
                <w:rFonts w:ascii="Times New Roman" w:hAnsi="Times New Roman"/>
                <w:caps/>
              </w:rPr>
              <w:t>40</w:t>
            </w:r>
          </w:p>
        </w:tc>
        <w:tc>
          <w:tcPr>
            <w:tcW w:w="7371" w:type="dxa"/>
            <w:gridSpan w:val="2"/>
          </w:tcPr>
          <w:p w:rsidRPr="00C035D4" w:rsidR="003C21AC" w:rsidP="006E0971" w:rsidRDefault="00882E68" w14:paraId="2DE21021" w14:textId="660F70B7">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3B602C">
              <w:rPr>
                <w:rFonts w:ascii="Times New Roman" w:hAnsi="Times New Roman"/>
                <w:caps/>
              </w:rPr>
              <w:t xml:space="preserve">gewijzigd </w:t>
            </w:r>
            <w:r w:rsidRPr="00C035D4" w:rsidR="003C21AC">
              <w:rPr>
                <w:rFonts w:ascii="Times New Roman" w:hAnsi="Times New Roman"/>
                <w:caps/>
              </w:rPr>
              <w:t xml:space="preserve">AMENDEMENT VAN HET LID </w:t>
            </w:r>
            <w:r w:rsidR="009D5621">
              <w:rPr>
                <w:rFonts w:ascii="Times New Roman" w:hAnsi="Times New Roman"/>
                <w:caps/>
              </w:rPr>
              <w:t>bruyning</w:t>
            </w:r>
            <w:r w:rsidR="003B602C">
              <w:rPr>
                <w:rFonts w:ascii="Times New Roman" w:hAnsi="Times New Roman"/>
                <w:caps/>
              </w:rPr>
              <w:t xml:space="preserve"> ter vervanging van dat gedrukt onder nr. </w:t>
            </w:r>
            <w:r>
              <w:rPr>
                <w:rFonts w:ascii="Times New Roman" w:hAnsi="Times New Roman"/>
                <w:caps/>
              </w:rPr>
              <w:t>36</w:t>
            </w:r>
          </w:p>
        </w:tc>
      </w:tr>
      <w:tr w:rsidR="003C21AC" w:rsidTr="00EA1CE4" w14:paraId="1FEA8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FC674B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B776F03" w14:textId="0F2368F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82E68">
              <w:rPr>
                <w:rFonts w:ascii="Times New Roman" w:hAnsi="Times New Roman"/>
                <w:b w:val="0"/>
              </w:rPr>
              <w:t>25 maart 2025</w:t>
            </w:r>
          </w:p>
        </w:tc>
      </w:tr>
      <w:tr w:rsidR="00B01BA6" w:rsidTr="00EA1CE4" w14:paraId="5FB0BE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4881BD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A10103" w14:textId="77777777">
            <w:pPr>
              <w:pStyle w:val="Amendement"/>
              <w:tabs>
                <w:tab w:val="clear" w:pos="3310"/>
                <w:tab w:val="clear" w:pos="3600"/>
              </w:tabs>
              <w:ind w:left="-70"/>
              <w:rPr>
                <w:rFonts w:ascii="Times New Roman" w:hAnsi="Times New Roman"/>
                <w:b w:val="0"/>
              </w:rPr>
            </w:pPr>
          </w:p>
        </w:tc>
      </w:tr>
      <w:tr w:rsidRPr="00EA69AC" w:rsidR="00B01BA6" w:rsidTr="00EA1CE4" w14:paraId="102086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7EDE3D" w14:textId="77777777">
            <w:pPr>
              <w:ind w:firstLine="284"/>
            </w:pPr>
            <w:r w:rsidRPr="00EA69AC">
              <w:t>De ondergetekende stelt het volgende amendement voor:</w:t>
            </w:r>
          </w:p>
        </w:tc>
      </w:tr>
    </w:tbl>
    <w:p w:rsidRPr="00EA69AC" w:rsidR="004330ED" w:rsidP="00D774B3" w:rsidRDefault="004330ED" w14:paraId="4AE237FB" w14:textId="77777777"/>
    <w:p w:rsidR="00882E68" w:rsidP="00882E68" w:rsidRDefault="00882E68" w14:paraId="22B0BF08" w14:textId="77777777">
      <w:pPr>
        <w:ind w:firstLine="284"/>
      </w:pPr>
      <w:r w:rsidRPr="00EA7324">
        <w:t>In artikel I, onderdeel D, onder 2, wordt in het voorgestelde derde lid voor de punt aan het slot ingevoegd “, waaronder in ieder geval</w:t>
      </w:r>
      <w:r>
        <w:t xml:space="preserve"> de wijze waarop de afstemming en verbinding wordt geborgd tussen de op grond van artikel 2.19, eerste lid, onderdeel a, gecontracteerde of gesubsidieerde jeugdhulp en gecertificeerde instellingen voor de uitvoering van kinderbeschermingsmaatregelen en jeugdreclassering en </w:t>
      </w:r>
    </w:p>
    <w:p w:rsidR="00882E68" w:rsidP="00882E68" w:rsidRDefault="00882E68" w14:paraId="719D5511" w14:textId="77777777">
      <w:pPr>
        <w:ind w:firstLine="284"/>
      </w:pPr>
      <w:r>
        <w:t xml:space="preserve">1◦. de vormen van jeugdhulp die zijn gecontracteerd door een door alle gemeenten gezamenlijk in stand gehouden landelijk werkende organisatie en waarbij alle gemeenten in de regio uitsluitend gebruikmaken van dat landelijk gecontracteerde aanbod;  </w:t>
      </w:r>
    </w:p>
    <w:p w:rsidR="00882E68" w:rsidP="00882E68" w:rsidRDefault="00882E68" w14:paraId="3BD57219" w14:textId="77777777">
      <w:pPr>
        <w:ind w:firstLine="284"/>
      </w:pPr>
      <w:r>
        <w:t xml:space="preserve">2◦. de vormen van jeugdhulp die door de colleges worden gecontracteerd of gesubsidieerd. </w:t>
      </w:r>
    </w:p>
    <w:p w:rsidRPr="00EA69AC" w:rsidR="00882E68" w:rsidP="00882E68" w:rsidRDefault="00882E68" w14:paraId="06870BEB" w14:textId="77777777">
      <w:pPr>
        <w:ind w:firstLine="284"/>
        <w:rPr>
          <w:b/>
        </w:rPr>
      </w:pPr>
      <w:r>
        <w:br/>
      </w:r>
      <w:r w:rsidRPr="00EA69AC">
        <w:rPr>
          <w:b/>
        </w:rPr>
        <w:t>Toelichting</w:t>
      </w:r>
    </w:p>
    <w:p w:rsidRPr="00EA69AC" w:rsidR="00882E68" w:rsidP="00882E68" w:rsidRDefault="00882E68" w14:paraId="05E0D9E4" w14:textId="77777777"/>
    <w:p w:rsidR="00882E68" w:rsidP="00882E68" w:rsidRDefault="00882E68" w14:paraId="1E13B70D" w14:textId="77777777">
      <w:r w:rsidRPr="00E87687">
        <w:t xml:space="preserve">Dit amendement komt tegemoet aan de zorgen van partijen, gemeenten en overige organisaties die vrezen dat de regionale samenwerking niet altijd zal leiden tot de beste zorguitkomsten en kan leiden tot bureaucratische inefficiëntie. Zij hebben in het werkveld </w:t>
      </w:r>
      <w:r>
        <w:t xml:space="preserve">de vrees </w:t>
      </w:r>
      <w:r w:rsidRPr="00E87687">
        <w:t xml:space="preserve">opgemerkt dat verplichte </w:t>
      </w:r>
      <w:r>
        <w:t xml:space="preserve">inkoop van specialistische jeugdzorg </w:t>
      </w:r>
      <w:r w:rsidRPr="00E87687">
        <w:t xml:space="preserve"> niet </w:t>
      </w:r>
      <w:r>
        <w:t xml:space="preserve">altijd </w:t>
      </w:r>
      <w:r w:rsidRPr="00E87687">
        <w:t xml:space="preserve"> zal leiden tot betere kwaliteit en beschikbaarheid van specialistische jeugdzorg.</w:t>
      </w:r>
      <w:r>
        <w:br/>
        <w:t>Indiener leest in de nota van toelichting op het ontwerpbesluit Verbetering beschikbaarheid jeugdzorg dat het</w:t>
      </w:r>
      <w:r w:rsidRPr="00C71EDE">
        <w:t xml:space="preserve"> verplicht op regionaal niveau </w:t>
      </w:r>
      <w:r w:rsidRPr="00C71EDE">
        <w:rPr>
          <w:i/>
          <w:iCs/>
        </w:rPr>
        <w:t>inkopen</w:t>
      </w:r>
      <w:r w:rsidRPr="00C71EDE">
        <w:t xml:space="preserve"> van specialistische jeugdzorg </w:t>
      </w:r>
      <w:r>
        <w:t xml:space="preserve">niet </w:t>
      </w:r>
      <w:r w:rsidRPr="00C71EDE">
        <w:t>mee</w:t>
      </w:r>
      <w:r>
        <w:t>brengt</w:t>
      </w:r>
      <w:r w:rsidRPr="00C71EDE">
        <w:t xml:space="preserve"> dat deze jeugdzorg ook regionaal moet worden </w:t>
      </w:r>
      <w:r w:rsidRPr="00C71EDE">
        <w:rPr>
          <w:i/>
          <w:iCs/>
        </w:rPr>
        <w:t>georganiseerd</w:t>
      </w:r>
      <w:r w:rsidRPr="00C71EDE">
        <w:t xml:space="preserve">. </w:t>
      </w:r>
      <w:r>
        <w:t xml:space="preserve">Zo </w:t>
      </w:r>
      <w:r w:rsidRPr="00002163">
        <w:t>staat in die toelichting dat</w:t>
      </w:r>
      <w:r>
        <w:t xml:space="preserve"> het wetsvoorstel </w:t>
      </w:r>
      <w:r w:rsidRPr="00C71EDE">
        <w:t xml:space="preserve">niet </w:t>
      </w:r>
      <w:r>
        <w:t>ziet o</w:t>
      </w:r>
      <w:r w:rsidRPr="00C71EDE">
        <w:t>p de organisatie, de toeleiding naar en de wijze van verlening van de</w:t>
      </w:r>
      <w:r>
        <w:t xml:space="preserve"> </w:t>
      </w:r>
      <w:r w:rsidRPr="00C71EDE">
        <w:t xml:space="preserve">jeugdzorg. </w:t>
      </w:r>
      <w:r>
        <w:t xml:space="preserve">Als voorbeeld wordt gegeven dat </w:t>
      </w:r>
      <w:r w:rsidRPr="00C71EDE">
        <w:t xml:space="preserve">een professional die specialistische jeugdhulp verleent (en wiens hulpverlening dus tegen regionaal afgesproken contract- of subsidievoorwaarden is ingekocht) deel </w:t>
      </w:r>
      <w:r>
        <w:t xml:space="preserve">kan </w:t>
      </w:r>
      <w:r w:rsidRPr="00C71EDE">
        <w:t xml:space="preserve">uitmaken van of verbonden </w:t>
      </w:r>
      <w:r>
        <w:t xml:space="preserve">kan </w:t>
      </w:r>
      <w:r w:rsidRPr="00C71EDE">
        <w:t xml:space="preserve">zijn aan een lokaal wijkteam. </w:t>
      </w:r>
      <w:r>
        <w:t xml:space="preserve">Daarbij wordt opgemerkt dat op </w:t>
      </w:r>
      <w:r w:rsidRPr="00C71EDE">
        <w:t xml:space="preserve">deze wijze ook de specialistische jeugdhulp – conform de bedoeling van de Jeugdwet – zo dicht mogelijk bij de omgeving van het kind en het gezin worden verleend. </w:t>
      </w:r>
      <w:r>
        <w:t>En dat h</w:t>
      </w:r>
      <w:r w:rsidRPr="00C71EDE">
        <w:t>et feit dat een jeugdhulpvorm verplicht (ten minste) regionaal ingekocht moet worden evenmin af</w:t>
      </w:r>
      <w:r>
        <w:t>doet</w:t>
      </w:r>
      <w:r w:rsidRPr="00C71EDE">
        <w:t xml:space="preserve"> aan de locatie waar de specialistische jeugdhulp verleend kan worden. De jeugdhulp kan dus nog steeds verleend worden bij bijvoorbeeld de (specialistische) jeugdhulpaanbieder, het lokale wijkteam, bij de jeugdige thuis of op school. </w:t>
      </w:r>
      <w:r>
        <w:br/>
      </w:r>
    </w:p>
    <w:p w:rsidRPr="00EA69AC" w:rsidR="00882E68" w:rsidP="00882E68" w:rsidRDefault="00882E68" w14:paraId="7562428A" w14:textId="77777777">
      <w:r>
        <w:t>Indiener vindt het van groot belang dat wettelijk wordt geborgd dat h</w:t>
      </w:r>
      <w:r w:rsidRPr="00C71EDE">
        <w:t xml:space="preserve">et verplicht regionaal inkopen van specialistische jeugdhulp geen belemmering </w:t>
      </w:r>
      <w:r>
        <w:t xml:space="preserve">vormt </w:t>
      </w:r>
      <w:r w:rsidRPr="00C71EDE">
        <w:t xml:space="preserve">voor het lokaal organiseren en verlenen van (contextgerichte) jeugdhulpverlening. </w:t>
      </w:r>
      <w:r>
        <w:t xml:space="preserve">Het is namelijk van groot belang dat gemeenten </w:t>
      </w:r>
      <w:r w:rsidRPr="00002163">
        <w:t xml:space="preserve">de ruimte </w:t>
      </w:r>
      <w:r>
        <w:t xml:space="preserve">hebben </w:t>
      </w:r>
      <w:r w:rsidRPr="00002163">
        <w:lastRenderedPageBreak/>
        <w:t>om lokaal maatwerk te bieden</w:t>
      </w:r>
      <w:r>
        <w:t xml:space="preserve"> en dat lokale initiatieven  met </w:t>
      </w:r>
      <w:r w:rsidRPr="00002163">
        <w:t xml:space="preserve">positieve resultaten, zowel kwalitatief als kwantitatief, in het nieuwe stelsel </w:t>
      </w:r>
      <w:r>
        <w:t xml:space="preserve">blijven behouden.  Met dit amendement wordt daarom geregeld dat in de regiovisie moet worden opgenomen hoe niet alleen de afstemming maar de verbinding wordt geborgd tussen het landelijke, regionale en lokale ingekochte aanbod.  </w:t>
      </w:r>
      <w:r>
        <w:br/>
      </w:r>
    </w:p>
    <w:p w:rsidRPr="00EA69AC" w:rsidR="00B4708A" w:rsidP="00EA1CE4" w:rsidRDefault="009D5621" w14:paraId="32F2B957" w14:textId="0E3260E2">
      <w:proofErr w:type="spellStart"/>
      <w:r>
        <w:t>Bruyning</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33FE" w14:textId="77777777" w:rsidR="00E41575" w:rsidRDefault="00E41575">
      <w:pPr>
        <w:spacing w:line="20" w:lineRule="exact"/>
      </w:pPr>
    </w:p>
  </w:endnote>
  <w:endnote w:type="continuationSeparator" w:id="0">
    <w:p w14:paraId="2671E980" w14:textId="77777777" w:rsidR="00E41575" w:rsidRDefault="00E41575">
      <w:pPr>
        <w:pStyle w:val="Amendement"/>
      </w:pPr>
      <w:r>
        <w:rPr>
          <w:b w:val="0"/>
        </w:rPr>
        <w:t xml:space="preserve"> </w:t>
      </w:r>
    </w:p>
  </w:endnote>
  <w:endnote w:type="continuationNotice" w:id="1">
    <w:p w14:paraId="54174EA9" w14:textId="77777777" w:rsidR="00E41575" w:rsidRDefault="00E4157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0100" w14:textId="77777777" w:rsidR="00E41575" w:rsidRDefault="00E41575">
      <w:pPr>
        <w:pStyle w:val="Amendement"/>
      </w:pPr>
      <w:r>
        <w:rPr>
          <w:b w:val="0"/>
        </w:rPr>
        <w:separator/>
      </w:r>
    </w:p>
  </w:footnote>
  <w:footnote w:type="continuationSeparator" w:id="0">
    <w:p w14:paraId="1982DEBA" w14:textId="77777777" w:rsidR="00E41575" w:rsidRDefault="00E41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21"/>
    <w:rsid w:val="000006A4"/>
    <w:rsid w:val="00014924"/>
    <w:rsid w:val="00031150"/>
    <w:rsid w:val="0007471A"/>
    <w:rsid w:val="000C13A8"/>
    <w:rsid w:val="000D17BF"/>
    <w:rsid w:val="00157CAF"/>
    <w:rsid w:val="00160870"/>
    <w:rsid w:val="001656EE"/>
    <w:rsid w:val="0016653D"/>
    <w:rsid w:val="0018180A"/>
    <w:rsid w:val="001D56AF"/>
    <w:rsid w:val="001E0E21"/>
    <w:rsid w:val="001F7BC4"/>
    <w:rsid w:val="002053BB"/>
    <w:rsid w:val="00212E0A"/>
    <w:rsid w:val="002153B0"/>
    <w:rsid w:val="0021777F"/>
    <w:rsid w:val="0023175D"/>
    <w:rsid w:val="00241DD0"/>
    <w:rsid w:val="002A0713"/>
    <w:rsid w:val="002A129D"/>
    <w:rsid w:val="002B7F90"/>
    <w:rsid w:val="00335713"/>
    <w:rsid w:val="00366193"/>
    <w:rsid w:val="003B09F7"/>
    <w:rsid w:val="003B602C"/>
    <w:rsid w:val="003C21AC"/>
    <w:rsid w:val="003C5218"/>
    <w:rsid w:val="003C7876"/>
    <w:rsid w:val="003E2308"/>
    <w:rsid w:val="003E2F98"/>
    <w:rsid w:val="003F5BD7"/>
    <w:rsid w:val="003F6828"/>
    <w:rsid w:val="004114A7"/>
    <w:rsid w:val="0041721D"/>
    <w:rsid w:val="0042574B"/>
    <w:rsid w:val="004330ED"/>
    <w:rsid w:val="0045673F"/>
    <w:rsid w:val="00481C91"/>
    <w:rsid w:val="004911E3"/>
    <w:rsid w:val="00495632"/>
    <w:rsid w:val="00497D57"/>
    <w:rsid w:val="004A1E29"/>
    <w:rsid w:val="004A7DD4"/>
    <w:rsid w:val="004B50D8"/>
    <w:rsid w:val="004B5B90"/>
    <w:rsid w:val="00501109"/>
    <w:rsid w:val="0054798E"/>
    <w:rsid w:val="005703C9"/>
    <w:rsid w:val="00570B1C"/>
    <w:rsid w:val="00597703"/>
    <w:rsid w:val="005A6097"/>
    <w:rsid w:val="005B1DCC"/>
    <w:rsid w:val="005B7323"/>
    <w:rsid w:val="005C25B9"/>
    <w:rsid w:val="005D47B8"/>
    <w:rsid w:val="00620B82"/>
    <w:rsid w:val="00625275"/>
    <w:rsid w:val="006267E6"/>
    <w:rsid w:val="006558D2"/>
    <w:rsid w:val="00663242"/>
    <w:rsid w:val="00672D25"/>
    <w:rsid w:val="006738BC"/>
    <w:rsid w:val="00692C97"/>
    <w:rsid w:val="006D3E69"/>
    <w:rsid w:val="006E0971"/>
    <w:rsid w:val="00740428"/>
    <w:rsid w:val="007709F6"/>
    <w:rsid w:val="007827FD"/>
    <w:rsid w:val="00783215"/>
    <w:rsid w:val="007965FC"/>
    <w:rsid w:val="007D2608"/>
    <w:rsid w:val="008164E5"/>
    <w:rsid w:val="00830081"/>
    <w:rsid w:val="008467D7"/>
    <w:rsid w:val="00852541"/>
    <w:rsid w:val="00865D47"/>
    <w:rsid w:val="00882E68"/>
    <w:rsid w:val="00882FAC"/>
    <w:rsid w:val="0088452C"/>
    <w:rsid w:val="008C2612"/>
    <w:rsid w:val="008D7DCB"/>
    <w:rsid w:val="009055DB"/>
    <w:rsid w:val="00905ECB"/>
    <w:rsid w:val="00940092"/>
    <w:rsid w:val="0096165D"/>
    <w:rsid w:val="00993E91"/>
    <w:rsid w:val="009A409F"/>
    <w:rsid w:val="009B5845"/>
    <w:rsid w:val="009C0C1F"/>
    <w:rsid w:val="009D5621"/>
    <w:rsid w:val="009E3BF9"/>
    <w:rsid w:val="00A10505"/>
    <w:rsid w:val="00A1288B"/>
    <w:rsid w:val="00A411DF"/>
    <w:rsid w:val="00A53203"/>
    <w:rsid w:val="00A76AF0"/>
    <w:rsid w:val="00A772EB"/>
    <w:rsid w:val="00A82384"/>
    <w:rsid w:val="00AD0F54"/>
    <w:rsid w:val="00B01BA6"/>
    <w:rsid w:val="00B21866"/>
    <w:rsid w:val="00B25526"/>
    <w:rsid w:val="00B4708A"/>
    <w:rsid w:val="00B6707A"/>
    <w:rsid w:val="00BD3CA0"/>
    <w:rsid w:val="00BF623B"/>
    <w:rsid w:val="00C035D4"/>
    <w:rsid w:val="00C21B91"/>
    <w:rsid w:val="00C409DD"/>
    <w:rsid w:val="00C679BF"/>
    <w:rsid w:val="00C81BBD"/>
    <w:rsid w:val="00CD3132"/>
    <w:rsid w:val="00CE27CD"/>
    <w:rsid w:val="00CE40A9"/>
    <w:rsid w:val="00CF11A9"/>
    <w:rsid w:val="00CF6EA9"/>
    <w:rsid w:val="00D134F3"/>
    <w:rsid w:val="00D47D01"/>
    <w:rsid w:val="00D774B3"/>
    <w:rsid w:val="00D90736"/>
    <w:rsid w:val="00DD35A5"/>
    <w:rsid w:val="00DD3871"/>
    <w:rsid w:val="00DD4C5D"/>
    <w:rsid w:val="00DE2948"/>
    <w:rsid w:val="00DF68BE"/>
    <w:rsid w:val="00DF712A"/>
    <w:rsid w:val="00E132F2"/>
    <w:rsid w:val="00E25DF4"/>
    <w:rsid w:val="00E3485D"/>
    <w:rsid w:val="00E41575"/>
    <w:rsid w:val="00E6619B"/>
    <w:rsid w:val="00E908D7"/>
    <w:rsid w:val="00EA1CE4"/>
    <w:rsid w:val="00EA69AC"/>
    <w:rsid w:val="00EB40A1"/>
    <w:rsid w:val="00EC3112"/>
    <w:rsid w:val="00ED5E57"/>
    <w:rsid w:val="00EE1BD8"/>
    <w:rsid w:val="00EF1E62"/>
    <w:rsid w:val="00F2029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9B11B"/>
  <w15:docId w15:val="{10940C86-A1AF-4B40-9B72-7CE111A1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D5621"/>
    <w:rPr>
      <w:sz w:val="16"/>
      <w:szCs w:val="16"/>
    </w:rPr>
  </w:style>
  <w:style w:type="paragraph" w:styleId="Tekstopmerking">
    <w:name w:val="annotation text"/>
    <w:basedOn w:val="Standaard"/>
    <w:link w:val="TekstopmerkingChar"/>
    <w:unhideWhenUsed/>
    <w:rsid w:val="009D5621"/>
    <w:rPr>
      <w:sz w:val="20"/>
    </w:rPr>
  </w:style>
  <w:style w:type="character" w:customStyle="1" w:styleId="TekstopmerkingChar">
    <w:name w:val="Tekst opmerking Char"/>
    <w:basedOn w:val="Standaardalinea-lettertype"/>
    <w:link w:val="Tekstopmerking"/>
    <w:rsid w:val="009D5621"/>
  </w:style>
  <w:style w:type="paragraph" w:styleId="Onderwerpvanopmerking">
    <w:name w:val="annotation subject"/>
    <w:basedOn w:val="Tekstopmerking"/>
    <w:next w:val="Tekstopmerking"/>
    <w:link w:val="OnderwerpvanopmerkingChar"/>
    <w:semiHidden/>
    <w:unhideWhenUsed/>
    <w:rsid w:val="009D5621"/>
    <w:rPr>
      <w:b/>
      <w:bCs/>
    </w:rPr>
  </w:style>
  <w:style w:type="character" w:customStyle="1" w:styleId="OnderwerpvanopmerkingChar">
    <w:name w:val="Onderwerp van opmerking Char"/>
    <w:basedOn w:val="TekstopmerkingChar"/>
    <w:link w:val="Onderwerpvanopmerking"/>
    <w:semiHidden/>
    <w:rsid w:val="009D5621"/>
    <w:rPr>
      <w:b/>
      <w:bCs/>
    </w:rPr>
  </w:style>
  <w:style w:type="paragraph" w:styleId="Lijstalinea">
    <w:name w:val="List Paragraph"/>
    <w:basedOn w:val="Standaard"/>
    <w:uiPriority w:val="34"/>
    <w:qFormat/>
    <w:rsid w:val="00031150"/>
    <w:pPr>
      <w:ind w:left="720"/>
      <w:contextualSpacing/>
    </w:pPr>
  </w:style>
  <w:style w:type="paragraph" w:styleId="Revisie">
    <w:name w:val="Revision"/>
    <w:hidden/>
    <w:uiPriority w:val="99"/>
    <w:semiHidden/>
    <w:rsid w:val="003F5B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506</ap:Words>
  <ap:Characters>3127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2025-03-25T09:21:00.0000000Z</dcterms:created>
  <dcterms:modified xsi:type="dcterms:W3CDTF">2025-03-25T09:21:00.0000000Z</dcterms:modified>
  <category/>
  <version/>
</coreProperties>
</file>