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2025Z05544</w:t>
        <w:br/>
      </w:r>
      <w:proofErr w:type="spellEnd"/>
    </w:p>
    <w:p>
      <w:pPr>
        <w:pStyle w:val="Normal"/>
        <w:rPr>
          <w:b w:val="1"/>
          <w:bCs w:val="1"/>
        </w:rPr>
      </w:pPr>
      <w:r w:rsidR="250AE766">
        <w:rPr>
          <w:b w:val="0"/>
          <w:bCs w:val="0"/>
        </w:rPr>
        <w:t>(ingezonden 25 maart 2025)</w:t>
        <w:br/>
      </w:r>
    </w:p>
    <w:p>
      <w:r>
        <w:t xml:space="preserve">Vragen van het lid Lahlah (GroenLinks-PvdA) aan de minister van Justitie en Veiligheid over huisbezoeken aan demonstranten.</w:t>
      </w:r>
      <w:r>
        <w:br/>
      </w:r>
    </w:p>
    <w:p>
      <w:pPr>
        <w:pStyle w:val="ListParagraph"/>
        <w:numPr>
          <w:ilvl w:val="0"/>
          <w:numId w:val="100473100"/>
        </w:numPr>
        <w:ind w:left="360"/>
      </w:pPr>
      <w:r>
        <w:t>Bent u bekend met eerdere berichtgeving[1] en recente voorbeelden, onder andere via videoverslagen op Instagram[2], over onaangekondigde huisbezoeken door de politie aan mensen die overwegen te demonstreren?</w:t>
      </w:r>
      <w:r>
        <w:br/>
      </w:r>
      <w:r>
        <w:t>
	 </w:t>
      </w:r>
      <w:r>
        <w:br/>
      </w:r>
    </w:p>
    <w:p>
      <w:pPr>
        <w:pStyle w:val="ListParagraph"/>
        <w:numPr>
          <w:ilvl w:val="0"/>
          <w:numId w:val="100473100"/>
        </w:numPr>
        <w:ind w:left="360"/>
      </w:pPr>
      <w:r>
        <w:t>Hoe vaak en in welke situaties worden deze onaangekondigde huisbezoeken ingezet? Kunt u een overzicht geven van het aantal bezoeken in de afgelopen drie jaar, uitgesplitst per regio?</w:t>
      </w:r>
      <w:r>
        <w:br/>
      </w:r>
      <w:r>
        <w:t>
	 </w:t>
      </w:r>
      <w:r>
        <w:br/>
      </w:r>
    </w:p>
    <w:p>
      <w:pPr>
        <w:pStyle w:val="ListParagraph"/>
        <w:numPr>
          <w:ilvl w:val="0"/>
          <w:numId w:val="100473100"/>
        </w:numPr>
        <w:ind w:left="360"/>
      </w:pPr>
      <w:r>
        <w:t>Deelt u de mening dat dergelijke huisbezoeken als zeer intimiderend kunnen worden ervaren door mensen die overwegen te demonstreren? Waarom wel of niet? Kunt u hierbij ingaan op de zorgen over een mogelijk ‘chilling effect’, waarbij demonstranten ontmoedigd worden om gebruik te maken van hun demonstratierecht?</w:t>
      </w:r>
      <w:r>
        <w:br/>
      </w:r>
      <w:r>
        <w:t>
	 </w:t>
      </w:r>
      <w:r>
        <w:br/>
      </w:r>
    </w:p>
    <w:p>
      <w:pPr>
        <w:pStyle w:val="ListParagraph"/>
        <w:numPr>
          <w:ilvl w:val="0"/>
          <w:numId w:val="100473100"/>
        </w:numPr>
        <w:ind w:left="360"/>
      </w:pPr>
      <w:r>
        <w:t>Kunt u toelichten wat de wettelijke grondslag is voor deze bezoeken en welke (juridische) criteria worden gebruikt bij de beslissing om onaangekondigd bij mogelijke demonstranten thuis langs te gaan?</w:t>
      </w:r>
      <w:r>
        <w:br/>
      </w:r>
      <w:r>
        <w:t>
	 </w:t>
      </w:r>
      <w:r>
        <w:br/>
      </w:r>
    </w:p>
    <w:p>
      <w:pPr>
        <w:pStyle w:val="ListParagraph"/>
        <w:numPr>
          <w:ilvl w:val="0"/>
          <w:numId w:val="100473100"/>
        </w:numPr>
        <w:ind w:left="360"/>
      </w:pPr>
      <w:r>
        <w:t>In hoeverre zijn deze huisbezoeken in lijn met het grondwettelijke recht op demonstreren en de internationale mensenrechtenverplichtingen van Nederland?</w:t>
      </w:r>
      <w:r>
        <w:br/>
      </w:r>
      <w:r>
        <w:t>
	 </w:t>
      </w:r>
      <w:r>
        <w:br/>
      </w:r>
    </w:p>
    <w:p>
      <w:pPr>
        <w:pStyle w:val="ListParagraph"/>
        <w:numPr>
          <w:ilvl w:val="0"/>
          <w:numId w:val="100473100"/>
        </w:numPr>
        <w:ind w:left="360"/>
      </w:pPr>
      <w:r>
        <w:t>Kunt u bevestigen of bij deze huisbezoeken mensen worden gewaarschuwd voor deelname aan (vreedzame) demonstraties? Zo ja, hoe beoordeelt u de signaalwerking en het risico op ontmoediging van burgerparticipatie?</w:t>
      </w:r>
      <w:r>
        <w:br/>
      </w:r>
      <w:r>
        <w:t>
	 </w:t>
      </w:r>
      <w:r>
        <w:br/>
      </w:r>
    </w:p>
    <w:p>
      <w:pPr>
        <w:pStyle w:val="ListParagraph"/>
        <w:numPr>
          <w:ilvl w:val="0"/>
          <w:numId w:val="100473100"/>
        </w:numPr>
        <w:ind w:left="360"/>
      </w:pPr>
      <w:r>
        <w:t>Welke protocollen of instructies bestaan er binnen de politie en het Openbaar Ministerie (OM) voor het afleggen van onaangekondigde huisbezoeken aan potentiële demonstranten? Bent u bereid deze protocollen/instructies met de Kamer te delen?</w:t>
      </w:r>
      <w:r>
        <w:br/>
      </w:r>
      <w:r>
        <w:t>
	 </w:t>
      </w:r>
      <w:r>
        <w:br/>
      </w:r>
    </w:p>
    <w:p>
      <w:pPr>
        <w:pStyle w:val="ListParagraph"/>
        <w:numPr>
          <w:ilvl w:val="0"/>
          <w:numId w:val="100473100"/>
        </w:numPr>
        <w:ind w:left="360"/>
      </w:pPr>
      <w:r>
        <w:t>Hoe wordt de proportionaliteit van deze maatregel beoordeeld? Wat zijn de afwegingen tussen het handhaven van de openbare orde enerzijds en de inperking van het recht op demonstratie anderzijds?</w:t>
      </w:r>
      <w:r>
        <w:br/>
      </w:r>
      <w:r>
        <w:t>
	 </w:t>
      </w:r>
      <w:r>
        <w:br/>
      </w:r>
    </w:p>
    <w:p>
      <w:pPr>
        <w:pStyle w:val="ListParagraph"/>
        <w:numPr>
          <w:ilvl w:val="0"/>
          <w:numId w:val="100473100"/>
        </w:numPr>
        <w:ind w:left="360"/>
      </w:pPr>
      <w:r>
        <w:t>Bestaan er bij de politie en/of het OM specifieke trainingen of richtlijnen over hoe om te gaan met demonstranten om misverstanden of onnodige intimidatie te voorkomen, zowel vooraf, tijdens als achteraf bij demonstraties? Zo nee, waarom niet en deelt u de mening dat deze er wel zouden moeten komen? Zo ja, kunt u deze toelichten?</w:t>
      </w:r>
      <w:r>
        <w:br/>
      </w:r>
      <w:r>
        <w:t>
	 </w:t>
      </w:r>
      <w:r>
        <w:br/>
      </w:r>
    </w:p>
    <w:p>
      <w:pPr>
        <w:pStyle w:val="ListParagraph"/>
        <w:numPr>
          <w:ilvl w:val="0"/>
          <w:numId w:val="100473100"/>
        </w:numPr>
        <w:ind w:left="360"/>
      </w:pPr>
      <w:r>
        <w:t>Bent u van mening dat deze vorm van preventief optreden bijdraagt aan het vertrouwen in de politie en de overheid? Hoe waarborgt u dat burgers niet worden afgeschrikt om gebruik te maken van hun demonstratierecht?</w:t>
      </w:r>
      <w:r>
        <w:br/>
      </w:r>
      <w:r>
        <w:t>
	 </w:t>
      </w:r>
      <w:r>
        <w:br/>
      </w:r>
    </w:p>
    <w:p>
      <w:pPr>
        <w:pStyle w:val="ListParagraph"/>
        <w:numPr>
          <w:ilvl w:val="0"/>
          <w:numId w:val="100473100"/>
        </w:numPr>
        <w:ind w:left="360"/>
      </w:pPr>
      <w:r>
        <w:t>Bent u voornemens maatregelen te treffen om deze vorm van huisbezoeken aan (mogelijke) demonstranten te beperken of beter te reguleren? Zo ja, kunt u de Kamer informeren over uw voornemens en de tijdsplanning? Zo nee, waarom niet?</w:t>
      </w:r>
      <w:r>
        <w:br/>
      </w:r>
      <w:r>
        <w:t>
	 </w:t>
      </w:r>
      <w:r>
        <w:br/>
      </w:r>
    </w:p>
    <w:p>
      <w:pPr>
        <w:pStyle w:val="ListParagraph"/>
        <w:numPr>
          <w:ilvl w:val="0"/>
          <w:numId w:val="100473100"/>
        </w:numPr>
        <w:ind w:left="360"/>
      </w:pPr>
      <w:r>
        <w:t>Kunt u deze vragen los van elkaar en binnen de gebruikelijke termijn beantwoorden?</w:t>
      </w:r>
      <w:r>
        <w:br/>
      </w:r>
    </w:p>
    <w:p>
      <w:r>
        <w:t xml:space="preserve"> </w:t>
      </w:r>
      <w:r>
        <w:br/>
      </w:r>
    </w:p>
    <w:p>
      <w:r>
        <w:t xml:space="preserve">[1] Het Parool, 1 juni 2023, Amnesty International: ‘Politie in Nederland gaat te ver in aanpak demonstranten’ | Het Parool.</w:t>
      </w:r>
      <w:r>
        <w:br/>
      </w:r>
    </w:p>
    <w:p>
      <w:r>
        <w:t xml:space="preserve">[2] Instagram.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