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9CC76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BC7A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B228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023372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F7AFE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6101E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07F35E" w14:textId="77777777"/>
        </w:tc>
      </w:tr>
      <w:tr w:rsidR="00997775" w14:paraId="559A2E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600485" w14:textId="77777777"/>
        </w:tc>
      </w:tr>
      <w:tr w:rsidR="00997775" w14:paraId="2B17E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02F33A" w14:textId="77777777"/>
        </w:tc>
        <w:tc>
          <w:tcPr>
            <w:tcW w:w="7654" w:type="dxa"/>
            <w:gridSpan w:val="2"/>
          </w:tcPr>
          <w:p w:rsidR="00997775" w:rsidRDefault="00997775" w14:paraId="6739AFBD" w14:textId="77777777"/>
        </w:tc>
      </w:tr>
      <w:tr w:rsidR="00997775" w14:paraId="651DC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B3C82" w14:paraId="4E9DC3AC" w14:textId="5EA57D5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Pr="00BB3C82" w:rsidR="00997775" w:rsidP="00A07C71" w:rsidRDefault="00BB3C82" w14:paraId="156880B1" w14:textId="16E1E81A">
            <w:pPr>
              <w:rPr>
                <w:b/>
                <w:bCs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997775" w14:paraId="3B094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413860" w14:textId="77777777"/>
        </w:tc>
        <w:tc>
          <w:tcPr>
            <w:tcW w:w="7654" w:type="dxa"/>
            <w:gridSpan w:val="2"/>
          </w:tcPr>
          <w:p w:rsidR="00997775" w:rsidRDefault="00997775" w14:paraId="381C9191" w14:textId="77777777"/>
        </w:tc>
      </w:tr>
      <w:tr w:rsidR="00997775" w14:paraId="737C0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C0C26" w14:textId="77777777"/>
        </w:tc>
        <w:tc>
          <w:tcPr>
            <w:tcW w:w="7654" w:type="dxa"/>
            <w:gridSpan w:val="2"/>
          </w:tcPr>
          <w:p w:rsidR="00997775" w:rsidRDefault="00997775" w14:paraId="5F3AF2A8" w14:textId="77777777"/>
        </w:tc>
      </w:tr>
      <w:tr w:rsidR="00997775" w14:paraId="26B8D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8CC17" w14:textId="4D32D8A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B3C82">
              <w:rPr>
                <w:b/>
              </w:rPr>
              <w:t>1292</w:t>
            </w:r>
          </w:p>
        </w:tc>
        <w:tc>
          <w:tcPr>
            <w:tcW w:w="7654" w:type="dxa"/>
            <w:gridSpan w:val="2"/>
          </w:tcPr>
          <w:p w:rsidR="00997775" w:rsidRDefault="00997775" w14:paraId="21AA8B90" w14:textId="2E788D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B3C82">
              <w:rPr>
                <w:b/>
              </w:rPr>
              <w:t>DE LEDEN DE HOOP EN BECKERMAN</w:t>
            </w:r>
          </w:p>
        </w:tc>
      </w:tr>
      <w:tr w:rsidR="00997775" w14:paraId="3778E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6266" w14:textId="77777777"/>
        </w:tc>
        <w:tc>
          <w:tcPr>
            <w:tcW w:w="7654" w:type="dxa"/>
            <w:gridSpan w:val="2"/>
          </w:tcPr>
          <w:p w:rsidR="00997775" w:rsidP="00280D6A" w:rsidRDefault="00997775" w14:paraId="5C189E2C" w14:textId="5FBD1574">
            <w:r>
              <w:t>Voorgesteld</w:t>
            </w:r>
            <w:r w:rsidR="00280D6A">
              <w:t xml:space="preserve"> </w:t>
            </w:r>
            <w:r w:rsidR="00BB3C82">
              <w:t>26 maart 2025</w:t>
            </w:r>
          </w:p>
        </w:tc>
      </w:tr>
      <w:tr w:rsidR="00997775" w14:paraId="2E0DB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CB5681" w14:textId="77777777"/>
        </w:tc>
        <w:tc>
          <w:tcPr>
            <w:tcW w:w="7654" w:type="dxa"/>
            <w:gridSpan w:val="2"/>
          </w:tcPr>
          <w:p w:rsidR="00997775" w:rsidRDefault="00997775" w14:paraId="1AC260F1" w14:textId="77777777"/>
        </w:tc>
      </w:tr>
      <w:tr w:rsidR="00997775" w14:paraId="72A764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D9D95E" w14:textId="77777777"/>
        </w:tc>
        <w:tc>
          <w:tcPr>
            <w:tcW w:w="7654" w:type="dxa"/>
            <w:gridSpan w:val="2"/>
          </w:tcPr>
          <w:p w:rsidR="00997775" w:rsidRDefault="00997775" w14:paraId="4374CB48" w14:textId="77777777">
            <w:r>
              <w:t>De Kamer,</w:t>
            </w:r>
          </w:p>
        </w:tc>
      </w:tr>
      <w:tr w:rsidR="00997775" w14:paraId="30D47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CFBF56" w14:textId="77777777"/>
        </w:tc>
        <w:tc>
          <w:tcPr>
            <w:tcW w:w="7654" w:type="dxa"/>
            <w:gridSpan w:val="2"/>
          </w:tcPr>
          <w:p w:rsidR="00997775" w:rsidRDefault="00997775" w14:paraId="2EEC0DA6" w14:textId="77777777"/>
        </w:tc>
      </w:tr>
      <w:tr w:rsidR="00997775" w14:paraId="1693F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A7D42" w14:textId="77777777"/>
        </w:tc>
        <w:tc>
          <w:tcPr>
            <w:tcW w:w="7654" w:type="dxa"/>
            <w:gridSpan w:val="2"/>
          </w:tcPr>
          <w:p w:rsidR="00997775" w:rsidRDefault="00997775" w14:paraId="7BD43220" w14:textId="77777777">
            <w:r>
              <w:t>gehoord de beraadslaging,</w:t>
            </w:r>
          </w:p>
        </w:tc>
      </w:tr>
      <w:tr w:rsidR="00997775" w14:paraId="45EB8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86C989" w14:textId="77777777"/>
        </w:tc>
        <w:tc>
          <w:tcPr>
            <w:tcW w:w="7654" w:type="dxa"/>
            <w:gridSpan w:val="2"/>
          </w:tcPr>
          <w:p w:rsidR="00997775" w:rsidRDefault="00997775" w14:paraId="3BEE742C" w14:textId="77777777"/>
        </w:tc>
      </w:tr>
      <w:tr w:rsidR="00997775" w14:paraId="6A771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F12791" w14:textId="77777777"/>
        </w:tc>
        <w:tc>
          <w:tcPr>
            <w:tcW w:w="7654" w:type="dxa"/>
            <w:gridSpan w:val="2"/>
          </w:tcPr>
          <w:p w:rsidRPr="00BB3C82" w:rsidR="00BB3C82" w:rsidP="00BB3C82" w:rsidRDefault="00BB3C82" w14:paraId="61B65D88" w14:textId="77777777">
            <w:r w:rsidRPr="00BB3C82">
              <w:t>constaterende dat de woningbouw achterblijft bij de gestelde doelen;</w:t>
            </w:r>
          </w:p>
          <w:p w:rsidR="00BB3C82" w:rsidP="00BB3C82" w:rsidRDefault="00BB3C82" w14:paraId="1B35D6AA" w14:textId="77777777"/>
          <w:p w:rsidRPr="00BB3C82" w:rsidR="00BB3C82" w:rsidP="00BB3C82" w:rsidRDefault="00BB3C82" w14:paraId="2C2F0811" w14:textId="61E14C37">
            <w:r w:rsidRPr="00BB3C82">
              <w:t>overwegende dat het afromen van de winst van grondspeculanten een positieve bijdrage kan leveren aan de betaalbaarheid van woningbouwprojecten en de versnelling van de woningbouw;</w:t>
            </w:r>
          </w:p>
          <w:p w:rsidR="00BB3C82" w:rsidP="00BB3C82" w:rsidRDefault="00BB3C82" w14:paraId="6A551DEA" w14:textId="77777777"/>
          <w:p w:rsidRPr="00BB3C82" w:rsidR="00BB3C82" w:rsidP="00BB3C82" w:rsidRDefault="00BB3C82" w14:paraId="23554FF7" w14:textId="7B78F4D2">
            <w:r w:rsidRPr="00BB3C82">
              <w:t>overwegende dat de Kamer om die reden al geruime tijd, middels de motie-De Hoop c.s. (32847, nr. 1167) en de motie-Beckerman (32847, nr. 1163), vraagt om de uitwerking van een voorstel voor de invoering van een gemeentelijke planbatenheffing, maar dit tot op heden nog niet is ontvangen;</w:t>
            </w:r>
          </w:p>
          <w:p w:rsidR="00BB3C82" w:rsidP="00BB3C82" w:rsidRDefault="00BB3C82" w14:paraId="0FF28D79" w14:textId="77777777"/>
          <w:p w:rsidRPr="00BB3C82" w:rsidR="00BB3C82" w:rsidP="00BB3C82" w:rsidRDefault="00BB3C82" w14:paraId="1AE97DC4" w14:textId="5E697D23">
            <w:r w:rsidRPr="00BB3C82">
              <w:t xml:space="preserve">verzoekt de regering een voorstel voor de invoering van een gemeentelijke planbatenheffing uit te werken, en dit voor het </w:t>
            </w:r>
            <w:proofErr w:type="spellStart"/>
            <w:r w:rsidRPr="00BB3C82">
              <w:t>meireces</w:t>
            </w:r>
            <w:proofErr w:type="spellEnd"/>
            <w:r w:rsidRPr="00BB3C82">
              <w:t xml:space="preserve"> 2025 aan de Kamer te sturen,</w:t>
            </w:r>
          </w:p>
          <w:p w:rsidR="00BB3C82" w:rsidP="00BB3C82" w:rsidRDefault="00BB3C82" w14:paraId="518FDFFB" w14:textId="77777777"/>
          <w:p w:rsidRPr="00BB3C82" w:rsidR="00BB3C82" w:rsidP="00BB3C82" w:rsidRDefault="00BB3C82" w14:paraId="0A8A832D" w14:textId="672A01B1">
            <w:r w:rsidRPr="00BB3C82">
              <w:t>en gaat over tot de orde van de dag.</w:t>
            </w:r>
          </w:p>
          <w:p w:rsidR="00BB3C82" w:rsidP="00BB3C82" w:rsidRDefault="00BB3C82" w14:paraId="1E15F94D" w14:textId="77777777"/>
          <w:p w:rsidR="00BB3C82" w:rsidP="00BB3C82" w:rsidRDefault="00BB3C82" w14:paraId="5F488021" w14:textId="77777777">
            <w:r w:rsidRPr="00BB3C82">
              <w:t xml:space="preserve">De Hoop </w:t>
            </w:r>
          </w:p>
          <w:p w:rsidR="00997775" w:rsidP="00BB3C82" w:rsidRDefault="00BB3C82" w14:paraId="7987D158" w14:textId="7B685830">
            <w:r w:rsidRPr="00BB3C82">
              <w:t>Beckerman</w:t>
            </w:r>
          </w:p>
        </w:tc>
      </w:tr>
    </w:tbl>
    <w:p w:rsidR="00997775" w:rsidRDefault="00997775" w14:paraId="76C3B1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A766" w14:textId="77777777" w:rsidR="00BB3C82" w:rsidRDefault="00BB3C82">
      <w:pPr>
        <w:spacing w:line="20" w:lineRule="exact"/>
      </w:pPr>
    </w:p>
  </w:endnote>
  <w:endnote w:type="continuationSeparator" w:id="0">
    <w:p w14:paraId="507095B6" w14:textId="77777777" w:rsidR="00BB3C82" w:rsidRDefault="00BB3C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7C94E3" w14:textId="77777777" w:rsidR="00BB3C82" w:rsidRDefault="00BB3C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B961" w14:textId="77777777" w:rsidR="00BB3C82" w:rsidRDefault="00BB3C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95BB2C" w14:textId="77777777" w:rsidR="00BB3C82" w:rsidRDefault="00BB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82"/>
    <w:rsid w:val="000755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B3C8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C0081"/>
  <w15:docId w15:val="{F1193D2F-F851-4023-A7BA-146CA1F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2025-03-27T09:15:00.0000000Z</dcterms:created>
  <dcterms:modified xsi:type="dcterms:W3CDTF">2025-03-27T09:46:00.0000000Z</dcterms:modified>
  <dc:description>------------------------</dc:description>
  <dc:subject/>
  <keywords/>
  <version/>
  <category/>
</coreProperties>
</file>