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51AE" w:rsidR="00A96F56" w:rsidRDefault="002F4D8E" w14:paraId="2A1E2154" w14:textId="77777777">
      <w:pPr>
        <w:rPr>
          <w:rFonts w:ascii="Calibri" w:hAnsi="Calibri" w:cs="Calibri"/>
        </w:rPr>
      </w:pPr>
      <w:bookmarkStart w:name="_Hlk193359293" w:id="0"/>
      <w:r w:rsidRPr="00F651AE">
        <w:rPr>
          <w:rFonts w:ascii="Calibri" w:hAnsi="Calibri" w:cs="Calibri"/>
        </w:rPr>
        <w:t>23645</w:t>
      </w:r>
      <w:r w:rsidRPr="00F651AE" w:rsidR="00A96F56">
        <w:rPr>
          <w:rFonts w:ascii="Calibri" w:hAnsi="Calibri" w:cs="Calibri"/>
        </w:rPr>
        <w:tab/>
      </w:r>
      <w:r w:rsidRPr="00F651AE" w:rsidR="00A96F56">
        <w:rPr>
          <w:rFonts w:ascii="Calibri" w:hAnsi="Calibri" w:cs="Calibri"/>
        </w:rPr>
        <w:tab/>
        <w:t>Openbaar vervoer</w:t>
      </w:r>
    </w:p>
    <w:p w:rsidRPr="00F651AE" w:rsidR="00A96F56" w:rsidP="00EA58A9" w:rsidRDefault="002F4D8E" w14:paraId="2A9D71D7" w14:textId="77777777">
      <w:pPr>
        <w:rPr>
          <w:rFonts w:ascii="Calibri" w:hAnsi="Calibri" w:cs="Calibri"/>
        </w:rPr>
      </w:pPr>
      <w:r w:rsidRPr="00F651AE">
        <w:rPr>
          <w:rFonts w:ascii="Calibri" w:hAnsi="Calibri" w:cs="Calibri"/>
        </w:rPr>
        <w:t>29684</w:t>
      </w:r>
      <w:r w:rsidRPr="00F651AE" w:rsidR="00A96F56">
        <w:rPr>
          <w:rFonts w:ascii="Calibri" w:hAnsi="Calibri" w:cs="Calibri"/>
        </w:rPr>
        <w:tab/>
      </w:r>
      <w:r w:rsidRPr="00F651AE" w:rsidR="00A96F56">
        <w:rPr>
          <w:rFonts w:ascii="Calibri" w:hAnsi="Calibri" w:cs="Calibri"/>
        </w:rPr>
        <w:tab/>
        <w:t>Waddenzeebeleid</w:t>
      </w:r>
    </w:p>
    <w:p w:rsidRPr="00F651AE" w:rsidR="00633D8A" w:rsidP="004474D9" w:rsidRDefault="00633D8A" w14:paraId="381DA75F" w14:textId="77777777">
      <w:pPr>
        <w:rPr>
          <w:rFonts w:ascii="Calibri" w:hAnsi="Calibri" w:cs="Calibri"/>
          <w:color w:val="000000"/>
        </w:rPr>
      </w:pPr>
      <w:r w:rsidRPr="00F651AE">
        <w:rPr>
          <w:rFonts w:ascii="Calibri" w:hAnsi="Calibri" w:cs="Calibri"/>
        </w:rPr>
        <w:t xml:space="preserve">Nr. </w:t>
      </w:r>
      <w:r w:rsidRPr="00F651AE">
        <w:rPr>
          <w:rFonts w:ascii="Calibri" w:hAnsi="Calibri" w:cs="Calibri"/>
        </w:rPr>
        <w:t>836</w:t>
      </w:r>
      <w:r w:rsidRPr="00F651AE">
        <w:rPr>
          <w:rFonts w:ascii="Calibri" w:hAnsi="Calibri" w:cs="Calibri"/>
        </w:rPr>
        <w:tab/>
      </w:r>
      <w:r w:rsidRPr="00F651AE">
        <w:rPr>
          <w:rFonts w:ascii="Calibri" w:hAnsi="Calibri" w:cs="Calibri"/>
        </w:rPr>
        <w:tab/>
        <w:t>Brief van de staatssecretaris van Infrastructuur en Waterstaat</w:t>
      </w:r>
    </w:p>
    <w:p w:rsidRPr="00F651AE" w:rsidR="002F4D8E" w:rsidP="002F4D8E" w:rsidRDefault="00633D8A" w14:paraId="72A2605D" w14:textId="069FCA7F">
      <w:pPr>
        <w:rPr>
          <w:rFonts w:ascii="Calibri" w:hAnsi="Calibri" w:cs="Calibri"/>
        </w:rPr>
      </w:pPr>
      <w:r w:rsidRPr="00F651AE">
        <w:rPr>
          <w:rFonts w:ascii="Calibri" w:hAnsi="Calibri" w:cs="Calibri"/>
        </w:rPr>
        <w:t>Aan de Voorzitter van de Tweede Kamer der Staten-Generaal</w:t>
      </w:r>
    </w:p>
    <w:p w:rsidRPr="00F651AE" w:rsidR="00633D8A" w:rsidP="002F4D8E" w:rsidRDefault="00633D8A" w14:paraId="0DF7C6C8" w14:textId="78623CCB">
      <w:pPr>
        <w:rPr>
          <w:rFonts w:ascii="Calibri" w:hAnsi="Calibri" w:cs="Calibri"/>
        </w:rPr>
      </w:pPr>
      <w:r w:rsidRPr="00F651AE">
        <w:rPr>
          <w:rFonts w:ascii="Calibri" w:hAnsi="Calibri" w:cs="Calibri"/>
        </w:rPr>
        <w:t>Den Haag, 26 maart 2025</w:t>
      </w:r>
    </w:p>
    <w:p w:rsidRPr="00F651AE" w:rsidR="002F4D8E" w:rsidP="002F4D8E" w:rsidRDefault="002F4D8E" w14:paraId="6176FF63" w14:textId="77777777">
      <w:pPr>
        <w:rPr>
          <w:rFonts w:ascii="Calibri" w:hAnsi="Calibri" w:cs="Calibri"/>
        </w:rPr>
      </w:pPr>
    </w:p>
    <w:p w:rsidRPr="00F651AE" w:rsidR="002F4D8E" w:rsidP="002F4D8E" w:rsidRDefault="002F4D8E" w14:paraId="30833D9E" w14:textId="422D5DDF">
      <w:pPr>
        <w:rPr>
          <w:rFonts w:ascii="Calibri" w:hAnsi="Calibri" w:cs="Calibri"/>
        </w:rPr>
      </w:pPr>
      <w:r w:rsidRPr="00F651AE">
        <w:rPr>
          <w:rFonts w:ascii="Calibri" w:hAnsi="Calibri" w:cs="Calibri"/>
        </w:rPr>
        <w:t xml:space="preserve">Op 6 februari jl. heeft het CD Wadden plaatsgevonden en op 6 maart jl. het tweeminutendebat (TMD) Wadden. Met deze brief wordt de Kamer geïnformeerd over hoe wordt omgegaan met de aangenomen moties en toezeggingen uit deze debatten die betrekking hebben op de concessies voor de Friese Waddenveren. </w:t>
      </w:r>
      <w:bookmarkEnd w:id="0"/>
    </w:p>
    <w:p w:rsidRPr="00F651AE" w:rsidR="002F4D8E" w:rsidP="002F4D8E" w:rsidRDefault="002F4D8E" w14:paraId="35DF9CC2" w14:textId="77777777">
      <w:pPr>
        <w:rPr>
          <w:rFonts w:ascii="Calibri" w:hAnsi="Calibri" w:cs="Calibri"/>
        </w:rPr>
      </w:pPr>
    </w:p>
    <w:p w:rsidRPr="00F651AE" w:rsidR="002F4D8E" w:rsidP="002F4D8E" w:rsidRDefault="002F4D8E" w14:paraId="5E8D8775" w14:textId="77777777">
      <w:pPr>
        <w:rPr>
          <w:rFonts w:ascii="Calibri" w:hAnsi="Calibri" w:cs="Calibri"/>
          <w:i/>
          <w:iCs/>
        </w:rPr>
      </w:pPr>
      <w:r w:rsidRPr="00F651AE">
        <w:rPr>
          <w:rFonts w:ascii="Calibri" w:hAnsi="Calibri" w:cs="Calibri"/>
          <w:i/>
          <w:iCs/>
        </w:rPr>
        <w:t>Moties nieuwe concessies Friese Waddenveren vanaf 2029</w:t>
      </w:r>
    </w:p>
    <w:p w:rsidRPr="00F651AE" w:rsidR="002F4D8E" w:rsidP="002F4D8E" w:rsidRDefault="002F4D8E" w14:paraId="76926A31" w14:textId="77777777">
      <w:pPr>
        <w:rPr>
          <w:rFonts w:ascii="Calibri" w:hAnsi="Calibri" w:cs="Calibri"/>
        </w:rPr>
      </w:pPr>
      <w:r w:rsidRPr="00F651AE">
        <w:rPr>
          <w:rFonts w:ascii="Calibri" w:hAnsi="Calibri" w:cs="Calibri"/>
        </w:rPr>
        <w:t xml:space="preserve">De volgende aangenomen moties hebben betrekking op de nieuwe concessies voor de Friese Waddenveren vanaf 2029: </w:t>
      </w:r>
    </w:p>
    <w:p w:rsidRPr="00F651AE" w:rsidR="002F4D8E" w:rsidP="002F4D8E" w:rsidRDefault="002F4D8E" w14:paraId="6A00E012" w14:textId="2B924EF8">
      <w:pPr>
        <w:pStyle w:val="Lijstalinea"/>
        <w:numPr>
          <w:ilvl w:val="0"/>
          <w:numId w:val="1"/>
        </w:numPr>
        <w:autoSpaceDN w:val="0"/>
        <w:spacing w:after="0" w:line="240" w:lineRule="atLeast"/>
        <w:textAlignment w:val="baseline"/>
        <w:rPr>
          <w:rFonts w:ascii="Calibri" w:hAnsi="Calibri" w:cs="Calibri"/>
        </w:rPr>
      </w:pPr>
      <w:bookmarkStart w:name="_Hlk192840720" w:id="1"/>
      <w:r w:rsidRPr="00F651AE">
        <w:rPr>
          <w:rFonts w:ascii="Calibri" w:hAnsi="Calibri" w:cs="Calibri"/>
        </w:rPr>
        <w:t xml:space="preserve">Motie met Kamerstuk 29 684, nr. 280 over op tij varen uitsluiten; </w:t>
      </w:r>
    </w:p>
    <w:p w:rsidRPr="00F651AE" w:rsidR="002F4D8E" w:rsidP="002F4D8E" w:rsidRDefault="002F4D8E" w14:paraId="3EA0FF8F" w14:textId="10712004">
      <w:pPr>
        <w:pStyle w:val="Lijstalinea"/>
        <w:numPr>
          <w:ilvl w:val="0"/>
          <w:numId w:val="1"/>
        </w:numPr>
        <w:autoSpaceDN w:val="0"/>
        <w:spacing w:after="0" w:line="240" w:lineRule="atLeast"/>
        <w:textAlignment w:val="baseline"/>
        <w:rPr>
          <w:rFonts w:ascii="Calibri" w:hAnsi="Calibri" w:cs="Calibri"/>
        </w:rPr>
      </w:pPr>
      <w:bookmarkStart w:name="_Hlk192846038" w:id="2"/>
      <w:r w:rsidRPr="00F651AE">
        <w:rPr>
          <w:rFonts w:ascii="Calibri" w:hAnsi="Calibri" w:cs="Calibri"/>
        </w:rPr>
        <w:t>Motie met Kamerstuk 29 684, nr.</w:t>
      </w:r>
      <w:bookmarkEnd w:id="2"/>
      <w:r w:rsidRPr="00F651AE">
        <w:rPr>
          <w:rFonts w:ascii="Calibri" w:hAnsi="Calibri" w:cs="Calibri"/>
        </w:rPr>
        <w:t xml:space="preserve"> 282 over de interinsulaire verbinding tussen Vlieland en Terschelling opnemen in het </w:t>
      </w:r>
      <w:proofErr w:type="spellStart"/>
      <w:r w:rsidRPr="00F651AE">
        <w:rPr>
          <w:rFonts w:ascii="Calibri" w:hAnsi="Calibri" w:cs="Calibri"/>
        </w:rPr>
        <w:t>PvE</w:t>
      </w:r>
      <w:proofErr w:type="spellEnd"/>
      <w:r w:rsidRPr="00F651AE">
        <w:rPr>
          <w:rFonts w:ascii="Calibri" w:hAnsi="Calibri" w:cs="Calibri"/>
        </w:rPr>
        <w:t xml:space="preserve"> voor de concessie Friese Waddenveren West; </w:t>
      </w:r>
    </w:p>
    <w:p w:rsidRPr="00F651AE" w:rsidR="002F4D8E" w:rsidP="002F4D8E" w:rsidRDefault="002F4D8E" w14:paraId="4178F5CE" w14:textId="5EE5E9EE">
      <w:pPr>
        <w:pStyle w:val="Lijstalinea"/>
        <w:numPr>
          <w:ilvl w:val="0"/>
          <w:numId w:val="1"/>
        </w:numPr>
        <w:autoSpaceDN w:val="0"/>
        <w:spacing w:after="0" w:line="240" w:lineRule="atLeast"/>
        <w:textAlignment w:val="baseline"/>
        <w:rPr>
          <w:rFonts w:ascii="Calibri" w:hAnsi="Calibri" w:cs="Calibri"/>
        </w:rPr>
      </w:pPr>
      <w:r w:rsidRPr="00F651AE">
        <w:rPr>
          <w:rFonts w:ascii="Calibri" w:hAnsi="Calibri" w:cs="Calibri"/>
        </w:rPr>
        <w:t xml:space="preserve">Motie met Kamerstuk 29 684, nr. 283 over een zwaarwegend adviesrecht voor eilander ondernemersorganisaties in de concessie voor Waddenveren; </w:t>
      </w:r>
    </w:p>
    <w:p w:rsidRPr="00F651AE" w:rsidR="002F4D8E" w:rsidP="002F4D8E" w:rsidRDefault="002F4D8E" w14:paraId="587AA60B" w14:textId="354C3D4F">
      <w:pPr>
        <w:pStyle w:val="Lijstalinea"/>
        <w:numPr>
          <w:ilvl w:val="0"/>
          <w:numId w:val="1"/>
        </w:numPr>
        <w:autoSpaceDN w:val="0"/>
        <w:spacing w:after="0" w:line="240" w:lineRule="atLeast"/>
        <w:textAlignment w:val="baseline"/>
        <w:rPr>
          <w:rFonts w:ascii="Calibri" w:hAnsi="Calibri" w:cs="Calibri"/>
        </w:rPr>
      </w:pPr>
      <w:r w:rsidRPr="00F651AE">
        <w:rPr>
          <w:rFonts w:ascii="Calibri" w:hAnsi="Calibri" w:cs="Calibri"/>
        </w:rPr>
        <w:t xml:space="preserve">Motie met Kamerstuk 29 684, nr. 287 over het tariefverhogingsplafond schappen; </w:t>
      </w:r>
    </w:p>
    <w:p w:rsidRPr="00F651AE" w:rsidR="002F4D8E" w:rsidP="002F4D8E" w:rsidRDefault="002F4D8E" w14:paraId="7440D566" w14:textId="3E024423">
      <w:pPr>
        <w:pStyle w:val="Lijstalinea"/>
        <w:numPr>
          <w:ilvl w:val="0"/>
          <w:numId w:val="1"/>
        </w:numPr>
        <w:autoSpaceDN w:val="0"/>
        <w:spacing w:after="0" w:line="240" w:lineRule="atLeast"/>
        <w:textAlignment w:val="baseline"/>
        <w:rPr>
          <w:rFonts w:ascii="Calibri" w:hAnsi="Calibri" w:cs="Calibri"/>
        </w:rPr>
      </w:pPr>
      <w:r w:rsidRPr="00F651AE">
        <w:rPr>
          <w:rFonts w:ascii="Calibri" w:hAnsi="Calibri" w:cs="Calibri"/>
        </w:rPr>
        <w:t xml:space="preserve">Motie met Kamerstuk 29 684, nr. 288 over in de concessie voor Vlieland/Terschelling en Ameland/Schiermonnikoog heldere en afrekenbare afspraken opnemen. </w:t>
      </w:r>
    </w:p>
    <w:bookmarkEnd w:id="1"/>
    <w:p w:rsidRPr="00F651AE" w:rsidR="002F4D8E" w:rsidP="002F4D8E" w:rsidRDefault="002F4D8E" w14:paraId="7647AF59" w14:textId="77777777">
      <w:pPr>
        <w:rPr>
          <w:rFonts w:ascii="Calibri" w:hAnsi="Calibri" w:cs="Calibri"/>
        </w:rPr>
      </w:pPr>
    </w:p>
    <w:p w:rsidRPr="00F651AE" w:rsidR="002F4D8E" w:rsidP="002F4D8E" w:rsidRDefault="002F4D8E" w14:paraId="371EEEEE" w14:textId="77FCD83D">
      <w:pPr>
        <w:rPr>
          <w:rFonts w:ascii="Calibri" w:hAnsi="Calibri" w:cs="Calibri"/>
        </w:rPr>
      </w:pPr>
      <w:r w:rsidRPr="00F651AE">
        <w:rPr>
          <w:rFonts w:ascii="Calibri" w:hAnsi="Calibri" w:cs="Calibri"/>
        </w:rPr>
        <w:t>Momenteel wordt de Nota van Uitgangspunten (</w:t>
      </w:r>
      <w:proofErr w:type="spellStart"/>
      <w:r w:rsidRPr="00F651AE">
        <w:rPr>
          <w:rFonts w:ascii="Calibri" w:hAnsi="Calibri" w:cs="Calibri"/>
        </w:rPr>
        <w:t>NvU</w:t>
      </w:r>
      <w:proofErr w:type="spellEnd"/>
      <w:r w:rsidRPr="00F651AE">
        <w:rPr>
          <w:rFonts w:ascii="Calibri" w:hAnsi="Calibri" w:cs="Calibri"/>
        </w:rPr>
        <w:t>) uitgewerkt in het Programma van Eisen (</w:t>
      </w:r>
      <w:proofErr w:type="spellStart"/>
      <w:r w:rsidRPr="00F651AE">
        <w:rPr>
          <w:rFonts w:ascii="Calibri" w:hAnsi="Calibri" w:cs="Calibri"/>
        </w:rPr>
        <w:t>PvE</w:t>
      </w:r>
      <w:proofErr w:type="spellEnd"/>
      <w:r w:rsidRPr="00F651AE">
        <w:rPr>
          <w:rFonts w:ascii="Calibri" w:hAnsi="Calibri" w:cs="Calibri"/>
        </w:rPr>
        <w:t xml:space="preserve">) en de overige aanbestedingsstukken. De hierboven aangenomen moties zullen worden betrokken bij deze uitwerking, net als de eerder aangenomen motie met Kamerstuk 31 409, nr. 472 over een zwaarwegende adviesrol voor decentrale overheden en consumentenorganisaties. Net als bij de </w:t>
      </w:r>
      <w:proofErr w:type="spellStart"/>
      <w:r w:rsidRPr="00F651AE">
        <w:rPr>
          <w:rFonts w:ascii="Calibri" w:hAnsi="Calibri" w:cs="Calibri"/>
        </w:rPr>
        <w:t>NvU</w:t>
      </w:r>
      <w:proofErr w:type="spellEnd"/>
      <w:r w:rsidRPr="00F651AE">
        <w:rPr>
          <w:rFonts w:ascii="Calibri" w:hAnsi="Calibri" w:cs="Calibri"/>
        </w:rPr>
        <w:t xml:space="preserve"> zal over het </w:t>
      </w:r>
      <w:proofErr w:type="spellStart"/>
      <w:r w:rsidRPr="00F651AE">
        <w:rPr>
          <w:rFonts w:ascii="Calibri" w:hAnsi="Calibri" w:cs="Calibri"/>
        </w:rPr>
        <w:t>PvE</w:t>
      </w:r>
      <w:proofErr w:type="spellEnd"/>
      <w:r w:rsidRPr="00F651AE">
        <w:rPr>
          <w:rFonts w:ascii="Calibri" w:hAnsi="Calibri" w:cs="Calibri"/>
        </w:rPr>
        <w:t xml:space="preserve"> een openbare consultatie gehouden worden. Deze consultatie zal starten in mei aanstaande. De consultatieversie van het </w:t>
      </w:r>
      <w:proofErr w:type="spellStart"/>
      <w:r w:rsidRPr="00F651AE">
        <w:rPr>
          <w:rFonts w:ascii="Calibri" w:hAnsi="Calibri" w:cs="Calibri"/>
        </w:rPr>
        <w:t>PvE</w:t>
      </w:r>
      <w:proofErr w:type="spellEnd"/>
      <w:r w:rsidRPr="00F651AE">
        <w:rPr>
          <w:rFonts w:ascii="Calibri" w:hAnsi="Calibri" w:cs="Calibri"/>
        </w:rPr>
        <w:t xml:space="preserve"> zal op dat moment ook aan de Kamer worden aangeboden. Bij deze aanbieding zal ingegaan worden op de wijze waarop de moties zijn verwerkt. </w:t>
      </w:r>
    </w:p>
    <w:p w:rsidRPr="00F651AE" w:rsidR="000B14FF" w:rsidRDefault="000B14FF" w14:paraId="1B082EC4" w14:textId="77777777">
      <w:pPr>
        <w:rPr>
          <w:rFonts w:ascii="Calibri" w:hAnsi="Calibri" w:cs="Calibri"/>
          <w:i/>
          <w:iCs/>
        </w:rPr>
      </w:pPr>
      <w:r w:rsidRPr="00F651AE">
        <w:rPr>
          <w:rFonts w:ascii="Calibri" w:hAnsi="Calibri" w:cs="Calibri"/>
          <w:i/>
          <w:iCs/>
        </w:rPr>
        <w:br w:type="page"/>
      </w:r>
    </w:p>
    <w:p w:rsidRPr="00F651AE" w:rsidR="002F4D8E" w:rsidP="002F4D8E" w:rsidRDefault="002F4D8E" w14:paraId="5D8BB670" w14:textId="35911CBC">
      <w:pPr>
        <w:rPr>
          <w:rFonts w:ascii="Calibri" w:hAnsi="Calibri" w:cs="Calibri"/>
          <w:i/>
          <w:iCs/>
        </w:rPr>
      </w:pPr>
      <w:r w:rsidRPr="00F651AE">
        <w:rPr>
          <w:rFonts w:ascii="Calibri" w:hAnsi="Calibri" w:cs="Calibri"/>
          <w:i/>
          <w:iCs/>
        </w:rPr>
        <w:lastRenderedPageBreak/>
        <w:t>Motie huidige concessie Waddenveren West</w:t>
      </w:r>
    </w:p>
    <w:p w:rsidRPr="00F651AE" w:rsidR="002F4D8E" w:rsidP="002F4D8E" w:rsidRDefault="002F4D8E" w14:paraId="53E2CBC4" w14:textId="3A00A115">
      <w:pPr>
        <w:rPr>
          <w:rFonts w:ascii="Calibri" w:hAnsi="Calibri" w:cs="Calibri"/>
        </w:rPr>
      </w:pPr>
      <w:bookmarkStart w:name="_Hlk193116663" w:id="3"/>
      <w:r w:rsidRPr="00F651AE">
        <w:rPr>
          <w:rFonts w:ascii="Calibri" w:hAnsi="Calibri" w:cs="Calibri"/>
        </w:rPr>
        <w:t xml:space="preserve">Ook is er een motie aangenomen die betrekking heeft op de huidige concessie Waddenveren West, namelijk motie met Kamerstuk 29 684, nr. 286. De motie verzoekt de regering om alles op alles te zetten zodat de </w:t>
      </w:r>
      <w:proofErr w:type="spellStart"/>
      <w:r w:rsidRPr="00F651AE">
        <w:rPr>
          <w:rFonts w:ascii="Calibri" w:hAnsi="Calibri" w:cs="Calibri"/>
        </w:rPr>
        <w:t>Terschellinger</w:t>
      </w:r>
      <w:proofErr w:type="spellEnd"/>
      <w:r w:rsidRPr="00F651AE">
        <w:rPr>
          <w:rFonts w:ascii="Calibri" w:hAnsi="Calibri" w:cs="Calibri"/>
        </w:rPr>
        <w:t xml:space="preserve"> Stoomboot Maatschappij zo snel en zo veel mogelijk geschrapte afvaarten terugneemt in de dienstregeling. </w:t>
      </w:r>
      <w:proofErr w:type="spellStart"/>
      <w:r w:rsidRPr="00F651AE">
        <w:rPr>
          <w:rFonts w:ascii="Calibri" w:hAnsi="Calibri" w:cs="Calibri"/>
        </w:rPr>
        <w:t>IenW</w:t>
      </w:r>
      <w:proofErr w:type="spellEnd"/>
      <w:r w:rsidRPr="00F651AE">
        <w:rPr>
          <w:rFonts w:ascii="Calibri" w:hAnsi="Calibri" w:cs="Calibri"/>
        </w:rPr>
        <w:t xml:space="preserve"> zal hier, binnen de kaders van de concessie Waddenveren West, uitvoering aan geven. Het streven is om uw Kamer rond de zomer te informeren over de uitkomsten hiervan. </w:t>
      </w:r>
      <w:bookmarkEnd w:id="3"/>
    </w:p>
    <w:p w:rsidRPr="00F651AE" w:rsidR="002F4D8E" w:rsidP="002F4D8E" w:rsidRDefault="002F4D8E" w14:paraId="7FFC6D77" w14:textId="77777777">
      <w:pPr>
        <w:rPr>
          <w:rFonts w:ascii="Calibri" w:hAnsi="Calibri" w:cs="Calibri"/>
          <w:i/>
          <w:iCs/>
        </w:rPr>
      </w:pPr>
      <w:r w:rsidRPr="00F651AE">
        <w:rPr>
          <w:rFonts w:ascii="Calibri" w:hAnsi="Calibri" w:cs="Calibri"/>
          <w:i/>
          <w:iCs/>
        </w:rPr>
        <w:t>Toezegging nieuwe concessies Friese Waddenveren vanaf 2029</w:t>
      </w:r>
      <w:bookmarkStart w:name="_Hlk193184788" w:id="4"/>
    </w:p>
    <w:p w:rsidRPr="00F651AE" w:rsidR="002F4D8E" w:rsidP="002F4D8E" w:rsidRDefault="002F4D8E" w14:paraId="120074A8" w14:textId="77777777">
      <w:pPr>
        <w:rPr>
          <w:rFonts w:ascii="Calibri" w:hAnsi="Calibri" w:cs="Calibri"/>
        </w:rPr>
      </w:pPr>
      <w:r w:rsidRPr="00F651AE">
        <w:rPr>
          <w:rFonts w:ascii="Calibri" w:hAnsi="Calibri" w:cs="Calibri"/>
        </w:rPr>
        <w:t xml:space="preserve">Het lid Chakor (GL/PvdA) heeft bij het TMD Wadden van 6 maart jl. gevraagd </w:t>
      </w:r>
      <w:bookmarkEnd w:id="4"/>
      <w:r w:rsidRPr="00F651AE">
        <w:rPr>
          <w:rFonts w:ascii="Calibri" w:hAnsi="Calibri" w:cs="Calibri"/>
        </w:rPr>
        <w:t xml:space="preserve">of in de </w:t>
      </w:r>
      <w:proofErr w:type="spellStart"/>
      <w:r w:rsidRPr="00F651AE">
        <w:rPr>
          <w:rFonts w:ascii="Calibri" w:hAnsi="Calibri" w:cs="Calibri"/>
        </w:rPr>
        <w:t>NvU</w:t>
      </w:r>
      <w:proofErr w:type="spellEnd"/>
      <w:r w:rsidRPr="00F651AE">
        <w:rPr>
          <w:rFonts w:ascii="Calibri" w:hAnsi="Calibri" w:cs="Calibri"/>
        </w:rPr>
        <w:t xml:space="preserve"> is vastgelegd dat het Rijk onbruikbare schepen over moet kopen van de reders. Er is toegezegd dat hier op teruggekomen wordt. Dit is niet het geval. Bij het uitwerken van een overnamebepaling voor de schepen in de nieuwe concessies gaat het expliciet om het overnemen van schepen door een opvolgende concessiehouder. Het is dus niet zo dat met een overnamebepaling voor de schepen een (onvoorzien) risico voor het Rijk ontstaat.</w:t>
      </w:r>
    </w:p>
    <w:p w:rsidRPr="00F651AE" w:rsidR="002F4D8E" w:rsidP="002F4D8E" w:rsidRDefault="002F4D8E" w14:paraId="1A5E49B2" w14:textId="77777777">
      <w:pPr>
        <w:rPr>
          <w:rFonts w:ascii="Calibri" w:hAnsi="Calibri" w:cs="Calibri"/>
          <w:i/>
          <w:iCs/>
          <w:highlight w:val="yellow"/>
        </w:rPr>
      </w:pPr>
      <w:r w:rsidRPr="00F651AE">
        <w:rPr>
          <w:rFonts w:ascii="Calibri" w:hAnsi="Calibri" w:cs="Calibri"/>
          <w:i/>
          <w:iCs/>
        </w:rPr>
        <w:t>Toezegging bereikbaarheid Waddeneilanden</w:t>
      </w:r>
    </w:p>
    <w:p w:rsidRPr="00F651AE" w:rsidR="002F4D8E" w:rsidP="002F4D8E" w:rsidRDefault="002F4D8E" w14:paraId="2E3DF061" w14:textId="77777777">
      <w:pPr>
        <w:rPr>
          <w:rFonts w:ascii="Calibri" w:hAnsi="Calibri" w:cs="Calibri"/>
        </w:rPr>
      </w:pPr>
      <w:r w:rsidRPr="00F651AE">
        <w:rPr>
          <w:rFonts w:ascii="Calibri" w:hAnsi="Calibri" w:cs="Calibri"/>
        </w:rPr>
        <w:t>Het lid Chakor (GL/PvdA) heeft bij het CD Wadden van 6 februari jl. gevraagd om een overzicht van wat er speelt rondom de bereikbaarheidsopgave van de Waddeneilanden. Er is toegezegd dat dit overzicht er komt. Recent is, bij het opstellen van de Routekaart ‘toekomstbestendige bereikbaar Waddeneilanden’, een aantal inventarisaties verricht. Eén daarvan is de ‘Inventarisatie mobiliteitsbeleid Wadden- en kustgemeenten’. Hierin is naar het mobiliteitsbeleid van alle vijf de Waddeneilanden en tegenoverliggende kustgemeenten gekeken. De inventarisatie is gepubliceerd op de website waddenzee.nl.</w:t>
      </w:r>
      <w:r w:rsidRPr="00F651AE">
        <w:rPr>
          <w:rStyle w:val="Voetnootmarkering"/>
          <w:rFonts w:ascii="Calibri" w:hAnsi="Calibri" w:cs="Calibri"/>
        </w:rPr>
        <w:footnoteReference w:id="1"/>
      </w:r>
      <w:r w:rsidRPr="00F651AE">
        <w:rPr>
          <w:rFonts w:ascii="Calibri" w:hAnsi="Calibri" w:cs="Calibri"/>
        </w:rPr>
        <w:t xml:space="preserve"> Het voornemen is om de definitieve routekaart op het BO Wadden van december 2025 vast te stellen. In de startnotitie voor de MIRT-Verkenning vaarverbinding Ameland</w:t>
      </w:r>
      <w:r w:rsidRPr="00F651AE">
        <w:rPr>
          <w:rStyle w:val="Voetnootmarkering"/>
          <w:rFonts w:ascii="Calibri" w:hAnsi="Calibri" w:cs="Calibri"/>
        </w:rPr>
        <w:footnoteReference w:id="2"/>
      </w:r>
      <w:r w:rsidRPr="00F651AE">
        <w:rPr>
          <w:rFonts w:ascii="Calibri" w:hAnsi="Calibri" w:cs="Calibri"/>
        </w:rPr>
        <w:t xml:space="preserve"> is ook een opsomming gemaakt van de relevante beleidskaders, zowel nationaal, regionaal als lokaal.</w:t>
      </w:r>
    </w:p>
    <w:p w:rsidRPr="00F651AE" w:rsidR="002F4D8E" w:rsidP="002F4D8E" w:rsidRDefault="002F4D8E" w14:paraId="193B945B" w14:textId="77777777">
      <w:pPr>
        <w:pStyle w:val="WitregelW1bodytekst"/>
        <w:spacing w:line="240" w:lineRule="atLeast"/>
        <w:rPr>
          <w:rFonts w:ascii="Calibri" w:hAnsi="Calibri" w:cs="Calibri"/>
          <w:sz w:val="22"/>
          <w:szCs w:val="22"/>
        </w:rPr>
      </w:pPr>
    </w:p>
    <w:p w:rsidRPr="00F651AE" w:rsidR="002F4D8E" w:rsidP="00F651AE" w:rsidRDefault="00F651AE" w14:paraId="13C9D3B9" w14:textId="4E355074">
      <w:pPr>
        <w:pStyle w:val="Geenafstand"/>
        <w:rPr>
          <w:rFonts w:ascii="Calibri" w:hAnsi="Calibri" w:cs="Calibri"/>
          <w:color w:val="000000"/>
        </w:rPr>
      </w:pPr>
      <w:r w:rsidRPr="00F651AE">
        <w:rPr>
          <w:rFonts w:ascii="Calibri" w:hAnsi="Calibri" w:cs="Calibri"/>
        </w:rPr>
        <w:t>De staatssecretaris van Infrastructuur en Waterstaat</w:t>
      </w:r>
      <w:r w:rsidRPr="00F651AE">
        <w:rPr>
          <w:rFonts w:ascii="Calibri" w:hAnsi="Calibri" w:cs="Calibri"/>
          <w:color w:val="000000"/>
        </w:rPr>
        <w:t>,</w:t>
      </w:r>
    </w:p>
    <w:p w:rsidRPr="00F651AE" w:rsidR="002F4D8E" w:rsidP="00F651AE" w:rsidRDefault="002F4D8E" w14:paraId="2B00D075" w14:textId="77777777">
      <w:pPr>
        <w:pStyle w:val="Geenafstand"/>
        <w:rPr>
          <w:rFonts w:ascii="Calibri" w:hAnsi="Calibri" w:cs="Calibri"/>
        </w:rPr>
      </w:pPr>
      <w:r w:rsidRPr="00F651AE">
        <w:rPr>
          <w:rFonts w:ascii="Calibri" w:hAnsi="Calibri" w:cs="Calibri"/>
        </w:rPr>
        <w:t xml:space="preserve">C.A. Jansen </w:t>
      </w:r>
    </w:p>
    <w:p w:rsidRPr="00F651AE" w:rsidR="002F4D8E" w:rsidP="002F4D8E" w:rsidRDefault="002F4D8E" w14:paraId="5949E9BA" w14:textId="77777777">
      <w:pPr>
        <w:rPr>
          <w:rFonts w:ascii="Calibri" w:hAnsi="Calibri" w:cs="Calibri"/>
        </w:rPr>
      </w:pPr>
    </w:p>
    <w:p w:rsidRPr="00F651AE" w:rsidR="00E6311E" w:rsidRDefault="00E6311E" w14:paraId="03985A84" w14:textId="77777777">
      <w:pPr>
        <w:rPr>
          <w:rFonts w:ascii="Calibri" w:hAnsi="Calibri" w:cs="Calibri"/>
        </w:rPr>
      </w:pPr>
    </w:p>
    <w:sectPr w:rsidRPr="00F651AE" w:rsidR="00E6311E" w:rsidSect="002F4D8E">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19680" w14:textId="77777777" w:rsidR="002F4D8E" w:rsidRDefault="002F4D8E" w:rsidP="002F4D8E">
      <w:pPr>
        <w:spacing w:after="0" w:line="240" w:lineRule="auto"/>
      </w:pPr>
      <w:r>
        <w:separator/>
      </w:r>
    </w:p>
  </w:endnote>
  <w:endnote w:type="continuationSeparator" w:id="0">
    <w:p w14:paraId="36B092A5" w14:textId="77777777" w:rsidR="002F4D8E" w:rsidRDefault="002F4D8E" w:rsidP="002F4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Gadugi"/>
    <w:charset w:val="00"/>
    <w:family w:val="auto"/>
    <w:pitch w:val="default"/>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4115" w14:textId="77777777" w:rsidR="002F4D8E" w:rsidRPr="002F4D8E" w:rsidRDefault="002F4D8E" w:rsidP="002F4D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5C5B" w14:textId="77777777" w:rsidR="002F4D8E" w:rsidRPr="002F4D8E" w:rsidRDefault="002F4D8E" w:rsidP="002F4D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0908" w14:textId="77777777" w:rsidR="002F4D8E" w:rsidRPr="002F4D8E" w:rsidRDefault="002F4D8E" w:rsidP="002F4D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9BD9F" w14:textId="77777777" w:rsidR="002F4D8E" w:rsidRDefault="002F4D8E" w:rsidP="002F4D8E">
      <w:pPr>
        <w:spacing w:after="0" w:line="240" w:lineRule="auto"/>
      </w:pPr>
      <w:r>
        <w:separator/>
      </w:r>
    </w:p>
  </w:footnote>
  <w:footnote w:type="continuationSeparator" w:id="0">
    <w:p w14:paraId="7639852B" w14:textId="77777777" w:rsidR="002F4D8E" w:rsidRDefault="002F4D8E" w:rsidP="002F4D8E">
      <w:pPr>
        <w:spacing w:after="0" w:line="240" w:lineRule="auto"/>
      </w:pPr>
      <w:r>
        <w:continuationSeparator/>
      </w:r>
    </w:p>
  </w:footnote>
  <w:footnote w:id="1">
    <w:p w14:paraId="245436AC" w14:textId="77777777" w:rsidR="002F4D8E" w:rsidRPr="00F651AE" w:rsidRDefault="002F4D8E" w:rsidP="002F4D8E">
      <w:pPr>
        <w:pStyle w:val="Voetnoottekst"/>
        <w:rPr>
          <w:rFonts w:ascii="Calibri" w:hAnsi="Calibri" w:cs="Calibri"/>
          <w:highlight w:val="yellow"/>
        </w:rPr>
      </w:pPr>
      <w:r w:rsidRPr="00F651AE">
        <w:rPr>
          <w:rStyle w:val="Voetnootmarkering"/>
          <w:rFonts w:ascii="Calibri" w:hAnsi="Calibri" w:cs="Calibri"/>
        </w:rPr>
        <w:footnoteRef/>
      </w:r>
      <w:r w:rsidRPr="00F651AE">
        <w:rPr>
          <w:rFonts w:ascii="Calibri" w:hAnsi="Calibri" w:cs="Calibri"/>
        </w:rPr>
        <w:t xml:space="preserve"> </w:t>
      </w:r>
      <w:hyperlink r:id="rId1" w:history="1">
        <w:r w:rsidRPr="00F651AE">
          <w:rPr>
            <w:rStyle w:val="Hyperlink"/>
            <w:rFonts w:ascii="Calibri" w:hAnsi="Calibri" w:cs="Calibri"/>
          </w:rPr>
          <w:t>https://www.waddenzee.nl/thema/duurzame-bereikbaarheid/beleid/</w:t>
        </w:r>
      </w:hyperlink>
    </w:p>
  </w:footnote>
  <w:footnote w:id="2">
    <w:p w14:paraId="4DC22F30" w14:textId="0544CAE2" w:rsidR="002F4D8E" w:rsidRPr="00F651AE" w:rsidRDefault="002F4D8E" w:rsidP="002F4D8E">
      <w:pPr>
        <w:pStyle w:val="Voetnoottekst"/>
        <w:rPr>
          <w:rFonts w:ascii="Calibri" w:hAnsi="Calibri" w:cs="Calibri"/>
        </w:rPr>
      </w:pPr>
      <w:r w:rsidRPr="00F651AE">
        <w:rPr>
          <w:rStyle w:val="Voetnootmarkering"/>
          <w:rFonts w:ascii="Calibri" w:hAnsi="Calibri" w:cs="Calibri"/>
        </w:rPr>
        <w:footnoteRef/>
      </w:r>
      <w:r w:rsidRPr="00F651AE">
        <w:rPr>
          <w:rFonts w:ascii="Calibri" w:hAnsi="Calibri" w:cs="Calibri"/>
        </w:rPr>
        <w:t xml:space="preserve"> Kamerstuk 36 600 A, nr. 17.</w:t>
      </w:r>
      <w:r w:rsidRPr="00F651AE" w:rsidDel="001A780B">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A6C9" w14:textId="77777777" w:rsidR="002F4D8E" w:rsidRPr="002F4D8E" w:rsidRDefault="002F4D8E" w:rsidP="002F4D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F42D" w14:textId="77777777" w:rsidR="002F4D8E" w:rsidRPr="002F4D8E" w:rsidRDefault="002F4D8E" w:rsidP="002F4D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89972" w14:textId="77777777" w:rsidR="002F4D8E" w:rsidRPr="002F4D8E" w:rsidRDefault="002F4D8E" w:rsidP="002F4D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14DAE"/>
    <w:multiLevelType w:val="hybridMultilevel"/>
    <w:tmpl w:val="6150952E"/>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165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8E"/>
    <w:rsid w:val="000B14FF"/>
    <w:rsid w:val="0025703A"/>
    <w:rsid w:val="002F4D8E"/>
    <w:rsid w:val="00633D8A"/>
    <w:rsid w:val="00762A23"/>
    <w:rsid w:val="00A96F56"/>
    <w:rsid w:val="00C57495"/>
    <w:rsid w:val="00CD5C19"/>
    <w:rsid w:val="00D20425"/>
    <w:rsid w:val="00E6311E"/>
    <w:rsid w:val="00F65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035E0"/>
  <w15:chartTrackingRefBased/>
  <w15:docId w15:val="{D8C11625-4A75-4C52-BF69-3C4B30EC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4D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4D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4D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4D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4D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4D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4D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4D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4D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4D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4D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4D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4D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4D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4D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4D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4D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4D8E"/>
    <w:rPr>
      <w:rFonts w:eastAsiaTheme="majorEastAsia" w:cstheme="majorBidi"/>
      <w:color w:val="272727" w:themeColor="text1" w:themeTint="D8"/>
    </w:rPr>
  </w:style>
  <w:style w:type="paragraph" w:styleId="Titel">
    <w:name w:val="Title"/>
    <w:basedOn w:val="Standaard"/>
    <w:next w:val="Standaard"/>
    <w:link w:val="TitelChar"/>
    <w:uiPriority w:val="10"/>
    <w:qFormat/>
    <w:rsid w:val="002F4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4D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4D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4D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4D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4D8E"/>
    <w:rPr>
      <w:i/>
      <w:iCs/>
      <w:color w:val="404040" w:themeColor="text1" w:themeTint="BF"/>
    </w:rPr>
  </w:style>
  <w:style w:type="paragraph" w:styleId="Lijstalinea">
    <w:name w:val="List Paragraph"/>
    <w:basedOn w:val="Standaard"/>
    <w:uiPriority w:val="34"/>
    <w:qFormat/>
    <w:rsid w:val="002F4D8E"/>
    <w:pPr>
      <w:ind w:left="720"/>
      <w:contextualSpacing/>
    </w:pPr>
  </w:style>
  <w:style w:type="character" w:styleId="Intensievebenadrukking">
    <w:name w:val="Intense Emphasis"/>
    <w:basedOn w:val="Standaardalinea-lettertype"/>
    <w:uiPriority w:val="21"/>
    <w:qFormat/>
    <w:rsid w:val="002F4D8E"/>
    <w:rPr>
      <w:i/>
      <w:iCs/>
      <w:color w:val="0F4761" w:themeColor="accent1" w:themeShade="BF"/>
    </w:rPr>
  </w:style>
  <w:style w:type="paragraph" w:styleId="Duidelijkcitaat">
    <w:name w:val="Intense Quote"/>
    <w:basedOn w:val="Standaard"/>
    <w:next w:val="Standaard"/>
    <w:link w:val="DuidelijkcitaatChar"/>
    <w:uiPriority w:val="30"/>
    <w:qFormat/>
    <w:rsid w:val="002F4D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4D8E"/>
    <w:rPr>
      <w:i/>
      <w:iCs/>
      <w:color w:val="0F4761" w:themeColor="accent1" w:themeShade="BF"/>
    </w:rPr>
  </w:style>
  <w:style w:type="character" w:styleId="Intensieveverwijzing">
    <w:name w:val="Intense Reference"/>
    <w:basedOn w:val="Standaardalinea-lettertype"/>
    <w:uiPriority w:val="32"/>
    <w:qFormat/>
    <w:rsid w:val="002F4D8E"/>
    <w:rPr>
      <w:b/>
      <w:bCs/>
      <w:smallCaps/>
      <w:color w:val="0F4761" w:themeColor="accent1" w:themeShade="BF"/>
      <w:spacing w:val="5"/>
    </w:rPr>
  </w:style>
  <w:style w:type="paragraph" w:customStyle="1" w:styleId="MarginlessContainer">
    <w:name w:val="Marginless Container"/>
    <w:hidden/>
    <w:rsid w:val="002F4D8E"/>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2F4D8E"/>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2F4D8E"/>
    <w:rPr>
      <w:b/>
    </w:rPr>
  </w:style>
  <w:style w:type="paragraph" w:customStyle="1" w:styleId="Referentiegegevens">
    <w:name w:val="Referentiegegevens"/>
    <w:next w:val="Standaard"/>
    <w:rsid w:val="002F4D8E"/>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2F4D8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2F4D8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2F4D8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2F4D8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F4D8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F4D8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F4D8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F4D8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F4D8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F4D8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F4D8E"/>
    <w:rPr>
      <w:vertAlign w:val="superscript"/>
    </w:rPr>
  </w:style>
  <w:style w:type="character" w:styleId="Hyperlink">
    <w:name w:val="Hyperlink"/>
    <w:basedOn w:val="Standaardalinea-lettertype"/>
    <w:uiPriority w:val="99"/>
    <w:unhideWhenUsed/>
    <w:rsid w:val="002F4D8E"/>
    <w:rPr>
      <w:color w:val="467886" w:themeColor="hyperlink"/>
      <w:u w:val="single"/>
    </w:rPr>
  </w:style>
  <w:style w:type="paragraph" w:styleId="Geenafstand">
    <w:name w:val="No Spacing"/>
    <w:uiPriority w:val="1"/>
    <w:qFormat/>
    <w:rsid w:val="00F651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addenzee.nl/thema/duurzame-bereikbaarheid/bel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619</ap:Words>
  <ap:Characters>3406</ap:Characters>
  <ap:DocSecurity>0</ap:DocSecurity>
  <ap:Lines>28</ap:Lines>
  <ap:Paragraphs>8</ap:Paragraphs>
  <ap:ScaleCrop>false</ap:ScaleCrop>
  <ap:LinksUpToDate>false</ap:LinksUpToDate>
  <ap:CharactersWithSpaces>4017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2025-03-31T08:48:00.0000000Z</dcterms:created>
  <dcterms:modified xsi:type="dcterms:W3CDTF">2025-03-31T08:48:00.0000000Z</dcterms:modified>
  <version/>
  <category/>
</coreProperties>
</file>