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F7483" w14:paraId="47E5749A" w14:textId="77777777">
        <w:tc>
          <w:tcPr>
            <w:tcW w:w="6733" w:type="dxa"/>
            <w:gridSpan w:val="2"/>
            <w:tcBorders>
              <w:top w:val="nil"/>
              <w:left w:val="nil"/>
              <w:bottom w:val="nil"/>
              <w:right w:val="nil"/>
            </w:tcBorders>
            <w:vAlign w:val="center"/>
          </w:tcPr>
          <w:p w:rsidR="00997775" w:rsidP="00710A7A" w:rsidRDefault="00997775" w14:paraId="631CDAE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06909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F7483" w14:paraId="32AAD84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8B714EE" w14:textId="77777777">
            <w:r w:rsidRPr="008B0CC5">
              <w:t xml:space="preserve">Vergaderjaar </w:t>
            </w:r>
            <w:r w:rsidR="00AC6B87">
              <w:t>2024-2025</w:t>
            </w:r>
          </w:p>
        </w:tc>
      </w:tr>
      <w:tr w:rsidR="00997775" w:rsidTr="00BF7483" w14:paraId="66D5C50A" w14:textId="77777777">
        <w:trPr>
          <w:cantSplit/>
        </w:trPr>
        <w:tc>
          <w:tcPr>
            <w:tcW w:w="10985" w:type="dxa"/>
            <w:gridSpan w:val="3"/>
            <w:tcBorders>
              <w:top w:val="nil"/>
              <w:left w:val="nil"/>
              <w:bottom w:val="nil"/>
              <w:right w:val="nil"/>
            </w:tcBorders>
          </w:tcPr>
          <w:p w:rsidR="00997775" w:rsidRDefault="00997775" w14:paraId="5F374819" w14:textId="77777777"/>
        </w:tc>
      </w:tr>
      <w:tr w:rsidR="00997775" w:rsidTr="00BF7483" w14:paraId="204C0229" w14:textId="77777777">
        <w:trPr>
          <w:cantSplit/>
        </w:trPr>
        <w:tc>
          <w:tcPr>
            <w:tcW w:w="10985" w:type="dxa"/>
            <w:gridSpan w:val="3"/>
            <w:tcBorders>
              <w:top w:val="nil"/>
              <w:left w:val="nil"/>
              <w:bottom w:val="single" w:color="auto" w:sz="4" w:space="0"/>
              <w:right w:val="nil"/>
            </w:tcBorders>
          </w:tcPr>
          <w:p w:rsidR="00997775" w:rsidRDefault="00997775" w14:paraId="31F5084B" w14:textId="77777777"/>
        </w:tc>
      </w:tr>
      <w:tr w:rsidR="00997775" w:rsidTr="00BF7483" w14:paraId="254D3F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FB9B5D" w14:textId="77777777"/>
        </w:tc>
        <w:tc>
          <w:tcPr>
            <w:tcW w:w="7654" w:type="dxa"/>
            <w:gridSpan w:val="2"/>
          </w:tcPr>
          <w:p w:rsidR="00997775" w:rsidRDefault="00997775" w14:paraId="358408AA" w14:textId="77777777"/>
        </w:tc>
      </w:tr>
      <w:tr w:rsidR="00BF7483" w:rsidTr="00BF7483" w14:paraId="574197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7483" w:rsidP="00BF7483" w:rsidRDefault="00BF7483" w14:paraId="1F83E7CA" w14:textId="052D9838">
            <w:pPr>
              <w:rPr>
                <w:b/>
              </w:rPr>
            </w:pPr>
            <w:r>
              <w:rPr>
                <w:b/>
              </w:rPr>
              <w:t>33 037</w:t>
            </w:r>
          </w:p>
        </w:tc>
        <w:tc>
          <w:tcPr>
            <w:tcW w:w="7654" w:type="dxa"/>
            <w:gridSpan w:val="2"/>
          </w:tcPr>
          <w:p w:rsidR="00BF7483" w:rsidP="00BF7483" w:rsidRDefault="00BF7483" w14:paraId="225FFB8A" w14:textId="3574DAC3">
            <w:pPr>
              <w:rPr>
                <w:b/>
              </w:rPr>
            </w:pPr>
            <w:r w:rsidRPr="00A131E9">
              <w:rPr>
                <w:b/>
                <w:bCs/>
              </w:rPr>
              <w:t>Mestbeleid</w:t>
            </w:r>
          </w:p>
        </w:tc>
      </w:tr>
      <w:tr w:rsidR="00BF7483" w:rsidTr="00BF7483" w14:paraId="7D54B1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7483" w:rsidP="00BF7483" w:rsidRDefault="00BF7483" w14:paraId="0A669610" w14:textId="77777777"/>
        </w:tc>
        <w:tc>
          <w:tcPr>
            <w:tcW w:w="7654" w:type="dxa"/>
            <w:gridSpan w:val="2"/>
          </w:tcPr>
          <w:p w:rsidR="00BF7483" w:rsidP="00BF7483" w:rsidRDefault="00BF7483" w14:paraId="1C978EF9" w14:textId="77777777"/>
        </w:tc>
      </w:tr>
      <w:tr w:rsidR="00BF7483" w:rsidTr="00BF7483" w14:paraId="147DF5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7483" w:rsidP="00BF7483" w:rsidRDefault="00BF7483" w14:paraId="353A0E1D" w14:textId="77777777"/>
        </w:tc>
        <w:tc>
          <w:tcPr>
            <w:tcW w:w="7654" w:type="dxa"/>
            <w:gridSpan w:val="2"/>
          </w:tcPr>
          <w:p w:rsidR="00BF7483" w:rsidP="00BF7483" w:rsidRDefault="00BF7483" w14:paraId="0F3C39B1" w14:textId="77777777"/>
        </w:tc>
      </w:tr>
      <w:tr w:rsidR="00BF7483" w:rsidTr="00BF7483" w14:paraId="7A8520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7483" w:rsidP="00BF7483" w:rsidRDefault="00BF7483" w14:paraId="3F4F2DAE" w14:textId="397A346E">
            <w:pPr>
              <w:rPr>
                <w:b/>
              </w:rPr>
            </w:pPr>
            <w:r>
              <w:rPr>
                <w:b/>
              </w:rPr>
              <w:t xml:space="preserve">Nr. </w:t>
            </w:r>
            <w:r>
              <w:rPr>
                <w:b/>
              </w:rPr>
              <w:t>591</w:t>
            </w:r>
          </w:p>
        </w:tc>
        <w:tc>
          <w:tcPr>
            <w:tcW w:w="7654" w:type="dxa"/>
            <w:gridSpan w:val="2"/>
          </w:tcPr>
          <w:p w:rsidR="00BF7483" w:rsidP="00BF7483" w:rsidRDefault="00BF7483" w14:paraId="5B983DBB" w14:textId="1FEC828D">
            <w:pPr>
              <w:rPr>
                <w:b/>
              </w:rPr>
            </w:pPr>
            <w:r>
              <w:rPr>
                <w:b/>
              </w:rPr>
              <w:t xml:space="preserve">MOTIE VAN </w:t>
            </w:r>
            <w:r>
              <w:rPr>
                <w:b/>
              </w:rPr>
              <w:t>HET LID GRINWIS C.S.</w:t>
            </w:r>
          </w:p>
        </w:tc>
      </w:tr>
      <w:tr w:rsidR="00BF7483" w:rsidTr="00BF7483" w14:paraId="4C3D18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7483" w:rsidP="00BF7483" w:rsidRDefault="00BF7483" w14:paraId="60463C37" w14:textId="77777777"/>
        </w:tc>
        <w:tc>
          <w:tcPr>
            <w:tcW w:w="7654" w:type="dxa"/>
            <w:gridSpan w:val="2"/>
          </w:tcPr>
          <w:p w:rsidR="00BF7483" w:rsidP="00BF7483" w:rsidRDefault="00BF7483" w14:paraId="0180FB80" w14:textId="2DFC0354">
            <w:r>
              <w:t>Voorgesteld 27 maart 2025</w:t>
            </w:r>
          </w:p>
        </w:tc>
      </w:tr>
      <w:tr w:rsidR="00BF7483" w:rsidTr="00BF7483" w14:paraId="79B96F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7483" w:rsidP="00BF7483" w:rsidRDefault="00BF7483" w14:paraId="5ED22C35" w14:textId="77777777"/>
        </w:tc>
        <w:tc>
          <w:tcPr>
            <w:tcW w:w="7654" w:type="dxa"/>
            <w:gridSpan w:val="2"/>
          </w:tcPr>
          <w:p w:rsidR="00BF7483" w:rsidP="00BF7483" w:rsidRDefault="00BF7483" w14:paraId="3FF6CA3E" w14:textId="77777777"/>
        </w:tc>
      </w:tr>
      <w:tr w:rsidR="00BF7483" w:rsidTr="00BF7483" w14:paraId="684DB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7483" w:rsidP="00BF7483" w:rsidRDefault="00BF7483" w14:paraId="5A08F620" w14:textId="77777777"/>
        </w:tc>
        <w:tc>
          <w:tcPr>
            <w:tcW w:w="7654" w:type="dxa"/>
            <w:gridSpan w:val="2"/>
          </w:tcPr>
          <w:p w:rsidR="00BF7483" w:rsidP="00BF7483" w:rsidRDefault="00BF7483" w14:paraId="24D707A9" w14:textId="77777777">
            <w:r>
              <w:t>De Kamer,</w:t>
            </w:r>
          </w:p>
        </w:tc>
      </w:tr>
      <w:tr w:rsidR="00BF7483" w:rsidTr="00BF7483" w14:paraId="7BD220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7483" w:rsidP="00BF7483" w:rsidRDefault="00BF7483" w14:paraId="08654A30" w14:textId="77777777"/>
        </w:tc>
        <w:tc>
          <w:tcPr>
            <w:tcW w:w="7654" w:type="dxa"/>
            <w:gridSpan w:val="2"/>
          </w:tcPr>
          <w:p w:rsidR="00BF7483" w:rsidP="00BF7483" w:rsidRDefault="00BF7483" w14:paraId="30DBD048" w14:textId="77777777"/>
        </w:tc>
      </w:tr>
      <w:tr w:rsidR="00BF7483" w:rsidTr="00BF7483" w14:paraId="6F98C2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7483" w:rsidP="00BF7483" w:rsidRDefault="00BF7483" w14:paraId="473630EF" w14:textId="77777777"/>
        </w:tc>
        <w:tc>
          <w:tcPr>
            <w:tcW w:w="7654" w:type="dxa"/>
            <w:gridSpan w:val="2"/>
          </w:tcPr>
          <w:p w:rsidR="00BF7483" w:rsidP="00BF7483" w:rsidRDefault="00BF7483" w14:paraId="050017AC" w14:textId="77777777">
            <w:r>
              <w:t>gehoord de beraadslaging,</w:t>
            </w:r>
          </w:p>
        </w:tc>
      </w:tr>
      <w:tr w:rsidR="00BF7483" w:rsidTr="00BF7483" w14:paraId="5145B2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7483" w:rsidP="00BF7483" w:rsidRDefault="00BF7483" w14:paraId="526E72B9" w14:textId="77777777"/>
        </w:tc>
        <w:tc>
          <w:tcPr>
            <w:tcW w:w="7654" w:type="dxa"/>
            <w:gridSpan w:val="2"/>
          </w:tcPr>
          <w:p w:rsidR="00BF7483" w:rsidP="00BF7483" w:rsidRDefault="00BF7483" w14:paraId="723408E2" w14:textId="77777777"/>
        </w:tc>
      </w:tr>
      <w:tr w:rsidR="00BF7483" w:rsidTr="00BF7483" w14:paraId="265AA5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7483" w:rsidP="00BF7483" w:rsidRDefault="00BF7483" w14:paraId="79E17204" w14:textId="77777777"/>
        </w:tc>
        <w:tc>
          <w:tcPr>
            <w:tcW w:w="7654" w:type="dxa"/>
            <w:gridSpan w:val="2"/>
          </w:tcPr>
          <w:p w:rsidRPr="00BF7483" w:rsidR="00BF7483" w:rsidP="00BF7483" w:rsidRDefault="00BF7483" w14:paraId="19D172ED" w14:textId="77777777">
            <w:r w:rsidRPr="00BF7483">
              <w:t>overwegende dat de partiële opkoopregeling c.q. extensivering van de melkveehouderij een essentiële bijdrage kan leveren aan het verlichten van de mestmarkt, broeikasgasreductie en op termijn ammoniakemissiereductie wegens het doorhalen van fosfaatrechten;</w:t>
            </w:r>
          </w:p>
          <w:p w:rsidR="00BF7483" w:rsidP="00BF7483" w:rsidRDefault="00BF7483" w14:paraId="27A9AE49" w14:textId="77777777"/>
          <w:p w:rsidRPr="00BF7483" w:rsidR="00BF7483" w:rsidP="00BF7483" w:rsidRDefault="00BF7483" w14:paraId="1332A433" w14:textId="4F5915E4">
            <w:r w:rsidRPr="00BF7483">
              <w:t>overwegende dat uit cijfers van het CBS blijkt dat dit jaar en komend jaar naar verwachting het fosfaatplafond ruimschoots wordt overschreden en dat daarmee een generieke korting dreigt, terwijl kabinet en Kamer een generieke korting juist willen vermijden;</w:t>
            </w:r>
          </w:p>
          <w:p w:rsidR="00BF7483" w:rsidP="00BF7483" w:rsidRDefault="00BF7483" w14:paraId="348D7090" w14:textId="77777777"/>
          <w:p w:rsidRPr="00BF7483" w:rsidR="00BF7483" w:rsidP="00BF7483" w:rsidRDefault="00BF7483" w14:paraId="18D1F18D" w14:textId="338FF3EC">
            <w:r w:rsidRPr="00BF7483">
              <w:t>overwegende dat bij een in te stellen extensiveringsregeling rekening gehouden moet worden met een aantal Europese verplichtingen, zoals graslandbehoud;</w:t>
            </w:r>
          </w:p>
          <w:p w:rsidR="00BF7483" w:rsidP="00BF7483" w:rsidRDefault="00BF7483" w14:paraId="509D1BBD" w14:textId="77777777"/>
          <w:p w:rsidRPr="00BF7483" w:rsidR="00BF7483" w:rsidP="00BF7483" w:rsidRDefault="00BF7483" w14:paraId="492C6A77" w14:textId="31241742">
            <w:r w:rsidRPr="00BF7483">
              <w:t>verzoekt de regering met spoed, en uiterlijk in het tweede kwartaal, de partiële opkoopregeling c.q. extensiveringsregeling samen met de sector uit te werken en zo snel mogelijk open te stellen binnen de daarvoor geldende voorwaarden, en als dat onverhoopt niet lukt, komende zomer nog met een aanvullend pakket maatregelen te komen teneinde een koude sanering in de melkveehouderij te voorkomen,</w:t>
            </w:r>
          </w:p>
          <w:p w:rsidR="00BF7483" w:rsidP="00BF7483" w:rsidRDefault="00BF7483" w14:paraId="022877B6" w14:textId="77777777"/>
          <w:p w:rsidRPr="00BF7483" w:rsidR="00BF7483" w:rsidP="00BF7483" w:rsidRDefault="00BF7483" w14:paraId="47FD3291" w14:textId="363DF68E">
            <w:r w:rsidRPr="00BF7483">
              <w:t>en gaat over tot de orde van de dag.</w:t>
            </w:r>
          </w:p>
          <w:p w:rsidR="00BF7483" w:rsidP="00BF7483" w:rsidRDefault="00BF7483" w14:paraId="42B277B8" w14:textId="77777777"/>
          <w:p w:rsidR="00BF7483" w:rsidP="00BF7483" w:rsidRDefault="00BF7483" w14:paraId="71A8F78C" w14:textId="77777777">
            <w:r w:rsidRPr="00BF7483">
              <w:t>Grinwis</w:t>
            </w:r>
          </w:p>
          <w:p w:rsidR="00BF7483" w:rsidP="00BF7483" w:rsidRDefault="00BF7483" w14:paraId="237E7041" w14:textId="77777777">
            <w:r w:rsidRPr="00BF7483">
              <w:t>Van Campen</w:t>
            </w:r>
          </w:p>
          <w:p w:rsidR="00BF7483" w:rsidP="00BF7483" w:rsidRDefault="00BF7483" w14:paraId="1364903E" w14:textId="77777777">
            <w:r w:rsidRPr="00BF7483">
              <w:t>Holman</w:t>
            </w:r>
          </w:p>
          <w:p w:rsidR="00BF7483" w:rsidP="00BF7483" w:rsidRDefault="00BF7483" w14:paraId="185D2735" w14:textId="77777777">
            <w:r w:rsidRPr="00BF7483">
              <w:t xml:space="preserve">Vedder </w:t>
            </w:r>
          </w:p>
          <w:p w:rsidR="00BF7483" w:rsidP="00BF7483" w:rsidRDefault="00BF7483" w14:paraId="58E00CDF" w14:textId="48B5DF9D">
            <w:proofErr w:type="spellStart"/>
            <w:r w:rsidRPr="00BF7483">
              <w:t>Bromet</w:t>
            </w:r>
            <w:proofErr w:type="spellEnd"/>
          </w:p>
        </w:tc>
      </w:tr>
    </w:tbl>
    <w:p w:rsidR="00997775" w:rsidRDefault="00997775" w14:paraId="7E9D141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9BBA2" w14:textId="77777777" w:rsidR="00BF7483" w:rsidRDefault="00BF7483">
      <w:pPr>
        <w:spacing w:line="20" w:lineRule="exact"/>
      </w:pPr>
    </w:p>
  </w:endnote>
  <w:endnote w:type="continuationSeparator" w:id="0">
    <w:p w14:paraId="18A16241" w14:textId="77777777" w:rsidR="00BF7483" w:rsidRDefault="00BF7483">
      <w:pPr>
        <w:pStyle w:val="Amendement"/>
      </w:pPr>
      <w:r>
        <w:rPr>
          <w:b w:val="0"/>
        </w:rPr>
        <w:t xml:space="preserve"> </w:t>
      </w:r>
    </w:p>
  </w:endnote>
  <w:endnote w:type="continuationNotice" w:id="1">
    <w:p w14:paraId="62EA6D8F" w14:textId="77777777" w:rsidR="00BF7483" w:rsidRDefault="00BF748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FDB9" w14:textId="77777777" w:rsidR="00BF7483" w:rsidRDefault="00BF7483">
      <w:pPr>
        <w:pStyle w:val="Amendement"/>
      </w:pPr>
      <w:r>
        <w:rPr>
          <w:b w:val="0"/>
        </w:rPr>
        <w:separator/>
      </w:r>
    </w:p>
  </w:footnote>
  <w:footnote w:type="continuationSeparator" w:id="0">
    <w:p w14:paraId="45020639" w14:textId="77777777" w:rsidR="00BF7483" w:rsidRDefault="00BF74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8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4CD8"/>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BF7483"/>
    <w:rsid w:val="00CB0EFA"/>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47C33"/>
  <w15:docId w15:val="{B17C4F02-ADEB-4F34-9279-C28C9005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209</ap:Words>
  <ap:Characters>1151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2025-03-28T08:20:00.0000000Z</dcterms:created>
  <dcterms:modified xsi:type="dcterms:W3CDTF">2025-03-28T08:55:00.0000000Z</dcterms:modified>
  <dc:description>------------------------</dc:description>
  <dc:subject/>
  <keywords/>
  <version/>
  <category/>
</coreProperties>
</file>