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5ED2" w:rsidR="00280F3B" w:rsidP="00855ED2" w:rsidRDefault="00B809DF" w14:paraId="03AF94D9" w14:textId="77777777">
      <w:r w:rsidRPr="00855ED2">
        <w:t>Zoals toegezegd tijdens het Commissiedebat Herstel Groningen van 19 maart jl</w:t>
      </w:r>
      <w:r w:rsidRPr="00855ED2" w:rsidR="009E0444">
        <w:t>.</w:t>
      </w:r>
      <w:r w:rsidRPr="00855ED2">
        <w:t xml:space="preserve"> </w:t>
      </w:r>
      <w:r w:rsidRPr="00855ED2" w:rsidR="002D3B09">
        <w:t xml:space="preserve">stuur ik </w:t>
      </w:r>
      <w:r w:rsidRPr="00855ED2">
        <w:t xml:space="preserve">uw Kamer hierbij nadere informatie over de wijze waarop het Kabinet invulling geeft aan het advies van de Commissie van Geel. Daarnaast ga ik verder in op de </w:t>
      </w:r>
      <w:r w:rsidRPr="00855ED2" w:rsidR="00C27578">
        <w:t xml:space="preserve">isolatie aanpak, de </w:t>
      </w:r>
      <w:r w:rsidRPr="00855ED2">
        <w:t xml:space="preserve">aanpak rondom onaanvaardbare verschillen </w:t>
      </w:r>
      <w:r w:rsidRPr="00855ED2" w:rsidR="00860E05">
        <w:t>en de invulling van koste-wat-kost</w:t>
      </w:r>
      <w:r w:rsidRPr="00855ED2">
        <w:t>.</w:t>
      </w:r>
    </w:p>
    <w:p w:rsidRPr="00855ED2" w:rsidR="00B809DF" w:rsidP="00855ED2" w:rsidRDefault="00B809DF" w14:paraId="01EDFB6A" w14:textId="77777777"/>
    <w:p w:rsidRPr="00855ED2" w:rsidR="00B809DF" w:rsidP="00855ED2" w:rsidRDefault="00B809DF" w14:paraId="21D2B5ED" w14:textId="77777777">
      <w:pPr>
        <w:rPr>
          <w:b/>
          <w:bCs/>
        </w:rPr>
      </w:pPr>
      <w:r w:rsidRPr="00855ED2">
        <w:rPr>
          <w:b/>
          <w:bCs/>
        </w:rPr>
        <w:t xml:space="preserve">Advies Commissie </w:t>
      </w:r>
      <w:r w:rsidRPr="00855ED2" w:rsidR="00364246">
        <w:rPr>
          <w:b/>
          <w:bCs/>
        </w:rPr>
        <w:t>V</w:t>
      </w:r>
      <w:r w:rsidRPr="00855ED2">
        <w:rPr>
          <w:b/>
          <w:bCs/>
        </w:rPr>
        <w:t>an Geel</w:t>
      </w:r>
    </w:p>
    <w:p w:rsidRPr="00855ED2" w:rsidR="001F43E2" w:rsidP="00855ED2" w:rsidRDefault="0096007C" w14:paraId="2B9A0338" w14:textId="77777777">
      <w:r>
        <w:t>Het k</w:t>
      </w:r>
      <w:r w:rsidRPr="00855ED2" w:rsidR="00B20276">
        <w:t xml:space="preserve">ernpunt van het advies van de Commissie </w:t>
      </w:r>
      <w:r w:rsidRPr="00855ED2" w:rsidR="00364246">
        <w:t>V</w:t>
      </w:r>
      <w:r w:rsidRPr="00855ED2" w:rsidR="00B20276">
        <w:t xml:space="preserve">an Geel is </w:t>
      </w:r>
      <w:r w:rsidRPr="00855ED2" w:rsidR="001A6DB1">
        <w:t xml:space="preserve">dat bewoners van Groningen en Noord-Drenthe </w:t>
      </w:r>
      <w:r w:rsidRPr="00855ED2" w:rsidR="00B20276">
        <w:t>het perspectief</w:t>
      </w:r>
      <w:r w:rsidRPr="00855ED2" w:rsidR="001A6DB1">
        <w:t xml:space="preserve"> </w:t>
      </w:r>
      <w:r w:rsidRPr="00855ED2" w:rsidR="008C5CA4">
        <w:t xml:space="preserve">moeten </w:t>
      </w:r>
      <w:r w:rsidRPr="00855ED2" w:rsidR="001A6DB1">
        <w:t>krijgen</w:t>
      </w:r>
      <w:r w:rsidRPr="00855ED2" w:rsidR="00B20276">
        <w:t xml:space="preserve"> </w:t>
      </w:r>
      <w:r w:rsidRPr="00855ED2" w:rsidR="001A6DB1">
        <w:t>op</w:t>
      </w:r>
      <w:r w:rsidRPr="00855ED2" w:rsidR="00B462DB">
        <w:t xml:space="preserve"> </w:t>
      </w:r>
      <w:r w:rsidRPr="00855ED2" w:rsidR="00B20276">
        <w:t>een gelijkwaardige eindsituatie</w:t>
      </w:r>
      <w:r w:rsidRPr="00855ED2" w:rsidR="001A6DB1">
        <w:t xml:space="preserve"> na schadeherstel</w:t>
      </w:r>
      <w:r w:rsidR="00E85D6B">
        <w:t>,</w:t>
      </w:r>
      <w:r w:rsidRPr="00855ED2" w:rsidR="001A6DB1">
        <w:t xml:space="preserve"> versterking en </w:t>
      </w:r>
      <w:r w:rsidR="00E85D6B">
        <w:t xml:space="preserve">de </w:t>
      </w:r>
      <w:r w:rsidRPr="00855ED2" w:rsidR="001A6DB1">
        <w:t>invulling van de ereschuld.</w:t>
      </w:r>
      <w:r w:rsidRPr="00855ED2" w:rsidR="002D3B09">
        <w:t xml:space="preserve"> Bewoners hebben recht op een huis dat</w:t>
      </w:r>
      <w:r w:rsidRPr="00855ED2" w:rsidR="00B20276">
        <w:t xml:space="preserve"> veilig, schadevrij en verduurzaamd</w:t>
      </w:r>
      <w:r w:rsidRPr="00855ED2" w:rsidR="002D3B09">
        <w:t xml:space="preserve"> is</w:t>
      </w:r>
      <w:r w:rsidRPr="00855ED2" w:rsidR="00B20276">
        <w:t>.</w:t>
      </w:r>
      <w:r w:rsidRPr="00855ED2" w:rsidR="008C5CA4">
        <w:t xml:space="preserve"> </w:t>
      </w:r>
      <w:r w:rsidRPr="00855ED2" w:rsidR="00E274AA">
        <w:t xml:space="preserve">In de </w:t>
      </w:r>
      <w:r>
        <w:t>Kamer</w:t>
      </w:r>
      <w:r w:rsidRPr="00855ED2" w:rsidR="00E274AA">
        <w:t xml:space="preserve">brief </w:t>
      </w:r>
      <w:r>
        <w:t xml:space="preserve">over </w:t>
      </w:r>
      <w:r w:rsidRPr="00855ED2" w:rsidR="00E274AA">
        <w:t>verschillen, verduurzaming en dorpenaanpak van 6 maart 2024</w:t>
      </w:r>
      <w:r w:rsidRPr="00855ED2" w:rsidR="00E274AA">
        <w:rPr>
          <w:rStyle w:val="Voetnootmarkering"/>
        </w:rPr>
        <w:footnoteReference w:id="1"/>
      </w:r>
      <w:r w:rsidRPr="00855ED2" w:rsidR="00E274AA">
        <w:t xml:space="preserve"> heeft het vorige Kabinet aangegeven hoe zij invulling heeft gegeven aan dit advies mede op basis van de uitvoerings-analyses van IMG en NCG. Ik zet deze lijn door. Ik werk daarvoor </w:t>
      </w:r>
      <w:r w:rsidRPr="00855ED2" w:rsidR="008C5CA4">
        <w:t>aan een aantal sporen, namelijk een isolatieaanpak (</w:t>
      </w:r>
      <w:r w:rsidRPr="00855ED2" w:rsidR="00243F6A">
        <w:t xml:space="preserve">maatregel </w:t>
      </w:r>
      <w:r w:rsidRPr="00855ED2" w:rsidR="008C5CA4">
        <w:t>29</w:t>
      </w:r>
      <w:r w:rsidRPr="00855ED2" w:rsidR="00243F6A">
        <w:t xml:space="preserve"> </w:t>
      </w:r>
      <w:r>
        <w:t xml:space="preserve">uit </w:t>
      </w:r>
      <w:r w:rsidRPr="00855ED2" w:rsidR="00243F6A">
        <w:t xml:space="preserve">Nij </w:t>
      </w:r>
      <w:proofErr w:type="spellStart"/>
      <w:r w:rsidRPr="00855ED2" w:rsidR="0026128A">
        <w:t>B</w:t>
      </w:r>
      <w:r w:rsidRPr="00855ED2" w:rsidR="00243F6A">
        <w:t>egun</w:t>
      </w:r>
      <w:proofErr w:type="spellEnd"/>
      <w:r w:rsidRPr="00855ED2" w:rsidR="008C5CA4">
        <w:t>), de deur-tot-deur-aanpak die een plek moet krijgen in een Agenda voor Herstel</w:t>
      </w:r>
      <w:r w:rsidRPr="00855ED2" w:rsidR="00212693">
        <w:t>,</w:t>
      </w:r>
      <w:r w:rsidRPr="00855ED2" w:rsidR="008C5CA4">
        <w:t xml:space="preserve"> een vergoeding voor schades met terugwerkende kracht en aanvullend maatwerk waar nodig.</w:t>
      </w:r>
      <w:r w:rsidRPr="00855ED2" w:rsidR="00B20276">
        <w:t xml:space="preserve"> </w:t>
      </w:r>
      <w:r w:rsidRPr="00855ED2" w:rsidR="001A6DB1">
        <w:t xml:space="preserve">De </w:t>
      </w:r>
      <w:r>
        <w:t>C</w:t>
      </w:r>
      <w:r w:rsidRPr="00855ED2" w:rsidR="001A6DB1">
        <w:t xml:space="preserve">ommissie </w:t>
      </w:r>
      <w:r w:rsidRPr="00855ED2" w:rsidR="00E274AA">
        <w:t xml:space="preserve">constateert daarbij terecht dat </w:t>
      </w:r>
      <w:r w:rsidRPr="00855ED2" w:rsidR="001A6DB1">
        <w:t xml:space="preserve">het wegnemen van </w:t>
      </w:r>
      <w:r w:rsidRPr="00855ED2" w:rsidR="00E274AA">
        <w:t xml:space="preserve">verschillen </w:t>
      </w:r>
      <w:r w:rsidRPr="00855ED2" w:rsidR="00B20276">
        <w:t>erg complex</w:t>
      </w:r>
      <w:r w:rsidRPr="00855ED2" w:rsidR="001A6DB1">
        <w:t xml:space="preserve"> is</w:t>
      </w:r>
      <w:r w:rsidRPr="00855ED2" w:rsidR="00B20276">
        <w:t xml:space="preserve"> en</w:t>
      </w:r>
      <w:r w:rsidRPr="00855ED2" w:rsidR="001A6DB1">
        <w:t xml:space="preserve"> dat dit</w:t>
      </w:r>
      <w:r w:rsidRPr="00855ED2" w:rsidR="00B20276">
        <w:t xml:space="preserve"> vraagt</w:t>
      </w:r>
      <w:r w:rsidRPr="00855ED2" w:rsidR="00216414">
        <w:t xml:space="preserve"> om</w:t>
      </w:r>
      <w:r w:rsidRPr="00855ED2" w:rsidR="00B20276">
        <w:t xml:space="preserve"> een jarenlange inspanning van alle betrokken partijen. </w:t>
      </w:r>
      <w:r w:rsidRPr="00855ED2" w:rsidR="001A6DB1">
        <w:t xml:space="preserve">De </w:t>
      </w:r>
      <w:r>
        <w:t>C</w:t>
      </w:r>
      <w:r w:rsidRPr="00855ED2" w:rsidR="001A6DB1">
        <w:t>ommissie geeft aan da</w:t>
      </w:r>
      <w:r w:rsidRPr="00855ED2" w:rsidR="00164B5A">
        <w:t>t</w:t>
      </w:r>
      <w:r w:rsidRPr="00855ED2" w:rsidR="001A6DB1">
        <w:t xml:space="preserve"> n</w:t>
      </w:r>
      <w:r w:rsidRPr="00855ED2" w:rsidR="00B20276">
        <w:t>iet alles kan, en</w:t>
      </w:r>
      <w:r w:rsidRPr="00855ED2" w:rsidR="001A6DB1">
        <w:t xml:space="preserve"> </w:t>
      </w:r>
      <w:r w:rsidRPr="00855ED2" w:rsidR="00B20276">
        <w:t xml:space="preserve">niet </w:t>
      </w:r>
      <w:r w:rsidRPr="00855ED2" w:rsidR="00ED0549">
        <w:t xml:space="preserve">alles </w:t>
      </w:r>
      <w:r w:rsidRPr="00855ED2" w:rsidR="001A6DB1">
        <w:t>tegelijk</w:t>
      </w:r>
      <w:r w:rsidRPr="00855ED2" w:rsidR="00B20276">
        <w:t xml:space="preserve"> kan</w:t>
      </w:r>
      <w:r w:rsidRPr="00855ED2" w:rsidR="002D3B09">
        <w:t>.</w:t>
      </w:r>
      <w:r w:rsidRPr="00855ED2" w:rsidR="00B20276">
        <w:t xml:space="preserve"> </w:t>
      </w:r>
      <w:r w:rsidRPr="00855ED2" w:rsidR="002D3B09">
        <w:t>E</w:t>
      </w:r>
      <w:r w:rsidRPr="00855ED2" w:rsidR="00B20276">
        <w:t xml:space="preserve">r zullen </w:t>
      </w:r>
      <w:r w:rsidRPr="00855ED2" w:rsidR="008C5CA4">
        <w:t xml:space="preserve">volgens de </w:t>
      </w:r>
      <w:r>
        <w:t>C</w:t>
      </w:r>
      <w:r w:rsidRPr="00855ED2" w:rsidR="008C5CA4">
        <w:t xml:space="preserve">ommissie </w:t>
      </w:r>
      <w:r w:rsidRPr="00855ED2" w:rsidR="00B20276">
        <w:t xml:space="preserve">altijd verschillen blijven bestaan en ook steeds weer nieuwe verschillen ontstaan. </w:t>
      </w:r>
    </w:p>
    <w:p w:rsidRPr="00855ED2" w:rsidR="00AD409E" w:rsidP="00855ED2" w:rsidRDefault="00AD409E" w14:paraId="4E7A35B6" w14:textId="77777777"/>
    <w:p w:rsidRPr="00855ED2" w:rsidR="00C27578" w:rsidP="00855ED2" w:rsidRDefault="00C27578" w14:paraId="416B7410" w14:textId="77777777">
      <w:pPr>
        <w:rPr>
          <w:b/>
          <w:bCs/>
        </w:rPr>
      </w:pPr>
      <w:r w:rsidRPr="00855ED2">
        <w:rPr>
          <w:b/>
          <w:bCs/>
        </w:rPr>
        <w:t>Isolatie aanpak</w:t>
      </w:r>
    </w:p>
    <w:p w:rsidRPr="00855ED2" w:rsidR="002D3B09" w:rsidP="00855ED2" w:rsidRDefault="00AD409E" w14:paraId="525067B2" w14:textId="77777777">
      <w:r w:rsidRPr="00855ED2">
        <w:t xml:space="preserve">Voor de isolatie aanpak </w:t>
      </w:r>
      <w:r w:rsidRPr="00855ED2" w:rsidR="004333BD">
        <w:t>voor Groningen en Noord-Drenthe</w:t>
      </w:r>
      <w:r w:rsidRPr="00855ED2" w:rsidDel="004333BD" w:rsidR="004333BD">
        <w:t xml:space="preserve"> </w:t>
      </w:r>
      <w:r w:rsidRPr="00855ED2" w:rsidR="004333BD">
        <w:t>is</w:t>
      </w:r>
      <w:r w:rsidRPr="00855ED2">
        <w:t xml:space="preserve"> </w:t>
      </w:r>
      <w:r w:rsidRPr="00855ED2" w:rsidR="004333BD">
        <w:t xml:space="preserve">op 10 maart jl. </w:t>
      </w:r>
      <w:r w:rsidRPr="00855ED2">
        <w:t xml:space="preserve">de regeling </w:t>
      </w:r>
      <w:r w:rsidRPr="00855ED2" w:rsidR="004333BD">
        <w:t>gepresenteerd en bij uw Kamer in voorhang gegaan</w:t>
      </w:r>
      <w:r w:rsidRPr="00855ED2" w:rsidR="004333BD">
        <w:rPr>
          <w:rStyle w:val="Voetnootmarkering"/>
        </w:rPr>
        <w:footnoteReference w:id="2"/>
      </w:r>
      <w:r w:rsidRPr="00855ED2" w:rsidR="004333BD">
        <w:t>.</w:t>
      </w:r>
      <w:r w:rsidRPr="00855ED2">
        <w:t xml:space="preserve"> </w:t>
      </w:r>
      <w:r w:rsidRPr="00855ED2" w:rsidR="00141289">
        <w:t>Voor deze aanpak is €1,65 miljard beschikbaar</w:t>
      </w:r>
      <w:r w:rsidRPr="00855ED2" w:rsidR="00243F6A">
        <w:t>.</w:t>
      </w:r>
      <w:r w:rsidRPr="00855ED2" w:rsidR="00141289">
        <w:t xml:space="preserve"> </w:t>
      </w:r>
      <w:r w:rsidRPr="00855ED2">
        <w:t xml:space="preserve">In de regeling is </w:t>
      </w:r>
      <w:proofErr w:type="gramStart"/>
      <w:r w:rsidRPr="00855ED2">
        <w:t>er voor</w:t>
      </w:r>
      <w:proofErr w:type="gramEnd"/>
      <w:r w:rsidRPr="00855ED2">
        <w:t xml:space="preserve"> gekozen </w:t>
      </w:r>
      <w:r w:rsidRPr="00855ED2" w:rsidR="001F43E2">
        <w:t>om bewoners binnen het versterkingsgebied</w:t>
      </w:r>
      <w:r w:rsidRPr="00855ED2" w:rsidR="00243F6A">
        <w:t xml:space="preserve"> </w:t>
      </w:r>
      <w:r w:rsidRPr="00855ED2" w:rsidR="001F43E2">
        <w:t>een volledige vergoeding te geven voor de isolatie. Bewoners buiten het versterkingsgebied komen in aanmerking voor een vergoeding van 50% van de kosten.</w:t>
      </w:r>
      <w:r w:rsidRPr="00855ED2" w:rsidR="00243F6A">
        <w:t xml:space="preserve"> Álle bewoners in heel Groningen en Noord-Drenthe met een inkomen tot </w:t>
      </w:r>
      <w:r w:rsidR="00855ED2">
        <w:t>140</w:t>
      </w:r>
      <w:r w:rsidRPr="00855ED2" w:rsidR="00243F6A">
        <w:t>% van het sociaal minimum ontvangen een volledige vergoeding voor de isolatie.</w:t>
      </w:r>
      <w:r w:rsidRPr="00855ED2" w:rsidR="001F43E2">
        <w:t xml:space="preserve"> Dit </w:t>
      </w:r>
      <w:r w:rsidRPr="00855ED2" w:rsidR="006849B2">
        <w:t xml:space="preserve">is </w:t>
      </w:r>
      <w:r w:rsidRPr="00855ED2" w:rsidR="001F43E2">
        <w:t xml:space="preserve">ook in lijn met het </w:t>
      </w:r>
      <w:r w:rsidRPr="00855ED2" w:rsidR="006849B2">
        <w:t>advies</w:t>
      </w:r>
      <w:r w:rsidRPr="00855ED2" w:rsidR="008C5CA4">
        <w:t xml:space="preserve"> van de </w:t>
      </w:r>
      <w:r w:rsidR="00ED0549">
        <w:t>C</w:t>
      </w:r>
      <w:r w:rsidRPr="00855ED2" w:rsidR="008C5CA4">
        <w:t>ommissie Van Geel, namelijk</w:t>
      </w:r>
      <w:r w:rsidRPr="00855ED2" w:rsidR="001F43E2">
        <w:t xml:space="preserve"> om </w:t>
      </w:r>
      <w:r w:rsidRPr="00855ED2" w:rsidR="006849B2">
        <w:t xml:space="preserve">in deze aanpak prioriteit en voorrang te geven aan de zwaarst </w:t>
      </w:r>
      <w:r w:rsidRPr="00855ED2" w:rsidR="001F43E2">
        <w:t xml:space="preserve">getroffenen </w:t>
      </w:r>
      <w:r w:rsidRPr="00855ED2" w:rsidR="006849B2">
        <w:t xml:space="preserve">en meest kwetsbare bewoners. </w:t>
      </w:r>
    </w:p>
    <w:p w:rsidRPr="00855ED2" w:rsidR="002D3B09" w:rsidP="00855ED2" w:rsidRDefault="002D3B09" w14:paraId="71A7085A" w14:textId="77777777"/>
    <w:p w:rsidRPr="00855ED2" w:rsidR="00AD409E" w:rsidP="00855ED2" w:rsidRDefault="00587F77" w14:paraId="2FF86C18" w14:textId="77777777">
      <w:pPr>
        <w:autoSpaceDN/>
      </w:pPr>
      <w:r w:rsidRPr="00855ED2">
        <w:lastRenderedPageBreak/>
        <w:t>Het rapport van de</w:t>
      </w:r>
      <w:r w:rsidRPr="00855ED2" w:rsidR="009507BD">
        <w:t xml:space="preserve"> commissie Van Geel</w:t>
      </w:r>
      <w:r w:rsidRPr="00855ED2">
        <w:t xml:space="preserve"> kan worden opgevolgd door iedereen in het aardbevingsgebied in Groningen en Noord-Drenthe </w:t>
      </w:r>
      <w:r w:rsidRPr="00855ED2" w:rsidR="00861BB0">
        <w:t>100%</w:t>
      </w:r>
      <w:r w:rsidRPr="00855ED2" w:rsidR="009507BD">
        <w:t xml:space="preserve"> vergoeding voor de isolatieaanpak</w:t>
      </w:r>
      <w:r w:rsidRPr="00855ED2">
        <w:t xml:space="preserve"> aan te bieden. </w:t>
      </w:r>
      <w:r w:rsidRPr="00855ED2" w:rsidR="00141289">
        <w:t>Het Kabinet vindt dit</w:t>
      </w:r>
      <w:r w:rsidRPr="00855ED2" w:rsidR="00861BB0">
        <w:t xml:space="preserve"> echter niet in lijn met de meeste genoegdoening voor de </w:t>
      </w:r>
      <w:r w:rsidRPr="00D93A9C" w:rsidR="00861BB0">
        <w:t>zwaarst getroffenen en de meest kwetsbaren</w:t>
      </w:r>
      <w:r w:rsidRPr="00855ED2" w:rsidR="00861BB0">
        <w:t xml:space="preserve">. </w:t>
      </w:r>
      <w:r w:rsidRPr="00855ED2" w:rsidR="00C27578">
        <w:t xml:space="preserve">Dit zou </w:t>
      </w:r>
      <w:r w:rsidRPr="00855ED2" w:rsidR="00861BB0">
        <w:t xml:space="preserve">bovendien leiden </w:t>
      </w:r>
      <w:r w:rsidRPr="00855ED2" w:rsidR="00C27578">
        <w:t xml:space="preserve">tot </w:t>
      </w:r>
      <w:proofErr w:type="spellStart"/>
      <w:r w:rsidRPr="00855ED2" w:rsidR="00861BB0">
        <w:t>onuitlegbare</w:t>
      </w:r>
      <w:proofErr w:type="spellEnd"/>
      <w:r w:rsidRPr="00855ED2" w:rsidR="00861BB0">
        <w:t xml:space="preserve"> </w:t>
      </w:r>
      <w:r w:rsidRPr="00855ED2" w:rsidR="00C27578">
        <w:t xml:space="preserve">verschillen met bewoners in de rest van Nederland. Ook worden hierbij </w:t>
      </w:r>
      <w:r w:rsidRPr="00855ED2" w:rsidR="00861BB0">
        <w:t xml:space="preserve">grote </w:t>
      </w:r>
      <w:r w:rsidRPr="00855ED2" w:rsidR="00C27578">
        <w:t>uitvoeringsrisico’s voorzien. Daarom heeft het Kabinet</w:t>
      </w:r>
      <w:r w:rsidRPr="00855ED2" w:rsidR="00C153BB">
        <w:t xml:space="preserve"> </w:t>
      </w:r>
      <w:r w:rsidRPr="00855ED2" w:rsidR="00C27578">
        <w:t>hier niet voor gekozen</w:t>
      </w:r>
      <w:r w:rsidRPr="00855ED2" w:rsidR="00C153BB">
        <w:rPr>
          <w:rStyle w:val="Voetnootmarkering"/>
        </w:rPr>
        <w:footnoteReference w:id="3"/>
      </w:r>
      <w:r w:rsidRPr="00855ED2" w:rsidR="00C27578">
        <w:t xml:space="preserve">. </w:t>
      </w:r>
      <w:r w:rsidRPr="00855ED2" w:rsidR="00861BB0">
        <w:t>Zoals aangegeven in de Kamerbrief van 6 maart 2024 word</w:t>
      </w:r>
      <w:r w:rsidR="00C14B3F">
        <w:t>t</w:t>
      </w:r>
      <w:r w:rsidRPr="00855ED2" w:rsidR="00861BB0">
        <w:t xml:space="preserve"> voor een 100% vergoeding </w:t>
      </w:r>
      <w:r w:rsidRPr="00855ED2" w:rsidR="00C34BC8">
        <w:t xml:space="preserve">voor iedereen </w:t>
      </w:r>
      <w:r w:rsidRPr="00855ED2" w:rsidR="00861BB0">
        <w:t xml:space="preserve">circa € </w:t>
      </w:r>
      <w:r w:rsidRPr="00855ED2" w:rsidR="00C153BB">
        <w:t>2</w:t>
      </w:r>
      <w:r w:rsidRPr="00855ED2" w:rsidR="00861BB0">
        <w:t xml:space="preserve"> miljard </w:t>
      </w:r>
      <w:r w:rsidR="00C14B3F">
        <w:t xml:space="preserve">aan </w:t>
      </w:r>
      <w:r w:rsidRPr="00855ED2" w:rsidR="00861BB0">
        <w:t>extra kosten geschat</w:t>
      </w:r>
      <w:r w:rsidRPr="00855ED2" w:rsidR="00BF2405">
        <w:rPr>
          <w:rStyle w:val="Voetnootmarkering"/>
        </w:rPr>
        <w:footnoteReference w:id="4"/>
      </w:r>
      <w:r w:rsidRPr="00855ED2" w:rsidR="00C34BC8">
        <w:t>.</w:t>
      </w:r>
      <w:r w:rsidRPr="00855ED2" w:rsidR="00141289">
        <w:t xml:space="preserve"> </w:t>
      </w:r>
    </w:p>
    <w:p w:rsidRPr="00855ED2" w:rsidR="00AD409E" w:rsidP="00855ED2" w:rsidRDefault="00AD409E" w14:paraId="685790E2" w14:textId="77777777"/>
    <w:p w:rsidRPr="00855ED2" w:rsidR="0060742F" w:rsidP="00855ED2" w:rsidRDefault="00DC42B1" w14:paraId="025E28D7" w14:textId="77777777">
      <w:pPr>
        <w:rPr>
          <w:b/>
          <w:bCs/>
        </w:rPr>
      </w:pPr>
      <w:r w:rsidRPr="00855ED2">
        <w:rPr>
          <w:b/>
          <w:bCs/>
        </w:rPr>
        <w:t>Maatwerk ten aanzien van onaanvaardbare verschillen</w:t>
      </w:r>
    </w:p>
    <w:p w:rsidR="00A26E2A" w:rsidP="00855ED2" w:rsidRDefault="00DC42B1" w14:paraId="71516172" w14:textId="77777777">
      <w:r w:rsidRPr="00855ED2">
        <w:t xml:space="preserve">Naast </w:t>
      </w:r>
      <w:r w:rsidRPr="00855ED2" w:rsidR="001D5F22">
        <w:t>de algehele aanpak voor versterking, schade</w:t>
      </w:r>
      <w:r w:rsidR="00ED0549">
        <w:t>herstel</w:t>
      </w:r>
      <w:r w:rsidRPr="00855ED2" w:rsidR="001D5F22">
        <w:t xml:space="preserve"> en verduurzaming heeft de </w:t>
      </w:r>
      <w:r w:rsidRPr="00855ED2" w:rsidR="009507BD">
        <w:t>c</w:t>
      </w:r>
      <w:r w:rsidRPr="00855ED2" w:rsidR="001D5F22">
        <w:t xml:space="preserve">ommissie </w:t>
      </w:r>
      <w:r w:rsidRPr="00855ED2" w:rsidR="009507BD">
        <w:t xml:space="preserve">Van Geel </w:t>
      </w:r>
      <w:r w:rsidRPr="00855ED2" w:rsidR="001D5F22">
        <w:t xml:space="preserve">geadviseerd om waar nodig extra maatregelen te nemen om overblijvende verschillen </w:t>
      </w:r>
      <w:r w:rsidRPr="00855ED2" w:rsidR="005E501D">
        <w:t xml:space="preserve">samenhangend met de versterking </w:t>
      </w:r>
      <w:r w:rsidRPr="00855ED2" w:rsidR="001D5F22">
        <w:t xml:space="preserve">verder te dempen. </w:t>
      </w:r>
      <w:r w:rsidRPr="00855ED2" w:rsidR="009507BD">
        <w:t>De NCG kan hiervoor maat</w:t>
      </w:r>
      <w:r w:rsidRPr="00855ED2" w:rsidR="001D5F22">
        <w:t>werk</w:t>
      </w:r>
      <w:r w:rsidRPr="00855ED2" w:rsidR="009507BD">
        <w:t xml:space="preserve"> bieden </w:t>
      </w:r>
      <w:r w:rsidRPr="00855ED2" w:rsidR="00C16174">
        <w:t xml:space="preserve">volgend uit Nij </w:t>
      </w:r>
      <w:proofErr w:type="spellStart"/>
      <w:r w:rsidRPr="00855ED2" w:rsidR="00C16174">
        <w:t>Begun</w:t>
      </w:r>
      <w:proofErr w:type="spellEnd"/>
      <w:r w:rsidRPr="00855ED2" w:rsidR="00C16174">
        <w:t xml:space="preserve"> maatregel 12</w:t>
      </w:r>
      <w:r w:rsidRPr="00855ED2" w:rsidR="001D5F22">
        <w:t xml:space="preserve">. </w:t>
      </w:r>
      <w:r w:rsidRPr="00855ED2" w:rsidR="0026128A">
        <w:t xml:space="preserve">Voor maatwerk en de aanpak van onaanvaardbare verschillen is in </w:t>
      </w:r>
      <w:r w:rsidR="00B51BA4">
        <w:br/>
      </w:r>
      <w:r w:rsidRPr="00D93A9C" w:rsidR="0026128A">
        <w:t xml:space="preserve">Nij </w:t>
      </w:r>
      <w:proofErr w:type="spellStart"/>
      <w:r w:rsidRPr="00D93A9C" w:rsidR="0026128A">
        <w:t>Begun</w:t>
      </w:r>
      <w:proofErr w:type="spellEnd"/>
      <w:r w:rsidRPr="00D93A9C" w:rsidR="0026128A">
        <w:t xml:space="preserve"> € 240</w:t>
      </w:r>
      <w:r w:rsidRPr="00855ED2" w:rsidR="0026128A">
        <w:t xml:space="preserve"> miljoen </w:t>
      </w:r>
      <w:r w:rsidR="007A182F">
        <w:t>gereserveerd</w:t>
      </w:r>
      <w:r w:rsidRPr="00855ED2" w:rsidR="0026128A">
        <w:t xml:space="preserve">. </w:t>
      </w:r>
      <w:r w:rsidRPr="00855ED2" w:rsidR="001D5F22">
        <w:t xml:space="preserve">Ook hebben gemeenten in het kader van </w:t>
      </w:r>
      <w:r w:rsidRPr="00855ED2" w:rsidR="00C16174">
        <w:t xml:space="preserve">de bestuurlijke </w:t>
      </w:r>
      <w:r w:rsidRPr="00855ED2" w:rsidR="00C14B3F">
        <w:t>afspraken</w:t>
      </w:r>
      <w:r w:rsidRPr="00855ED2" w:rsidR="00C16174">
        <w:t xml:space="preserve"> uit 2020</w:t>
      </w:r>
      <w:r w:rsidRPr="00855ED2" w:rsidR="001D5F22">
        <w:t xml:space="preserve"> </w:t>
      </w:r>
      <w:r w:rsidRPr="00855ED2" w:rsidR="00587F77">
        <w:t xml:space="preserve">zogenaamde </w:t>
      </w:r>
      <w:r w:rsidRPr="00855ED2" w:rsidR="001D5F22">
        <w:t xml:space="preserve">Blok B middelen toegewezen gekregen om dergelijke verschillen te dempen. </w:t>
      </w:r>
      <w:r w:rsidRPr="00855ED2" w:rsidR="00A26E2A">
        <w:t>Met de</w:t>
      </w:r>
      <w:r w:rsidR="00A26E2A">
        <w:t>ze</w:t>
      </w:r>
      <w:r w:rsidRPr="00855ED2" w:rsidR="00A26E2A">
        <w:t xml:space="preserve"> middelen kunnen </w:t>
      </w:r>
      <w:r w:rsidR="00A26E2A">
        <w:t>we met elkaar</w:t>
      </w:r>
      <w:r w:rsidRPr="00855ED2" w:rsidR="00A26E2A">
        <w:t xml:space="preserve"> betekenisvolle stappen zetten in het dempen van onaanvaardbare verschillen. </w:t>
      </w:r>
    </w:p>
    <w:p w:rsidR="00A26E2A" w:rsidP="00855ED2" w:rsidRDefault="00A26E2A" w14:paraId="5A144C19" w14:textId="77777777"/>
    <w:p w:rsidRPr="00855ED2" w:rsidR="0060742F" w:rsidP="00855ED2" w:rsidRDefault="001D5F22" w14:paraId="57B84B66" w14:textId="77777777">
      <w:r w:rsidRPr="00855ED2">
        <w:t xml:space="preserve">Voor </w:t>
      </w:r>
      <w:r w:rsidRPr="00855ED2" w:rsidR="00C27578">
        <w:t>de aanpak van onaanvaardbare verschillen</w:t>
      </w:r>
      <w:r w:rsidRPr="00855ED2">
        <w:t xml:space="preserve"> is zoals </w:t>
      </w:r>
      <w:r w:rsidRPr="00855ED2" w:rsidR="00260491">
        <w:t>aangegeven</w:t>
      </w:r>
      <w:r w:rsidRPr="00855ED2">
        <w:t xml:space="preserve"> in de beleidsbrief Versterken</w:t>
      </w:r>
      <w:r w:rsidRPr="00855ED2" w:rsidR="00260491">
        <w:rPr>
          <w:rStyle w:val="Voetnootmarkering"/>
        </w:rPr>
        <w:footnoteReference w:id="5"/>
      </w:r>
      <w:r w:rsidRPr="00855ED2">
        <w:t xml:space="preserve"> door NCG en de gemeenten een routekaart ontwikkeld. Deze routekaart </w:t>
      </w:r>
      <w:r w:rsidRPr="00855ED2" w:rsidR="00587F77">
        <w:t>beschrijft</w:t>
      </w:r>
      <w:r w:rsidRPr="00855ED2">
        <w:t xml:space="preserve"> een werkwijze om verschillen proactief in beeld te brengen, vast te stellen en</w:t>
      </w:r>
      <w:r w:rsidR="00C14B3F">
        <w:t xml:space="preserve"> mogelijk op te lossen</w:t>
      </w:r>
      <w:r w:rsidRPr="00855ED2">
        <w:t xml:space="preserve">. Verder beschrijft de routekaart de manier waarop inwoners bij de stappen worden betrokken. Belangrijk uitgangspunt bij </w:t>
      </w:r>
      <w:r w:rsidRPr="00855ED2" w:rsidR="00C27578">
        <w:t>de routekaart</w:t>
      </w:r>
      <w:r w:rsidRPr="00855ED2">
        <w:t xml:space="preserve"> is dat de ervaring en beleving van de inwoners centraal staat in plaats van techniek</w:t>
      </w:r>
      <w:r w:rsidRPr="00855ED2" w:rsidR="00905E49">
        <w:t xml:space="preserve">, </w:t>
      </w:r>
      <w:r w:rsidRPr="00855ED2">
        <w:t>normen</w:t>
      </w:r>
      <w:r w:rsidRPr="00855ED2" w:rsidR="00905E49">
        <w:t xml:space="preserve"> of het geld</w:t>
      </w:r>
      <w:r w:rsidRPr="00855ED2">
        <w:t>.</w:t>
      </w:r>
      <w:r w:rsidRPr="00855ED2" w:rsidR="009507BD">
        <w:t xml:space="preserve"> Ik heb vee</w:t>
      </w:r>
      <w:r w:rsidRPr="00855ED2" w:rsidR="00587F77">
        <w:t>l</w:t>
      </w:r>
      <w:r w:rsidRPr="00855ED2" w:rsidR="009507BD">
        <w:t xml:space="preserve"> vertrouwen in de routekaart en het bijbehorende proces.</w:t>
      </w:r>
    </w:p>
    <w:p w:rsidRPr="00855ED2" w:rsidR="00260491" w:rsidP="00855ED2" w:rsidRDefault="00260491" w14:paraId="54316C9C" w14:textId="77777777"/>
    <w:p w:rsidRPr="00855ED2" w:rsidR="00260491" w:rsidP="00855ED2" w:rsidRDefault="00C27578" w14:paraId="07206D60" w14:textId="77777777">
      <w:r w:rsidRPr="00855ED2">
        <w:t xml:space="preserve">Om lokale kennis over de plek en de specifieke kennis over de casus </w:t>
      </w:r>
      <w:r w:rsidRPr="00855ED2" w:rsidR="00587F77">
        <w:t>in te zetten</w:t>
      </w:r>
      <w:r w:rsidRPr="00855ED2" w:rsidR="0026128A">
        <w:t xml:space="preserve"> </w:t>
      </w:r>
      <w:r w:rsidRPr="00855ED2">
        <w:t xml:space="preserve">is een nadrukkelijke rol weggelegd </w:t>
      </w:r>
      <w:r w:rsidRPr="00855ED2" w:rsidR="00260491">
        <w:t>voor de lokale stuurgroepen, waarin gemeenten, de NCG en het IMG samenwerken.</w:t>
      </w:r>
      <w:r w:rsidRPr="00855ED2" w:rsidR="009507BD">
        <w:t xml:space="preserve"> Ook hier heb ik vee</w:t>
      </w:r>
      <w:r w:rsidRPr="00855ED2" w:rsidR="00C34BC8">
        <w:t>l</w:t>
      </w:r>
      <w:r w:rsidRPr="00855ED2" w:rsidR="009507BD">
        <w:t xml:space="preserve"> vertrouwen in. Immers, b</w:t>
      </w:r>
      <w:r w:rsidRPr="00855ED2" w:rsidR="00260491">
        <w:t xml:space="preserve">esluitvorming zonder lokale kennis over de plek en de specifieke casus is niet </w:t>
      </w:r>
      <w:proofErr w:type="gramStart"/>
      <w:r w:rsidRPr="00855ED2" w:rsidR="00260491">
        <w:t>mogelijk</w:t>
      </w:r>
      <w:proofErr w:type="gramEnd"/>
      <w:r w:rsidRPr="00855ED2" w:rsidR="00260491">
        <w:t xml:space="preserve">. Voor casussen met een </w:t>
      </w:r>
      <w:r w:rsidRPr="00855ED2" w:rsidR="00C14B3F">
        <w:t>buurt overstijgend</w:t>
      </w:r>
      <w:r w:rsidRPr="00855ED2" w:rsidR="00260491">
        <w:t xml:space="preserve"> karakter </w:t>
      </w:r>
      <w:r w:rsidRPr="00855ED2" w:rsidR="00587F77">
        <w:t>waarvoor</w:t>
      </w:r>
      <w:r w:rsidRPr="00855ED2" w:rsidR="0026128A">
        <w:t xml:space="preserve"> middelen nodig zijn uit het budget van </w:t>
      </w:r>
      <w:r w:rsidRPr="00855ED2" w:rsidR="005D67C3">
        <w:t>maatwerk NCG</w:t>
      </w:r>
      <w:r w:rsidRPr="00855ED2" w:rsidR="00587F77">
        <w:t xml:space="preserve"> </w:t>
      </w:r>
      <w:r w:rsidRPr="00855ED2" w:rsidR="00260491">
        <w:t>ligt de besluitvorming</w:t>
      </w:r>
      <w:r w:rsidRPr="00855ED2" w:rsidR="00587F77">
        <w:t xml:space="preserve"> op dit moment bij mij</w:t>
      </w:r>
      <w:r w:rsidRPr="00855ED2" w:rsidR="00260491">
        <w:t>. Dit</w:t>
      </w:r>
      <w:r w:rsidRPr="00855ED2" w:rsidR="009507BD">
        <w:t xml:space="preserve"> is </w:t>
      </w:r>
      <w:r w:rsidR="00FC0A5E">
        <w:t xml:space="preserve">nu </w:t>
      </w:r>
      <w:r w:rsidRPr="00855ED2" w:rsidR="009507BD">
        <w:t>zo om</w:t>
      </w:r>
      <w:r w:rsidR="006A66CC">
        <w:t xml:space="preserve"> de</w:t>
      </w:r>
      <w:r w:rsidRPr="00855ED2" w:rsidR="00260491">
        <w:t xml:space="preserve"> </w:t>
      </w:r>
      <w:r w:rsidRPr="00855ED2" w:rsidR="00432B07">
        <w:t xml:space="preserve">regionale </w:t>
      </w:r>
      <w:r w:rsidRPr="00855ED2" w:rsidR="00260491">
        <w:t xml:space="preserve">samenhang </w:t>
      </w:r>
      <w:r w:rsidRPr="00855ED2" w:rsidR="00432B07">
        <w:t xml:space="preserve">en afstemming </w:t>
      </w:r>
      <w:r w:rsidRPr="00855ED2" w:rsidR="00260491">
        <w:t>met de versterking te kunnen blijven waarborgen</w:t>
      </w:r>
      <w:r w:rsidR="00FC0A5E">
        <w:t>. Maar ik besluit alleen na overleg</w:t>
      </w:r>
      <w:r w:rsidR="00637346">
        <w:t xml:space="preserve"> met de regio</w:t>
      </w:r>
      <w:r w:rsidRPr="00855ED2" w:rsidR="00260491">
        <w:t xml:space="preserve">. </w:t>
      </w:r>
      <w:r w:rsidRPr="00855ED2" w:rsidR="00432B07">
        <w:t>De routekaart wordt in samenwerking met de regio verder uitgewerkt en in de tussentijd waar nodig ook al toegepast.</w:t>
      </w:r>
    </w:p>
    <w:p w:rsidRPr="00855ED2" w:rsidR="00260491" w:rsidP="00855ED2" w:rsidRDefault="00260491" w14:paraId="0210A10B" w14:textId="77777777"/>
    <w:p w:rsidR="001D5F22" w:rsidP="00855ED2" w:rsidRDefault="001D5F22" w14:paraId="52FEDA11" w14:textId="77777777"/>
    <w:p w:rsidRPr="00855ED2" w:rsidR="00492900" w:rsidP="00855ED2" w:rsidRDefault="00492900" w14:paraId="1600AB6D" w14:textId="77777777"/>
    <w:p w:rsidRPr="00855ED2" w:rsidR="00593509" w:rsidP="00855ED2" w:rsidRDefault="00593509" w14:paraId="32BD38A2" w14:textId="77777777"/>
    <w:p w:rsidRPr="00855ED2" w:rsidR="00593509" w:rsidP="00855ED2" w:rsidRDefault="00593509" w14:paraId="203275FF" w14:textId="77777777">
      <w:pPr>
        <w:rPr>
          <w:b/>
          <w:bCs/>
        </w:rPr>
      </w:pPr>
      <w:r w:rsidRPr="00855ED2">
        <w:rPr>
          <w:b/>
          <w:bCs/>
        </w:rPr>
        <w:t>Koste-wat-kost</w:t>
      </w:r>
    </w:p>
    <w:p w:rsidRPr="00855ED2" w:rsidR="00593509" w:rsidP="00855ED2" w:rsidRDefault="00B577FC" w14:paraId="4AE574A1" w14:textId="77777777">
      <w:r w:rsidRPr="00855ED2">
        <w:t xml:space="preserve">Naar aanleiding van Nij </w:t>
      </w:r>
      <w:proofErr w:type="spellStart"/>
      <w:r w:rsidRPr="00855ED2">
        <w:t>Begun</w:t>
      </w:r>
      <w:proofErr w:type="spellEnd"/>
      <w:r w:rsidRPr="00855ED2">
        <w:t xml:space="preserve"> en in lijn met het regeerprogramma </w:t>
      </w:r>
      <w:r w:rsidR="00A26E2A">
        <w:t xml:space="preserve">werkt het </w:t>
      </w:r>
      <w:bookmarkStart w:name="_Hlk193801035" w:id="0"/>
      <w:r w:rsidR="00A26E2A">
        <w:t>K</w:t>
      </w:r>
      <w:r w:rsidRPr="00A26E2A" w:rsidR="00A26E2A">
        <w:t xml:space="preserve">abinet aan een wetsvoorstel ter uitvoering van een aantal maatregelen uit Nij </w:t>
      </w:r>
      <w:proofErr w:type="spellStart"/>
      <w:r w:rsidRPr="00A26E2A" w:rsidR="00A26E2A">
        <w:t>Begun</w:t>
      </w:r>
      <w:proofErr w:type="spellEnd"/>
      <w:r w:rsidRPr="00A26E2A" w:rsidR="00A26E2A">
        <w:t>, waarin wordt vastgelegd dat zowel de schadeafhandeling (waarvoor dat nu al wettelijk is bepaald) als de versterking koste-wat-kost wordt uitgevoerd, en dat voor beide geldt dat dit gebeurt ‘voor zo lang als dat nodig is</w:t>
      </w:r>
      <w:bookmarkEnd w:id="0"/>
      <w:r w:rsidRPr="00A26E2A" w:rsidR="00A26E2A">
        <w:t>’.</w:t>
      </w:r>
      <w:r w:rsidRPr="00855ED2" w:rsidDel="00371388" w:rsidR="00371388">
        <w:t xml:space="preserve"> </w:t>
      </w:r>
      <w:r w:rsidR="00371388">
        <w:t>K</w:t>
      </w:r>
      <w:r w:rsidRPr="00855ED2" w:rsidR="00C34BC8">
        <w:t xml:space="preserve">oste-wat-kost </w:t>
      </w:r>
      <w:r w:rsidRPr="00855ED2" w:rsidR="0026128A">
        <w:t xml:space="preserve">gaat </w:t>
      </w:r>
      <w:r w:rsidR="0057358D">
        <w:t xml:space="preserve">dan </w:t>
      </w:r>
      <w:r w:rsidRPr="00855ED2" w:rsidR="0026128A">
        <w:t xml:space="preserve">over </w:t>
      </w:r>
      <w:r w:rsidRPr="00855ED2" w:rsidR="00593509">
        <w:t>alle wettelijke taken van het IMG en de NCG</w:t>
      </w:r>
      <w:r w:rsidRPr="00855ED2" w:rsidR="00860E05">
        <w:t>,</w:t>
      </w:r>
      <w:r w:rsidRPr="00855ED2">
        <w:t xml:space="preserve"> </w:t>
      </w:r>
      <w:r w:rsidRPr="00855ED2" w:rsidR="00212693">
        <w:t xml:space="preserve">waaronder ook </w:t>
      </w:r>
      <w:r w:rsidRPr="00855ED2">
        <w:t>de</w:t>
      </w:r>
      <w:r w:rsidRPr="00855ED2" w:rsidR="00860E05">
        <w:t xml:space="preserve"> </w:t>
      </w:r>
      <w:r w:rsidRPr="00855ED2" w:rsidR="00593509">
        <w:t xml:space="preserve">uitgaven voor de versterkingsoperatie die zorgen voor het waarborgen van de veiligheid </w:t>
      </w:r>
      <w:r w:rsidRPr="00855ED2" w:rsidR="00860E05">
        <w:t>en j</w:t>
      </w:r>
      <w:r w:rsidRPr="00855ED2" w:rsidR="00593509">
        <w:t>uridische, bouwkundige en financiële bijstand.</w:t>
      </w:r>
      <w:r w:rsidRPr="00855ED2" w:rsidR="00860E05">
        <w:t xml:space="preserve"> </w:t>
      </w:r>
      <w:r w:rsidRPr="00855ED2" w:rsidR="00161576">
        <w:t>De aanpak van onaanvaardbare verschillen val</w:t>
      </w:r>
      <w:r w:rsidR="00E94B9D">
        <w:t>t</w:t>
      </w:r>
      <w:r w:rsidRPr="00855ED2" w:rsidR="00161576">
        <w:t xml:space="preserve"> hier </w:t>
      </w:r>
      <w:r w:rsidRPr="00855ED2" w:rsidR="00C34BC8">
        <w:t>in mijn beeld</w:t>
      </w:r>
      <w:r w:rsidRPr="00855ED2" w:rsidR="00161576">
        <w:t xml:space="preserve"> niet onder</w:t>
      </w:r>
      <w:r w:rsidR="00E55699">
        <w:t>. Voor die aanpak zijn dus geen onbeperkte middelen beschikbaar</w:t>
      </w:r>
      <w:r w:rsidRPr="00855ED2" w:rsidR="00161576">
        <w:t>, maar indien daar tekorten on</w:t>
      </w:r>
      <w:r w:rsidRPr="00855ED2" w:rsidR="00C34BC8">
        <w:t>t</w:t>
      </w:r>
      <w:r w:rsidRPr="00855ED2" w:rsidR="00161576">
        <w:t xml:space="preserve">staan, </w:t>
      </w:r>
      <w:r w:rsidRPr="00855ED2" w:rsidR="00BF2405">
        <w:t xml:space="preserve">kijkt </w:t>
      </w:r>
      <w:r w:rsidRPr="00855ED2" w:rsidR="00161576">
        <w:t xml:space="preserve">het </w:t>
      </w:r>
      <w:r w:rsidRPr="00855ED2" w:rsidR="001205CD">
        <w:t>K</w:t>
      </w:r>
      <w:r w:rsidRPr="00855ED2" w:rsidR="00161576">
        <w:t xml:space="preserve">abinet naar een oplossing. </w:t>
      </w:r>
      <w:r w:rsidRPr="00855ED2" w:rsidR="00860E05">
        <w:t xml:space="preserve">Voor andere zaken, zoals </w:t>
      </w:r>
      <w:r w:rsidRPr="00855ED2" w:rsidR="00593509">
        <w:t>de sociale en economische agenda</w:t>
      </w:r>
      <w:r w:rsidRPr="00855ED2" w:rsidR="0026128A">
        <w:t xml:space="preserve"> </w:t>
      </w:r>
      <w:r w:rsidRPr="00855ED2" w:rsidR="00593509">
        <w:t xml:space="preserve">heeft het </w:t>
      </w:r>
      <w:r w:rsidRPr="00855ED2" w:rsidR="00860E05">
        <w:t>K</w:t>
      </w:r>
      <w:r w:rsidRPr="00855ED2" w:rsidR="00593509">
        <w:t xml:space="preserve">abinet </w:t>
      </w:r>
      <w:r w:rsidRPr="00855ED2" w:rsidR="00BF2405">
        <w:t xml:space="preserve">toegezegd </w:t>
      </w:r>
      <w:r w:rsidRPr="00855ED2" w:rsidR="00593509">
        <w:t xml:space="preserve">een generatie lang, dus 30 jaar, middelen </w:t>
      </w:r>
      <w:r w:rsidRPr="00855ED2">
        <w:t xml:space="preserve">beschikbaar </w:t>
      </w:r>
      <w:r w:rsidRPr="00855ED2" w:rsidR="006C6533">
        <w:t>te stellen</w:t>
      </w:r>
      <w:r w:rsidRPr="00855ED2" w:rsidR="00860E05">
        <w:t xml:space="preserve">. </w:t>
      </w:r>
    </w:p>
    <w:p w:rsidRPr="00855ED2" w:rsidR="00260491" w:rsidP="00855ED2" w:rsidRDefault="00260491" w14:paraId="5FB818C8" w14:textId="77777777"/>
    <w:p w:rsidRPr="00855ED2" w:rsidR="00260491" w:rsidP="00855ED2" w:rsidRDefault="00260491" w14:paraId="349B97C2" w14:textId="77777777">
      <w:pPr>
        <w:rPr>
          <w:b/>
          <w:bCs/>
        </w:rPr>
      </w:pPr>
      <w:r w:rsidRPr="00855ED2">
        <w:rPr>
          <w:b/>
          <w:bCs/>
        </w:rPr>
        <w:t>Tot slot</w:t>
      </w:r>
    </w:p>
    <w:p w:rsidRPr="00855ED2" w:rsidR="00593509" w:rsidP="00855ED2" w:rsidRDefault="000263EA" w14:paraId="5019C4EB" w14:textId="77777777">
      <w:r w:rsidRPr="00855ED2">
        <w:t xml:space="preserve">Ik werk op </w:t>
      </w:r>
      <w:r w:rsidRPr="00855ED2" w:rsidR="0026128A">
        <w:t xml:space="preserve">bovenstaande </w:t>
      </w:r>
      <w:r w:rsidRPr="00855ED2">
        <w:t>manier hard aan de opvolging van het advies van de Commissie Van Geel</w:t>
      </w:r>
      <w:r w:rsidRPr="00855ED2" w:rsidR="00127AF2">
        <w:t xml:space="preserve">. Ik werk </w:t>
      </w:r>
      <w:proofErr w:type="gramStart"/>
      <w:r w:rsidRPr="00855ED2" w:rsidR="00127AF2">
        <w:t>daar aan</w:t>
      </w:r>
      <w:proofErr w:type="gramEnd"/>
      <w:r w:rsidRPr="00855ED2" w:rsidR="00127AF2">
        <w:t xml:space="preserve"> s</w:t>
      </w:r>
      <w:r w:rsidRPr="00855ED2" w:rsidR="0026128A">
        <w:t>a</w:t>
      </w:r>
      <w:r w:rsidRPr="00855ED2" w:rsidR="00127AF2">
        <w:t>men met de regio, NC</w:t>
      </w:r>
      <w:r w:rsidRPr="00855ED2">
        <w:t>G</w:t>
      </w:r>
      <w:r w:rsidRPr="00855ED2" w:rsidR="00127AF2">
        <w:t xml:space="preserve"> en IMG</w:t>
      </w:r>
      <w:r w:rsidR="00FC0A5E">
        <w:t xml:space="preserve"> e</w:t>
      </w:r>
      <w:r w:rsidRPr="00855ED2" w:rsidR="00127AF2">
        <w:t xml:space="preserve">n in het bijzonder </w:t>
      </w:r>
      <w:r w:rsidR="00FC0A5E">
        <w:t xml:space="preserve">met </w:t>
      </w:r>
      <w:r w:rsidRPr="00855ED2" w:rsidR="00127AF2">
        <w:t>de lokale bestuurders waarvoor ik veel waardering heb. Iedereen wil het beste voor Groningen en Noord-Drenthe en werkt daar</w:t>
      </w:r>
      <w:r w:rsidRPr="00855ED2" w:rsidR="00212693">
        <w:t>aan</w:t>
      </w:r>
      <w:r w:rsidRPr="00855ED2" w:rsidR="00127AF2">
        <w:t xml:space="preserve"> vanuit zijn eigen rol en verantwoordelijkheid</w:t>
      </w:r>
      <w:r w:rsidRPr="00855ED2">
        <w:t>.</w:t>
      </w:r>
      <w:r w:rsidRPr="00855ED2" w:rsidR="00260491">
        <w:t xml:space="preserve"> </w:t>
      </w:r>
    </w:p>
    <w:p w:rsidRPr="00855ED2" w:rsidR="00593509" w:rsidP="00855ED2" w:rsidRDefault="00593509" w14:paraId="07A4443D" w14:textId="77777777"/>
    <w:p w:rsidRPr="00855ED2" w:rsidR="00260491" w:rsidP="00855ED2" w:rsidRDefault="00260491" w14:paraId="43DA9BF8" w14:textId="77777777">
      <w:r w:rsidRPr="00855ED2">
        <w:t xml:space="preserve">Voor de deur-tot-deur aanpak en </w:t>
      </w:r>
      <w:r w:rsidRPr="00855ED2" w:rsidR="00B26BBC">
        <w:t xml:space="preserve">de </w:t>
      </w:r>
      <w:r w:rsidRPr="00855ED2" w:rsidR="005E501D">
        <w:t xml:space="preserve">omgang met in het verleden door NAM/CVW afgewezen schades </w:t>
      </w:r>
      <w:r w:rsidRPr="00855ED2" w:rsidR="00432B07">
        <w:t>verken ik samen met de regio en de uitvoeringsorganisaties de verdere mogelijkheden en alternatieven, rekening houdend met wat haalbaar en uitvoerbaar is. Zodra ik de plannen heb uitgewerkt zal ik uw Kamer hierover informeren.</w:t>
      </w:r>
    </w:p>
    <w:p w:rsidRPr="00855ED2" w:rsidR="00B26BBC" w:rsidP="00855ED2" w:rsidRDefault="00B26BBC" w14:paraId="349E61B2" w14:textId="77777777"/>
    <w:p w:rsidRPr="00855ED2" w:rsidR="00B26BBC" w:rsidP="00855ED2" w:rsidRDefault="00B26BBC" w14:paraId="3B16B305" w14:textId="77777777"/>
    <w:p w:rsidRPr="00855ED2" w:rsidR="00280F3B" w:rsidP="00855ED2" w:rsidRDefault="00280F3B" w14:paraId="70DE99FC" w14:textId="77777777">
      <w:r w:rsidRPr="00855ED2">
        <w:t>De staatssecretaris van Binnenlandse Zaken en Koninkrijksrelaties,</w:t>
      </w:r>
    </w:p>
    <w:p w:rsidRPr="00855ED2" w:rsidR="00280F3B" w:rsidP="00855ED2" w:rsidRDefault="00280F3B" w14:paraId="26C64A37" w14:textId="77777777">
      <w:pPr>
        <w:rPr>
          <w:i/>
          <w:iCs/>
        </w:rPr>
      </w:pPr>
      <w:r w:rsidRPr="00855ED2">
        <w:rPr>
          <w:i/>
          <w:iCs/>
        </w:rPr>
        <w:t>Herstel Groningen</w:t>
      </w:r>
    </w:p>
    <w:p w:rsidRPr="00855ED2" w:rsidR="00280F3B" w:rsidP="00855ED2" w:rsidRDefault="00280F3B" w14:paraId="2019E897" w14:textId="77777777"/>
    <w:p w:rsidRPr="00855ED2" w:rsidR="00280F3B" w:rsidP="00855ED2" w:rsidRDefault="00280F3B" w14:paraId="1CFC9CB5" w14:textId="77777777"/>
    <w:p w:rsidRPr="00855ED2" w:rsidR="00280F3B" w:rsidP="00855ED2" w:rsidRDefault="00280F3B" w14:paraId="221499E8" w14:textId="77777777"/>
    <w:p w:rsidRPr="00855ED2" w:rsidR="00280F3B" w:rsidP="00855ED2" w:rsidRDefault="00280F3B" w14:paraId="0B611E12" w14:textId="77777777"/>
    <w:p w:rsidRPr="00855ED2" w:rsidR="00280F3B" w:rsidP="00855ED2" w:rsidRDefault="00280F3B" w14:paraId="27CB4247" w14:textId="77777777">
      <w:r w:rsidRPr="00855ED2">
        <w:t>Eddie van Marum</w:t>
      </w:r>
    </w:p>
    <w:sectPr w:rsidRPr="00855ED2" w:rsidR="00280F3B">
      <w:headerReference w:type="even" r:id="rId12"/>
      <w:headerReference w:type="default" r:id="rId13"/>
      <w:footerReference w:type="even" r:id="rId14"/>
      <w:footerReference w:type="default" r:id="rId15"/>
      <w:headerReference w:type="first" r:id="rId16"/>
      <w:footerReference w:type="first" r:id="rId17"/>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B35F3" w14:textId="77777777" w:rsidR="008F68A5" w:rsidRDefault="008F68A5">
      <w:pPr>
        <w:spacing w:line="240" w:lineRule="auto"/>
      </w:pPr>
      <w:r>
        <w:separator/>
      </w:r>
    </w:p>
  </w:endnote>
  <w:endnote w:type="continuationSeparator" w:id="0">
    <w:p w14:paraId="4CBE8CEF" w14:textId="77777777" w:rsidR="008F68A5" w:rsidRDefault="008F68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4939" w14:textId="77777777" w:rsidR="00CD20FB" w:rsidRDefault="00CD20FB">
    <w:pPr>
      <w:pStyle w:val="Voettekst"/>
    </w:pPr>
    <w:r>
      <w:rPr>
        <w:noProof/>
      </w:rPr>
      <mc:AlternateContent>
        <mc:Choice Requires="wps">
          <w:drawing>
            <wp:anchor distT="0" distB="0" distL="0" distR="0" simplePos="0" relativeHeight="251665408" behindDoc="0" locked="0" layoutInCell="1" allowOverlap="1" wp14:anchorId="601D1EF5" wp14:editId="583974D2">
              <wp:simplePos x="635" y="635"/>
              <wp:positionH relativeFrom="page">
                <wp:align>left</wp:align>
              </wp:positionH>
              <wp:positionV relativeFrom="page">
                <wp:align>bottom</wp:align>
              </wp:positionV>
              <wp:extent cx="986155" cy="345440"/>
              <wp:effectExtent l="0" t="0" r="4445" b="0"/>
              <wp:wrapNone/>
              <wp:docPr id="106646855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DF64E56" w14:textId="77777777" w:rsidR="00CD20FB" w:rsidRPr="00CD20FB" w:rsidRDefault="00CD20FB" w:rsidP="00CD20FB">
                          <w:pPr>
                            <w:rPr>
                              <w:rFonts w:ascii="Calibri" w:eastAsia="Calibri" w:hAnsi="Calibri" w:cs="Calibri"/>
                              <w:noProof/>
                              <w:sz w:val="20"/>
                              <w:szCs w:val="20"/>
                            </w:rPr>
                          </w:pPr>
                          <w:r w:rsidRPr="00CD20FB">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1D1EF5"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0DF64E56" w14:textId="77777777" w:rsidR="00CD20FB" w:rsidRPr="00CD20FB" w:rsidRDefault="00CD20FB" w:rsidP="00CD20FB">
                    <w:pPr>
                      <w:rPr>
                        <w:rFonts w:ascii="Calibri" w:eastAsia="Calibri" w:hAnsi="Calibri" w:cs="Calibri"/>
                        <w:noProof/>
                        <w:sz w:val="20"/>
                        <w:szCs w:val="20"/>
                      </w:rPr>
                    </w:pPr>
                    <w:r w:rsidRPr="00CD20FB">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0153" w14:textId="77777777" w:rsidR="00D93A9C" w:rsidRDefault="00D93A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7EB1" w14:textId="77777777" w:rsidR="00D93A9C" w:rsidRDefault="00D93A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41D52" w14:textId="77777777" w:rsidR="008F68A5" w:rsidRDefault="008F68A5">
      <w:pPr>
        <w:spacing w:line="240" w:lineRule="auto"/>
      </w:pPr>
      <w:r>
        <w:separator/>
      </w:r>
    </w:p>
  </w:footnote>
  <w:footnote w:type="continuationSeparator" w:id="0">
    <w:p w14:paraId="6B340A9C" w14:textId="77777777" w:rsidR="008F68A5" w:rsidRDefault="008F68A5">
      <w:pPr>
        <w:spacing w:line="240" w:lineRule="auto"/>
      </w:pPr>
      <w:r>
        <w:continuationSeparator/>
      </w:r>
    </w:p>
  </w:footnote>
  <w:footnote w:id="1">
    <w:p w14:paraId="2B7C7140" w14:textId="77777777" w:rsidR="00E274AA" w:rsidRDefault="00E274AA" w:rsidP="00E274AA">
      <w:pPr>
        <w:pStyle w:val="Voetnoottekst"/>
      </w:pPr>
      <w:r>
        <w:rPr>
          <w:rStyle w:val="Voetnootmarkering"/>
        </w:rPr>
        <w:footnoteRef/>
      </w:r>
      <w:r>
        <w:t xml:space="preserve"> TK </w:t>
      </w:r>
      <w:r w:rsidRPr="008C3BC4">
        <w:t>33529</w:t>
      </w:r>
      <w:r>
        <w:t xml:space="preserve"> nr. </w:t>
      </w:r>
      <w:r w:rsidRPr="008C3BC4">
        <w:t>1227</w:t>
      </w:r>
    </w:p>
  </w:footnote>
  <w:footnote w:id="2">
    <w:p w14:paraId="601171A6" w14:textId="77777777" w:rsidR="004333BD" w:rsidRDefault="004333BD" w:rsidP="004333BD">
      <w:pPr>
        <w:pStyle w:val="Voetnoottekst"/>
      </w:pPr>
      <w:r>
        <w:rPr>
          <w:rStyle w:val="Voetnootmarkering"/>
        </w:rPr>
        <w:footnoteRef/>
      </w:r>
      <w:r>
        <w:t xml:space="preserve"> TK </w:t>
      </w:r>
      <w:r w:rsidR="008C3BC4" w:rsidRPr="008C3BC4">
        <w:t>33 529, nr. 1278</w:t>
      </w:r>
    </w:p>
  </w:footnote>
  <w:footnote w:id="3">
    <w:p w14:paraId="1841DF80" w14:textId="77777777" w:rsidR="00C153BB" w:rsidRDefault="00C153BB">
      <w:pPr>
        <w:pStyle w:val="Voetnoottekst"/>
      </w:pPr>
      <w:r>
        <w:rPr>
          <w:rStyle w:val="Voetnootmarkering"/>
        </w:rPr>
        <w:footnoteRef/>
      </w:r>
      <w:r>
        <w:t xml:space="preserve"> Zie ook TK 33 600 VII </w:t>
      </w:r>
      <w:proofErr w:type="spellStart"/>
      <w:r>
        <w:t>nr</w:t>
      </w:r>
      <w:proofErr w:type="spellEnd"/>
      <w:r>
        <w:t xml:space="preserve"> 82, reactie op amendement Beckerman en </w:t>
      </w:r>
      <w:proofErr w:type="spellStart"/>
      <w:r>
        <w:t>Bushoff</w:t>
      </w:r>
      <w:proofErr w:type="spellEnd"/>
      <w:r>
        <w:t xml:space="preserve"> voor het vrijmaken van extra geld voor het opvolgen van de adviezen van de commissie Van Geel.</w:t>
      </w:r>
    </w:p>
  </w:footnote>
  <w:footnote w:id="4">
    <w:p w14:paraId="3227DE15" w14:textId="77777777" w:rsidR="00BF2405" w:rsidRDefault="00BF2405" w:rsidP="00BF2405">
      <w:pPr>
        <w:pStyle w:val="Voetnoottekst"/>
      </w:pPr>
      <w:r>
        <w:rPr>
          <w:rStyle w:val="Voetnootmarkering"/>
        </w:rPr>
        <w:footnoteRef/>
      </w:r>
      <w:r>
        <w:t xml:space="preserve"> In een eerdere fase werd rekening gehouden met € 2,4 </w:t>
      </w:r>
      <w:proofErr w:type="spellStart"/>
      <w:r>
        <w:t>mrd</w:t>
      </w:r>
      <w:proofErr w:type="spellEnd"/>
      <w:r>
        <w:t xml:space="preserve"> extra kosten</w:t>
      </w:r>
      <w:r w:rsidR="006C6533">
        <w:t xml:space="preserve"> (TK 33529 </w:t>
      </w:r>
      <w:proofErr w:type="spellStart"/>
      <w:r w:rsidR="006C6533">
        <w:t>nr</w:t>
      </w:r>
      <w:proofErr w:type="spellEnd"/>
      <w:r w:rsidR="006C6533">
        <w:t xml:space="preserve"> 1194)</w:t>
      </w:r>
      <w:r>
        <w:t>. De laatste indicatie</w:t>
      </w:r>
      <w:r w:rsidR="006C6533">
        <w:t xml:space="preserve"> van maart 2024</w:t>
      </w:r>
      <w:r>
        <w:t xml:space="preserve"> is dat hiervoor circa € 2 </w:t>
      </w:r>
      <w:proofErr w:type="spellStart"/>
      <w:r>
        <w:t>mrd</w:t>
      </w:r>
      <w:proofErr w:type="spellEnd"/>
      <w:r>
        <w:t xml:space="preserve"> noodzakelijk </w:t>
      </w:r>
      <w:r w:rsidR="006C6533">
        <w:t>zou zijn</w:t>
      </w:r>
      <w:r>
        <w:t>.</w:t>
      </w:r>
    </w:p>
  </w:footnote>
  <w:footnote w:id="5">
    <w:p w14:paraId="3E7FA864" w14:textId="77777777" w:rsidR="00260491" w:rsidRDefault="00260491">
      <w:pPr>
        <w:pStyle w:val="Voetnoottekst"/>
      </w:pPr>
      <w:r>
        <w:rPr>
          <w:rStyle w:val="Voetnootmarkering"/>
        </w:rPr>
        <w:footnoteRef/>
      </w:r>
      <w:r>
        <w:t xml:space="preserve"> TK </w:t>
      </w:r>
      <w:proofErr w:type="gramStart"/>
      <w:r>
        <w:t>35561 /</w:t>
      </w:r>
      <w:proofErr w:type="gramEnd"/>
      <w:r>
        <w:t xml:space="preserve"> 33529 nr. 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B64B" w14:textId="77777777" w:rsidR="00D93A9C" w:rsidRDefault="00D93A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E8E8" w14:textId="77777777" w:rsidR="001B2EC9" w:rsidRDefault="00E91B5C">
    <w:r>
      <w:rPr>
        <w:noProof/>
      </w:rPr>
      <mc:AlternateContent>
        <mc:Choice Requires="wps">
          <w:drawing>
            <wp:anchor distT="0" distB="0" distL="0" distR="0" simplePos="0" relativeHeight="251652096" behindDoc="0" locked="1" layoutInCell="1" allowOverlap="1" wp14:anchorId="74DE874E" wp14:editId="17F9BB5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7931D4" w14:textId="2117CE41" w:rsidR="00E756A9" w:rsidRDefault="0015241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74DE874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3E7931D4" w14:textId="2117CE41" w:rsidR="00E756A9" w:rsidRDefault="0015241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293CF31" wp14:editId="5B80708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9E7D0F" w14:textId="77777777" w:rsidR="001B2EC9" w:rsidRPr="008009A6" w:rsidRDefault="00E91B5C">
                          <w:pPr>
                            <w:pStyle w:val="Referentiegegevensbold"/>
                          </w:pPr>
                          <w:r w:rsidRPr="008009A6">
                            <w:t>DG</w:t>
                          </w:r>
                          <w:r w:rsidR="00773ECA" w:rsidRPr="008009A6">
                            <w:t>OBDR</w:t>
                          </w:r>
                        </w:p>
                        <w:p w14:paraId="6E307672" w14:textId="77777777" w:rsidR="001B2EC9" w:rsidRPr="008009A6" w:rsidRDefault="00E91B5C" w:rsidP="00773ECA">
                          <w:pPr>
                            <w:pStyle w:val="Referentiegegevens"/>
                          </w:pPr>
                          <w:r w:rsidRPr="008009A6">
                            <w:t>Directie</w:t>
                          </w:r>
                          <w:r w:rsidR="00773ECA" w:rsidRPr="008009A6">
                            <w:t xml:space="preserve"> Schadeherstel Groningen</w:t>
                          </w:r>
                        </w:p>
                        <w:p w14:paraId="543CF6FD" w14:textId="77777777" w:rsidR="00773ECA" w:rsidRPr="008009A6" w:rsidRDefault="00773ECA" w:rsidP="00773ECA"/>
                        <w:p w14:paraId="41DC2040" w14:textId="77777777" w:rsidR="00CE01CC" w:rsidRPr="008009A6" w:rsidRDefault="00E91B5C" w:rsidP="00773ECA">
                          <w:pPr>
                            <w:pStyle w:val="Referentiegegevensbold"/>
                          </w:pPr>
                          <w:r w:rsidRPr="008009A6">
                            <w:t>Datu</w:t>
                          </w:r>
                          <w:r w:rsidR="00773ECA" w:rsidRPr="008009A6">
                            <w:t>m</w:t>
                          </w:r>
                        </w:p>
                        <w:p w14:paraId="34CE1702" w14:textId="77777777" w:rsidR="00773ECA" w:rsidRPr="008009A6" w:rsidRDefault="00773ECA" w:rsidP="00773ECA"/>
                        <w:p w14:paraId="615586CF" w14:textId="77777777" w:rsidR="001B2EC9" w:rsidRDefault="001B2EC9">
                          <w:pPr>
                            <w:pStyle w:val="WitregelW1"/>
                          </w:pPr>
                        </w:p>
                        <w:p w14:paraId="2921A04C" w14:textId="77777777" w:rsidR="001B2EC9" w:rsidRDefault="00E91B5C">
                          <w:pPr>
                            <w:pStyle w:val="Referentiegegevensbold"/>
                          </w:pPr>
                          <w:r>
                            <w:t>Onze referentie</w:t>
                          </w:r>
                        </w:p>
                        <w:p w14:paraId="0A0F4912" w14:textId="0C10FD80" w:rsidR="00E756A9" w:rsidRDefault="00F60397">
                          <w:pPr>
                            <w:pStyle w:val="Referentiegegevens"/>
                          </w:pPr>
                          <w:r>
                            <w:fldChar w:fldCharType="begin"/>
                          </w:r>
                          <w:r>
                            <w:instrText xml:space="preserve"> DOCPROPERTY  "Kenmerk"  \* MERGEFORMAT </w:instrText>
                          </w:r>
                          <w:r>
                            <w:fldChar w:fldCharType="separate"/>
                          </w:r>
                          <w:r>
                            <w:t>2025-0000249858</w:t>
                          </w:r>
                          <w:r>
                            <w:fldChar w:fldCharType="end"/>
                          </w:r>
                        </w:p>
                      </w:txbxContent>
                    </wps:txbx>
                    <wps:bodyPr vert="horz" wrap="square" lIns="0" tIns="0" rIns="0" bIns="0" anchor="t" anchorCtr="0"/>
                  </wps:wsp>
                </a:graphicData>
              </a:graphic>
            </wp:anchor>
          </w:drawing>
        </mc:Choice>
        <mc:Fallback>
          <w:pict>
            <v:shape w14:anchorId="6293CF3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F9E7D0F" w14:textId="77777777" w:rsidR="001B2EC9" w:rsidRPr="008009A6" w:rsidRDefault="00E91B5C">
                    <w:pPr>
                      <w:pStyle w:val="Referentiegegevensbold"/>
                    </w:pPr>
                    <w:r w:rsidRPr="008009A6">
                      <w:t>DG</w:t>
                    </w:r>
                    <w:r w:rsidR="00773ECA" w:rsidRPr="008009A6">
                      <w:t>OBDR</w:t>
                    </w:r>
                  </w:p>
                  <w:p w14:paraId="6E307672" w14:textId="77777777" w:rsidR="001B2EC9" w:rsidRPr="008009A6" w:rsidRDefault="00E91B5C" w:rsidP="00773ECA">
                    <w:pPr>
                      <w:pStyle w:val="Referentiegegevens"/>
                    </w:pPr>
                    <w:r w:rsidRPr="008009A6">
                      <w:t>Directie</w:t>
                    </w:r>
                    <w:r w:rsidR="00773ECA" w:rsidRPr="008009A6">
                      <w:t xml:space="preserve"> Schadeherstel Groningen</w:t>
                    </w:r>
                  </w:p>
                  <w:p w14:paraId="543CF6FD" w14:textId="77777777" w:rsidR="00773ECA" w:rsidRPr="008009A6" w:rsidRDefault="00773ECA" w:rsidP="00773ECA"/>
                  <w:p w14:paraId="41DC2040" w14:textId="77777777" w:rsidR="00CE01CC" w:rsidRPr="008009A6" w:rsidRDefault="00E91B5C" w:rsidP="00773ECA">
                    <w:pPr>
                      <w:pStyle w:val="Referentiegegevensbold"/>
                    </w:pPr>
                    <w:r w:rsidRPr="008009A6">
                      <w:t>Datu</w:t>
                    </w:r>
                    <w:r w:rsidR="00773ECA" w:rsidRPr="008009A6">
                      <w:t>m</w:t>
                    </w:r>
                  </w:p>
                  <w:p w14:paraId="34CE1702" w14:textId="77777777" w:rsidR="00773ECA" w:rsidRPr="008009A6" w:rsidRDefault="00773ECA" w:rsidP="00773ECA"/>
                  <w:p w14:paraId="615586CF" w14:textId="77777777" w:rsidR="001B2EC9" w:rsidRDefault="001B2EC9">
                    <w:pPr>
                      <w:pStyle w:val="WitregelW1"/>
                    </w:pPr>
                  </w:p>
                  <w:p w14:paraId="2921A04C" w14:textId="77777777" w:rsidR="001B2EC9" w:rsidRDefault="00E91B5C">
                    <w:pPr>
                      <w:pStyle w:val="Referentiegegevensbold"/>
                    </w:pPr>
                    <w:r>
                      <w:t>Onze referentie</w:t>
                    </w:r>
                  </w:p>
                  <w:p w14:paraId="0A0F4912" w14:textId="0C10FD80" w:rsidR="00E756A9" w:rsidRDefault="00F60397">
                    <w:pPr>
                      <w:pStyle w:val="Referentiegegevens"/>
                    </w:pPr>
                    <w:r>
                      <w:fldChar w:fldCharType="begin"/>
                    </w:r>
                    <w:r>
                      <w:instrText xml:space="preserve"> DOCPROPERTY  "Kenmerk"  \* MERGEFORMAT </w:instrText>
                    </w:r>
                    <w:r>
                      <w:fldChar w:fldCharType="separate"/>
                    </w:r>
                    <w:r>
                      <w:t>2025-0000249858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96AC4AF" wp14:editId="40086A4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DF50E8" w14:textId="0A82D98C" w:rsidR="00E756A9" w:rsidRDefault="0015241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96AC4A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0DF50E8" w14:textId="0A82D98C" w:rsidR="00E756A9" w:rsidRDefault="0015241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DE1230C" wp14:editId="610A384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A740A38" w14:textId="77777777" w:rsidR="00E756A9" w:rsidRDefault="0015241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1DE1230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A740A38" w14:textId="77777777" w:rsidR="00E756A9" w:rsidRDefault="0015241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C51A" w14:textId="77777777" w:rsidR="001B2EC9" w:rsidRDefault="00E91B5C">
    <w:pPr>
      <w:spacing w:after="6377" w:line="14" w:lineRule="exact"/>
    </w:pPr>
    <w:r>
      <w:rPr>
        <w:noProof/>
      </w:rPr>
      <mc:AlternateContent>
        <mc:Choice Requires="wps">
          <w:drawing>
            <wp:anchor distT="0" distB="0" distL="0" distR="0" simplePos="0" relativeHeight="251656192" behindDoc="0" locked="1" layoutInCell="1" allowOverlap="1" wp14:anchorId="2F4371A2" wp14:editId="496B296B">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320B8F1" w14:textId="77777777" w:rsidR="001B2EC9" w:rsidRDefault="00E91B5C">
                          <w:pPr>
                            <w:spacing w:line="240" w:lineRule="auto"/>
                          </w:pPr>
                          <w:r>
                            <w:rPr>
                              <w:noProof/>
                            </w:rPr>
                            <w:drawing>
                              <wp:inline distT="0" distB="0" distL="0" distR="0" wp14:anchorId="66EEC2F7" wp14:editId="70BA747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F4371A2"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DdLjBxlQEAABQDAAAO&#10;AAAAAAAAAAAAAAAAAC4CAABkcnMvZTJvRG9jLnhtbFBLAQItABQABgAIAAAAIQCnA+Yu3gAAAAgB&#10;AAAPAAAAAAAAAAAAAAAAAO8DAABkcnMvZG93bnJldi54bWxQSwUGAAAAAAQABADzAAAA+gQAAAAA&#10;" filled="f" stroked="f">
              <v:textbox inset="0,0,0,0">
                <w:txbxContent>
                  <w:p w14:paraId="4320B8F1" w14:textId="77777777" w:rsidR="001B2EC9" w:rsidRDefault="00E91B5C">
                    <w:pPr>
                      <w:spacing w:line="240" w:lineRule="auto"/>
                    </w:pPr>
                    <w:r>
                      <w:rPr>
                        <w:noProof/>
                      </w:rPr>
                      <w:drawing>
                        <wp:inline distT="0" distB="0" distL="0" distR="0" wp14:anchorId="66EEC2F7" wp14:editId="70BA747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F20D858" wp14:editId="1A18861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C4793D" w14:textId="77777777" w:rsidR="001B2EC9" w:rsidRDefault="00E91B5C">
                          <w:pPr>
                            <w:spacing w:line="240" w:lineRule="auto"/>
                          </w:pPr>
                          <w:r>
                            <w:rPr>
                              <w:noProof/>
                            </w:rPr>
                            <w:drawing>
                              <wp:inline distT="0" distB="0" distL="0" distR="0" wp14:anchorId="3C13DBCB" wp14:editId="60E3C24D">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20D858"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65C4793D" w14:textId="77777777" w:rsidR="001B2EC9" w:rsidRDefault="00E91B5C">
                    <w:pPr>
                      <w:spacing w:line="240" w:lineRule="auto"/>
                    </w:pPr>
                    <w:r>
                      <w:rPr>
                        <w:noProof/>
                      </w:rPr>
                      <w:drawing>
                        <wp:inline distT="0" distB="0" distL="0" distR="0" wp14:anchorId="3C13DBCB" wp14:editId="60E3C24D">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9DC8C80" wp14:editId="5D06DF2B">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7534B7" w14:textId="77777777" w:rsidR="001B2EC9" w:rsidRDefault="00E91B5C">
                          <w:pPr>
                            <w:pStyle w:val="Referentiegegevens"/>
                          </w:pPr>
                          <w:r>
                            <w:t>&gt; Retouradres Postbus</w:t>
                          </w:r>
                          <w:r w:rsidR="005D1F1C">
                            <w:t xml:space="preserve"> 20011 2500 EA Den Haag</w:t>
                          </w:r>
                          <w:r>
                            <w:t xml:space="preserve">   </w:t>
                          </w:r>
                        </w:p>
                      </w:txbxContent>
                    </wps:txbx>
                    <wps:bodyPr vert="horz" wrap="square" lIns="0" tIns="0" rIns="0" bIns="0" anchor="t" anchorCtr="0"/>
                  </wps:wsp>
                </a:graphicData>
              </a:graphic>
            </wp:anchor>
          </w:drawing>
        </mc:Choice>
        <mc:Fallback>
          <w:pict>
            <v:shape w14:anchorId="39DC8C80" id="f053fe88-db2b-430b-bcc5-fbb915a19314" o:spid="_x0000_s1033"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NIk+ReTAQAAFAMAAA4A&#10;AAAAAAAAAAAAAAAALgIAAGRycy9lMm9Eb2MueG1sUEsBAi0AFAAGAAgAAAAhACgNMVrfAAAACwEA&#10;AA8AAAAAAAAAAAAAAAAA7QMAAGRycy9kb3ducmV2LnhtbFBLBQYAAAAABAAEAPMAAAD5BAAAAAA=&#10;" filled="f" stroked="f">
              <v:textbox inset="0,0,0,0">
                <w:txbxContent>
                  <w:p w14:paraId="747534B7" w14:textId="77777777" w:rsidR="001B2EC9" w:rsidRDefault="00E91B5C">
                    <w:pPr>
                      <w:pStyle w:val="Referentiegegevens"/>
                    </w:pPr>
                    <w:r>
                      <w:t>&gt; Retouradres Postbus</w:t>
                    </w:r>
                    <w:r w:rsidR="005D1F1C">
                      <w:t xml:space="preserve"> 20011 2500 EA Den Haag</w:t>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BAC5833" wp14:editId="4DC085B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D00130B" w14:textId="221DBAA4" w:rsidR="00E756A9" w:rsidRDefault="0015241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6E77226" w14:textId="77777777" w:rsidR="00CD20FB" w:rsidRDefault="00B411D8" w:rsidP="00CD20FB">
                          <w:pPr>
                            <w:pStyle w:val="Huisstijl-NAW"/>
                          </w:pPr>
                          <w:r>
                            <w:t>Aan de</w:t>
                          </w:r>
                          <w:r w:rsidR="00CD20FB">
                            <w:t xml:space="preserve"> Voorzitter van de Tweede Kamer der Staten-Generaal</w:t>
                          </w:r>
                        </w:p>
                        <w:p w14:paraId="3812FDE3" w14:textId="77777777" w:rsidR="001B2EC9" w:rsidRDefault="00B411D8" w:rsidP="00B411D8">
                          <w:r w:rsidRPr="00D16090">
                            <w:rPr>
                              <w:rFonts w:cs="Arial"/>
                              <w:color w:val="132439"/>
                            </w:rPr>
                            <w:t>Postbus 20018</w:t>
                          </w:r>
                          <w:r w:rsidRPr="00D16090">
                            <w:rPr>
                              <w:rFonts w:cs="Arial"/>
                              <w:color w:val="132439"/>
                            </w:rPr>
                            <w:br/>
                            <w:t xml:space="preserve">2500 EA </w:t>
                          </w:r>
                          <w:r>
                            <w:rPr>
                              <w:rFonts w:cs="Arial"/>
                              <w:color w:val="132439"/>
                            </w:rPr>
                            <w:t xml:space="preserve"> </w:t>
                          </w:r>
                          <w:r w:rsidRPr="00D16090">
                            <w:rPr>
                              <w:rFonts w:cs="Arial"/>
                              <w:color w:val="132439"/>
                            </w:rPr>
                            <w:t>Den Haag</w:t>
                          </w:r>
                        </w:p>
                      </w:txbxContent>
                    </wps:txbx>
                    <wps:bodyPr vert="horz" wrap="square" lIns="0" tIns="0" rIns="0" bIns="0" anchor="t" anchorCtr="0"/>
                  </wps:wsp>
                </a:graphicData>
              </a:graphic>
            </wp:anchor>
          </w:drawing>
        </mc:Choice>
        <mc:Fallback>
          <w:pict>
            <v:shape w14:anchorId="6BAC5833" id="d302f2a1-bb28-4417-9701-e3b1450e5fb6" o:spid="_x0000_s1034"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BGaMrSUAQAAFQMA&#10;AA4AAAAAAAAAAAAAAAAALgIAAGRycy9lMm9Eb2MueG1sUEsBAi0AFAAGAAgAAAAhAFelRU3hAAAA&#10;CwEAAA8AAAAAAAAAAAAAAAAA7gMAAGRycy9kb3ducmV2LnhtbFBLBQYAAAAABAAEAPMAAAD8BAAA&#10;AAA=&#10;" filled="f" stroked="f">
              <v:textbox inset="0,0,0,0">
                <w:txbxContent>
                  <w:p w14:paraId="3D00130B" w14:textId="221DBAA4" w:rsidR="00E756A9" w:rsidRDefault="0015241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6E77226" w14:textId="77777777" w:rsidR="00CD20FB" w:rsidRDefault="00B411D8" w:rsidP="00CD20FB">
                    <w:pPr>
                      <w:pStyle w:val="Huisstijl-NAW"/>
                    </w:pPr>
                    <w:r>
                      <w:t>Aan de</w:t>
                    </w:r>
                    <w:r w:rsidR="00CD20FB">
                      <w:t xml:space="preserve"> Voorzitter van de Tweede Kamer der Staten-Generaal</w:t>
                    </w:r>
                  </w:p>
                  <w:p w14:paraId="3812FDE3" w14:textId="77777777" w:rsidR="001B2EC9" w:rsidRDefault="00B411D8" w:rsidP="00B411D8">
                    <w:r w:rsidRPr="00D16090">
                      <w:rPr>
                        <w:rFonts w:cs="Arial"/>
                        <w:color w:val="132439"/>
                      </w:rPr>
                      <w:t>Postbus 20018</w:t>
                    </w:r>
                    <w:r w:rsidRPr="00D16090">
                      <w:rPr>
                        <w:rFonts w:cs="Arial"/>
                        <w:color w:val="132439"/>
                      </w:rPr>
                      <w:br/>
                      <w:t xml:space="preserve">2500 EA </w:t>
                    </w:r>
                    <w:r>
                      <w:rPr>
                        <w:rFonts w:cs="Arial"/>
                        <w:color w:val="132439"/>
                      </w:rPr>
                      <w:t xml:space="preserve"> </w:t>
                    </w:r>
                    <w:r w:rsidRPr="00D16090">
                      <w:rPr>
                        <w:rFonts w:cs="Arial"/>
                        <w:color w:val="132439"/>
                      </w:rP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DD70B4E" wp14:editId="6DD9AE43">
              <wp:simplePos x="0" y="0"/>
              <wp:positionH relativeFrom="page">
                <wp:posOffset>1022350</wp:posOffset>
              </wp:positionH>
              <wp:positionV relativeFrom="page">
                <wp:posOffset>3340100</wp:posOffset>
              </wp:positionV>
              <wp:extent cx="4772025" cy="5969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969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1B2EC9" w14:paraId="60E0C7FE" w14:textId="77777777">
                            <w:trPr>
                              <w:trHeight w:val="240"/>
                            </w:trPr>
                            <w:tc>
                              <w:tcPr>
                                <w:tcW w:w="1140" w:type="dxa"/>
                              </w:tcPr>
                              <w:p w14:paraId="3D6EBC66" w14:textId="77777777" w:rsidR="001B2EC9" w:rsidRDefault="00E91B5C">
                                <w:r>
                                  <w:t>Datum</w:t>
                                </w:r>
                              </w:p>
                            </w:tc>
                            <w:tc>
                              <w:tcPr>
                                <w:tcW w:w="5918" w:type="dxa"/>
                              </w:tcPr>
                              <w:p w14:paraId="5C3E6620" w14:textId="5B36F7A7" w:rsidR="001B2EC9" w:rsidRDefault="00152410">
                                <w:r>
                                  <w:t>27 maart 2025</w:t>
                                </w:r>
                              </w:p>
                            </w:tc>
                          </w:tr>
                          <w:tr w:rsidR="001B2EC9" w14:paraId="4D888C7B" w14:textId="77777777">
                            <w:trPr>
                              <w:trHeight w:val="240"/>
                            </w:trPr>
                            <w:tc>
                              <w:tcPr>
                                <w:tcW w:w="1140" w:type="dxa"/>
                              </w:tcPr>
                              <w:p w14:paraId="2A654A78" w14:textId="77777777" w:rsidR="001B2EC9" w:rsidRDefault="00E91B5C">
                                <w:r>
                                  <w:t>Betreft</w:t>
                                </w:r>
                              </w:p>
                            </w:tc>
                            <w:tc>
                              <w:tcPr>
                                <w:tcW w:w="5918" w:type="dxa"/>
                              </w:tcPr>
                              <w:p w14:paraId="0AE6A65A" w14:textId="77777777" w:rsidR="001B2EC9" w:rsidRDefault="00B809DF">
                                <w:r>
                                  <w:t xml:space="preserve">Beantwoording van vragen over de aanpak voor verschillen tijdens Commissiedebat Herstel Groningen </w:t>
                                </w:r>
                                <w:proofErr w:type="spellStart"/>
                                <w:r>
                                  <w:t>dd</w:t>
                                </w:r>
                                <w:proofErr w:type="spellEnd"/>
                                <w:r>
                                  <w:t xml:space="preserve"> 19-3-2025</w:t>
                                </w:r>
                              </w:p>
                            </w:tc>
                          </w:tr>
                        </w:tbl>
                        <w:p w14:paraId="0A8236F5" w14:textId="77777777" w:rsidR="00E91B5C" w:rsidRDefault="00E91B5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DD70B4E" id="1670fa0c-13cb-45ec-92be-ef1f34d237c5" o:spid="_x0000_s1035" type="#_x0000_t202" style="position:absolute;margin-left:80.5pt;margin-top:263pt;width:375.75pt;height:47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1B2EC9" w14:paraId="60E0C7FE" w14:textId="77777777">
                      <w:trPr>
                        <w:trHeight w:val="240"/>
                      </w:trPr>
                      <w:tc>
                        <w:tcPr>
                          <w:tcW w:w="1140" w:type="dxa"/>
                        </w:tcPr>
                        <w:p w14:paraId="3D6EBC66" w14:textId="77777777" w:rsidR="001B2EC9" w:rsidRDefault="00E91B5C">
                          <w:r>
                            <w:t>Datum</w:t>
                          </w:r>
                        </w:p>
                      </w:tc>
                      <w:tc>
                        <w:tcPr>
                          <w:tcW w:w="5918" w:type="dxa"/>
                        </w:tcPr>
                        <w:p w14:paraId="5C3E6620" w14:textId="5B36F7A7" w:rsidR="001B2EC9" w:rsidRDefault="00152410">
                          <w:r>
                            <w:t>27 maart 2025</w:t>
                          </w:r>
                        </w:p>
                      </w:tc>
                    </w:tr>
                    <w:tr w:rsidR="001B2EC9" w14:paraId="4D888C7B" w14:textId="77777777">
                      <w:trPr>
                        <w:trHeight w:val="240"/>
                      </w:trPr>
                      <w:tc>
                        <w:tcPr>
                          <w:tcW w:w="1140" w:type="dxa"/>
                        </w:tcPr>
                        <w:p w14:paraId="2A654A78" w14:textId="77777777" w:rsidR="001B2EC9" w:rsidRDefault="00E91B5C">
                          <w:r>
                            <w:t>Betreft</w:t>
                          </w:r>
                        </w:p>
                      </w:tc>
                      <w:tc>
                        <w:tcPr>
                          <w:tcW w:w="5918" w:type="dxa"/>
                        </w:tcPr>
                        <w:p w14:paraId="0AE6A65A" w14:textId="77777777" w:rsidR="001B2EC9" w:rsidRDefault="00B809DF">
                          <w:r>
                            <w:t xml:space="preserve">Beantwoording van vragen over de aanpak voor verschillen tijdens Commissiedebat Herstel Groningen </w:t>
                          </w:r>
                          <w:proofErr w:type="spellStart"/>
                          <w:r>
                            <w:t>dd</w:t>
                          </w:r>
                          <w:proofErr w:type="spellEnd"/>
                          <w:r>
                            <w:t xml:space="preserve"> 19-3-2025</w:t>
                          </w:r>
                        </w:p>
                      </w:tc>
                    </w:tr>
                  </w:tbl>
                  <w:p w14:paraId="0A8236F5" w14:textId="77777777" w:rsidR="00E91B5C" w:rsidRDefault="00E91B5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2FF3527" wp14:editId="23A6F9E7">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9DE931" w14:textId="77777777" w:rsidR="001B2EC9" w:rsidRDefault="005D1F1C">
                          <w:pPr>
                            <w:pStyle w:val="Referentiegegevensbold"/>
                          </w:pPr>
                          <w:r>
                            <w:t>Directoraat-Generaal Openbaar Bestuur en Democratische Rechtstaat</w:t>
                          </w:r>
                        </w:p>
                        <w:p w14:paraId="4507B419" w14:textId="77777777" w:rsidR="001B2EC9" w:rsidRDefault="009E3DAA">
                          <w:pPr>
                            <w:pStyle w:val="Referentiegegevens"/>
                          </w:pPr>
                          <w:r>
                            <w:t>D</w:t>
                          </w:r>
                          <w:r w:rsidR="005D1F1C">
                            <w:t xml:space="preserve">irectie </w:t>
                          </w:r>
                          <w:r>
                            <w:t>Schadeherstel Groningen</w:t>
                          </w:r>
                        </w:p>
                        <w:p w14:paraId="5394FEDF" w14:textId="77777777" w:rsidR="001B2EC9" w:rsidRDefault="001B2EC9">
                          <w:pPr>
                            <w:pStyle w:val="WitregelW1"/>
                          </w:pPr>
                        </w:p>
                        <w:p w14:paraId="16028383" w14:textId="77777777" w:rsidR="001B2EC9" w:rsidRDefault="00E91B5C">
                          <w:pPr>
                            <w:pStyle w:val="Referentiegegevens"/>
                          </w:pPr>
                          <w:r>
                            <w:t>Turfmarkt 147</w:t>
                          </w:r>
                        </w:p>
                        <w:p w14:paraId="797BEB8A" w14:textId="77777777" w:rsidR="001B2EC9" w:rsidRDefault="00E91B5C">
                          <w:pPr>
                            <w:pStyle w:val="Referentiegegevens"/>
                          </w:pPr>
                          <w:r>
                            <w:t>2511 DP  Den Haag</w:t>
                          </w:r>
                        </w:p>
                        <w:p w14:paraId="2207FAC1" w14:textId="77777777" w:rsidR="005D1F1C" w:rsidRDefault="00E91B5C">
                          <w:pPr>
                            <w:pStyle w:val="Referentiegegevens"/>
                          </w:pPr>
                          <w:r>
                            <w:t>Postbus</w:t>
                          </w:r>
                          <w:r w:rsidR="005D1F1C">
                            <w:t xml:space="preserve"> 20011 </w:t>
                          </w:r>
                        </w:p>
                        <w:p w14:paraId="272B8E10" w14:textId="77777777" w:rsidR="00460170" w:rsidRPr="00460170" w:rsidRDefault="00460170" w:rsidP="00460170">
                          <w:pPr>
                            <w:rPr>
                              <w:sz w:val="13"/>
                              <w:szCs w:val="13"/>
                            </w:rPr>
                          </w:pPr>
                          <w:r w:rsidRPr="00460170">
                            <w:rPr>
                              <w:sz w:val="13"/>
                              <w:szCs w:val="13"/>
                            </w:rPr>
                            <w:t>2500 EA Den Haag</w:t>
                          </w:r>
                        </w:p>
                        <w:p w14:paraId="4CF5CE62" w14:textId="77777777" w:rsidR="001B2EC9" w:rsidRPr="00460170" w:rsidRDefault="001B2EC9">
                          <w:pPr>
                            <w:pStyle w:val="WitregelW2"/>
                          </w:pPr>
                        </w:p>
                        <w:p w14:paraId="0CFB65E3" w14:textId="77777777" w:rsidR="001B2EC9" w:rsidRDefault="00E91B5C">
                          <w:pPr>
                            <w:pStyle w:val="Referentiegegevensbold"/>
                          </w:pPr>
                          <w:r w:rsidRPr="00460170">
                            <w:t>Onze referentie</w:t>
                          </w:r>
                        </w:p>
                        <w:p w14:paraId="12A2BC08" w14:textId="191B2027" w:rsidR="00152410" w:rsidRPr="00152410" w:rsidRDefault="00152410" w:rsidP="00152410">
                          <w:pPr>
                            <w:rPr>
                              <w:sz w:val="13"/>
                              <w:szCs w:val="13"/>
                            </w:rPr>
                          </w:pPr>
                          <w:r w:rsidRPr="00152410">
                            <w:rPr>
                              <w:sz w:val="13"/>
                              <w:szCs w:val="13"/>
                            </w:rPr>
                            <w:t>2025-0000249858</w:t>
                          </w:r>
                        </w:p>
                        <w:p w14:paraId="2380789A" w14:textId="77777777" w:rsidR="001B2EC9" w:rsidRPr="00460170" w:rsidRDefault="001B2EC9">
                          <w:pPr>
                            <w:pStyle w:val="WitregelW1"/>
                          </w:pPr>
                        </w:p>
                        <w:p w14:paraId="129F7C32" w14:textId="77777777" w:rsidR="00273FEE" w:rsidRPr="00460170" w:rsidRDefault="00273FEE" w:rsidP="00273FEE"/>
                        <w:p w14:paraId="0B6C5240" w14:textId="77777777" w:rsidR="001B2EC9" w:rsidRDefault="00E91B5C">
                          <w:pPr>
                            <w:pStyle w:val="Referentiegegevensbold"/>
                          </w:pPr>
                          <w:r>
                            <w:t>Uw referentie</w:t>
                          </w:r>
                        </w:p>
                        <w:p w14:paraId="559C0AAF" w14:textId="055BF6C4" w:rsidR="00E756A9" w:rsidRDefault="0015241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2FF3527" id="aa29ef58-fa5a-4ef1-bc47-43f659f7c670" o:spid="_x0000_s1036"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" filled="f" stroked="f">
              <v:textbox inset="0,0,0,0">
                <w:txbxContent>
                  <w:p w14:paraId="009DE931" w14:textId="77777777" w:rsidR="001B2EC9" w:rsidRDefault="005D1F1C">
                    <w:pPr>
                      <w:pStyle w:val="Referentiegegevensbold"/>
                    </w:pPr>
                    <w:r>
                      <w:t>Directoraat-Generaal Openbaar Bestuur en Democratische Rechtstaat</w:t>
                    </w:r>
                  </w:p>
                  <w:p w14:paraId="4507B419" w14:textId="77777777" w:rsidR="001B2EC9" w:rsidRDefault="009E3DAA">
                    <w:pPr>
                      <w:pStyle w:val="Referentiegegevens"/>
                    </w:pPr>
                    <w:r>
                      <w:t>D</w:t>
                    </w:r>
                    <w:r w:rsidR="005D1F1C">
                      <w:t xml:space="preserve">irectie </w:t>
                    </w:r>
                    <w:r>
                      <w:t>Schadeherstel Groningen</w:t>
                    </w:r>
                  </w:p>
                  <w:p w14:paraId="5394FEDF" w14:textId="77777777" w:rsidR="001B2EC9" w:rsidRDefault="001B2EC9">
                    <w:pPr>
                      <w:pStyle w:val="WitregelW1"/>
                    </w:pPr>
                  </w:p>
                  <w:p w14:paraId="16028383" w14:textId="77777777" w:rsidR="001B2EC9" w:rsidRDefault="00E91B5C">
                    <w:pPr>
                      <w:pStyle w:val="Referentiegegevens"/>
                    </w:pPr>
                    <w:r>
                      <w:t>Turfmarkt 147</w:t>
                    </w:r>
                  </w:p>
                  <w:p w14:paraId="797BEB8A" w14:textId="77777777" w:rsidR="001B2EC9" w:rsidRDefault="00E91B5C">
                    <w:pPr>
                      <w:pStyle w:val="Referentiegegevens"/>
                    </w:pPr>
                    <w:r>
                      <w:t>2511 DP  Den Haag</w:t>
                    </w:r>
                  </w:p>
                  <w:p w14:paraId="2207FAC1" w14:textId="77777777" w:rsidR="005D1F1C" w:rsidRDefault="00E91B5C">
                    <w:pPr>
                      <w:pStyle w:val="Referentiegegevens"/>
                    </w:pPr>
                    <w:r>
                      <w:t>Postbus</w:t>
                    </w:r>
                    <w:r w:rsidR="005D1F1C">
                      <w:t xml:space="preserve"> 20011 </w:t>
                    </w:r>
                  </w:p>
                  <w:p w14:paraId="272B8E10" w14:textId="77777777" w:rsidR="00460170" w:rsidRPr="00460170" w:rsidRDefault="00460170" w:rsidP="00460170">
                    <w:pPr>
                      <w:rPr>
                        <w:sz w:val="13"/>
                        <w:szCs w:val="13"/>
                      </w:rPr>
                    </w:pPr>
                    <w:r w:rsidRPr="00460170">
                      <w:rPr>
                        <w:sz w:val="13"/>
                        <w:szCs w:val="13"/>
                      </w:rPr>
                      <w:t>2500 EA Den Haag</w:t>
                    </w:r>
                  </w:p>
                  <w:p w14:paraId="4CF5CE62" w14:textId="77777777" w:rsidR="001B2EC9" w:rsidRPr="00460170" w:rsidRDefault="001B2EC9">
                    <w:pPr>
                      <w:pStyle w:val="WitregelW2"/>
                    </w:pPr>
                  </w:p>
                  <w:p w14:paraId="0CFB65E3" w14:textId="77777777" w:rsidR="001B2EC9" w:rsidRDefault="00E91B5C">
                    <w:pPr>
                      <w:pStyle w:val="Referentiegegevensbold"/>
                    </w:pPr>
                    <w:r w:rsidRPr="00460170">
                      <w:t>Onze referentie</w:t>
                    </w:r>
                  </w:p>
                  <w:p w14:paraId="12A2BC08" w14:textId="191B2027" w:rsidR="00152410" w:rsidRPr="00152410" w:rsidRDefault="00152410" w:rsidP="00152410">
                    <w:pPr>
                      <w:rPr>
                        <w:sz w:val="13"/>
                        <w:szCs w:val="13"/>
                      </w:rPr>
                    </w:pPr>
                    <w:r w:rsidRPr="00152410">
                      <w:rPr>
                        <w:sz w:val="13"/>
                        <w:szCs w:val="13"/>
                      </w:rPr>
                      <w:t>2025-0000249858</w:t>
                    </w:r>
                  </w:p>
                  <w:p w14:paraId="2380789A" w14:textId="77777777" w:rsidR="001B2EC9" w:rsidRPr="00460170" w:rsidRDefault="001B2EC9">
                    <w:pPr>
                      <w:pStyle w:val="WitregelW1"/>
                    </w:pPr>
                  </w:p>
                  <w:p w14:paraId="129F7C32" w14:textId="77777777" w:rsidR="00273FEE" w:rsidRPr="00460170" w:rsidRDefault="00273FEE" w:rsidP="00273FEE"/>
                  <w:p w14:paraId="0B6C5240" w14:textId="77777777" w:rsidR="001B2EC9" w:rsidRDefault="00E91B5C">
                    <w:pPr>
                      <w:pStyle w:val="Referentiegegevensbold"/>
                    </w:pPr>
                    <w:r>
                      <w:t>Uw referentie</w:t>
                    </w:r>
                  </w:p>
                  <w:p w14:paraId="559C0AAF" w14:textId="055BF6C4" w:rsidR="00E756A9" w:rsidRDefault="0015241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7CDD980" wp14:editId="0F1DE163">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898B791" w14:textId="77777777" w:rsidR="00E756A9" w:rsidRDefault="0015241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7CDD980" id="fc795519-edb4-40fa-b772-922592680a29" o:spid="_x0000_s1037"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1SUucJMBAAAVAwAA&#10;DgAAAAAAAAAAAAAAAAAuAgAAZHJzL2Uyb0RvYy54bWxQSwECLQAUAAYACAAAACEAvJgIjuEAAAAO&#10;AQAADwAAAAAAAAAAAAAAAADtAwAAZHJzL2Rvd25yZXYueG1sUEsFBgAAAAAEAAQA8wAAAPsEAAAA&#10;AA==&#10;" filled="f" stroked="f">
              <v:textbox inset="0,0,0,0">
                <w:txbxContent>
                  <w:p w14:paraId="2898B791" w14:textId="77777777" w:rsidR="00E756A9" w:rsidRDefault="0015241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85C5D4C" wp14:editId="5A73E747">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27551B" w14:textId="77777777" w:rsidR="00E91B5C" w:rsidRDefault="00E91B5C"/>
                      </w:txbxContent>
                    </wps:txbx>
                    <wps:bodyPr vert="horz" wrap="square" lIns="0" tIns="0" rIns="0" bIns="0" anchor="t" anchorCtr="0"/>
                  </wps:wsp>
                </a:graphicData>
              </a:graphic>
            </wp:anchor>
          </w:drawing>
        </mc:Choice>
        <mc:Fallback>
          <w:pict>
            <v:shape w14:anchorId="085C5D4C" id="ea113d41-b39a-4e3b-9a6a-dce66e72abe4" o:spid="_x0000_s1038"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Vw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dZzTy30B2YPm8g4/aAP6UYeZqtpJdXhUaK4XNgufLoZwdnZzs7&#10;Kmj+2sokxdH9mMqKzAxY+9LO257k4f5+LzzP27z5BQ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nct1cJQBAAAVAwAA&#10;DgAAAAAAAAAAAAAAAAAuAgAAZHJzL2Uyb0RvYy54bWxQSwECLQAUAAYACAAAACEAfoQYGuAAAAAN&#10;AQAADwAAAAAAAAAAAAAAAADuAwAAZHJzL2Rvd25yZXYueG1sUEsFBgAAAAAEAAQA8wAAAPsEAAAA&#10;AA==&#10;" filled="f" stroked="f">
              <v:textbox inset="0,0,0,0">
                <w:txbxContent>
                  <w:p w14:paraId="3D27551B" w14:textId="77777777" w:rsidR="00E91B5C" w:rsidRDefault="00E91B5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459DDF"/>
    <w:multiLevelType w:val="multilevel"/>
    <w:tmpl w:val="E61EAD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1325206"/>
    <w:multiLevelType w:val="multilevel"/>
    <w:tmpl w:val="BA6153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F7F227A"/>
    <w:multiLevelType w:val="multilevel"/>
    <w:tmpl w:val="05BCF9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0699FB1"/>
    <w:multiLevelType w:val="multilevel"/>
    <w:tmpl w:val="8655C5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EE4EC2C"/>
    <w:multiLevelType w:val="multilevel"/>
    <w:tmpl w:val="88F686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2B4979C"/>
    <w:multiLevelType w:val="hybridMultilevel"/>
    <w:tmpl w:val="FFFFFFFF"/>
    <w:lvl w:ilvl="0" w:tplc="CF50C172">
      <w:start w:val="1"/>
      <w:numFmt w:val="decimal"/>
      <w:lvlText w:val="%1."/>
      <w:lvlJc w:val="left"/>
      <w:pPr>
        <w:ind w:left="720" w:hanging="360"/>
      </w:pPr>
    </w:lvl>
    <w:lvl w:ilvl="1" w:tplc="B95C6F34">
      <w:start w:val="1"/>
      <w:numFmt w:val="lowerLetter"/>
      <w:lvlText w:val="%2."/>
      <w:lvlJc w:val="left"/>
      <w:pPr>
        <w:ind w:left="1440" w:hanging="360"/>
      </w:pPr>
    </w:lvl>
    <w:lvl w:ilvl="2" w:tplc="92C2C5A6">
      <w:start w:val="1"/>
      <w:numFmt w:val="lowerRoman"/>
      <w:lvlText w:val="%3."/>
      <w:lvlJc w:val="right"/>
      <w:pPr>
        <w:ind w:left="2160" w:hanging="180"/>
      </w:pPr>
    </w:lvl>
    <w:lvl w:ilvl="3" w:tplc="0786EA26">
      <w:start w:val="1"/>
      <w:numFmt w:val="decimal"/>
      <w:lvlText w:val="%4."/>
      <w:lvlJc w:val="left"/>
      <w:pPr>
        <w:ind w:left="2880" w:hanging="360"/>
      </w:pPr>
    </w:lvl>
    <w:lvl w:ilvl="4" w:tplc="788AA166">
      <w:start w:val="1"/>
      <w:numFmt w:val="lowerLetter"/>
      <w:lvlText w:val="%5."/>
      <w:lvlJc w:val="left"/>
      <w:pPr>
        <w:ind w:left="3600" w:hanging="360"/>
      </w:pPr>
    </w:lvl>
    <w:lvl w:ilvl="5" w:tplc="2E6E8872">
      <w:start w:val="1"/>
      <w:numFmt w:val="lowerRoman"/>
      <w:lvlText w:val="%6."/>
      <w:lvlJc w:val="right"/>
      <w:pPr>
        <w:ind w:left="4320" w:hanging="180"/>
      </w:pPr>
    </w:lvl>
    <w:lvl w:ilvl="6" w:tplc="11D69A78">
      <w:start w:val="1"/>
      <w:numFmt w:val="decimal"/>
      <w:lvlText w:val="%7."/>
      <w:lvlJc w:val="left"/>
      <w:pPr>
        <w:ind w:left="5040" w:hanging="360"/>
      </w:pPr>
    </w:lvl>
    <w:lvl w:ilvl="7" w:tplc="5964D504">
      <w:start w:val="1"/>
      <w:numFmt w:val="lowerLetter"/>
      <w:lvlText w:val="%8."/>
      <w:lvlJc w:val="left"/>
      <w:pPr>
        <w:ind w:left="5760" w:hanging="360"/>
      </w:pPr>
    </w:lvl>
    <w:lvl w:ilvl="8" w:tplc="B502B8B8">
      <w:start w:val="1"/>
      <w:numFmt w:val="lowerRoman"/>
      <w:lvlText w:val="%9."/>
      <w:lvlJc w:val="right"/>
      <w:pPr>
        <w:ind w:left="6480" w:hanging="180"/>
      </w:pPr>
    </w:lvl>
  </w:abstractNum>
  <w:abstractNum w:abstractNumId="6" w15:restartNumberingAfterBreak="0">
    <w:nsid w:val="02DCC978"/>
    <w:multiLevelType w:val="hybridMultilevel"/>
    <w:tmpl w:val="FFFFFFFF"/>
    <w:lvl w:ilvl="0" w:tplc="C06095F8">
      <w:start w:val="1"/>
      <w:numFmt w:val="bullet"/>
      <w:lvlText w:val="·"/>
      <w:lvlJc w:val="left"/>
      <w:pPr>
        <w:ind w:left="720" w:hanging="360"/>
      </w:pPr>
      <w:rPr>
        <w:rFonts w:ascii="Symbol" w:hAnsi="Symbol" w:hint="default"/>
      </w:rPr>
    </w:lvl>
    <w:lvl w:ilvl="1" w:tplc="D508472A">
      <w:start w:val="1"/>
      <w:numFmt w:val="bullet"/>
      <w:lvlText w:val="o"/>
      <w:lvlJc w:val="left"/>
      <w:pPr>
        <w:ind w:left="1440" w:hanging="360"/>
      </w:pPr>
      <w:rPr>
        <w:rFonts w:ascii="Courier New" w:hAnsi="Courier New" w:hint="default"/>
      </w:rPr>
    </w:lvl>
    <w:lvl w:ilvl="2" w:tplc="73FE48EE">
      <w:start w:val="1"/>
      <w:numFmt w:val="bullet"/>
      <w:lvlText w:val=""/>
      <w:lvlJc w:val="left"/>
      <w:pPr>
        <w:ind w:left="2160" w:hanging="360"/>
      </w:pPr>
      <w:rPr>
        <w:rFonts w:ascii="Wingdings" w:hAnsi="Wingdings" w:hint="default"/>
      </w:rPr>
    </w:lvl>
    <w:lvl w:ilvl="3" w:tplc="29145D0A">
      <w:start w:val="1"/>
      <w:numFmt w:val="bullet"/>
      <w:lvlText w:val=""/>
      <w:lvlJc w:val="left"/>
      <w:pPr>
        <w:ind w:left="2880" w:hanging="360"/>
      </w:pPr>
      <w:rPr>
        <w:rFonts w:ascii="Symbol" w:hAnsi="Symbol" w:hint="default"/>
      </w:rPr>
    </w:lvl>
    <w:lvl w:ilvl="4" w:tplc="9D125452">
      <w:start w:val="1"/>
      <w:numFmt w:val="bullet"/>
      <w:lvlText w:val="o"/>
      <w:lvlJc w:val="left"/>
      <w:pPr>
        <w:ind w:left="3600" w:hanging="360"/>
      </w:pPr>
      <w:rPr>
        <w:rFonts w:ascii="Courier New" w:hAnsi="Courier New" w:hint="default"/>
      </w:rPr>
    </w:lvl>
    <w:lvl w:ilvl="5" w:tplc="4EEE66BC">
      <w:start w:val="1"/>
      <w:numFmt w:val="bullet"/>
      <w:lvlText w:val=""/>
      <w:lvlJc w:val="left"/>
      <w:pPr>
        <w:ind w:left="4320" w:hanging="360"/>
      </w:pPr>
      <w:rPr>
        <w:rFonts w:ascii="Wingdings" w:hAnsi="Wingdings" w:hint="default"/>
      </w:rPr>
    </w:lvl>
    <w:lvl w:ilvl="6" w:tplc="A790DFA4">
      <w:start w:val="1"/>
      <w:numFmt w:val="bullet"/>
      <w:lvlText w:val=""/>
      <w:lvlJc w:val="left"/>
      <w:pPr>
        <w:ind w:left="5040" w:hanging="360"/>
      </w:pPr>
      <w:rPr>
        <w:rFonts w:ascii="Symbol" w:hAnsi="Symbol" w:hint="default"/>
      </w:rPr>
    </w:lvl>
    <w:lvl w:ilvl="7" w:tplc="20B4FE9E">
      <w:start w:val="1"/>
      <w:numFmt w:val="bullet"/>
      <w:lvlText w:val="o"/>
      <w:lvlJc w:val="left"/>
      <w:pPr>
        <w:ind w:left="5760" w:hanging="360"/>
      </w:pPr>
      <w:rPr>
        <w:rFonts w:ascii="Courier New" w:hAnsi="Courier New" w:hint="default"/>
      </w:rPr>
    </w:lvl>
    <w:lvl w:ilvl="8" w:tplc="90EAEA2A">
      <w:start w:val="1"/>
      <w:numFmt w:val="bullet"/>
      <w:lvlText w:val=""/>
      <w:lvlJc w:val="left"/>
      <w:pPr>
        <w:ind w:left="6480" w:hanging="360"/>
      </w:pPr>
      <w:rPr>
        <w:rFonts w:ascii="Wingdings" w:hAnsi="Wingdings" w:hint="default"/>
      </w:rPr>
    </w:lvl>
  </w:abstractNum>
  <w:abstractNum w:abstractNumId="7" w15:restartNumberingAfterBreak="0">
    <w:nsid w:val="02E23E16"/>
    <w:multiLevelType w:val="hybridMultilevel"/>
    <w:tmpl w:val="B4803F5E"/>
    <w:lvl w:ilvl="0" w:tplc="FFFFFFFF">
      <w:start w:val="1"/>
      <w:numFmt w:val="bullet"/>
      <w:lvlText w:val="-"/>
      <w:lvlJc w:val="left"/>
      <w:pPr>
        <w:ind w:left="720" w:hanging="360"/>
      </w:pPr>
      <w:rPr>
        <w:rFonts w:ascii="Aptos" w:hAnsi="Aptos" w:hint="default"/>
      </w:rPr>
    </w:lvl>
    <w:lvl w:ilvl="1" w:tplc="C5A010F0">
      <w:start w:val="1"/>
      <w:numFmt w:val="bullet"/>
      <w:lvlText w:val="o"/>
      <w:lvlJc w:val="left"/>
      <w:pPr>
        <w:ind w:left="1440" w:hanging="360"/>
      </w:pPr>
      <w:rPr>
        <w:rFonts w:ascii="Courier New" w:hAnsi="Courier New" w:hint="default"/>
      </w:rPr>
    </w:lvl>
    <w:lvl w:ilvl="2" w:tplc="34AC002C">
      <w:start w:val="1"/>
      <w:numFmt w:val="bullet"/>
      <w:lvlText w:val=""/>
      <w:lvlJc w:val="left"/>
      <w:pPr>
        <w:ind w:left="2160" w:hanging="360"/>
      </w:pPr>
      <w:rPr>
        <w:rFonts w:ascii="Wingdings" w:hAnsi="Wingdings" w:hint="default"/>
      </w:rPr>
    </w:lvl>
    <w:lvl w:ilvl="3" w:tplc="0D1C2A8E">
      <w:start w:val="1"/>
      <w:numFmt w:val="bullet"/>
      <w:lvlText w:val=""/>
      <w:lvlJc w:val="left"/>
      <w:pPr>
        <w:ind w:left="2880" w:hanging="360"/>
      </w:pPr>
      <w:rPr>
        <w:rFonts w:ascii="Symbol" w:hAnsi="Symbol" w:hint="default"/>
      </w:rPr>
    </w:lvl>
    <w:lvl w:ilvl="4" w:tplc="103ACA1E">
      <w:start w:val="1"/>
      <w:numFmt w:val="bullet"/>
      <w:lvlText w:val="o"/>
      <w:lvlJc w:val="left"/>
      <w:pPr>
        <w:ind w:left="3600" w:hanging="360"/>
      </w:pPr>
      <w:rPr>
        <w:rFonts w:ascii="Courier New" w:hAnsi="Courier New" w:hint="default"/>
      </w:rPr>
    </w:lvl>
    <w:lvl w:ilvl="5" w:tplc="59B6345A">
      <w:start w:val="1"/>
      <w:numFmt w:val="bullet"/>
      <w:lvlText w:val=""/>
      <w:lvlJc w:val="left"/>
      <w:pPr>
        <w:ind w:left="4320" w:hanging="360"/>
      </w:pPr>
      <w:rPr>
        <w:rFonts w:ascii="Wingdings" w:hAnsi="Wingdings" w:hint="default"/>
      </w:rPr>
    </w:lvl>
    <w:lvl w:ilvl="6" w:tplc="C318EF98">
      <w:start w:val="1"/>
      <w:numFmt w:val="bullet"/>
      <w:lvlText w:val=""/>
      <w:lvlJc w:val="left"/>
      <w:pPr>
        <w:ind w:left="5040" w:hanging="360"/>
      </w:pPr>
      <w:rPr>
        <w:rFonts w:ascii="Symbol" w:hAnsi="Symbol" w:hint="default"/>
      </w:rPr>
    </w:lvl>
    <w:lvl w:ilvl="7" w:tplc="5192A168">
      <w:start w:val="1"/>
      <w:numFmt w:val="bullet"/>
      <w:lvlText w:val="o"/>
      <w:lvlJc w:val="left"/>
      <w:pPr>
        <w:ind w:left="5760" w:hanging="360"/>
      </w:pPr>
      <w:rPr>
        <w:rFonts w:ascii="Courier New" w:hAnsi="Courier New" w:hint="default"/>
      </w:rPr>
    </w:lvl>
    <w:lvl w:ilvl="8" w:tplc="92C06F28">
      <w:start w:val="1"/>
      <w:numFmt w:val="bullet"/>
      <w:lvlText w:val=""/>
      <w:lvlJc w:val="left"/>
      <w:pPr>
        <w:ind w:left="6480" w:hanging="360"/>
      </w:pPr>
      <w:rPr>
        <w:rFonts w:ascii="Wingdings" w:hAnsi="Wingdings" w:hint="default"/>
      </w:rPr>
    </w:lvl>
  </w:abstractNum>
  <w:abstractNum w:abstractNumId="8" w15:restartNumberingAfterBreak="0">
    <w:nsid w:val="0CCD3B35"/>
    <w:multiLevelType w:val="multilevel"/>
    <w:tmpl w:val="48D8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7D05E7"/>
    <w:multiLevelType w:val="hybridMultilevel"/>
    <w:tmpl w:val="B8B44598"/>
    <w:lvl w:ilvl="0" w:tplc="C14ADE9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429D24"/>
    <w:multiLevelType w:val="hybridMultilevel"/>
    <w:tmpl w:val="FFFFFFFF"/>
    <w:lvl w:ilvl="0" w:tplc="D412650A">
      <w:start w:val="1"/>
      <w:numFmt w:val="bullet"/>
      <w:lvlText w:val="·"/>
      <w:lvlJc w:val="left"/>
      <w:pPr>
        <w:ind w:left="720" w:hanging="360"/>
      </w:pPr>
      <w:rPr>
        <w:rFonts w:ascii="Symbol" w:hAnsi="Symbol" w:hint="default"/>
      </w:rPr>
    </w:lvl>
    <w:lvl w:ilvl="1" w:tplc="AA90E1CC">
      <w:start w:val="1"/>
      <w:numFmt w:val="bullet"/>
      <w:lvlText w:val="o"/>
      <w:lvlJc w:val="left"/>
      <w:pPr>
        <w:ind w:left="1440" w:hanging="360"/>
      </w:pPr>
      <w:rPr>
        <w:rFonts w:ascii="Courier New" w:hAnsi="Courier New" w:hint="default"/>
      </w:rPr>
    </w:lvl>
    <w:lvl w:ilvl="2" w:tplc="D9A65988">
      <w:start w:val="1"/>
      <w:numFmt w:val="bullet"/>
      <w:lvlText w:val=""/>
      <w:lvlJc w:val="left"/>
      <w:pPr>
        <w:ind w:left="2160" w:hanging="360"/>
      </w:pPr>
      <w:rPr>
        <w:rFonts w:ascii="Wingdings" w:hAnsi="Wingdings" w:hint="default"/>
      </w:rPr>
    </w:lvl>
    <w:lvl w:ilvl="3" w:tplc="2C10AF30">
      <w:start w:val="1"/>
      <w:numFmt w:val="bullet"/>
      <w:lvlText w:val=""/>
      <w:lvlJc w:val="left"/>
      <w:pPr>
        <w:ind w:left="2880" w:hanging="360"/>
      </w:pPr>
      <w:rPr>
        <w:rFonts w:ascii="Symbol" w:hAnsi="Symbol" w:hint="default"/>
      </w:rPr>
    </w:lvl>
    <w:lvl w:ilvl="4" w:tplc="636E138E">
      <w:start w:val="1"/>
      <w:numFmt w:val="bullet"/>
      <w:lvlText w:val="o"/>
      <w:lvlJc w:val="left"/>
      <w:pPr>
        <w:ind w:left="3600" w:hanging="360"/>
      </w:pPr>
      <w:rPr>
        <w:rFonts w:ascii="Courier New" w:hAnsi="Courier New" w:hint="default"/>
      </w:rPr>
    </w:lvl>
    <w:lvl w:ilvl="5" w:tplc="B1B63974">
      <w:start w:val="1"/>
      <w:numFmt w:val="bullet"/>
      <w:lvlText w:val=""/>
      <w:lvlJc w:val="left"/>
      <w:pPr>
        <w:ind w:left="4320" w:hanging="360"/>
      </w:pPr>
      <w:rPr>
        <w:rFonts w:ascii="Wingdings" w:hAnsi="Wingdings" w:hint="default"/>
      </w:rPr>
    </w:lvl>
    <w:lvl w:ilvl="6" w:tplc="60702464">
      <w:start w:val="1"/>
      <w:numFmt w:val="bullet"/>
      <w:lvlText w:val=""/>
      <w:lvlJc w:val="left"/>
      <w:pPr>
        <w:ind w:left="5040" w:hanging="360"/>
      </w:pPr>
      <w:rPr>
        <w:rFonts w:ascii="Symbol" w:hAnsi="Symbol" w:hint="default"/>
      </w:rPr>
    </w:lvl>
    <w:lvl w:ilvl="7" w:tplc="8200E396">
      <w:start w:val="1"/>
      <w:numFmt w:val="bullet"/>
      <w:lvlText w:val="o"/>
      <w:lvlJc w:val="left"/>
      <w:pPr>
        <w:ind w:left="5760" w:hanging="360"/>
      </w:pPr>
      <w:rPr>
        <w:rFonts w:ascii="Courier New" w:hAnsi="Courier New" w:hint="default"/>
      </w:rPr>
    </w:lvl>
    <w:lvl w:ilvl="8" w:tplc="9E8CEF1C">
      <w:start w:val="1"/>
      <w:numFmt w:val="bullet"/>
      <w:lvlText w:val=""/>
      <w:lvlJc w:val="left"/>
      <w:pPr>
        <w:ind w:left="6480" w:hanging="360"/>
      </w:pPr>
      <w:rPr>
        <w:rFonts w:ascii="Wingdings" w:hAnsi="Wingdings" w:hint="default"/>
      </w:rPr>
    </w:lvl>
  </w:abstractNum>
  <w:abstractNum w:abstractNumId="11" w15:restartNumberingAfterBreak="0">
    <w:nsid w:val="120D6B57"/>
    <w:multiLevelType w:val="hybridMultilevel"/>
    <w:tmpl w:val="FFFFFFFF"/>
    <w:lvl w:ilvl="0" w:tplc="5A3E4F9A">
      <w:start w:val="1"/>
      <w:numFmt w:val="bullet"/>
      <w:lvlText w:val="-"/>
      <w:lvlJc w:val="left"/>
      <w:pPr>
        <w:ind w:left="720" w:hanging="360"/>
      </w:pPr>
      <w:rPr>
        <w:rFonts w:ascii="Aptos" w:hAnsi="Aptos" w:hint="default"/>
      </w:rPr>
    </w:lvl>
    <w:lvl w:ilvl="1" w:tplc="327297A6">
      <w:start w:val="1"/>
      <w:numFmt w:val="bullet"/>
      <w:lvlText w:val="o"/>
      <w:lvlJc w:val="left"/>
      <w:pPr>
        <w:ind w:left="1440" w:hanging="360"/>
      </w:pPr>
      <w:rPr>
        <w:rFonts w:ascii="Courier New" w:hAnsi="Courier New" w:hint="default"/>
      </w:rPr>
    </w:lvl>
    <w:lvl w:ilvl="2" w:tplc="415824E8">
      <w:start w:val="1"/>
      <w:numFmt w:val="bullet"/>
      <w:lvlText w:val=""/>
      <w:lvlJc w:val="left"/>
      <w:pPr>
        <w:ind w:left="2160" w:hanging="360"/>
      </w:pPr>
      <w:rPr>
        <w:rFonts w:ascii="Wingdings" w:hAnsi="Wingdings" w:hint="default"/>
      </w:rPr>
    </w:lvl>
    <w:lvl w:ilvl="3" w:tplc="3BD82E1A">
      <w:start w:val="1"/>
      <w:numFmt w:val="bullet"/>
      <w:lvlText w:val=""/>
      <w:lvlJc w:val="left"/>
      <w:pPr>
        <w:ind w:left="2880" w:hanging="360"/>
      </w:pPr>
      <w:rPr>
        <w:rFonts w:ascii="Symbol" w:hAnsi="Symbol" w:hint="default"/>
      </w:rPr>
    </w:lvl>
    <w:lvl w:ilvl="4" w:tplc="1B864A20">
      <w:start w:val="1"/>
      <w:numFmt w:val="bullet"/>
      <w:lvlText w:val="o"/>
      <w:lvlJc w:val="left"/>
      <w:pPr>
        <w:ind w:left="3600" w:hanging="360"/>
      </w:pPr>
      <w:rPr>
        <w:rFonts w:ascii="Courier New" w:hAnsi="Courier New" w:hint="default"/>
      </w:rPr>
    </w:lvl>
    <w:lvl w:ilvl="5" w:tplc="197AC8B6">
      <w:start w:val="1"/>
      <w:numFmt w:val="bullet"/>
      <w:lvlText w:val=""/>
      <w:lvlJc w:val="left"/>
      <w:pPr>
        <w:ind w:left="4320" w:hanging="360"/>
      </w:pPr>
      <w:rPr>
        <w:rFonts w:ascii="Wingdings" w:hAnsi="Wingdings" w:hint="default"/>
      </w:rPr>
    </w:lvl>
    <w:lvl w:ilvl="6" w:tplc="6C6E1274">
      <w:start w:val="1"/>
      <w:numFmt w:val="bullet"/>
      <w:lvlText w:val=""/>
      <w:lvlJc w:val="left"/>
      <w:pPr>
        <w:ind w:left="5040" w:hanging="360"/>
      </w:pPr>
      <w:rPr>
        <w:rFonts w:ascii="Symbol" w:hAnsi="Symbol" w:hint="default"/>
      </w:rPr>
    </w:lvl>
    <w:lvl w:ilvl="7" w:tplc="4C027DBA">
      <w:start w:val="1"/>
      <w:numFmt w:val="bullet"/>
      <w:lvlText w:val="o"/>
      <w:lvlJc w:val="left"/>
      <w:pPr>
        <w:ind w:left="5760" w:hanging="360"/>
      </w:pPr>
      <w:rPr>
        <w:rFonts w:ascii="Courier New" w:hAnsi="Courier New" w:hint="default"/>
      </w:rPr>
    </w:lvl>
    <w:lvl w:ilvl="8" w:tplc="D95ACD70">
      <w:start w:val="1"/>
      <w:numFmt w:val="bullet"/>
      <w:lvlText w:val=""/>
      <w:lvlJc w:val="left"/>
      <w:pPr>
        <w:ind w:left="6480" w:hanging="360"/>
      </w:pPr>
      <w:rPr>
        <w:rFonts w:ascii="Wingdings" w:hAnsi="Wingdings" w:hint="default"/>
      </w:rPr>
    </w:lvl>
  </w:abstractNum>
  <w:abstractNum w:abstractNumId="12" w15:restartNumberingAfterBreak="0">
    <w:nsid w:val="13320ED2"/>
    <w:multiLevelType w:val="hybridMultilevel"/>
    <w:tmpl w:val="3C24B2E4"/>
    <w:lvl w:ilvl="0" w:tplc="700AA676">
      <w:numFmt w:val="bullet"/>
      <w:lvlText w:val="-"/>
      <w:lvlJc w:val="left"/>
      <w:pPr>
        <w:ind w:left="720" w:hanging="360"/>
      </w:pPr>
      <w:rPr>
        <w:rFonts w:ascii="Aptos" w:hAnsi="Aptos" w:hint="default"/>
      </w:rPr>
    </w:lvl>
    <w:lvl w:ilvl="1" w:tplc="8CE6C0C8">
      <w:start w:val="1"/>
      <w:numFmt w:val="bullet"/>
      <w:lvlText w:val="o"/>
      <w:lvlJc w:val="left"/>
      <w:pPr>
        <w:ind w:left="1440" w:hanging="360"/>
      </w:pPr>
      <w:rPr>
        <w:rFonts w:ascii="Courier New" w:hAnsi="Courier New" w:hint="default"/>
      </w:rPr>
    </w:lvl>
    <w:lvl w:ilvl="2" w:tplc="40823670">
      <w:start w:val="1"/>
      <w:numFmt w:val="bullet"/>
      <w:lvlText w:val=""/>
      <w:lvlJc w:val="left"/>
      <w:pPr>
        <w:ind w:left="2160" w:hanging="360"/>
      </w:pPr>
      <w:rPr>
        <w:rFonts w:ascii="Wingdings" w:hAnsi="Wingdings" w:hint="default"/>
      </w:rPr>
    </w:lvl>
    <w:lvl w:ilvl="3" w:tplc="CC36AE1A" w:tentative="1">
      <w:start w:val="1"/>
      <w:numFmt w:val="bullet"/>
      <w:lvlText w:val=""/>
      <w:lvlJc w:val="left"/>
      <w:pPr>
        <w:ind w:left="2880" w:hanging="360"/>
      </w:pPr>
      <w:rPr>
        <w:rFonts w:ascii="Symbol" w:hAnsi="Symbol" w:hint="default"/>
      </w:rPr>
    </w:lvl>
    <w:lvl w:ilvl="4" w:tplc="BD8E63C2" w:tentative="1">
      <w:start w:val="1"/>
      <w:numFmt w:val="bullet"/>
      <w:lvlText w:val="o"/>
      <w:lvlJc w:val="left"/>
      <w:pPr>
        <w:ind w:left="3600" w:hanging="360"/>
      </w:pPr>
      <w:rPr>
        <w:rFonts w:ascii="Courier New" w:hAnsi="Courier New" w:hint="default"/>
      </w:rPr>
    </w:lvl>
    <w:lvl w:ilvl="5" w:tplc="9DD6BB3E" w:tentative="1">
      <w:start w:val="1"/>
      <w:numFmt w:val="bullet"/>
      <w:lvlText w:val=""/>
      <w:lvlJc w:val="left"/>
      <w:pPr>
        <w:ind w:left="4320" w:hanging="360"/>
      </w:pPr>
      <w:rPr>
        <w:rFonts w:ascii="Wingdings" w:hAnsi="Wingdings" w:hint="default"/>
      </w:rPr>
    </w:lvl>
    <w:lvl w:ilvl="6" w:tplc="F2DEB79E" w:tentative="1">
      <w:start w:val="1"/>
      <w:numFmt w:val="bullet"/>
      <w:lvlText w:val=""/>
      <w:lvlJc w:val="left"/>
      <w:pPr>
        <w:ind w:left="5040" w:hanging="360"/>
      </w:pPr>
      <w:rPr>
        <w:rFonts w:ascii="Symbol" w:hAnsi="Symbol" w:hint="default"/>
      </w:rPr>
    </w:lvl>
    <w:lvl w:ilvl="7" w:tplc="B50E85D8" w:tentative="1">
      <w:start w:val="1"/>
      <w:numFmt w:val="bullet"/>
      <w:lvlText w:val="o"/>
      <w:lvlJc w:val="left"/>
      <w:pPr>
        <w:ind w:left="5760" w:hanging="360"/>
      </w:pPr>
      <w:rPr>
        <w:rFonts w:ascii="Courier New" w:hAnsi="Courier New" w:hint="default"/>
      </w:rPr>
    </w:lvl>
    <w:lvl w:ilvl="8" w:tplc="1882978C" w:tentative="1">
      <w:start w:val="1"/>
      <w:numFmt w:val="bullet"/>
      <w:lvlText w:val=""/>
      <w:lvlJc w:val="left"/>
      <w:pPr>
        <w:ind w:left="6480" w:hanging="360"/>
      </w:pPr>
      <w:rPr>
        <w:rFonts w:ascii="Wingdings" w:hAnsi="Wingdings" w:hint="default"/>
      </w:rPr>
    </w:lvl>
  </w:abstractNum>
  <w:abstractNum w:abstractNumId="13" w15:restartNumberingAfterBreak="0">
    <w:nsid w:val="1B007D7C"/>
    <w:multiLevelType w:val="hybridMultilevel"/>
    <w:tmpl w:val="8ED873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1F54FA"/>
    <w:multiLevelType w:val="multilevel"/>
    <w:tmpl w:val="861A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C2493"/>
    <w:multiLevelType w:val="hybridMultilevel"/>
    <w:tmpl w:val="1102FAEC"/>
    <w:lvl w:ilvl="0" w:tplc="B036BC4C">
      <w:start w:val="1"/>
      <w:numFmt w:val="decimal"/>
      <w:lvlText w:val="%1."/>
      <w:lvlJc w:val="left"/>
      <w:pPr>
        <w:ind w:left="720" w:hanging="360"/>
      </w:pPr>
    </w:lvl>
    <w:lvl w:ilvl="1" w:tplc="6A04A2E8" w:tentative="1">
      <w:start w:val="1"/>
      <w:numFmt w:val="bullet"/>
      <w:lvlText w:val="o"/>
      <w:lvlJc w:val="left"/>
      <w:pPr>
        <w:ind w:left="1440" w:hanging="360"/>
      </w:pPr>
      <w:rPr>
        <w:rFonts w:ascii="Courier New" w:hAnsi="Courier New" w:hint="default"/>
      </w:rPr>
    </w:lvl>
    <w:lvl w:ilvl="2" w:tplc="0854D3B0" w:tentative="1">
      <w:start w:val="1"/>
      <w:numFmt w:val="bullet"/>
      <w:lvlText w:val=""/>
      <w:lvlJc w:val="left"/>
      <w:pPr>
        <w:ind w:left="2160" w:hanging="360"/>
      </w:pPr>
      <w:rPr>
        <w:rFonts w:ascii="Wingdings" w:hAnsi="Wingdings" w:hint="default"/>
      </w:rPr>
    </w:lvl>
    <w:lvl w:ilvl="3" w:tplc="94F4CC14" w:tentative="1">
      <w:start w:val="1"/>
      <w:numFmt w:val="bullet"/>
      <w:lvlText w:val=""/>
      <w:lvlJc w:val="left"/>
      <w:pPr>
        <w:ind w:left="2880" w:hanging="360"/>
      </w:pPr>
      <w:rPr>
        <w:rFonts w:ascii="Symbol" w:hAnsi="Symbol" w:hint="default"/>
      </w:rPr>
    </w:lvl>
    <w:lvl w:ilvl="4" w:tplc="CF628E02" w:tentative="1">
      <w:start w:val="1"/>
      <w:numFmt w:val="bullet"/>
      <w:lvlText w:val="o"/>
      <w:lvlJc w:val="left"/>
      <w:pPr>
        <w:ind w:left="3600" w:hanging="360"/>
      </w:pPr>
      <w:rPr>
        <w:rFonts w:ascii="Courier New" w:hAnsi="Courier New" w:hint="default"/>
      </w:rPr>
    </w:lvl>
    <w:lvl w:ilvl="5" w:tplc="8F507CAE" w:tentative="1">
      <w:start w:val="1"/>
      <w:numFmt w:val="bullet"/>
      <w:lvlText w:val=""/>
      <w:lvlJc w:val="left"/>
      <w:pPr>
        <w:ind w:left="4320" w:hanging="360"/>
      </w:pPr>
      <w:rPr>
        <w:rFonts w:ascii="Wingdings" w:hAnsi="Wingdings" w:hint="default"/>
      </w:rPr>
    </w:lvl>
    <w:lvl w:ilvl="6" w:tplc="9642F668" w:tentative="1">
      <w:start w:val="1"/>
      <w:numFmt w:val="bullet"/>
      <w:lvlText w:val=""/>
      <w:lvlJc w:val="left"/>
      <w:pPr>
        <w:ind w:left="5040" w:hanging="360"/>
      </w:pPr>
      <w:rPr>
        <w:rFonts w:ascii="Symbol" w:hAnsi="Symbol" w:hint="default"/>
      </w:rPr>
    </w:lvl>
    <w:lvl w:ilvl="7" w:tplc="A9BE8C7E" w:tentative="1">
      <w:start w:val="1"/>
      <w:numFmt w:val="bullet"/>
      <w:lvlText w:val="o"/>
      <w:lvlJc w:val="left"/>
      <w:pPr>
        <w:ind w:left="5760" w:hanging="360"/>
      </w:pPr>
      <w:rPr>
        <w:rFonts w:ascii="Courier New" w:hAnsi="Courier New" w:hint="default"/>
      </w:rPr>
    </w:lvl>
    <w:lvl w:ilvl="8" w:tplc="5E9CFA4A" w:tentative="1">
      <w:start w:val="1"/>
      <w:numFmt w:val="bullet"/>
      <w:lvlText w:val=""/>
      <w:lvlJc w:val="left"/>
      <w:pPr>
        <w:ind w:left="6480" w:hanging="360"/>
      </w:pPr>
      <w:rPr>
        <w:rFonts w:ascii="Wingdings" w:hAnsi="Wingdings" w:hint="default"/>
      </w:rPr>
    </w:lvl>
  </w:abstractNum>
  <w:abstractNum w:abstractNumId="16" w15:restartNumberingAfterBreak="0">
    <w:nsid w:val="2A0E08D0"/>
    <w:multiLevelType w:val="hybridMultilevel"/>
    <w:tmpl w:val="8B7EC404"/>
    <w:lvl w:ilvl="0" w:tplc="46EA0566">
      <w:start w:val="1"/>
      <w:numFmt w:val="decimal"/>
      <w:lvlText w:val="%1)"/>
      <w:lvlJc w:val="left"/>
      <w:pPr>
        <w:ind w:left="720" w:hanging="360"/>
      </w:pPr>
    </w:lvl>
    <w:lvl w:ilvl="1" w:tplc="82069E2C">
      <w:start w:val="1"/>
      <w:numFmt w:val="decimal"/>
      <w:lvlText w:val="%2)"/>
      <w:lvlJc w:val="left"/>
      <w:pPr>
        <w:ind w:left="720" w:hanging="360"/>
      </w:pPr>
    </w:lvl>
    <w:lvl w:ilvl="2" w:tplc="87E4DBD0">
      <w:start w:val="1"/>
      <w:numFmt w:val="decimal"/>
      <w:lvlText w:val="%3)"/>
      <w:lvlJc w:val="left"/>
      <w:pPr>
        <w:ind w:left="720" w:hanging="360"/>
      </w:pPr>
    </w:lvl>
    <w:lvl w:ilvl="3" w:tplc="7E248D64">
      <w:start w:val="1"/>
      <w:numFmt w:val="decimal"/>
      <w:lvlText w:val="%4)"/>
      <w:lvlJc w:val="left"/>
      <w:pPr>
        <w:ind w:left="720" w:hanging="360"/>
      </w:pPr>
    </w:lvl>
    <w:lvl w:ilvl="4" w:tplc="AA483882">
      <w:start w:val="1"/>
      <w:numFmt w:val="decimal"/>
      <w:lvlText w:val="%5)"/>
      <w:lvlJc w:val="left"/>
      <w:pPr>
        <w:ind w:left="720" w:hanging="360"/>
      </w:pPr>
    </w:lvl>
    <w:lvl w:ilvl="5" w:tplc="3EAEE24C">
      <w:start w:val="1"/>
      <w:numFmt w:val="decimal"/>
      <w:lvlText w:val="%6)"/>
      <w:lvlJc w:val="left"/>
      <w:pPr>
        <w:ind w:left="720" w:hanging="360"/>
      </w:pPr>
    </w:lvl>
    <w:lvl w:ilvl="6" w:tplc="25EA0E6C">
      <w:start w:val="1"/>
      <w:numFmt w:val="decimal"/>
      <w:lvlText w:val="%7)"/>
      <w:lvlJc w:val="left"/>
      <w:pPr>
        <w:ind w:left="720" w:hanging="360"/>
      </w:pPr>
    </w:lvl>
    <w:lvl w:ilvl="7" w:tplc="C3F4F87E">
      <w:start w:val="1"/>
      <w:numFmt w:val="decimal"/>
      <w:lvlText w:val="%8)"/>
      <w:lvlJc w:val="left"/>
      <w:pPr>
        <w:ind w:left="720" w:hanging="360"/>
      </w:pPr>
    </w:lvl>
    <w:lvl w:ilvl="8" w:tplc="81F2BEF6">
      <w:start w:val="1"/>
      <w:numFmt w:val="decimal"/>
      <w:lvlText w:val="%9)"/>
      <w:lvlJc w:val="left"/>
      <w:pPr>
        <w:ind w:left="720" w:hanging="360"/>
      </w:pPr>
    </w:lvl>
  </w:abstractNum>
  <w:abstractNum w:abstractNumId="17" w15:restartNumberingAfterBreak="0">
    <w:nsid w:val="33946C4C"/>
    <w:multiLevelType w:val="hybridMultilevel"/>
    <w:tmpl w:val="16A89AE4"/>
    <w:lvl w:ilvl="0" w:tplc="0B6A236A">
      <w:numFmt w:val="bullet"/>
      <w:lvlText w:val="-"/>
      <w:lvlJc w:val="left"/>
      <w:pPr>
        <w:ind w:left="720" w:hanging="360"/>
      </w:pPr>
      <w:rPr>
        <w:rFonts w:ascii="Verdana" w:hAnsi="Verdana" w:hint="default"/>
      </w:rPr>
    </w:lvl>
    <w:lvl w:ilvl="1" w:tplc="F4760040" w:tentative="1">
      <w:start w:val="1"/>
      <w:numFmt w:val="bullet"/>
      <w:lvlText w:val="o"/>
      <w:lvlJc w:val="left"/>
      <w:pPr>
        <w:ind w:left="1440" w:hanging="360"/>
      </w:pPr>
      <w:rPr>
        <w:rFonts w:ascii="Courier New" w:hAnsi="Courier New" w:hint="default"/>
      </w:rPr>
    </w:lvl>
    <w:lvl w:ilvl="2" w:tplc="098C8A18" w:tentative="1">
      <w:start w:val="1"/>
      <w:numFmt w:val="bullet"/>
      <w:lvlText w:val=""/>
      <w:lvlJc w:val="left"/>
      <w:pPr>
        <w:ind w:left="2160" w:hanging="360"/>
      </w:pPr>
      <w:rPr>
        <w:rFonts w:ascii="Wingdings" w:hAnsi="Wingdings" w:hint="default"/>
      </w:rPr>
    </w:lvl>
    <w:lvl w:ilvl="3" w:tplc="599C3C14" w:tentative="1">
      <w:start w:val="1"/>
      <w:numFmt w:val="bullet"/>
      <w:lvlText w:val=""/>
      <w:lvlJc w:val="left"/>
      <w:pPr>
        <w:ind w:left="2880" w:hanging="360"/>
      </w:pPr>
      <w:rPr>
        <w:rFonts w:ascii="Symbol" w:hAnsi="Symbol" w:hint="default"/>
      </w:rPr>
    </w:lvl>
    <w:lvl w:ilvl="4" w:tplc="13F4BC3A" w:tentative="1">
      <w:start w:val="1"/>
      <w:numFmt w:val="bullet"/>
      <w:lvlText w:val="o"/>
      <w:lvlJc w:val="left"/>
      <w:pPr>
        <w:ind w:left="3600" w:hanging="360"/>
      </w:pPr>
      <w:rPr>
        <w:rFonts w:ascii="Courier New" w:hAnsi="Courier New" w:hint="default"/>
      </w:rPr>
    </w:lvl>
    <w:lvl w:ilvl="5" w:tplc="94888F78" w:tentative="1">
      <w:start w:val="1"/>
      <w:numFmt w:val="bullet"/>
      <w:lvlText w:val=""/>
      <w:lvlJc w:val="left"/>
      <w:pPr>
        <w:ind w:left="4320" w:hanging="360"/>
      </w:pPr>
      <w:rPr>
        <w:rFonts w:ascii="Wingdings" w:hAnsi="Wingdings" w:hint="default"/>
      </w:rPr>
    </w:lvl>
    <w:lvl w:ilvl="6" w:tplc="6EBE0CDC" w:tentative="1">
      <w:start w:val="1"/>
      <w:numFmt w:val="bullet"/>
      <w:lvlText w:val=""/>
      <w:lvlJc w:val="left"/>
      <w:pPr>
        <w:ind w:left="5040" w:hanging="360"/>
      </w:pPr>
      <w:rPr>
        <w:rFonts w:ascii="Symbol" w:hAnsi="Symbol" w:hint="default"/>
      </w:rPr>
    </w:lvl>
    <w:lvl w:ilvl="7" w:tplc="D0A6F3C0" w:tentative="1">
      <w:start w:val="1"/>
      <w:numFmt w:val="bullet"/>
      <w:lvlText w:val="o"/>
      <w:lvlJc w:val="left"/>
      <w:pPr>
        <w:ind w:left="5760" w:hanging="360"/>
      </w:pPr>
      <w:rPr>
        <w:rFonts w:ascii="Courier New" w:hAnsi="Courier New" w:hint="default"/>
      </w:rPr>
    </w:lvl>
    <w:lvl w:ilvl="8" w:tplc="A2C29D74" w:tentative="1">
      <w:start w:val="1"/>
      <w:numFmt w:val="bullet"/>
      <w:lvlText w:val=""/>
      <w:lvlJc w:val="left"/>
      <w:pPr>
        <w:ind w:left="6480" w:hanging="360"/>
      </w:pPr>
      <w:rPr>
        <w:rFonts w:ascii="Wingdings" w:hAnsi="Wingdings" w:hint="default"/>
      </w:rPr>
    </w:lvl>
  </w:abstractNum>
  <w:abstractNum w:abstractNumId="18" w15:restartNumberingAfterBreak="0">
    <w:nsid w:val="3CB65B58"/>
    <w:multiLevelType w:val="hybridMultilevel"/>
    <w:tmpl w:val="DC821F7C"/>
    <w:lvl w:ilvl="0" w:tplc="6C625F48">
      <w:numFmt w:val="bullet"/>
      <w:lvlText w:val="-"/>
      <w:lvlJc w:val="left"/>
      <w:pPr>
        <w:ind w:left="720" w:hanging="360"/>
      </w:pPr>
      <w:rPr>
        <w:rFonts w:ascii="Aptos" w:hAnsi="Aptos" w:hint="default"/>
      </w:rPr>
    </w:lvl>
    <w:lvl w:ilvl="1" w:tplc="A2C02AF4" w:tentative="1">
      <w:start w:val="1"/>
      <w:numFmt w:val="bullet"/>
      <w:lvlText w:val="o"/>
      <w:lvlJc w:val="left"/>
      <w:pPr>
        <w:ind w:left="1440" w:hanging="360"/>
      </w:pPr>
      <w:rPr>
        <w:rFonts w:ascii="Courier New" w:hAnsi="Courier New" w:hint="default"/>
      </w:rPr>
    </w:lvl>
    <w:lvl w:ilvl="2" w:tplc="228A8C22" w:tentative="1">
      <w:start w:val="1"/>
      <w:numFmt w:val="bullet"/>
      <w:lvlText w:val=""/>
      <w:lvlJc w:val="left"/>
      <w:pPr>
        <w:ind w:left="2160" w:hanging="360"/>
      </w:pPr>
      <w:rPr>
        <w:rFonts w:ascii="Wingdings" w:hAnsi="Wingdings" w:hint="default"/>
      </w:rPr>
    </w:lvl>
    <w:lvl w:ilvl="3" w:tplc="9D705E3C" w:tentative="1">
      <w:start w:val="1"/>
      <w:numFmt w:val="bullet"/>
      <w:lvlText w:val=""/>
      <w:lvlJc w:val="left"/>
      <w:pPr>
        <w:ind w:left="2880" w:hanging="360"/>
      </w:pPr>
      <w:rPr>
        <w:rFonts w:ascii="Symbol" w:hAnsi="Symbol" w:hint="default"/>
      </w:rPr>
    </w:lvl>
    <w:lvl w:ilvl="4" w:tplc="ADD43AA8" w:tentative="1">
      <w:start w:val="1"/>
      <w:numFmt w:val="bullet"/>
      <w:lvlText w:val="o"/>
      <w:lvlJc w:val="left"/>
      <w:pPr>
        <w:ind w:left="3600" w:hanging="360"/>
      </w:pPr>
      <w:rPr>
        <w:rFonts w:ascii="Courier New" w:hAnsi="Courier New" w:hint="default"/>
      </w:rPr>
    </w:lvl>
    <w:lvl w:ilvl="5" w:tplc="8D2E9794" w:tentative="1">
      <w:start w:val="1"/>
      <w:numFmt w:val="bullet"/>
      <w:lvlText w:val=""/>
      <w:lvlJc w:val="left"/>
      <w:pPr>
        <w:ind w:left="4320" w:hanging="360"/>
      </w:pPr>
      <w:rPr>
        <w:rFonts w:ascii="Wingdings" w:hAnsi="Wingdings" w:hint="default"/>
      </w:rPr>
    </w:lvl>
    <w:lvl w:ilvl="6" w:tplc="6CE279F4" w:tentative="1">
      <w:start w:val="1"/>
      <w:numFmt w:val="bullet"/>
      <w:lvlText w:val=""/>
      <w:lvlJc w:val="left"/>
      <w:pPr>
        <w:ind w:left="5040" w:hanging="360"/>
      </w:pPr>
      <w:rPr>
        <w:rFonts w:ascii="Symbol" w:hAnsi="Symbol" w:hint="default"/>
      </w:rPr>
    </w:lvl>
    <w:lvl w:ilvl="7" w:tplc="29EC98B2" w:tentative="1">
      <w:start w:val="1"/>
      <w:numFmt w:val="bullet"/>
      <w:lvlText w:val="o"/>
      <w:lvlJc w:val="left"/>
      <w:pPr>
        <w:ind w:left="5760" w:hanging="360"/>
      </w:pPr>
      <w:rPr>
        <w:rFonts w:ascii="Courier New" w:hAnsi="Courier New" w:hint="default"/>
      </w:rPr>
    </w:lvl>
    <w:lvl w:ilvl="8" w:tplc="58D8A7FC" w:tentative="1">
      <w:start w:val="1"/>
      <w:numFmt w:val="bullet"/>
      <w:lvlText w:val=""/>
      <w:lvlJc w:val="left"/>
      <w:pPr>
        <w:ind w:left="6480" w:hanging="360"/>
      </w:pPr>
      <w:rPr>
        <w:rFonts w:ascii="Wingdings" w:hAnsi="Wingdings" w:hint="default"/>
      </w:rPr>
    </w:lvl>
  </w:abstractNum>
  <w:abstractNum w:abstractNumId="19" w15:restartNumberingAfterBreak="0">
    <w:nsid w:val="4C46640A"/>
    <w:multiLevelType w:val="hybridMultilevel"/>
    <w:tmpl w:val="35846FEA"/>
    <w:lvl w:ilvl="0" w:tplc="FF7E36D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8A19D9"/>
    <w:multiLevelType w:val="multilevel"/>
    <w:tmpl w:val="B0BC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604763"/>
    <w:multiLevelType w:val="hybridMultilevel"/>
    <w:tmpl w:val="D224503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6B0F74DF"/>
    <w:multiLevelType w:val="hybridMultilevel"/>
    <w:tmpl w:val="E49850EE"/>
    <w:lvl w:ilvl="0" w:tplc="A1A6C65A">
      <w:numFmt w:val="bullet"/>
      <w:lvlText w:val=""/>
      <w:lvlJc w:val="left"/>
      <w:pPr>
        <w:ind w:left="720" w:hanging="360"/>
      </w:pPr>
      <w:rPr>
        <w:rFonts w:ascii="Symbol" w:hAnsi="Symbol" w:hint="default"/>
      </w:rPr>
    </w:lvl>
    <w:lvl w:ilvl="1" w:tplc="F31C12AC" w:tentative="1">
      <w:start w:val="1"/>
      <w:numFmt w:val="bullet"/>
      <w:lvlText w:val="o"/>
      <w:lvlJc w:val="left"/>
      <w:pPr>
        <w:ind w:left="1440" w:hanging="360"/>
      </w:pPr>
      <w:rPr>
        <w:rFonts w:ascii="Courier New" w:hAnsi="Courier New" w:hint="default"/>
      </w:rPr>
    </w:lvl>
    <w:lvl w:ilvl="2" w:tplc="B99C223A" w:tentative="1">
      <w:start w:val="1"/>
      <w:numFmt w:val="bullet"/>
      <w:lvlText w:val=""/>
      <w:lvlJc w:val="left"/>
      <w:pPr>
        <w:ind w:left="2160" w:hanging="360"/>
      </w:pPr>
      <w:rPr>
        <w:rFonts w:ascii="Wingdings" w:hAnsi="Wingdings" w:hint="default"/>
      </w:rPr>
    </w:lvl>
    <w:lvl w:ilvl="3" w:tplc="4FF27CE6" w:tentative="1">
      <w:start w:val="1"/>
      <w:numFmt w:val="bullet"/>
      <w:lvlText w:val=""/>
      <w:lvlJc w:val="left"/>
      <w:pPr>
        <w:ind w:left="2880" w:hanging="360"/>
      </w:pPr>
      <w:rPr>
        <w:rFonts w:ascii="Symbol" w:hAnsi="Symbol" w:hint="default"/>
      </w:rPr>
    </w:lvl>
    <w:lvl w:ilvl="4" w:tplc="F0046FC6" w:tentative="1">
      <w:start w:val="1"/>
      <w:numFmt w:val="bullet"/>
      <w:lvlText w:val="o"/>
      <w:lvlJc w:val="left"/>
      <w:pPr>
        <w:ind w:left="3600" w:hanging="360"/>
      </w:pPr>
      <w:rPr>
        <w:rFonts w:ascii="Courier New" w:hAnsi="Courier New" w:hint="default"/>
      </w:rPr>
    </w:lvl>
    <w:lvl w:ilvl="5" w:tplc="8A6A6A3E" w:tentative="1">
      <w:start w:val="1"/>
      <w:numFmt w:val="bullet"/>
      <w:lvlText w:val=""/>
      <w:lvlJc w:val="left"/>
      <w:pPr>
        <w:ind w:left="4320" w:hanging="360"/>
      </w:pPr>
      <w:rPr>
        <w:rFonts w:ascii="Wingdings" w:hAnsi="Wingdings" w:hint="default"/>
      </w:rPr>
    </w:lvl>
    <w:lvl w:ilvl="6" w:tplc="59F6ABF4" w:tentative="1">
      <w:start w:val="1"/>
      <w:numFmt w:val="bullet"/>
      <w:lvlText w:val=""/>
      <w:lvlJc w:val="left"/>
      <w:pPr>
        <w:ind w:left="5040" w:hanging="360"/>
      </w:pPr>
      <w:rPr>
        <w:rFonts w:ascii="Symbol" w:hAnsi="Symbol" w:hint="default"/>
      </w:rPr>
    </w:lvl>
    <w:lvl w:ilvl="7" w:tplc="2E189522" w:tentative="1">
      <w:start w:val="1"/>
      <w:numFmt w:val="bullet"/>
      <w:lvlText w:val="o"/>
      <w:lvlJc w:val="left"/>
      <w:pPr>
        <w:ind w:left="5760" w:hanging="360"/>
      </w:pPr>
      <w:rPr>
        <w:rFonts w:ascii="Courier New" w:hAnsi="Courier New" w:hint="default"/>
      </w:rPr>
    </w:lvl>
    <w:lvl w:ilvl="8" w:tplc="D36C87E6" w:tentative="1">
      <w:start w:val="1"/>
      <w:numFmt w:val="bullet"/>
      <w:lvlText w:val=""/>
      <w:lvlJc w:val="left"/>
      <w:pPr>
        <w:ind w:left="6480" w:hanging="360"/>
      </w:pPr>
      <w:rPr>
        <w:rFonts w:ascii="Wingdings" w:hAnsi="Wingdings" w:hint="default"/>
      </w:rPr>
    </w:lvl>
  </w:abstractNum>
  <w:abstractNum w:abstractNumId="23" w15:restartNumberingAfterBreak="0">
    <w:nsid w:val="6BF5D711"/>
    <w:multiLevelType w:val="hybridMultilevel"/>
    <w:tmpl w:val="FFFFFFFF"/>
    <w:lvl w:ilvl="0" w:tplc="68641AE0">
      <w:start w:val="1"/>
      <w:numFmt w:val="bullet"/>
      <w:lvlText w:val=""/>
      <w:lvlJc w:val="left"/>
      <w:pPr>
        <w:ind w:left="720" w:hanging="360"/>
      </w:pPr>
      <w:rPr>
        <w:rFonts w:ascii="Symbol" w:hAnsi="Symbol" w:hint="default"/>
      </w:rPr>
    </w:lvl>
    <w:lvl w:ilvl="1" w:tplc="4FFCCD16">
      <w:start w:val="1"/>
      <w:numFmt w:val="bullet"/>
      <w:lvlText w:val="o"/>
      <w:lvlJc w:val="left"/>
      <w:pPr>
        <w:ind w:left="1440" w:hanging="360"/>
      </w:pPr>
      <w:rPr>
        <w:rFonts w:ascii="Courier New" w:hAnsi="Courier New" w:hint="default"/>
      </w:rPr>
    </w:lvl>
    <w:lvl w:ilvl="2" w:tplc="8474F124">
      <w:start w:val="1"/>
      <w:numFmt w:val="bullet"/>
      <w:lvlText w:val=""/>
      <w:lvlJc w:val="left"/>
      <w:pPr>
        <w:ind w:left="2160" w:hanging="360"/>
      </w:pPr>
      <w:rPr>
        <w:rFonts w:ascii="Wingdings" w:hAnsi="Wingdings" w:hint="default"/>
      </w:rPr>
    </w:lvl>
    <w:lvl w:ilvl="3" w:tplc="7FE4E684">
      <w:start w:val="1"/>
      <w:numFmt w:val="bullet"/>
      <w:lvlText w:val=""/>
      <w:lvlJc w:val="left"/>
      <w:pPr>
        <w:ind w:left="2880" w:hanging="360"/>
      </w:pPr>
      <w:rPr>
        <w:rFonts w:ascii="Symbol" w:hAnsi="Symbol" w:hint="default"/>
      </w:rPr>
    </w:lvl>
    <w:lvl w:ilvl="4" w:tplc="0A5269D0">
      <w:start w:val="1"/>
      <w:numFmt w:val="bullet"/>
      <w:lvlText w:val="o"/>
      <w:lvlJc w:val="left"/>
      <w:pPr>
        <w:ind w:left="3600" w:hanging="360"/>
      </w:pPr>
      <w:rPr>
        <w:rFonts w:ascii="Courier New" w:hAnsi="Courier New" w:hint="default"/>
      </w:rPr>
    </w:lvl>
    <w:lvl w:ilvl="5" w:tplc="B37AD92E">
      <w:start w:val="1"/>
      <w:numFmt w:val="bullet"/>
      <w:lvlText w:val=""/>
      <w:lvlJc w:val="left"/>
      <w:pPr>
        <w:ind w:left="4320" w:hanging="360"/>
      </w:pPr>
      <w:rPr>
        <w:rFonts w:ascii="Wingdings" w:hAnsi="Wingdings" w:hint="default"/>
      </w:rPr>
    </w:lvl>
    <w:lvl w:ilvl="6" w:tplc="3FF069A0">
      <w:start w:val="1"/>
      <w:numFmt w:val="bullet"/>
      <w:lvlText w:val=""/>
      <w:lvlJc w:val="left"/>
      <w:pPr>
        <w:ind w:left="5040" w:hanging="360"/>
      </w:pPr>
      <w:rPr>
        <w:rFonts w:ascii="Symbol" w:hAnsi="Symbol" w:hint="default"/>
      </w:rPr>
    </w:lvl>
    <w:lvl w:ilvl="7" w:tplc="AEFEE2F0">
      <w:start w:val="1"/>
      <w:numFmt w:val="bullet"/>
      <w:lvlText w:val="o"/>
      <w:lvlJc w:val="left"/>
      <w:pPr>
        <w:ind w:left="5760" w:hanging="360"/>
      </w:pPr>
      <w:rPr>
        <w:rFonts w:ascii="Courier New" w:hAnsi="Courier New" w:hint="default"/>
      </w:rPr>
    </w:lvl>
    <w:lvl w:ilvl="8" w:tplc="CD1C2CEA">
      <w:start w:val="1"/>
      <w:numFmt w:val="bullet"/>
      <w:lvlText w:val=""/>
      <w:lvlJc w:val="left"/>
      <w:pPr>
        <w:ind w:left="6480" w:hanging="360"/>
      </w:pPr>
      <w:rPr>
        <w:rFonts w:ascii="Wingdings" w:hAnsi="Wingdings" w:hint="default"/>
      </w:rPr>
    </w:lvl>
  </w:abstractNum>
  <w:abstractNum w:abstractNumId="24" w15:restartNumberingAfterBreak="0">
    <w:nsid w:val="6C4E5503"/>
    <w:multiLevelType w:val="hybridMultilevel"/>
    <w:tmpl w:val="DDEC5954"/>
    <w:lvl w:ilvl="0" w:tplc="844A86A4">
      <w:start w:val="1"/>
      <w:numFmt w:val="bullet"/>
      <w:lvlText w:val="-"/>
      <w:lvlJc w:val="left"/>
      <w:pPr>
        <w:ind w:left="720" w:hanging="360"/>
      </w:pPr>
      <w:rPr>
        <w:rFonts w:ascii="Aptos" w:hAnsi="Aptos" w:hint="default"/>
      </w:rPr>
    </w:lvl>
    <w:lvl w:ilvl="1" w:tplc="E8D4B3C0">
      <w:start w:val="1"/>
      <w:numFmt w:val="bullet"/>
      <w:lvlText w:val="o"/>
      <w:lvlJc w:val="left"/>
      <w:pPr>
        <w:ind w:left="1440" w:hanging="360"/>
      </w:pPr>
      <w:rPr>
        <w:rFonts w:ascii="Courier New" w:hAnsi="Courier New" w:hint="default"/>
      </w:rPr>
    </w:lvl>
    <w:lvl w:ilvl="2" w:tplc="4EB83A5A">
      <w:start w:val="1"/>
      <w:numFmt w:val="bullet"/>
      <w:lvlText w:val=""/>
      <w:lvlJc w:val="left"/>
      <w:pPr>
        <w:ind w:left="2160" w:hanging="360"/>
      </w:pPr>
      <w:rPr>
        <w:rFonts w:ascii="Wingdings" w:hAnsi="Wingdings" w:hint="default"/>
      </w:rPr>
    </w:lvl>
    <w:lvl w:ilvl="3" w:tplc="0672C3E2">
      <w:start w:val="1"/>
      <w:numFmt w:val="bullet"/>
      <w:lvlText w:val=""/>
      <w:lvlJc w:val="left"/>
      <w:pPr>
        <w:ind w:left="2880" w:hanging="360"/>
      </w:pPr>
      <w:rPr>
        <w:rFonts w:ascii="Symbol" w:hAnsi="Symbol" w:hint="default"/>
      </w:rPr>
    </w:lvl>
    <w:lvl w:ilvl="4" w:tplc="4384B514">
      <w:start w:val="1"/>
      <w:numFmt w:val="bullet"/>
      <w:lvlText w:val="o"/>
      <w:lvlJc w:val="left"/>
      <w:pPr>
        <w:ind w:left="3600" w:hanging="360"/>
      </w:pPr>
      <w:rPr>
        <w:rFonts w:ascii="Courier New" w:hAnsi="Courier New" w:hint="default"/>
      </w:rPr>
    </w:lvl>
    <w:lvl w:ilvl="5" w:tplc="611E2BC4">
      <w:start w:val="1"/>
      <w:numFmt w:val="bullet"/>
      <w:lvlText w:val=""/>
      <w:lvlJc w:val="left"/>
      <w:pPr>
        <w:ind w:left="4320" w:hanging="360"/>
      </w:pPr>
      <w:rPr>
        <w:rFonts w:ascii="Wingdings" w:hAnsi="Wingdings" w:hint="default"/>
      </w:rPr>
    </w:lvl>
    <w:lvl w:ilvl="6" w:tplc="691CD382">
      <w:start w:val="1"/>
      <w:numFmt w:val="bullet"/>
      <w:lvlText w:val=""/>
      <w:lvlJc w:val="left"/>
      <w:pPr>
        <w:ind w:left="5040" w:hanging="360"/>
      </w:pPr>
      <w:rPr>
        <w:rFonts w:ascii="Symbol" w:hAnsi="Symbol" w:hint="default"/>
      </w:rPr>
    </w:lvl>
    <w:lvl w:ilvl="7" w:tplc="B0F8AA04">
      <w:start w:val="1"/>
      <w:numFmt w:val="bullet"/>
      <w:lvlText w:val="o"/>
      <w:lvlJc w:val="left"/>
      <w:pPr>
        <w:ind w:left="5760" w:hanging="360"/>
      </w:pPr>
      <w:rPr>
        <w:rFonts w:ascii="Courier New" w:hAnsi="Courier New" w:hint="default"/>
      </w:rPr>
    </w:lvl>
    <w:lvl w:ilvl="8" w:tplc="F7261A86">
      <w:start w:val="1"/>
      <w:numFmt w:val="bullet"/>
      <w:lvlText w:val=""/>
      <w:lvlJc w:val="left"/>
      <w:pPr>
        <w:ind w:left="6480" w:hanging="360"/>
      </w:pPr>
      <w:rPr>
        <w:rFonts w:ascii="Wingdings" w:hAnsi="Wingdings" w:hint="default"/>
      </w:rPr>
    </w:lvl>
  </w:abstractNum>
  <w:abstractNum w:abstractNumId="25" w15:restartNumberingAfterBreak="0">
    <w:nsid w:val="76DE7106"/>
    <w:multiLevelType w:val="hybridMultilevel"/>
    <w:tmpl w:val="D63A1CCA"/>
    <w:lvl w:ilvl="0" w:tplc="9D72911E">
      <w:numFmt w:val="bullet"/>
      <w:lvlText w:val="-"/>
      <w:lvlJc w:val="left"/>
      <w:pPr>
        <w:ind w:left="720" w:hanging="360"/>
      </w:pPr>
      <w:rPr>
        <w:rFonts w:ascii="Aptos" w:hAnsi="Aptos" w:hint="default"/>
      </w:rPr>
    </w:lvl>
    <w:lvl w:ilvl="1" w:tplc="B9187594" w:tentative="1">
      <w:start w:val="1"/>
      <w:numFmt w:val="bullet"/>
      <w:lvlText w:val="o"/>
      <w:lvlJc w:val="left"/>
      <w:pPr>
        <w:ind w:left="1440" w:hanging="360"/>
      </w:pPr>
      <w:rPr>
        <w:rFonts w:ascii="Courier New" w:hAnsi="Courier New" w:hint="default"/>
      </w:rPr>
    </w:lvl>
    <w:lvl w:ilvl="2" w:tplc="3DB48082" w:tentative="1">
      <w:start w:val="1"/>
      <w:numFmt w:val="bullet"/>
      <w:lvlText w:val=""/>
      <w:lvlJc w:val="left"/>
      <w:pPr>
        <w:ind w:left="2160" w:hanging="360"/>
      </w:pPr>
      <w:rPr>
        <w:rFonts w:ascii="Wingdings" w:hAnsi="Wingdings" w:hint="default"/>
      </w:rPr>
    </w:lvl>
    <w:lvl w:ilvl="3" w:tplc="64B85912" w:tentative="1">
      <w:start w:val="1"/>
      <w:numFmt w:val="bullet"/>
      <w:lvlText w:val=""/>
      <w:lvlJc w:val="left"/>
      <w:pPr>
        <w:ind w:left="2880" w:hanging="360"/>
      </w:pPr>
      <w:rPr>
        <w:rFonts w:ascii="Symbol" w:hAnsi="Symbol" w:hint="default"/>
      </w:rPr>
    </w:lvl>
    <w:lvl w:ilvl="4" w:tplc="7082A146" w:tentative="1">
      <w:start w:val="1"/>
      <w:numFmt w:val="bullet"/>
      <w:lvlText w:val="o"/>
      <w:lvlJc w:val="left"/>
      <w:pPr>
        <w:ind w:left="3600" w:hanging="360"/>
      </w:pPr>
      <w:rPr>
        <w:rFonts w:ascii="Courier New" w:hAnsi="Courier New" w:hint="default"/>
      </w:rPr>
    </w:lvl>
    <w:lvl w:ilvl="5" w:tplc="7ADA8368" w:tentative="1">
      <w:start w:val="1"/>
      <w:numFmt w:val="bullet"/>
      <w:lvlText w:val=""/>
      <w:lvlJc w:val="left"/>
      <w:pPr>
        <w:ind w:left="4320" w:hanging="360"/>
      </w:pPr>
      <w:rPr>
        <w:rFonts w:ascii="Wingdings" w:hAnsi="Wingdings" w:hint="default"/>
      </w:rPr>
    </w:lvl>
    <w:lvl w:ilvl="6" w:tplc="A9406FA4" w:tentative="1">
      <w:start w:val="1"/>
      <w:numFmt w:val="bullet"/>
      <w:lvlText w:val=""/>
      <w:lvlJc w:val="left"/>
      <w:pPr>
        <w:ind w:left="5040" w:hanging="360"/>
      </w:pPr>
      <w:rPr>
        <w:rFonts w:ascii="Symbol" w:hAnsi="Symbol" w:hint="default"/>
      </w:rPr>
    </w:lvl>
    <w:lvl w:ilvl="7" w:tplc="3EC43162" w:tentative="1">
      <w:start w:val="1"/>
      <w:numFmt w:val="bullet"/>
      <w:lvlText w:val="o"/>
      <w:lvlJc w:val="left"/>
      <w:pPr>
        <w:ind w:left="5760" w:hanging="360"/>
      </w:pPr>
      <w:rPr>
        <w:rFonts w:ascii="Courier New" w:hAnsi="Courier New" w:hint="default"/>
      </w:rPr>
    </w:lvl>
    <w:lvl w:ilvl="8" w:tplc="E09EB9CE" w:tentative="1">
      <w:start w:val="1"/>
      <w:numFmt w:val="bullet"/>
      <w:lvlText w:val=""/>
      <w:lvlJc w:val="left"/>
      <w:pPr>
        <w:ind w:left="6480" w:hanging="360"/>
      </w:pPr>
      <w:rPr>
        <w:rFonts w:ascii="Wingdings" w:hAnsi="Wingdings" w:hint="default"/>
      </w:rPr>
    </w:lvl>
  </w:abstractNum>
  <w:abstractNum w:abstractNumId="26" w15:restartNumberingAfterBreak="0">
    <w:nsid w:val="7A38173C"/>
    <w:multiLevelType w:val="hybridMultilevel"/>
    <w:tmpl w:val="A5D08746"/>
    <w:lvl w:ilvl="0" w:tplc="FF7E36D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799303">
    <w:abstractNumId w:val="3"/>
  </w:num>
  <w:num w:numId="2" w16cid:durableId="1548879574">
    <w:abstractNumId w:val="0"/>
  </w:num>
  <w:num w:numId="3" w16cid:durableId="1384593784">
    <w:abstractNumId w:val="2"/>
  </w:num>
  <w:num w:numId="4" w16cid:durableId="1004091658">
    <w:abstractNumId w:val="1"/>
  </w:num>
  <w:num w:numId="5" w16cid:durableId="108085322">
    <w:abstractNumId w:val="4"/>
  </w:num>
  <w:num w:numId="6" w16cid:durableId="886575557">
    <w:abstractNumId w:val="21"/>
  </w:num>
  <w:num w:numId="7" w16cid:durableId="876158949">
    <w:abstractNumId w:val="23"/>
  </w:num>
  <w:num w:numId="8" w16cid:durableId="1607957016">
    <w:abstractNumId w:val="10"/>
  </w:num>
  <w:num w:numId="9" w16cid:durableId="364865075">
    <w:abstractNumId w:val="11"/>
  </w:num>
  <w:num w:numId="10" w16cid:durableId="923339099">
    <w:abstractNumId w:val="6"/>
  </w:num>
  <w:num w:numId="11" w16cid:durableId="893007751">
    <w:abstractNumId w:val="7"/>
  </w:num>
  <w:num w:numId="12" w16cid:durableId="282854231">
    <w:abstractNumId w:val="24"/>
  </w:num>
  <w:num w:numId="13" w16cid:durableId="1275941558">
    <w:abstractNumId w:val="12"/>
  </w:num>
  <w:num w:numId="14" w16cid:durableId="829490312">
    <w:abstractNumId w:val="18"/>
  </w:num>
  <w:num w:numId="15" w16cid:durableId="232280168">
    <w:abstractNumId w:val="25"/>
  </w:num>
  <w:num w:numId="16" w16cid:durableId="1134978962">
    <w:abstractNumId w:val="15"/>
  </w:num>
  <w:num w:numId="17" w16cid:durableId="247692970">
    <w:abstractNumId w:val="13"/>
  </w:num>
  <w:num w:numId="18" w16cid:durableId="113258930">
    <w:abstractNumId w:val="22"/>
  </w:num>
  <w:num w:numId="19" w16cid:durableId="1982727000">
    <w:abstractNumId w:val="17"/>
  </w:num>
  <w:num w:numId="20" w16cid:durableId="901406252">
    <w:abstractNumId w:val="16"/>
  </w:num>
  <w:num w:numId="21" w16cid:durableId="1521889368">
    <w:abstractNumId w:val="20"/>
  </w:num>
  <w:num w:numId="22" w16cid:durableId="1168713285">
    <w:abstractNumId w:val="8"/>
  </w:num>
  <w:num w:numId="23" w16cid:durableId="2042897719">
    <w:abstractNumId w:val="14"/>
  </w:num>
  <w:num w:numId="24" w16cid:durableId="1587618084">
    <w:abstractNumId w:val="5"/>
  </w:num>
  <w:num w:numId="25" w16cid:durableId="2146072109">
    <w:abstractNumId w:val="26"/>
  </w:num>
  <w:num w:numId="26" w16cid:durableId="1987083681">
    <w:abstractNumId w:val="19"/>
  </w:num>
  <w:num w:numId="27" w16cid:durableId="515879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AD"/>
    <w:rsid w:val="000263EA"/>
    <w:rsid w:val="000404F4"/>
    <w:rsid w:val="00082BD4"/>
    <w:rsid w:val="0009151A"/>
    <w:rsid w:val="000A53EB"/>
    <w:rsid w:val="000A6CB1"/>
    <w:rsid w:val="000B061B"/>
    <w:rsid w:val="000D6BB3"/>
    <w:rsid w:val="000F1EFA"/>
    <w:rsid w:val="00102EFA"/>
    <w:rsid w:val="00110B38"/>
    <w:rsid w:val="001205CD"/>
    <w:rsid w:val="00127AF2"/>
    <w:rsid w:val="00132DE9"/>
    <w:rsid w:val="00141289"/>
    <w:rsid w:val="00152410"/>
    <w:rsid w:val="00153767"/>
    <w:rsid w:val="00161576"/>
    <w:rsid w:val="00164B5A"/>
    <w:rsid w:val="001810C6"/>
    <w:rsid w:val="00182D23"/>
    <w:rsid w:val="001A0D67"/>
    <w:rsid w:val="001A6DB1"/>
    <w:rsid w:val="001B2EC9"/>
    <w:rsid w:val="001B6DDC"/>
    <w:rsid w:val="001D2EAD"/>
    <w:rsid w:val="001D5F22"/>
    <w:rsid w:val="001E3F3C"/>
    <w:rsid w:val="001F2076"/>
    <w:rsid w:val="001F43E2"/>
    <w:rsid w:val="00211DF5"/>
    <w:rsid w:val="00211DFB"/>
    <w:rsid w:val="00212693"/>
    <w:rsid w:val="00216414"/>
    <w:rsid w:val="00243F6A"/>
    <w:rsid w:val="00260491"/>
    <w:rsid w:val="0026128A"/>
    <w:rsid w:val="00273FEE"/>
    <w:rsid w:val="00280F3B"/>
    <w:rsid w:val="00282232"/>
    <w:rsid w:val="00292365"/>
    <w:rsid w:val="002A12F0"/>
    <w:rsid w:val="002C12CE"/>
    <w:rsid w:val="002D296A"/>
    <w:rsid w:val="002D3B09"/>
    <w:rsid w:val="002F0373"/>
    <w:rsid w:val="0030243F"/>
    <w:rsid w:val="00302DF3"/>
    <w:rsid w:val="00304A57"/>
    <w:rsid w:val="00306677"/>
    <w:rsid w:val="00307F96"/>
    <w:rsid w:val="0033536B"/>
    <w:rsid w:val="00341233"/>
    <w:rsid w:val="00364246"/>
    <w:rsid w:val="00371388"/>
    <w:rsid w:val="00373E98"/>
    <w:rsid w:val="00394AE2"/>
    <w:rsid w:val="003A2EC1"/>
    <w:rsid w:val="003A77D5"/>
    <w:rsid w:val="003A7D97"/>
    <w:rsid w:val="003B7230"/>
    <w:rsid w:val="003B7A52"/>
    <w:rsid w:val="003C3C62"/>
    <w:rsid w:val="003F50B0"/>
    <w:rsid w:val="00404296"/>
    <w:rsid w:val="00404953"/>
    <w:rsid w:val="00432B07"/>
    <w:rsid w:val="004333BD"/>
    <w:rsid w:val="00436FE0"/>
    <w:rsid w:val="00460170"/>
    <w:rsid w:val="00476927"/>
    <w:rsid w:val="00484AA6"/>
    <w:rsid w:val="00492900"/>
    <w:rsid w:val="0049329D"/>
    <w:rsid w:val="004935A9"/>
    <w:rsid w:val="0049392A"/>
    <w:rsid w:val="004963BF"/>
    <w:rsid w:val="004A2F94"/>
    <w:rsid w:val="004B5C90"/>
    <w:rsid w:val="004C500E"/>
    <w:rsid w:val="004C69F8"/>
    <w:rsid w:val="00502153"/>
    <w:rsid w:val="005104E7"/>
    <w:rsid w:val="0054061F"/>
    <w:rsid w:val="005516F6"/>
    <w:rsid w:val="00563A59"/>
    <w:rsid w:val="0057358D"/>
    <w:rsid w:val="005773CC"/>
    <w:rsid w:val="00582C38"/>
    <w:rsid w:val="00587F77"/>
    <w:rsid w:val="00593509"/>
    <w:rsid w:val="005B47E7"/>
    <w:rsid w:val="005D1F1C"/>
    <w:rsid w:val="005D67C3"/>
    <w:rsid w:val="005D7007"/>
    <w:rsid w:val="005E131F"/>
    <w:rsid w:val="005E1DAF"/>
    <w:rsid w:val="005E501D"/>
    <w:rsid w:val="005F0356"/>
    <w:rsid w:val="005F6ED9"/>
    <w:rsid w:val="0060742F"/>
    <w:rsid w:val="00625377"/>
    <w:rsid w:val="00635AF3"/>
    <w:rsid w:val="00637346"/>
    <w:rsid w:val="006556DD"/>
    <w:rsid w:val="00655EBB"/>
    <w:rsid w:val="006849B2"/>
    <w:rsid w:val="006A5202"/>
    <w:rsid w:val="006A5C30"/>
    <w:rsid w:val="006A605B"/>
    <w:rsid w:val="006A66CC"/>
    <w:rsid w:val="006B49E0"/>
    <w:rsid w:val="006C2736"/>
    <w:rsid w:val="006C6533"/>
    <w:rsid w:val="006E5E50"/>
    <w:rsid w:val="006F515D"/>
    <w:rsid w:val="006F6083"/>
    <w:rsid w:val="007014D8"/>
    <w:rsid w:val="00724B72"/>
    <w:rsid w:val="00732AC1"/>
    <w:rsid w:val="00773ECA"/>
    <w:rsid w:val="00782B5E"/>
    <w:rsid w:val="007A182F"/>
    <w:rsid w:val="007A65A8"/>
    <w:rsid w:val="007C0059"/>
    <w:rsid w:val="007D6FFA"/>
    <w:rsid w:val="007E1D32"/>
    <w:rsid w:val="007F0F92"/>
    <w:rsid w:val="007F4BD7"/>
    <w:rsid w:val="008009A6"/>
    <w:rsid w:val="00834AD9"/>
    <w:rsid w:val="00835662"/>
    <w:rsid w:val="0085207A"/>
    <w:rsid w:val="00855ED2"/>
    <w:rsid w:val="00860E05"/>
    <w:rsid w:val="00861BB0"/>
    <w:rsid w:val="00877C3E"/>
    <w:rsid w:val="008809BE"/>
    <w:rsid w:val="008A26C0"/>
    <w:rsid w:val="008B26BF"/>
    <w:rsid w:val="008C2B01"/>
    <w:rsid w:val="008C344D"/>
    <w:rsid w:val="008C3BC4"/>
    <w:rsid w:val="008C5CA4"/>
    <w:rsid w:val="008D136F"/>
    <w:rsid w:val="008D7873"/>
    <w:rsid w:val="008D7B02"/>
    <w:rsid w:val="008E0626"/>
    <w:rsid w:val="008E111B"/>
    <w:rsid w:val="008E14A1"/>
    <w:rsid w:val="008E3070"/>
    <w:rsid w:val="008F68A5"/>
    <w:rsid w:val="00905E49"/>
    <w:rsid w:val="00924CAD"/>
    <w:rsid w:val="00942B2D"/>
    <w:rsid w:val="009507BD"/>
    <w:rsid w:val="0096007C"/>
    <w:rsid w:val="00973A26"/>
    <w:rsid w:val="0097738E"/>
    <w:rsid w:val="009924AD"/>
    <w:rsid w:val="009A528C"/>
    <w:rsid w:val="009D2954"/>
    <w:rsid w:val="009D32C2"/>
    <w:rsid w:val="009E0444"/>
    <w:rsid w:val="009E3DAA"/>
    <w:rsid w:val="009E6FC6"/>
    <w:rsid w:val="009F3085"/>
    <w:rsid w:val="00A04F5C"/>
    <w:rsid w:val="00A26E2A"/>
    <w:rsid w:val="00A339B4"/>
    <w:rsid w:val="00A37E7A"/>
    <w:rsid w:val="00A401BF"/>
    <w:rsid w:val="00A56A2A"/>
    <w:rsid w:val="00A77D03"/>
    <w:rsid w:val="00A809A6"/>
    <w:rsid w:val="00A82C6A"/>
    <w:rsid w:val="00A919C6"/>
    <w:rsid w:val="00A96EE2"/>
    <w:rsid w:val="00AC63A4"/>
    <w:rsid w:val="00AD409E"/>
    <w:rsid w:val="00AF2AB1"/>
    <w:rsid w:val="00B0443C"/>
    <w:rsid w:val="00B20276"/>
    <w:rsid w:val="00B26BBC"/>
    <w:rsid w:val="00B411D8"/>
    <w:rsid w:val="00B462DB"/>
    <w:rsid w:val="00B51BA4"/>
    <w:rsid w:val="00B55F03"/>
    <w:rsid w:val="00B577FC"/>
    <w:rsid w:val="00B62454"/>
    <w:rsid w:val="00B64F43"/>
    <w:rsid w:val="00B809DF"/>
    <w:rsid w:val="00B9110A"/>
    <w:rsid w:val="00BA0B1E"/>
    <w:rsid w:val="00BB362E"/>
    <w:rsid w:val="00BB4855"/>
    <w:rsid w:val="00BE3C02"/>
    <w:rsid w:val="00BF0008"/>
    <w:rsid w:val="00BF1259"/>
    <w:rsid w:val="00BF2405"/>
    <w:rsid w:val="00C114D2"/>
    <w:rsid w:val="00C14B3F"/>
    <w:rsid w:val="00C153BB"/>
    <w:rsid w:val="00C16174"/>
    <w:rsid w:val="00C264C7"/>
    <w:rsid w:val="00C27578"/>
    <w:rsid w:val="00C34BC8"/>
    <w:rsid w:val="00C74543"/>
    <w:rsid w:val="00C8298A"/>
    <w:rsid w:val="00C83037"/>
    <w:rsid w:val="00C841E2"/>
    <w:rsid w:val="00CA1D9D"/>
    <w:rsid w:val="00CA766E"/>
    <w:rsid w:val="00CC6CE5"/>
    <w:rsid w:val="00CD0839"/>
    <w:rsid w:val="00CD20FB"/>
    <w:rsid w:val="00CE01CC"/>
    <w:rsid w:val="00CE08E6"/>
    <w:rsid w:val="00CF0344"/>
    <w:rsid w:val="00CF25D0"/>
    <w:rsid w:val="00CF25E2"/>
    <w:rsid w:val="00D015A2"/>
    <w:rsid w:val="00D06189"/>
    <w:rsid w:val="00D20FBC"/>
    <w:rsid w:val="00D23F61"/>
    <w:rsid w:val="00D40804"/>
    <w:rsid w:val="00D93A9C"/>
    <w:rsid w:val="00DA01FE"/>
    <w:rsid w:val="00DA13E5"/>
    <w:rsid w:val="00DC3E8F"/>
    <w:rsid w:val="00DC42B1"/>
    <w:rsid w:val="00DC79A6"/>
    <w:rsid w:val="00E20164"/>
    <w:rsid w:val="00E274AA"/>
    <w:rsid w:val="00E4644D"/>
    <w:rsid w:val="00E55699"/>
    <w:rsid w:val="00E756A9"/>
    <w:rsid w:val="00E768A4"/>
    <w:rsid w:val="00E77A11"/>
    <w:rsid w:val="00E85D6B"/>
    <w:rsid w:val="00E90FFF"/>
    <w:rsid w:val="00E91B5C"/>
    <w:rsid w:val="00E94B9D"/>
    <w:rsid w:val="00EB1AFC"/>
    <w:rsid w:val="00EB4248"/>
    <w:rsid w:val="00ED0549"/>
    <w:rsid w:val="00F16E6F"/>
    <w:rsid w:val="00F42B33"/>
    <w:rsid w:val="00F46BB3"/>
    <w:rsid w:val="00F505B0"/>
    <w:rsid w:val="00F60397"/>
    <w:rsid w:val="00F7185D"/>
    <w:rsid w:val="00F828CF"/>
    <w:rsid w:val="00F96A53"/>
    <w:rsid w:val="00FC0A5E"/>
    <w:rsid w:val="00FC4F24"/>
    <w:rsid w:val="00FD1E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B210E"/>
  <w15:docId w15:val="{8C049DB1-4AB5-46D3-ACEE-08363C82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line="240" w:lineRule="exact"/>
      <w:outlineLvl w:val="0"/>
    </w:pPr>
    <w:rPr>
      <w:b/>
    </w:rPr>
  </w:style>
  <w:style w:type="paragraph" w:styleId="Kop2">
    <w:name w:val="heading 2"/>
    <w:basedOn w:val="Standaard"/>
    <w:next w:val="Standaard"/>
    <w:link w:val="Kop2Char"/>
    <w:uiPriority w:val="9"/>
    <w:qFormat/>
    <w:pPr>
      <w:tabs>
        <w:tab w:val="left" w:pos="0"/>
      </w:tabs>
      <w:spacing w:before="240" w:line="240" w:lineRule="exact"/>
      <w:outlineLvl w:val="1"/>
    </w:pPr>
    <w:rPr>
      <w:i/>
    </w:rPr>
  </w:style>
  <w:style w:type="paragraph" w:styleId="Kop3">
    <w:name w:val="heading 3"/>
    <w:basedOn w:val="Standaard"/>
    <w:next w:val="Standaard"/>
    <w:link w:val="Kop3Char"/>
    <w:uiPriority w:val="9"/>
    <w:qFormat/>
    <w:pPr>
      <w:tabs>
        <w:tab w:val="left" w:pos="0"/>
      </w:tabs>
      <w:spacing w:before="240" w:line="240" w:lineRule="exact"/>
      <w:ind w:left="-1120"/>
      <w:outlineLvl w:val="2"/>
    </w:pPr>
  </w:style>
  <w:style w:type="paragraph" w:styleId="Kop4">
    <w:name w:val="heading 4"/>
    <w:basedOn w:val="Standaard"/>
    <w:next w:val="Standaard"/>
    <w:link w:val="Kop4Char"/>
    <w:uiPriority w:val="9"/>
    <w:semiHidden/>
    <w:unhideWhenUsed/>
    <w:qFormat/>
    <w:rsid w:val="00CD20FB"/>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D20FB"/>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D20FB"/>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D20FB"/>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D20FB"/>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D20FB"/>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link w:val="OndertitelChar"/>
    <w:uiPriority w:val="11"/>
    <w:qFormat/>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uiPriority w:val="10"/>
    <w:qFormat/>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E3D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E3DAA"/>
    <w:rPr>
      <w:rFonts w:ascii="Verdana" w:hAnsi="Verdana"/>
      <w:color w:val="000000"/>
      <w:sz w:val="18"/>
      <w:szCs w:val="18"/>
    </w:rPr>
  </w:style>
  <w:style w:type="paragraph" w:styleId="Voettekst">
    <w:name w:val="footer"/>
    <w:basedOn w:val="Standaard"/>
    <w:link w:val="VoettekstChar"/>
    <w:uiPriority w:val="99"/>
    <w:unhideWhenUsed/>
    <w:rsid w:val="009E3DA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E3DAA"/>
    <w:rPr>
      <w:rFonts w:ascii="Verdana" w:hAnsi="Verdana"/>
      <w:color w:val="000000"/>
      <w:sz w:val="18"/>
      <w:szCs w:val="18"/>
    </w:rPr>
  </w:style>
  <w:style w:type="paragraph" w:customStyle="1" w:styleId="Titelvanboek1">
    <w:name w:val="Titel van boek1"/>
    <w:basedOn w:val="Standaard"/>
    <w:next w:val="Standaard"/>
    <w:rsid w:val="009E3DAA"/>
    <w:pPr>
      <w:spacing w:line="240" w:lineRule="exact"/>
    </w:pPr>
    <w:rPr>
      <w:b/>
      <w:i/>
      <w:spacing w:val="5"/>
    </w:rPr>
  </w:style>
  <w:style w:type="character" w:customStyle="1" w:styleId="Kop4Char">
    <w:name w:val="Kop 4 Char"/>
    <w:basedOn w:val="Standaardalinea-lettertype"/>
    <w:link w:val="Kop4"/>
    <w:uiPriority w:val="9"/>
    <w:semiHidden/>
    <w:rsid w:val="00CD20FB"/>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CD20FB"/>
    <w:rPr>
      <w:rFonts w:asciiTheme="minorHAnsi" w:eastAsiaTheme="majorEastAsia" w:hAnsiTheme="minorHAnsi" w:cstheme="majorBidi"/>
      <w:color w:val="0F476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CD20FB"/>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CD20FB"/>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CD20FB"/>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CD20FB"/>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Kop1Char">
    <w:name w:val="Kop 1 Char"/>
    <w:basedOn w:val="Standaardalinea-lettertype"/>
    <w:link w:val="Kop1"/>
    <w:uiPriority w:val="9"/>
    <w:rsid w:val="00CD20FB"/>
    <w:rPr>
      <w:rFonts w:ascii="Verdana" w:hAnsi="Verdana"/>
      <w:b/>
      <w:color w:val="000000"/>
      <w:sz w:val="18"/>
      <w:szCs w:val="18"/>
    </w:rPr>
  </w:style>
  <w:style w:type="character" w:customStyle="1" w:styleId="Kop2Char">
    <w:name w:val="Kop 2 Char"/>
    <w:basedOn w:val="Standaardalinea-lettertype"/>
    <w:link w:val="Kop2"/>
    <w:uiPriority w:val="9"/>
    <w:rsid w:val="00CD20FB"/>
    <w:rPr>
      <w:rFonts w:ascii="Verdana" w:hAnsi="Verdana"/>
      <w:i/>
      <w:color w:val="000000"/>
      <w:sz w:val="18"/>
      <w:szCs w:val="18"/>
    </w:rPr>
  </w:style>
  <w:style w:type="character" w:customStyle="1" w:styleId="Kop3Char">
    <w:name w:val="Kop 3 Char"/>
    <w:basedOn w:val="Standaardalinea-lettertype"/>
    <w:link w:val="Kop3"/>
    <w:uiPriority w:val="9"/>
    <w:rsid w:val="00CD20FB"/>
    <w:rPr>
      <w:rFonts w:ascii="Verdana" w:hAnsi="Verdana"/>
      <w:color w:val="000000"/>
      <w:sz w:val="18"/>
      <w:szCs w:val="18"/>
    </w:rPr>
  </w:style>
  <w:style w:type="character" w:customStyle="1" w:styleId="TitelChar">
    <w:name w:val="Titel Char"/>
    <w:basedOn w:val="Standaardalinea-lettertype"/>
    <w:link w:val="Titel"/>
    <w:uiPriority w:val="10"/>
    <w:rsid w:val="00CD20FB"/>
    <w:rPr>
      <w:rFonts w:ascii="Verdana" w:hAnsi="Verdana"/>
      <w:b/>
      <w:color w:val="000000"/>
      <w:sz w:val="24"/>
      <w:szCs w:val="24"/>
    </w:rPr>
  </w:style>
  <w:style w:type="character" w:customStyle="1" w:styleId="OndertitelChar">
    <w:name w:val="Ondertitel Char"/>
    <w:basedOn w:val="Standaardalinea-lettertype"/>
    <w:link w:val="Ondertitel"/>
    <w:uiPriority w:val="11"/>
    <w:rsid w:val="00CD20FB"/>
    <w:rPr>
      <w:rFonts w:ascii="Verdana" w:hAnsi="Verdana"/>
      <w:color w:val="000000"/>
      <w:sz w:val="24"/>
      <w:szCs w:val="24"/>
    </w:rPr>
  </w:style>
  <w:style w:type="paragraph" w:styleId="Citaat">
    <w:name w:val="Quote"/>
    <w:basedOn w:val="Standaard"/>
    <w:next w:val="Standaard"/>
    <w:link w:val="CitaatChar"/>
    <w:uiPriority w:val="29"/>
    <w:qFormat/>
    <w:rsid w:val="00CD20FB"/>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D20FB"/>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34"/>
    <w:qFormat/>
    <w:rsid w:val="00CD20F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CD20FB"/>
    <w:rPr>
      <w:i/>
      <w:iCs/>
      <w:color w:val="0F4761" w:themeColor="accent1" w:themeShade="BF"/>
    </w:rPr>
  </w:style>
  <w:style w:type="paragraph" w:styleId="Duidelijkcitaat">
    <w:name w:val="Intense Quote"/>
    <w:basedOn w:val="Standaard"/>
    <w:next w:val="Standaard"/>
    <w:link w:val="DuidelijkcitaatChar"/>
    <w:uiPriority w:val="30"/>
    <w:qFormat/>
    <w:rsid w:val="00CD20FB"/>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D20FB"/>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CD20FB"/>
    <w:rPr>
      <w:b/>
      <w:bCs/>
      <w:smallCaps/>
      <w:color w:val="0F4761" w:themeColor="accent1" w:themeShade="BF"/>
      <w:spacing w:val="5"/>
    </w:rPr>
  </w:style>
  <w:style w:type="character" w:styleId="Vermelding">
    <w:name w:val="Mention"/>
    <w:basedOn w:val="Standaardalinea-lettertype"/>
    <w:uiPriority w:val="99"/>
    <w:unhideWhenUsed/>
    <w:rsid w:val="00CD20FB"/>
    <w:rPr>
      <w:color w:val="2B579A"/>
      <w:shd w:val="clear" w:color="auto" w:fill="E6E6E6"/>
    </w:rPr>
  </w:style>
  <w:style w:type="character" w:styleId="Voetnootmarkering">
    <w:name w:val="footnote reference"/>
    <w:basedOn w:val="Standaardalinea-lettertype"/>
    <w:uiPriority w:val="99"/>
    <w:semiHidden/>
    <w:unhideWhenUsed/>
    <w:rsid w:val="00CD20FB"/>
    <w:rPr>
      <w:vertAlign w:val="superscript"/>
    </w:rPr>
  </w:style>
  <w:style w:type="character" w:customStyle="1" w:styleId="VoetnoottekstChar">
    <w:name w:val="Voetnoottekst Char"/>
    <w:basedOn w:val="Standaardalinea-lettertype"/>
    <w:link w:val="Voetnoottekst"/>
    <w:uiPriority w:val="99"/>
    <w:semiHidden/>
    <w:rsid w:val="00CD20FB"/>
  </w:style>
  <w:style w:type="paragraph" w:styleId="Voetnoottekst">
    <w:name w:val="footnote text"/>
    <w:basedOn w:val="Standaard"/>
    <w:link w:val="VoetnoottekstChar"/>
    <w:uiPriority w:val="99"/>
    <w:semiHidden/>
    <w:unhideWhenUsed/>
    <w:rsid w:val="00CD20FB"/>
    <w:pPr>
      <w:autoSpaceDN/>
      <w:spacing w:line="240" w:lineRule="auto"/>
      <w:textAlignment w:val="auto"/>
    </w:pPr>
    <w:rPr>
      <w:rFonts w:ascii="Times New Roman" w:hAnsi="Times New Roman"/>
      <w:color w:val="auto"/>
      <w:sz w:val="20"/>
      <w:szCs w:val="20"/>
    </w:rPr>
  </w:style>
  <w:style w:type="character" w:customStyle="1" w:styleId="VoetnoottekstChar1">
    <w:name w:val="Voetnoottekst Char1"/>
    <w:basedOn w:val="Standaardalinea-lettertype"/>
    <w:uiPriority w:val="99"/>
    <w:semiHidden/>
    <w:rsid w:val="00CD20FB"/>
    <w:rPr>
      <w:rFonts w:ascii="Verdana" w:hAnsi="Verdana"/>
      <w:color w:val="000000"/>
    </w:rPr>
  </w:style>
  <w:style w:type="paragraph" w:styleId="Tekstopmerking">
    <w:name w:val="annotation text"/>
    <w:basedOn w:val="Standaard"/>
    <w:link w:val="TekstopmerkingChar"/>
    <w:uiPriority w:val="99"/>
    <w:unhideWhenUsed/>
    <w:rsid w:val="00CD20F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D20FB"/>
    <w:rPr>
      <w:rFonts w:asciiTheme="minorHAnsi" w:eastAsiaTheme="minorHAnsi" w:hAnsiTheme="minorHAnsi" w:cstheme="minorBidi"/>
      <w:kern w:val="2"/>
      <w:lang w:eastAsia="en-US"/>
      <w14:ligatures w14:val="standardContextual"/>
    </w:rPr>
  </w:style>
  <w:style w:type="character" w:styleId="Verwijzingopmerking">
    <w:name w:val="annotation reference"/>
    <w:basedOn w:val="Standaardalinea-lettertype"/>
    <w:uiPriority w:val="99"/>
    <w:semiHidden/>
    <w:unhideWhenUsed/>
    <w:rsid w:val="00CD20FB"/>
    <w:rPr>
      <w:sz w:val="16"/>
      <w:szCs w:val="16"/>
    </w:rPr>
  </w:style>
  <w:style w:type="paragraph" w:styleId="Revisie">
    <w:name w:val="Revision"/>
    <w:hidden/>
    <w:uiPriority w:val="99"/>
    <w:semiHidden/>
    <w:rsid w:val="00CD20FB"/>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CD20FB"/>
    <w:rPr>
      <w:b/>
      <w:bCs/>
    </w:rPr>
  </w:style>
  <w:style w:type="character" w:customStyle="1" w:styleId="OnderwerpvanopmerkingChar">
    <w:name w:val="Onderwerp van opmerking Char"/>
    <w:basedOn w:val="TekstopmerkingChar"/>
    <w:link w:val="Onderwerpvanopmerking"/>
    <w:uiPriority w:val="99"/>
    <w:semiHidden/>
    <w:rsid w:val="00CD20FB"/>
    <w:rPr>
      <w:rFonts w:asciiTheme="minorHAnsi" w:eastAsiaTheme="minorHAnsi" w:hAnsiTheme="minorHAnsi" w:cstheme="minorBidi"/>
      <w:b/>
      <w:bCs/>
      <w:kern w:val="2"/>
      <w:lang w:eastAsia="en-US"/>
      <w14:ligatures w14:val="standardContextual"/>
    </w:rPr>
  </w:style>
  <w:style w:type="paragraph" w:styleId="Geenafstand">
    <w:name w:val="No Spacing"/>
    <w:uiPriority w:val="1"/>
    <w:qFormat/>
    <w:rsid w:val="00CD20FB"/>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GevolgdeHyperlink">
    <w:name w:val="FollowedHyperlink"/>
    <w:basedOn w:val="Standaardalinea-lettertype"/>
    <w:uiPriority w:val="99"/>
    <w:semiHidden/>
    <w:unhideWhenUsed/>
    <w:rsid w:val="00CD20FB"/>
    <w:rPr>
      <w:color w:val="96607D" w:themeColor="followedHyperlink"/>
      <w:u w:val="single"/>
    </w:rPr>
  </w:style>
  <w:style w:type="character" w:styleId="Onopgelostemelding">
    <w:name w:val="Unresolved Mention"/>
    <w:basedOn w:val="Standaardalinea-lettertype"/>
    <w:uiPriority w:val="99"/>
    <w:semiHidden/>
    <w:unhideWhenUsed/>
    <w:rsid w:val="00CD20FB"/>
    <w:rPr>
      <w:color w:val="605E5C"/>
      <w:shd w:val="clear" w:color="auto" w:fill="E1DFDD"/>
    </w:rPr>
  </w:style>
  <w:style w:type="paragraph" w:customStyle="1" w:styleId="Huisstijl-NAW">
    <w:name w:val="Huisstijl-NAW"/>
    <w:basedOn w:val="Standaard"/>
    <w:rsid w:val="00CD20FB"/>
    <w:pPr>
      <w:autoSpaceDN/>
      <w:adjustRightInd w:val="0"/>
      <w:textAlignment w:val="auto"/>
    </w:pPr>
    <w:rPr>
      <w:rFonts w:eastAsia="Times New Roman" w:cs="Verdana"/>
      <w:noProof/>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3491">
      <w:bodyDiv w:val="1"/>
      <w:marLeft w:val="0"/>
      <w:marRight w:val="0"/>
      <w:marTop w:val="0"/>
      <w:marBottom w:val="0"/>
      <w:divBdr>
        <w:top w:val="none" w:sz="0" w:space="0" w:color="auto"/>
        <w:left w:val="none" w:sz="0" w:space="0" w:color="auto"/>
        <w:bottom w:val="none" w:sz="0" w:space="0" w:color="auto"/>
        <w:right w:val="none" w:sz="0" w:space="0" w:color="auto"/>
      </w:divBdr>
    </w:div>
    <w:div w:id="401607142">
      <w:bodyDiv w:val="1"/>
      <w:marLeft w:val="0"/>
      <w:marRight w:val="0"/>
      <w:marTop w:val="0"/>
      <w:marBottom w:val="0"/>
      <w:divBdr>
        <w:top w:val="none" w:sz="0" w:space="0" w:color="auto"/>
        <w:left w:val="none" w:sz="0" w:space="0" w:color="auto"/>
        <w:bottom w:val="none" w:sz="0" w:space="0" w:color="auto"/>
        <w:right w:val="none" w:sz="0" w:space="0" w:color="auto"/>
      </w:divBdr>
    </w:div>
    <w:div w:id="566112453">
      <w:bodyDiv w:val="1"/>
      <w:marLeft w:val="0"/>
      <w:marRight w:val="0"/>
      <w:marTop w:val="0"/>
      <w:marBottom w:val="0"/>
      <w:divBdr>
        <w:top w:val="none" w:sz="0" w:space="0" w:color="auto"/>
        <w:left w:val="none" w:sz="0" w:space="0" w:color="auto"/>
        <w:bottom w:val="none" w:sz="0" w:space="0" w:color="auto"/>
        <w:right w:val="none" w:sz="0" w:space="0" w:color="auto"/>
      </w:divBdr>
    </w:div>
    <w:div w:id="1123187231">
      <w:bodyDiv w:val="1"/>
      <w:marLeft w:val="0"/>
      <w:marRight w:val="0"/>
      <w:marTop w:val="0"/>
      <w:marBottom w:val="0"/>
      <w:divBdr>
        <w:top w:val="none" w:sz="0" w:space="0" w:color="auto"/>
        <w:left w:val="none" w:sz="0" w:space="0" w:color="auto"/>
        <w:bottom w:val="none" w:sz="0" w:space="0" w:color="auto"/>
        <w:right w:val="none" w:sz="0" w:space="0" w:color="auto"/>
      </w:divBdr>
    </w:div>
    <w:div w:id="1328702906">
      <w:bodyDiv w:val="1"/>
      <w:marLeft w:val="0"/>
      <w:marRight w:val="0"/>
      <w:marTop w:val="0"/>
      <w:marBottom w:val="0"/>
      <w:divBdr>
        <w:top w:val="none" w:sz="0" w:space="0" w:color="auto"/>
        <w:left w:val="none" w:sz="0" w:space="0" w:color="auto"/>
        <w:bottom w:val="none" w:sz="0" w:space="0" w:color="auto"/>
        <w:right w:val="none" w:sz="0" w:space="0" w:color="auto"/>
      </w:divBdr>
    </w:div>
    <w:div w:id="1507012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1045</ap:Words>
  <ap:Characters>5750</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6782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2025-03-26T08:16:00.0000000Z</dcterms:created>
  <dcterms:modified xsi:type="dcterms:W3CDTF">2025-03-27T14:11:00.0000000Z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BV: Tweede Kamer_x000d_
 _x000d_
 _x000d_
</vt:lpwstr>
  </property>
  <property fmtid="{D5CDD505-2E9C-101B-9397-08002B2CF9AE}" pid="11" name="Van">
    <vt:lpwstr/>
  </property>
  <property fmtid="{D5CDD505-2E9C-101B-9397-08002B2CF9AE}" pid="12" name="Datum">
    <vt:lpwstr>18 september 2024</vt:lpwstr>
  </property>
  <property fmtid="{D5CDD505-2E9C-101B-9397-08002B2CF9AE}" pid="13" name="Opgesteld door, Naam">
    <vt:lpwstr>Naam contactpersoon</vt:lpwstr>
  </property>
  <property fmtid="{D5CDD505-2E9C-101B-9397-08002B2CF9AE}" pid="14" name="Opgesteld door, Telefoonnummer">
    <vt:lpwstr>Nummer</vt:lpwstr>
  </property>
  <property fmtid="{D5CDD505-2E9C-101B-9397-08002B2CF9AE}" pid="15" name="Kenmerk">
    <vt:lpwstr>2025-0000249858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t:lpwstr>
  </property>
  <property fmtid="{D5CDD505-2E9C-101B-9397-08002B2CF9AE}" pid="30" name="UwKenmerk">
    <vt:lpwstr/>
  </property>
  <property fmtid="{D5CDD505-2E9C-101B-9397-08002B2CF9AE}" pid="31" name="ClassificationContentMarkingFooterShapeIds">
    <vt:lpwstr>734af10b,3f9104cd,5aa1757f</vt:lpwstr>
  </property>
  <property fmtid="{D5CDD505-2E9C-101B-9397-08002B2CF9AE}" pid="32" name="ClassificationContentMarkingFooterFontProps">
    <vt:lpwstr>#000000,10,Calibri</vt:lpwstr>
  </property>
  <property fmtid="{D5CDD505-2E9C-101B-9397-08002B2CF9AE}" pid="33" name="ClassificationContentMarkingFooterText">
    <vt:lpwstr>Intern gebruik</vt:lpwstr>
  </property>
  <property fmtid="{D5CDD505-2E9C-101B-9397-08002B2CF9AE}" pid="34" name="ContentTypeId">
    <vt:lpwstr>0x0101006C10984634D504478580DFAC5DEB7DEA</vt:lpwstr>
  </property>
</Properties>
</file>