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734B1A" w:rsidTr="00D9561B" w14:paraId="1FFD3689" w14:textId="77777777">
        <w:trPr>
          <w:trHeight w:val="1514"/>
        </w:trPr>
        <w:tc>
          <w:tcPr>
            <w:tcW w:w="7522" w:type="dxa"/>
            <w:tcBorders>
              <w:top w:val="nil"/>
              <w:left w:val="nil"/>
              <w:bottom w:val="nil"/>
              <w:right w:val="nil"/>
            </w:tcBorders>
            <w:tcMar>
              <w:left w:w="0" w:type="dxa"/>
              <w:right w:w="0" w:type="dxa"/>
            </w:tcMar>
          </w:tcPr>
          <w:p w:rsidR="00374412" w:rsidP="00D9561B" w:rsidRDefault="001F6081" w14:paraId="4AB25505" w14:textId="77777777">
            <w:r>
              <w:t>De v</w:t>
            </w:r>
            <w:r w:rsidR="008E3932">
              <w:t>oorzitter van de Tweede Kamer der Staten-Generaal</w:t>
            </w:r>
          </w:p>
          <w:p w:rsidR="00374412" w:rsidP="00D9561B" w:rsidRDefault="001F6081" w14:paraId="3674830C" w14:textId="77777777">
            <w:r>
              <w:t>Postbus 20018</w:t>
            </w:r>
          </w:p>
          <w:p w:rsidR="008E3932" w:rsidP="00D9561B" w:rsidRDefault="001F6081" w14:paraId="2ED44238"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734B1A" w:rsidTr="00FF66F9" w14:paraId="04322810" w14:textId="77777777">
        <w:trPr>
          <w:trHeight w:val="289" w:hRule="exact"/>
        </w:trPr>
        <w:tc>
          <w:tcPr>
            <w:tcW w:w="929" w:type="dxa"/>
          </w:tcPr>
          <w:p w:rsidRPr="00434042" w:rsidR="0005404B" w:rsidP="00FF66F9" w:rsidRDefault="001F6081" w14:paraId="5021F797" w14:textId="77777777">
            <w:pPr>
              <w:rPr>
                <w:lang w:eastAsia="en-US"/>
              </w:rPr>
            </w:pPr>
            <w:r>
              <w:rPr>
                <w:lang w:eastAsia="en-US"/>
              </w:rPr>
              <w:t>Datum</w:t>
            </w:r>
          </w:p>
        </w:tc>
        <w:tc>
          <w:tcPr>
            <w:tcW w:w="6581" w:type="dxa"/>
          </w:tcPr>
          <w:p w:rsidRPr="00434042" w:rsidR="0005404B" w:rsidP="00FF66F9" w:rsidRDefault="00BE6A4C" w14:paraId="4224432F" w14:textId="7FD6DC80">
            <w:pPr>
              <w:rPr>
                <w:lang w:eastAsia="en-US"/>
              </w:rPr>
            </w:pPr>
            <w:r>
              <w:rPr>
                <w:lang w:eastAsia="en-US"/>
              </w:rPr>
              <w:t>27 maart 2025</w:t>
            </w:r>
          </w:p>
        </w:tc>
      </w:tr>
      <w:tr w:rsidR="00734B1A" w:rsidTr="00FF66F9" w14:paraId="19D63171" w14:textId="77777777">
        <w:trPr>
          <w:trHeight w:val="368"/>
        </w:trPr>
        <w:tc>
          <w:tcPr>
            <w:tcW w:w="929" w:type="dxa"/>
          </w:tcPr>
          <w:p w:rsidR="0005404B" w:rsidP="00FF66F9" w:rsidRDefault="001F6081" w14:paraId="133793F4" w14:textId="77777777">
            <w:pPr>
              <w:rPr>
                <w:lang w:eastAsia="en-US"/>
              </w:rPr>
            </w:pPr>
            <w:r>
              <w:rPr>
                <w:lang w:eastAsia="en-US"/>
              </w:rPr>
              <w:t>Betreft</w:t>
            </w:r>
          </w:p>
        </w:tc>
        <w:tc>
          <w:tcPr>
            <w:tcW w:w="6581" w:type="dxa"/>
          </w:tcPr>
          <w:p w:rsidR="0005404B" w:rsidP="00FF66F9" w:rsidRDefault="001F6081" w14:paraId="5633BC93" w14:textId="77777777">
            <w:pPr>
              <w:rPr>
                <w:lang w:eastAsia="en-US"/>
              </w:rPr>
            </w:pPr>
            <w:r>
              <w:rPr>
                <w:lang w:eastAsia="en-US"/>
              </w:rPr>
              <w:t>Antwoord op schriftelijke vragen van het lid White (GroenLinks-PvdA) aan de minister en de staatssecretaris van Onderwijs, Cultuur en Wetenschap over de zorgwekkende staat van het funderend onderwijs op Curaçao</w:t>
            </w:r>
          </w:p>
        </w:tc>
      </w:tr>
    </w:tbl>
    <w:p w:rsidR="00734B1A" w:rsidRDefault="001C2C36" w14:paraId="49336DF4"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734B1A" w:rsidTr="00A421A1" w14:paraId="5C131B82" w14:textId="77777777">
        <w:tc>
          <w:tcPr>
            <w:tcW w:w="2160" w:type="dxa"/>
          </w:tcPr>
          <w:p w:rsidRPr="00F53C9D" w:rsidR="006205C0" w:rsidP="00686AED" w:rsidRDefault="001F6081" w14:paraId="550E026E" w14:textId="77777777">
            <w:pPr>
              <w:pStyle w:val="Colofonkop"/>
              <w:framePr w:hSpace="0" w:wrap="auto" w:hAnchor="text" w:vAnchor="margin" w:xAlign="left" w:yAlign="inline"/>
            </w:pPr>
            <w:r>
              <w:t>Internationaal Beleid</w:t>
            </w:r>
          </w:p>
          <w:p w:rsidR="006205C0" w:rsidP="00A421A1" w:rsidRDefault="001F6081" w14:paraId="1580192B" w14:textId="77777777">
            <w:pPr>
              <w:pStyle w:val="Huisstijl-Gegeven"/>
              <w:spacing w:after="0"/>
            </w:pPr>
            <w:r>
              <w:t xml:space="preserve">Rijnstraat 50 </w:t>
            </w:r>
          </w:p>
          <w:p w:rsidR="004425A7" w:rsidP="00E972A2" w:rsidRDefault="001F6081" w14:paraId="6E524CFA" w14:textId="77777777">
            <w:pPr>
              <w:pStyle w:val="Huisstijl-Gegeven"/>
              <w:spacing w:after="0"/>
            </w:pPr>
            <w:r>
              <w:t>Den Haag</w:t>
            </w:r>
          </w:p>
          <w:p w:rsidR="004425A7" w:rsidP="00E972A2" w:rsidRDefault="001F6081" w14:paraId="66600229" w14:textId="77777777">
            <w:pPr>
              <w:pStyle w:val="Huisstijl-Gegeven"/>
              <w:spacing w:after="0"/>
            </w:pPr>
            <w:r>
              <w:t>Postbus 16375</w:t>
            </w:r>
          </w:p>
          <w:p w:rsidR="004425A7" w:rsidP="00E972A2" w:rsidRDefault="001F6081" w14:paraId="0C3FDC1A" w14:textId="77777777">
            <w:pPr>
              <w:pStyle w:val="Huisstijl-Gegeven"/>
              <w:spacing w:after="0"/>
            </w:pPr>
            <w:r>
              <w:t>2500 BJ Den Haag</w:t>
            </w:r>
          </w:p>
          <w:p w:rsidR="004425A7" w:rsidP="00E972A2" w:rsidRDefault="001F6081" w14:paraId="08EB98EE" w14:textId="77777777">
            <w:pPr>
              <w:pStyle w:val="Huisstijl-Gegeven"/>
              <w:spacing w:after="90"/>
            </w:pPr>
            <w:r>
              <w:t>www.rijksoverheid.nl</w:t>
            </w:r>
          </w:p>
          <w:p w:rsidRPr="00D86CC6" w:rsidR="006205C0" w:rsidP="00A421A1" w:rsidRDefault="001F6081" w14:paraId="5156A0E0" w14:textId="77777777">
            <w:pPr>
              <w:spacing w:line="180" w:lineRule="exact"/>
              <w:rPr>
                <w:b/>
                <w:sz w:val="13"/>
                <w:szCs w:val="13"/>
              </w:rPr>
            </w:pPr>
            <w:r>
              <w:rPr>
                <w:b/>
                <w:sz w:val="13"/>
                <w:szCs w:val="13"/>
              </w:rPr>
              <w:t>Contactpersoon</w:t>
            </w:r>
          </w:p>
          <w:p w:rsidRPr="00A32073" w:rsidR="00BE6A4C" w:rsidP="00BE6A4C" w:rsidRDefault="00BE6A4C" w14:paraId="036696FB" w14:textId="03D05B13">
            <w:pPr>
              <w:spacing w:after="90" w:line="180" w:lineRule="exact"/>
              <w:rPr>
                <w:sz w:val="13"/>
                <w:szCs w:val="13"/>
              </w:rPr>
            </w:pPr>
          </w:p>
          <w:p w:rsidRPr="00A32073" w:rsidR="006205C0" w:rsidP="00A421A1" w:rsidRDefault="006205C0" w14:paraId="485766E4" w14:textId="53DF6785">
            <w:pPr>
              <w:spacing w:line="180" w:lineRule="exact"/>
              <w:rPr>
                <w:sz w:val="13"/>
                <w:szCs w:val="13"/>
              </w:rPr>
            </w:pPr>
          </w:p>
        </w:tc>
      </w:tr>
      <w:tr w:rsidR="00734B1A" w:rsidTr="00A421A1" w14:paraId="4EA0433C" w14:textId="77777777">
        <w:trPr>
          <w:trHeight w:val="200" w:hRule="exact"/>
        </w:trPr>
        <w:tc>
          <w:tcPr>
            <w:tcW w:w="2160" w:type="dxa"/>
          </w:tcPr>
          <w:p w:rsidRPr="00356D2B" w:rsidR="006205C0" w:rsidP="00A421A1" w:rsidRDefault="006205C0" w14:paraId="64132C88" w14:textId="77777777">
            <w:pPr>
              <w:spacing w:after="90" w:line="180" w:lineRule="exact"/>
              <w:rPr>
                <w:sz w:val="13"/>
                <w:szCs w:val="13"/>
              </w:rPr>
            </w:pPr>
          </w:p>
        </w:tc>
      </w:tr>
      <w:tr w:rsidR="00734B1A" w:rsidTr="00A421A1" w14:paraId="1716A85A" w14:textId="77777777">
        <w:trPr>
          <w:trHeight w:val="450"/>
        </w:trPr>
        <w:tc>
          <w:tcPr>
            <w:tcW w:w="2160" w:type="dxa"/>
          </w:tcPr>
          <w:p w:rsidR="00F51A76" w:rsidP="00A421A1" w:rsidRDefault="001F6081" w14:paraId="754028DD" w14:textId="77777777">
            <w:pPr>
              <w:spacing w:line="180" w:lineRule="exact"/>
              <w:rPr>
                <w:b/>
                <w:sz w:val="13"/>
                <w:szCs w:val="13"/>
              </w:rPr>
            </w:pPr>
            <w:r>
              <w:rPr>
                <w:b/>
                <w:sz w:val="13"/>
                <w:szCs w:val="13"/>
              </w:rPr>
              <w:t>Onze referentie</w:t>
            </w:r>
          </w:p>
          <w:p w:rsidRPr="00E0066D" w:rsidR="00E0066D" w:rsidP="00E0066D" w:rsidRDefault="00E0066D" w14:paraId="6332DA12" w14:textId="77777777">
            <w:pPr>
              <w:spacing w:line="180" w:lineRule="exact"/>
              <w:rPr>
                <w:sz w:val="13"/>
                <w:szCs w:val="13"/>
              </w:rPr>
            </w:pPr>
            <w:r w:rsidRPr="00E0066D">
              <w:rPr>
                <w:sz w:val="13"/>
                <w:szCs w:val="13"/>
              </w:rPr>
              <w:t>51468854</w:t>
            </w:r>
          </w:p>
          <w:p w:rsidRPr="00FA7882" w:rsidR="006205C0" w:rsidP="00215356" w:rsidRDefault="006205C0" w14:paraId="396C9ED8" w14:textId="23AA9C17">
            <w:pPr>
              <w:spacing w:line="180" w:lineRule="exact"/>
              <w:rPr>
                <w:sz w:val="13"/>
                <w:szCs w:val="13"/>
              </w:rPr>
            </w:pPr>
          </w:p>
        </w:tc>
      </w:tr>
      <w:tr w:rsidR="00734B1A" w:rsidTr="00A421A1" w14:paraId="5E5B0650" w14:textId="77777777">
        <w:trPr>
          <w:trHeight w:val="136"/>
        </w:trPr>
        <w:tc>
          <w:tcPr>
            <w:tcW w:w="2160" w:type="dxa"/>
          </w:tcPr>
          <w:p w:rsidRPr="00C5333A" w:rsidR="006205C0" w:rsidP="00A421A1" w:rsidRDefault="001F6081" w14:paraId="5B453D0A" w14:textId="77777777">
            <w:pPr>
              <w:tabs>
                <w:tab w:val="left" w:pos="1890"/>
              </w:tabs>
              <w:spacing w:line="180" w:lineRule="exact"/>
              <w:rPr>
                <w:b/>
                <w:sz w:val="13"/>
                <w:szCs w:val="13"/>
              </w:rPr>
            </w:pPr>
            <w:r w:rsidRPr="00003544">
              <w:rPr>
                <w:b/>
                <w:sz w:val="13"/>
                <w:szCs w:val="13"/>
              </w:rPr>
              <w:t>Uw brief</w:t>
            </w:r>
          </w:p>
          <w:p w:rsidRPr="00E06CD4" w:rsidR="00E91674" w:rsidP="00E210E0" w:rsidRDefault="001F6081" w14:paraId="0A439941" w14:textId="77777777">
            <w:pPr>
              <w:tabs>
                <w:tab w:val="left" w:pos="1890"/>
              </w:tabs>
              <w:spacing w:after="92" w:line="180" w:lineRule="exact"/>
              <w:rPr>
                <w:sz w:val="13"/>
                <w:szCs w:val="13"/>
              </w:rPr>
            </w:pPr>
            <w:r>
              <w:rPr>
                <w:sz w:val="13"/>
                <w:szCs w:val="13"/>
              </w:rPr>
              <w:t>26 februari 2025</w:t>
            </w:r>
          </w:p>
        </w:tc>
      </w:tr>
      <w:tr w:rsidR="00734B1A" w:rsidTr="00A421A1" w14:paraId="6D9042A8" w14:textId="77777777">
        <w:trPr>
          <w:trHeight w:val="227"/>
        </w:trPr>
        <w:tc>
          <w:tcPr>
            <w:tcW w:w="2160" w:type="dxa"/>
          </w:tcPr>
          <w:p w:rsidRPr="004A65A5" w:rsidR="006205C0" w:rsidP="00A421A1" w:rsidRDefault="001F6081" w14:paraId="650E11A3" w14:textId="77777777">
            <w:pPr>
              <w:spacing w:line="180" w:lineRule="exact"/>
              <w:rPr>
                <w:b/>
                <w:sz w:val="13"/>
                <w:szCs w:val="13"/>
              </w:rPr>
            </w:pPr>
            <w:r>
              <w:rPr>
                <w:b/>
                <w:sz w:val="13"/>
                <w:szCs w:val="13"/>
              </w:rPr>
              <w:t>Uw referentie</w:t>
            </w:r>
          </w:p>
          <w:p w:rsidRPr="00D74F66" w:rsidR="006205C0" w:rsidP="00A421A1" w:rsidRDefault="006205C0" w14:paraId="67C78D9A" w14:textId="77777777">
            <w:pPr>
              <w:spacing w:after="90" w:line="180" w:lineRule="exact"/>
              <w:rPr>
                <w:sz w:val="13"/>
              </w:rPr>
            </w:pPr>
          </w:p>
        </w:tc>
      </w:tr>
    </w:tbl>
    <w:p w:rsidR="00215356" w:rsidRDefault="00215356" w14:paraId="525A0E95" w14:textId="77777777"/>
    <w:p w:rsidR="006205C0" w:rsidP="00A421A1" w:rsidRDefault="006205C0" w14:paraId="63EE452A" w14:textId="77777777"/>
    <w:p w:rsidR="00CA35E4" w:rsidP="00CA35E4" w:rsidRDefault="00437472" w14:paraId="46E050B2" w14:textId="77777777">
      <w:bookmarkStart w:name="_Hlk192597443" w:id="0"/>
      <w:r>
        <w:t xml:space="preserve">Hierbij </w:t>
      </w:r>
      <w:r w:rsidR="001F6081">
        <w:t>sturen wij</w:t>
      </w:r>
      <w:r w:rsidR="00D45993">
        <w:t xml:space="preserve"> u</w:t>
      </w:r>
      <w:r w:rsidR="001F6081">
        <w:t xml:space="preserve"> de antwoorden</w:t>
      </w:r>
      <w:r w:rsidR="006B0A79">
        <w:t xml:space="preserve"> op</w:t>
      </w:r>
      <w:r w:rsidR="00C82662">
        <w:t xml:space="preserve"> </w:t>
      </w:r>
      <w:r w:rsidRPr="00EB7D57" w:rsidR="001F6081">
        <w:t>de vragen</w:t>
      </w:r>
      <w:r w:rsidR="001F6081">
        <w:t> van het lid Raoul White (GroenLinks-PvdA)</w:t>
      </w:r>
      <w:r w:rsidR="00AD7C7C">
        <w:t xml:space="preserve"> </w:t>
      </w:r>
      <w:r w:rsidR="00127580">
        <w:t>over</w:t>
      </w:r>
      <w:r w:rsidR="001F6081">
        <w:t> De zorgwekkende staat van het funderend onderwijs op Curaçao</w:t>
      </w:r>
      <w:r w:rsidR="005E637C">
        <w:t>.</w:t>
      </w:r>
    </w:p>
    <w:p w:rsidR="00CA35E4" w:rsidP="00CA35E4" w:rsidRDefault="00CA35E4" w14:paraId="2684A0D8" w14:textId="77777777"/>
    <w:p w:rsidR="00463FBD" w:rsidP="00CA35E4" w:rsidRDefault="001F6081" w14:paraId="491B52B0" w14:textId="2DC147A1">
      <w:r w:rsidRPr="00EB7D57">
        <w:t>De vragen werden</w:t>
      </w:r>
      <w:r w:rsidR="00B11469">
        <w:t> </w:t>
      </w:r>
      <w:r w:rsidR="00BD7E81">
        <w:t>in</w:t>
      </w:r>
      <w:r w:rsidR="00CA35E4">
        <w:t xml:space="preserve">gezonden </w:t>
      </w:r>
      <w:r w:rsidR="00BD7E81">
        <w:t>op</w:t>
      </w:r>
      <w:r w:rsidR="00EB5D85">
        <w:t xml:space="preserve"> </w:t>
      </w:r>
      <w:r>
        <w:t>26 februari 2025</w:t>
      </w:r>
      <w:r w:rsidR="00E82C38">
        <w:t xml:space="preserve"> met kenmerk</w:t>
      </w:r>
      <w:bookmarkEnd w:id="0"/>
      <w:r w:rsidR="00E82C38">
        <w:t xml:space="preserve"> </w:t>
      </w:r>
      <w:r w:rsidRPr="00562FDB" w:rsidR="003932B1">
        <w:t>2025Z03570</w:t>
      </w:r>
      <w:r w:rsidRPr="00562FDB" w:rsidR="00E82C38">
        <w:t>.</w:t>
      </w:r>
    </w:p>
    <w:p w:rsidR="00105677" w:rsidP="00CA35E4" w:rsidRDefault="00105677" w14:paraId="0BCF301B" w14:textId="77777777"/>
    <w:p w:rsidR="00820DDA" w:rsidP="00CA35E4" w:rsidRDefault="00820DDA" w14:paraId="26752DF0" w14:textId="77777777"/>
    <w:p w:rsidR="00820DDA" w:rsidP="00CA35E4" w:rsidRDefault="001F6081" w14:paraId="78701784" w14:textId="77777777">
      <w:r>
        <w:t>De minister van Onderwijs, Cultuur en Wetenschap,</w:t>
      </w:r>
    </w:p>
    <w:p w:rsidR="00881E8D" w:rsidP="00881E8D" w:rsidRDefault="00881E8D" w14:paraId="7F432028" w14:textId="77777777"/>
    <w:p w:rsidR="00881E8D" w:rsidP="00881E8D" w:rsidRDefault="00881E8D" w14:paraId="4D358C73" w14:textId="77777777"/>
    <w:p w:rsidR="00881E8D" w:rsidP="00881E8D" w:rsidRDefault="00881E8D" w14:paraId="1A5A039A" w14:textId="77777777"/>
    <w:p w:rsidR="003932B1" w:rsidP="00881E8D" w:rsidRDefault="003932B1" w14:paraId="00BDDEDE" w14:textId="77777777"/>
    <w:p w:rsidR="00881E8D" w:rsidP="00881E8D" w:rsidRDefault="001F6081" w14:paraId="2ABA2DB0" w14:textId="77777777">
      <w:pPr>
        <w:pStyle w:val="standaard-tekst"/>
      </w:pPr>
      <w:proofErr w:type="spellStart"/>
      <w:r>
        <w:t>Eppo</w:t>
      </w:r>
      <w:proofErr w:type="spellEnd"/>
      <w:r>
        <w:t xml:space="preserve"> Bruins</w:t>
      </w:r>
    </w:p>
    <w:p w:rsidR="00881E8D" w:rsidP="00881E8D" w:rsidRDefault="00881E8D" w14:paraId="4377945A" w14:textId="77777777"/>
    <w:p w:rsidR="00D7161D" w:rsidP="00881E8D" w:rsidRDefault="00D7161D" w14:paraId="57D8D0EC" w14:textId="77777777"/>
    <w:p w:rsidR="00D7161D" w:rsidP="00881E8D" w:rsidRDefault="001F6081" w14:paraId="275FB097" w14:textId="77777777">
      <w:r>
        <w:t>De staatssecretaris</w:t>
      </w:r>
      <w:r w:rsidR="00F505A0">
        <w:t xml:space="preserve"> van Onderwijs, Cultuur en Wetenschap</w:t>
      </w:r>
      <w:r>
        <w:t>,</w:t>
      </w:r>
    </w:p>
    <w:p w:rsidR="00D7161D" w:rsidP="00881E8D" w:rsidRDefault="00D7161D" w14:paraId="1D064AC7" w14:textId="77777777"/>
    <w:p w:rsidR="00D7161D" w:rsidP="00881E8D" w:rsidRDefault="00D7161D" w14:paraId="156F776F" w14:textId="77777777"/>
    <w:p w:rsidR="00D7161D" w:rsidP="00881E8D" w:rsidRDefault="00D7161D" w14:paraId="70458735" w14:textId="77777777"/>
    <w:p w:rsidR="003932B1" w:rsidP="00881E8D" w:rsidRDefault="003932B1" w14:paraId="3FD4A2C3" w14:textId="77777777"/>
    <w:p w:rsidR="00D7161D" w:rsidP="00881E8D" w:rsidRDefault="001F6081" w14:paraId="3660EAB3" w14:textId="77777777">
      <w:r>
        <w:t>Mariëlle Paul</w:t>
      </w:r>
    </w:p>
    <w:p w:rsidR="00881E8D" w:rsidP="00881E8D" w:rsidRDefault="00881E8D" w14:paraId="3F18A4FA" w14:textId="77777777"/>
    <w:p w:rsidR="00881E8D" w:rsidP="00881E8D" w:rsidRDefault="00881E8D" w14:paraId="2F7DDD65" w14:textId="77777777"/>
    <w:p w:rsidR="00881E8D" w:rsidP="00881E8D" w:rsidRDefault="00881E8D" w14:paraId="0AA3259D" w14:textId="77777777"/>
    <w:p w:rsidRPr="00F93EEC" w:rsidR="00EB7D57" w:rsidP="00EB7D57" w:rsidRDefault="00EB7D57" w14:paraId="78E3B3DB" w14:textId="77777777">
      <w:pPr>
        <w:autoSpaceDE w:val="0"/>
        <w:autoSpaceDN w:val="0"/>
        <w:adjustRightInd w:val="0"/>
        <w:spacing w:line="240" w:lineRule="auto"/>
        <w:rPr>
          <w:rFonts w:eastAsia="DejaVuSerifCondensed" w:cs="DejaVuSerifCondensed"/>
          <w:color w:val="000000"/>
          <w:szCs w:val="18"/>
        </w:rPr>
      </w:pPr>
    </w:p>
    <w:p w:rsidR="00562FDB" w:rsidRDefault="00562FDB" w14:paraId="1ED8B689" w14:textId="77777777">
      <w:pPr>
        <w:spacing w:line="240" w:lineRule="auto"/>
        <w:rPr>
          <w:rFonts w:eastAsia="DejaVuSerifCondensed" w:cs="DejaVuSerifCondensed"/>
          <w:color w:val="000000"/>
          <w:szCs w:val="18"/>
        </w:rPr>
      </w:pPr>
      <w:r>
        <w:rPr>
          <w:rFonts w:eastAsia="DejaVuSerifCondensed" w:cs="DejaVuSerifCondensed"/>
          <w:color w:val="000000"/>
          <w:szCs w:val="18"/>
        </w:rPr>
        <w:br w:type="page"/>
      </w:r>
    </w:p>
    <w:p w:rsidR="005811A0" w:rsidP="005811A0" w:rsidRDefault="005811A0" w14:paraId="5F821724" w14:textId="3EE2D380">
      <w:pPr>
        <w:autoSpaceDE w:val="0"/>
        <w:autoSpaceDN w:val="0"/>
        <w:adjustRightInd w:val="0"/>
        <w:spacing w:line="240" w:lineRule="auto"/>
        <w:rPr>
          <w:rFonts w:eastAsia="DejaVuSerifCondensed" w:cs="DejaVuSerifCondensed"/>
          <w:color w:val="000000"/>
          <w:szCs w:val="18"/>
        </w:rPr>
      </w:pPr>
      <w:r w:rsidRPr="00F93EEC">
        <w:rPr>
          <w:rFonts w:eastAsia="DejaVuSerifCondensed" w:cs="DejaVuSerifCondensed"/>
          <w:color w:val="000000"/>
          <w:szCs w:val="18"/>
        </w:rPr>
        <w:lastRenderedPageBreak/>
        <w:t>Vragen van het lid White (GroenLinks-PvdA) aan de minister en de staatssecretaris van Onderwijs, Cultuur en</w:t>
      </w:r>
      <w:r>
        <w:rPr>
          <w:rFonts w:eastAsia="DejaVuSerifCondensed" w:cs="DejaVuSerifCondensed"/>
          <w:color w:val="000000"/>
          <w:szCs w:val="18"/>
        </w:rPr>
        <w:t xml:space="preserve"> </w:t>
      </w:r>
      <w:r w:rsidRPr="00F93EEC">
        <w:rPr>
          <w:rFonts w:eastAsia="DejaVuSerifCondensed" w:cs="DejaVuSerifCondensed"/>
          <w:color w:val="000000"/>
          <w:szCs w:val="18"/>
        </w:rPr>
        <w:t>Wetenschap over de zorgwekkende staat van het funderend onderwijs op Curaçao</w:t>
      </w:r>
      <w:r>
        <w:rPr>
          <w:rFonts w:eastAsia="DejaVuSerifCondensed" w:cs="DejaVuSerifCondensed"/>
          <w:color w:val="000000"/>
          <w:szCs w:val="18"/>
        </w:rPr>
        <w:t>.</w:t>
      </w:r>
    </w:p>
    <w:p w:rsidR="005811A0" w:rsidP="005811A0" w:rsidRDefault="005811A0" w14:paraId="1CBEA6BB" w14:textId="77777777">
      <w:pPr>
        <w:autoSpaceDE w:val="0"/>
        <w:autoSpaceDN w:val="0"/>
        <w:adjustRightInd w:val="0"/>
        <w:spacing w:line="240" w:lineRule="auto"/>
        <w:rPr>
          <w:rFonts w:eastAsia="DejaVuSerifCondensed" w:cs="DejaVuSerifCondensed"/>
          <w:color w:val="000000"/>
          <w:szCs w:val="18"/>
        </w:rPr>
      </w:pPr>
    </w:p>
    <w:p w:rsidR="005811A0" w:rsidP="005811A0" w:rsidRDefault="005811A0" w14:paraId="590F27ED" w14:textId="77777777">
      <w:pPr>
        <w:autoSpaceDE w:val="0"/>
        <w:autoSpaceDN w:val="0"/>
        <w:adjustRightInd w:val="0"/>
        <w:spacing w:line="240" w:lineRule="auto"/>
        <w:rPr>
          <w:rFonts w:eastAsia="DejaVuSerifCondensed" w:cs="DejaVuSerifCondensed"/>
          <w:color w:val="000000"/>
          <w:szCs w:val="18"/>
        </w:rPr>
      </w:pPr>
    </w:p>
    <w:p w:rsidR="005811A0" w:rsidP="005811A0" w:rsidRDefault="005811A0" w14:paraId="357BA0B1" w14:textId="77777777">
      <w:pPr>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Vraag 1</w:t>
      </w:r>
    </w:p>
    <w:p w:rsidRPr="00EB7D57" w:rsidR="005811A0" w:rsidP="005811A0" w:rsidRDefault="005811A0" w14:paraId="62D067DC" w14:textId="77777777">
      <w:pPr>
        <w:autoSpaceDE w:val="0"/>
        <w:autoSpaceDN w:val="0"/>
        <w:adjustRightInd w:val="0"/>
        <w:spacing w:line="240" w:lineRule="auto"/>
        <w:rPr>
          <w:rFonts w:eastAsia="DejaVuSerifCondensed" w:cs="DejaVuSerifCondensed"/>
          <w:color w:val="000000"/>
          <w:szCs w:val="18"/>
        </w:rPr>
      </w:pPr>
      <w:r w:rsidRPr="00EB7D57">
        <w:rPr>
          <w:rFonts w:eastAsia="DejaVuSerifCondensed" w:cs="DejaVuSerifCondensed"/>
          <w:color w:val="000000"/>
          <w:szCs w:val="18"/>
        </w:rPr>
        <w:t xml:space="preserve">Hoe verklaart u dat de Inspectie van het Onderwijs in haar nieuwste rapport een zorgwekkend beeld over het funderend onderwijs op Curaçao moet schetsen? </w:t>
      </w:r>
    </w:p>
    <w:p w:rsidR="005811A0" w:rsidP="005811A0" w:rsidRDefault="005811A0" w14:paraId="702D60A6" w14:textId="77777777">
      <w:pPr>
        <w:autoSpaceDE w:val="0"/>
        <w:autoSpaceDN w:val="0"/>
        <w:adjustRightInd w:val="0"/>
        <w:spacing w:line="240" w:lineRule="auto"/>
        <w:rPr>
          <w:rFonts w:eastAsia="DejaVuSerifCondensed" w:cs="DejaVuSerifCondensed"/>
          <w:color w:val="000000"/>
          <w:szCs w:val="18"/>
        </w:rPr>
      </w:pPr>
    </w:p>
    <w:p w:rsidR="005811A0" w:rsidP="005811A0" w:rsidRDefault="005811A0" w14:paraId="17E1B891" w14:textId="77777777">
      <w:pPr>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Vraag 2</w:t>
      </w:r>
    </w:p>
    <w:p w:rsidRPr="00F93EEC" w:rsidR="005811A0" w:rsidP="005811A0" w:rsidRDefault="005811A0" w14:paraId="49725AAE" w14:textId="77777777">
      <w:pPr>
        <w:autoSpaceDE w:val="0"/>
        <w:autoSpaceDN w:val="0"/>
        <w:adjustRightInd w:val="0"/>
        <w:spacing w:line="240" w:lineRule="auto"/>
        <w:rPr>
          <w:rFonts w:eastAsia="DejaVuSerifCondensed" w:cs="DejaVuSerifCondensed"/>
          <w:color w:val="000000"/>
          <w:szCs w:val="18"/>
        </w:rPr>
      </w:pPr>
      <w:r w:rsidRPr="00F93EEC">
        <w:rPr>
          <w:rFonts w:eastAsia="DejaVuSerifCondensed" w:cs="DejaVuSerifCondensed"/>
          <w:color w:val="000000"/>
          <w:szCs w:val="18"/>
        </w:rPr>
        <w:t>Klopt het beeld dat dit het derde rapport is in korte tijd, en één van de vele in de afgelopen tien jaar,</w:t>
      </w:r>
      <w:r>
        <w:rPr>
          <w:rFonts w:eastAsia="DejaVuSerifCondensed" w:cs="DejaVuSerifCondensed"/>
          <w:color w:val="000000"/>
          <w:szCs w:val="18"/>
        </w:rPr>
        <w:t xml:space="preserve"> </w:t>
      </w:r>
      <w:r w:rsidRPr="00F93EEC">
        <w:rPr>
          <w:rFonts w:eastAsia="DejaVuSerifCondensed" w:cs="DejaVuSerifCondensed"/>
          <w:color w:val="000000"/>
          <w:szCs w:val="18"/>
        </w:rPr>
        <w:t>die structurele problemen blootleggen, maar dat desondanks concrete veranderingen lijken uit te</w:t>
      </w:r>
      <w:r>
        <w:rPr>
          <w:rFonts w:eastAsia="DejaVuSerifCondensed" w:cs="DejaVuSerifCondensed"/>
          <w:color w:val="000000"/>
          <w:szCs w:val="18"/>
        </w:rPr>
        <w:t xml:space="preserve"> </w:t>
      </w:r>
      <w:r w:rsidRPr="00F93EEC">
        <w:rPr>
          <w:rFonts w:eastAsia="DejaVuSerifCondensed" w:cs="DejaVuSerifCondensed"/>
          <w:color w:val="000000"/>
          <w:szCs w:val="18"/>
        </w:rPr>
        <w:t>blijven? Zo ja, wat betekent dit voor de toekomstkansen van kinderen en jongeren die opgroeien op</w:t>
      </w:r>
      <w:r>
        <w:rPr>
          <w:rFonts w:eastAsia="DejaVuSerifCondensed" w:cs="DejaVuSerifCondensed"/>
          <w:color w:val="000000"/>
          <w:szCs w:val="18"/>
        </w:rPr>
        <w:t xml:space="preserve"> </w:t>
      </w:r>
      <w:r w:rsidRPr="00F93EEC">
        <w:rPr>
          <w:rFonts w:eastAsia="DejaVuSerifCondensed" w:cs="DejaVuSerifCondensed"/>
          <w:color w:val="000000"/>
          <w:szCs w:val="18"/>
        </w:rPr>
        <w:t>Curaçao?</w:t>
      </w:r>
    </w:p>
    <w:p w:rsidR="005811A0" w:rsidP="005811A0" w:rsidRDefault="005811A0" w14:paraId="430DB468" w14:textId="77777777">
      <w:pPr>
        <w:autoSpaceDE w:val="0"/>
        <w:autoSpaceDN w:val="0"/>
        <w:adjustRightInd w:val="0"/>
        <w:spacing w:line="240" w:lineRule="auto"/>
        <w:rPr>
          <w:rFonts w:eastAsia="DejaVuSerifCondensed" w:cs="DejaVuSerifCondensed"/>
          <w:color w:val="000000"/>
          <w:szCs w:val="18"/>
        </w:rPr>
      </w:pPr>
    </w:p>
    <w:p w:rsidR="005811A0" w:rsidP="005811A0" w:rsidRDefault="005811A0" w14:paraId="7FCEC288" w14:textId="77777777">
      <w:pPr>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Vraag 3</w:t>
      </w:r>
    </w:p>
    <w:p w:rsidR="005811A0" w:rsidP="005811A0" w:rsidRDefault="005811A0" w14:paraId="3A09E9EC" w14:textId="77777777">
      <w:pPr>
        <w:autoSpaceDE w:val="0"/>
        <w:autoSpaceDN w:val="0"/>
        <w:adjustRightInd w:val="0"/>
        <w:spacing w:line="240" w:lineRule="auto"/>
        <w:rPr>
          <w:rFonts w:eastAsia="DejaVuSerifCondensed" w:cs="DejaVuSerifCondensed"/>
          <w:color w:val="000000"/>
          <w:szCs w:val="18"/>
        </w:rPr>
      </w:pPr>
      <w:r w:rsidRPr="00F93EEC">
        <w:rPr>
          <w:rFonts w:eastAsia="DejaVuSerifCondensed" w:cs="DejaVuSerifCondensed"/>
          <w:color w:val="000000"/>
          <w:szCs w:val="18"/>
        </w:rPr>
        <w:t>Geldt zo’n zorgwekkend beeld ook in deze mate voor het funderend onderwijs op Aruba en Sint</w:t>
      </w:r>
      <w:r>
        <w:rPr>
          <w:rFonts w:eastAsia="DejaVuSerifCondensed" w:cs="DejaVuSerifCondensed"/>
          <w:color w:val="000000"/>
          <w:szCs w:val="18"/>
        </w:rPr>
        <w:t xml:space="preserve"> </w:t>
      </w:r>
      <w:r w:rsidRPr="00F93EEC">
        <w:rPr>
          <w:rFonts w:eastAsia="DejaVuSerifCondensed" w:cs="DejaVuSerifCondensed"/>
          <w:color w:val="000000"/>
          <w:szCs w:val="18"/>
        </w:rPr>
        <w:t>Maarten?</w:t>
      </w:r>
    </w:p>
    <w:p w:rsidR="005811A0" w:rsidP="005811A0" w:rsidRDefault="005811A0" w14:paraId="295FC8CB" w14:textId="77777777">
      <w:pPr>
        <w:autoSpaceDE w:val="0"/>
        <w:autoSpaceDN w:val="0"/>
        <w:adjustRightInd w:val="0"/>
        <w:spacing w:line="240" w:lineRule="auto"/>
        <w:rPr>
          <w:rFonts w:eastAsia="DejaVuSerifCondensed" w:cs="DejaVuSerifCondensed"/>
          <w:color w:val="000000"/>
          <w:szCs w:val="18"/>
        </w:rPr>
      </w:pPr>
    </w:p>
    <w:p w:rsidR="005811A0" w:rsidP="005811A0" w:rsidRDefault="005811A0" w14:paraId="5AA6E737" w14:textId="77777777">
      <w:pPr>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Antwoord 1, 2 &amp; 3</w:t>
      </w:r>
    </w:p>
    <w:p w:rsidRPr="00414A94" w:rsidR="005811A0" w:rsidP="005811A0" w:rsidRDefault="005811A0" w14:paraId="50011028" w14:textId="36534624">
      <w:pPr>
        <w:autoSpaceDE w:val="0"/>
        <w:autoSpaceDN w:val="0"/>
        <w:adjustRightInd w:val="0"/>
        <w:spacing w:line="240" w:lineRule="auto"/>
      </w:pPr>
      <w:r>
        <w:rPr>
          <w:rFonts w:eastAsia="DejaVuSerifCondensed" w:cs="DejaVuSerifCondensed"/>
          <w:color w:val="000000"/>
          <w:szCs w:val="18"/>
        </w:rPr>
        <w:t>Curaçao</w:t>
      </w:r>
      <w:r w:rsidRPr="00EB7D57">
        <w:rPr>
          <w:rFonts w:eastAsia="DejaVuSerifCondensed" w:cs="DejaVuSerifCondensed"/>
          <w:color w:val="000000"/>
          <w:szCs w:val="18"/>
        </w:rPr>
        <w:t>,</w:t>
      </w:r>
      <w:r>
        <w:rPr>
          <w:rFonts w:eastAsia="DejaVuSerifCondensed" w:cs="DejaVuSerifCondensed"/>
          <w:color w:val="000000"/>
          <w:szCs w:val="18"/>
        </w:rPr>
        <w:t xml:space="preserve"> Aruba en Sint Maarten zijn autonome landen binnen het Koninkrijk en o</w:t>
      </w:r>
      <w:r w:rsidRPr="00B62D6B">
        <w:rPr>
          <w:rFonts w:eastAsia="DejaVuSerifCondensed" w:cs="DejaVuSerifCondensed"/>
          <w:color w:val="000000"/>
          <w:szCs w:val="18"/>
        </w:rPr>
        <w:t xml:space="preserve">nderwijs is </w:t>
      </w:r>
      <w:r>
        <w:rPr>
          <w:rFonts w:eastAsia="DejaVuSerifCondensed" w:cs="DejaVuSerifCondensed"/>
          <w:color w:val="000000"/>
          <w:szCs w:val="18"/>
        </w:rPr>
        <w:t xml:space="preserve">zodoende </w:t>
      </w:r>
      <w:r w:rsidRPr="00B62D6B">
        <w:rPr>
          <w:rFonts w:eastAsia="DejaVuSerifCondensed" w:cs="DejaVuSerifCondensed"/>
          <w:color w:val="000000"/>
          <w:szCs w:val="18"/>
        </w:rPr>
        <w:t>een landsaangelegenheid</w:t>
      </w:r>
      <w:r>
        <w:rPr>
          <w:rFonts w:eastAsia="DejaVuSerifCondensed" w:cs="DejaVuSerifCondensed"/>
          <w:color w:val="000000"/>
          <w:szCs w:val="18"/>
        </w:rPr>
        <w:t xml:space="preserve"> van de Caribische landen.</w:t>
      </w:r>
      <w:r w:rsidRPr="00EB7D57">
        <w:rPr>
          <w:rFonts w:eastAsia="DejaVuSerifCondensed" w:cs="DejaVuSerifCondensed"/>
          <w:color w:val="000000"/>
          <w:szCs w:val="18"/>
        </w:rPr>
        <w:t xml:space="preserve"> </w:t>
      </w:r>
      <w:r>
        <w:rPr>
          <w:rFonts w:eastAsia="DejaVuSerifCondensed" w:cs="DejaVuSerifCondensed"/>
          <w:color w:val="000000"/>
          <w:szCs w:val="18"/>
        </w:rPr>
        <w:t xml:space="preserve">Het is hierdoor niet aan het ministerie van </w:t>
      </w:r>
      <w:r w:rsidR="0071358C">
        <w:rPr>
          <w:rFonts w:eastAsia="DejaVuSerifCondensed" w:cs="DejaVuSerifCondensed"/>
          <w:color w:val="000000"/>
          <w:szCs w:val="18"/>
        </w:rPr>
        <w:t>OCW</w:t>
      </w:r>
      <w:r>
        <w:rPr>
          <w:rFonts w:eastAsia="DejaVuSerifCondensed" w:cs="DejaVuSerifCondensed"/>
          <w:color w:val="000000"/>
          <w:szCs w:val="18"/>
        </w:rPr>
        <w:t xml:space="preserve"> om uitspraken te doen over rapporten over het onderwijs in Curaçao die zijn opgesteld door de Inspectie van het Onderwijs van Curaçao of één van de andere landen. Desalniettemin werken we onder andere via de</w:t>
      </w:r>
      <w:r w:rsidRPr="00EB7D57">
        <w:rPr>
          <w:rFonts w:eastAsia="DejaVuSerifCondensed" w:cs="DejaVuSerifCondensed"/>
          <w:color w:val="000000"/>
          <w:szCs w:val="18"/>
        </w:rPr>
        <w:t xml:space="preserve"> Landspakket</w:t>
      </w:r>
      <w:r>
        <w:rPr>
          <w:rFonts w:eastAsia="DejaVuSerifCondensed" w:cs="DejaVuSerifCondensed"/>
          <w:color w:val="000000"/>
          <w:szCs w:val="18"/>
        </w:rPr>
        <w:t>ten</w:t>
      </w:r>
      <w:r w:rsidRPr="00EB7D57">
        <w:rPr>
          <w:rFonts w:eastAsia="DejaVuSerifCondensed" w:cs="DejaVuSerifCondensed"/>
          <w:color w:val="000000"/>
          <w:szCs w:val="18"/>
        </w:rPr>
        <w:t xml:space="preserve"> </w:t>
      </w:r>
      <w:r>
        <w:rPr>
          <w:rFonts w:eastAsia="DejaVuSerifCondensed" w:cs="DejaVuSerifCondensed"/>
          <w:color w:val="000000"/>
          <w:szCs w:val="18"/>
        </w:rPr>
        <w:t>en in het Ministerieel Vierlandenoverleg</w:t>
      </w:r>
      <w:r w:rsidR="003238A4">
        <w:rPr>
          <w:rFonts w:eastAsia="DejaVuSerifCondensed" w:cs="DejaVuSerifCondensed"/>
          <w:color w:val="000000"/>
          <w:szCs w:val="18"/>
        </w:rPr>
        <w:t xml:space="preserve"> </w:t>
      </w:r>
      <w:r w:rsidR="000C52AB">
        <w:rPr>
          <w:rFonts w:eastAsia="DejaVuSerifCondensed" w:cs="DejaVuSerifCondensed"/>
          <w:color w:val="000000"/>
          <w:szCs w:val="18"/>
        </w:rPr>
        <w:t xml:space="preserve">OCW (M4LO) </w:t>
      </w:r>
      <w:r w:rsidR="003238A4">
        <w:rPr>
          <w:rFonts w:eastAsia="DejaVuSerifCondensed" w:cs="DejaVuSerifCondensed"/>
          <w:color w:val="000000"/>
          <w:szCs w:val="18"/>
        </w:rPr>
        <w:t>op vrijwillige basis</w:t>
      </w:r>
      <w:r>
        <w:rPr>
          <w:rFonts w:eastAsia="DejaVuSerifCondensed" w:cs="DejaVuSerifCondensed"/>
          <w:color w:val="000000"/>
          <w:szCs w:val="18"/>
        </w:rPr>
        <w:t xml:space="preserve"> samen met de Caribische landen </w:t>
      </w:r>
      <w:r w:rsidRPr="00EB7D57">
        <w:rPr>
          <w:rFonts w:eastAsia="DejaVuSerifCondensed" w:cs="DejaVuSerifCondensed"/>
          <w:color w:val="000000"/>
          <w:szCs w:val="18"/>
        </w:rPr>
        <w:t>aan</w:t>
      </w:r>
      <w:r>
        <w:rPr>
          <w:rFonts w:eastAsia="DejaVuSerifCondensed" w:cs="DejaVuSerifCondensed"/>
          <w:color w:val="000000"/>
          <w:szCs w:val="18"/>
        </w:rPr>
        <w:t xml:space="preserve"> verbeteringen en</w:t>
      </w:r>
      <w:r w:rsidRPr="00EB7D57">
        <w:rPr>
          <w:rFonts w:eastAsia="DejaVuSerifCondensed" w:cs="DejaVuSerifCondensed"/>
          <w:color w:val="000000"/>
          <w:szCs w:val="18"/>
        </w:rPr>
        <w:t xml:space="preserve"> hervormingen in het onderwijs.</w:t>
      </w:r>
      <w:r>
        <w:rPr>
          <w:rFonts w:eastAsia="DejaVuSerifCondensed" w:cs="DejaVuSerifCondensed"/>
          <w:color w:val="000000"/>
          <w:szCs w:val="18"/>
        </w:rPr>
        <w:t xml:space="preserve"> </w:t>
      </w:r>
    </w:p>
    <w:p w:rsidR="005811A0" w:rsidP="005811A0" w:rsidRDefault="005811A0" w14:paraId="53D5ACF1" w14:textId="77777777">
      <w:pPr>
        <w:autoSpaceDE w:val="0"/>
        <w:autoSpaceDN w:val="0"/>
        <w:adjustRightInd w:val="0"/>
        <w:spacing w:line="240" w:lineRule="auto"/>
        <w:rPr>
          <w:rFonts w:eastAsia="DejaVuSerifCondensed" w:cs="DejaVuSerifCondensed"/>
          <w:color w:val="000000"/>
          <w:szCs w:val="18"/>
        </w:rPr>
      </w:pPr>
    </w:p>
    <w:p w:rsidR="005811A0" w:rsidP="005811A0" w:rsidRDefault="005811A0" w14:paraId="47586E4B" w14:textId="77777777">
      <w:pPr>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Vraag 4</w:t>
      </w:r>
    </w:p>
    <w:p w:rsidR="005811A0" w:rsidP="005811A0" w:rsidRDefault="005811A0" w14:paraId="268C1DCC" w14:textId="77777777">
      <w:pPr>
        <w:autoSpaceDE w:val="0"/>
        <w:autoSpaceDN w:val="0"/>
        <w:adjustRightInd w:val="0"/>
        <w:spacing w:line="240" w:lineRule="auto"/>
        <w:rPr>
          <w:rFonts w:eastAsia="DejaVuSerifCondensed" w:cs="DejaVuSerifCondensed"/>
          <w:color w:val="000000"/>
          <w:szCs w:val="18"/>
        </w:rPr>
      </w:pPr>
      <w:r w:rsidRPr="00F93EEC">
        <w:rPr>
          <w:rFonts w:eastAsia="DejaVuSerifCondensed" w:cs="DejaVuSerifCondensed"/>
          <w:color w:val="000000"/>
          <w:szCs w:val="18"/>
        </w:rPr>
        <w:t>In hoeverre is deze zorgwekkende situatie ook een specifiek punt van aandacht geweest bij het</w:t>
      </w:r>
      <w:r>
        <w:rPr>
          <w:rFonts w:eastAsia="DejaVuSerifCondensed" w:cs="DejaVuSerifCondensed"/>
          <w:color w:val="000000"/>
          <w:szCs w:val="18"/>
        </w:rPr>
        <w:t xml:space="preserve"> </w:t>
      </w:r>
      <w:r w:rsidRPr="00F93EEC">
        <w:rPr>
          <w:rFonts w:eastAsia="DejaVuSerifCondensed" w:cs="DejaVuSerifCondensed"/>
          <w:color w:val="000000"/>
          <w:szCs w:val="18"/>
        </w:rPr>
        <w:t>Ministerieel Vierlandenoverleg OCW (M4LO) 2024, waarbij de ministers van Onderwijs, Cultuur en</w:t>
      </w:r>
      <w:r>
        <w:rPr>
          <w:rFonts w:eastAsia="DejaVuSerifCondensed" w:cs="DejaVuSerifCondensed"/>
          <w:color w:val="000000"/>
          <w:szCs w:val="18"/>
        </w:rPr>
        <w:t xml:space="preserve"> </w:t>
      </w:r>
      <w:r w:rsidRPr="00F93EEC">
        <w:rPr>
          <w:rFonts w:eastAsia="DejaVuSerifCondensed" w:cs="DejaVuSerifCondensed"/>
          <w:color w:val="000000"/>
          <w:szCs w:val="18"/>
        </w:rPr>
        <w:t>Wetenschap van Aruba, Curaçao, Sint Maarten en Nederland elkaar – ditmaal niet in persoon, maar</w:t>
      </w:r>
      <w:r>
        <w:rPr>
          <w:rFonts w:eastAsia="DejaVuSerifCondensed" w:cs="DejaVuSerifCondensed"/>
          <w:color w:val="000000"/>
          <w:szCs w:val="18"/>
        </w:rPr>
        <w:t xml:space="preserve"> </w:t>
      </w:r>
      <w:r w:rsidRPr="00F93EEC">
        <w:rPr>
          <w:rFonts w:eastAsia="DejaVuSerifCondensed" w:cs="DejaVuSerifCondensed"/>
          <w:color w:val="000000"/>
          <w:szCs w:val="18"/>
        </w:rPr>
        <w:t>schriftelijk – ontmoetten?</w:t>
      </w:r>
    </w:p>
    <w:p w:rsidR="005811A0" w:rsidP="005811A0" w:rsidRDefault="005811A0" w14:paraId="685FD9D2" w14:textId="77777777">
      <w:pPr>
        <w:autoSpaceDE w:val="0"/>
        <w:autoSpaceDN w:val="0"/>
        <w:adjustRightInd w:val="0"/>
        <w:spacing w:line="240" w:lineRule="auto"/>
        <w:rPr>
          <w:rFonts w:eastAsia="DejaVuSerifCondensed" w:cs="DejaVuSerifCondensed"/>
          <w:color w:val="000000"/>
          <w:szCs w:val="18"/>
        </w:rPr>
      </w:pPr>
    </w:p>
    <w:p w:rsidR="005811A0" w:rsidP="005811A0" w:rsidRDefault="005811A0" w14:paraId="40344EC4" w14:textId="77777777">
      <w:pPr>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Antwoord 4</w:t>
      </w:r>
    </w:p>
    <w:p w:rsidR="005811A0" w:rsidP="005811A0" w:rsidRDefault="003238A4" w14:paraId="31BE8A3F" w14:textId="33B6B310">
      <w:pPr>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 xml:space="preserve">De staat van het </w:t>
      </w:r>
      <w:r w:rsidR="00CA1BDB">
        <w:rPr>
          <w:rFonts w:eastAsia="DejaVuSerifCondensed" w:cs="DejaVuSerifCondensed"/>
          <w:color w:val="000000"/>
          <w:szCs w:val="18"/>
        </w:rPr>
        <w:t>funderend onderwijs op Curaçao</w:t>
      </w:r>
      <w:r>
        <w:rPr>
          <w:rFonts w:eastAsia="DejaVuSerifCondensed" w:cs="DejaVuSerifCondensed"/>
          <w:color w:val="000000"/>
          <w:szCs w:val="18"/>
        </w:rPr>
        <w:t xml:space="preserve"> zoals genoemd in het inspectierapport</w:t>
      </w:r>
      <w:r w:rsidR="00CA1BDB">
        <w:rPr>
          <w:rFonts w:eastAsia="DejaVuSerifCondensed" w:cs="DejaVuSerifCondensed"/>
          <w:color w:val="000000"/>
          <w:szCs w:val="18"/>
        </w:rPr>
        <w:t xml:space="preserve"> is geen specifiek punt van aandacht geweest bij het M4LO. </w:t>
      </w:r>
      <w:r w:rsidR="005811A0">
        <w:rPr>
          <w:rFonts w:eastAsia="DejaVuSerifCondensed" w:cs="DejaVuSerifCondensed"/>
          <w:color w:val="000000"/>
          <w:szCs w:val="18"/>
        </w:rPr>
        <w:t>De</w:t>
      </w:r>
      <w:r w:rsidRPr="005D1D7A" w:rsidR="005811A0">
        <w:rPr>
          <w:rFonts w:eastAsia="DejaVuSerifCondensed" w:cs="DejaVuSerifCondensed"/>
          <w:color w:val="000000"/>
          <w:szCs w:val="18"/>
        </w:rPr>
        <w:t xml:space="preserve"> M4LO</w:t>
      </w:r>
      <w:r>
        <w:rPr>
          <w:rFonts w:eastAsia="DejaVuSerifCondensed" w:cs="DejaVuSerifCondensed"/>
          <w:color w:val="000000"/>
          <w:szCs w:val="18"/>
        </w:rPr>
        <w:t>-</w:t>
      </w:r>
      <w:r w:rsidRPr="005D1D7A" w:rsidR="005811A0">
        <w:rPr>
          <w:rFonts w:eastAsia="DejaVuSerifCondensed" w:cs="DejaVuSerifCondensed"/>
          <w:color w:val="000000"/>
          <w:szCs w:val="18"/>
        </w:rPr>
        <w:t>structuur met de bijbehorende</w:t>
      </w:r>
      <w:r w:rsidR="005811A0">
        <w:rPr>
          <w:rFonts w:eastAsia="DejaVuSerifCondensed" w:cs="DejaVuSerifCondensed"/>
          <w:color w:val="000000"/>
          <w:szCs w:val="18"/>
        </w:rPr>
        <w:t xml:space="preserve"> ambtelijke</w:t>
      </w:r>
      <w:r w:rsidRPr="005D1D7A" w:rsidR="005811A0">
        <w:rPr>
          <w:rFonts w:eastAsia="DejaVuSerifCondensed" w:cs="DejaVuSerifCondensed"/>
          <w:color w:val="000000"/>
          <w:szCs w:val="18"/>
        </w:rPr>
        <w:t xml:space="preserve"> stuurgroep en werkgroepen </w:t>
      </w:r>
      <w:r w:rsidR="005811A0">
        <w:rPr>
          <w:rFonts w:eastAsia="DejaVuSerifCondensed" w:cs="DejaVuSerifCondensed"/>
          <w:color w:val="000000"/>
          <w:szCs w:val="18"/>
        </w:rPr>
        <w:t>is gebaseerd op</w:t>
      </w:r>
      <w:r w:rsidRPr="005D1D7A" w:rsidR="005811A0">
        <w:rPr>
          <w:rFonts w:eastAsia="DejaVuSerifCondensed" w:cs="DejaVuSerifCondensed"/>
          <w:color w:val="000000"/>
          <w:szCs w:val="18"/>
        </w:rPr>
        <w:t xml:space="preserve"> continue vrijwillige samenwerking en kennisdeling tussen de vier landen binnen het Koninkrijk, met de gelijkwaardigheid van ieder land als uitgangspunt. Onderwerpen die urgent zijn voor alle landen binnen het Koninkrijk</w:t>
      </w:r>
      <w:r w:rsidR="005811A0">
        <w:rPr>
          <w:rFonts w:eastAsia="DejaVuSerifCondensed" w:cs="DejaVuSerifCondensed"/>
          <w:color w:val="000000"/>
          <w:szCs w:val="18"/>
        </w:rPr>
        <w:t xml:space="preserve"> </w:t>
      </w:r>
      <w:r w:rsidRPr="005D1D7A" w:rsidR="005811A0">
        <w:rPr>
          <w:rFonts w:eastAsia="DejaVuSerifCondensed" w:cs="DejaVuSerifCondensed"/>
          <w:color w:val="000000"/>
          <w:szCs w:val="18"/>
        </w:rPr>
        <w:t xml:space="preserve">kunnen </w:t>
      </w:r>
      <w:r w:rsidR="005811A0">
        <w:rPr>
          <w:rFonts w:eastAsia="DejaVuSerifCondensed" w:cs="DejaVuSerifCondensed"/>
          <w:color w:val="000000"/>
          <w:szCs w:val="18"/>
        </w:rPr>
        <w:t xml:space="preserve">door elk van de landen </w:t>
      </w:r>
      <w:r w:rsidRPr="005D1D7A" w:rsidR="005811A0">
        <w:rPr>
          <w:rFonts w:eastAsia="DejaVuSerifCondensed" w:cs="DejaVuSerifCondensed"/>
          <w:color w:val="000000"/>
          <w:szCs w:val="18"/>
        </w:rPr>
        <w:t xml:space="preserve">worden geagendeerd en worden </w:t>
      </w:r>
      <w:r w:rsidR="005811A0">
        <w:rPr>
          <w:rFonts w:eastAsia="DejaVuSerifCondensed" w:cs="DejaVuSerifCondensed"/>
          <w:color w:val="000000"/>
          <w:szCs w:val="18"/>
        </w:rPr>
        <w:t xml:space="preserve">bij instemming van de andere landen </w:t>
      </w:r>
      <w:r w:rsidRPr="005D1D7A" w:rsidR="005811A0">
        <w:rPr>
          <w:rFonts w:eastAsia="DejaVuSerifCondensed" w:cs="DejaVuSerifCondensed"/>
          <w:color w:val="000000"/>
          <w:szCs w:val="18"/>
        </w:rPr>
        <w:t>gezamenlijk opgepakt.</w:t>
      </w:r>
      <w:r w:rsidR="005811A0">
        <w:rPr>
          <w:rFonts w:eastAsia="DejaVuSerifCondensed" w:cs="DejaVuSerifCondensed"/>
          <w:color w:val="000000"/>
          <w:szCs w:val="18"/>
        </w:rPr>
        <w:t xml:space="preserve"> Het ministerie van OCW werkt </w:t>
      </w:r>
      <w:r w:rsidRPr="00EB7D57" w:rsidR="005811A0">
        <w:rPr>
          <w:rFonts w:eastAsia="DejaVuSerifCondensed" w:cs="DejaVuSerifCondensed"/>
          <w:color w:val="000000"/>
          <w:szCs w:val="18"/>
        </w:rPr>
        <w:t xml:space="preserve">nauw samen met Curaçao </w:t>
      </w:r>
      <w:r w:rsidR="005811A0">
        <w:rPr>
          <w:rFonts w:eastAsia="DejaVuSerifCondensed" w:cs="DejaVuSerifCondensed"/>
          <w:color w:val="000000"/>
          <w:szCs w:val="18"/>
        </w:rPr>
        <w:t xml:space="preserve">en ook Aruba en Sint Maarten </w:t>
      </w:r>
      <w:r w:rsidRPr="00EB7D57" w:rsidR="005811A0">
        <w:rPr>
          <w:rFonts w:eastAsia="DejaVuSerifCondensed" w:cs="DejaVuSerifCondensed"/>
          <w:color w:val="000000"/>
          <w:szCs w:val="18"/>
        </w:rPr>
        <w:t xml:space="preserve">op onder andere de lerarenopleiding, </w:t>
      </w:r>
      <w:r w:rsidR="005811A0">
        <w:rPr>
          <w:rFonts w:eastAsia="DejaVuSerifCondensed" w:cs="DejaVuSerifCondensed"/>
          <w:color w:val="000000"/>
          <w:szCs w:val="18"/>
        </w:rPr>
        <w:t xml:space="preserve">taal, </w:t>
      </w:r>
      <w:r w:rsidRPr="00EB7D57" w:rsidR="005811A0">
        <w:rPr>
          <w:rFonts w:eastAsia="DejaVuSerifCondensed" w:cs="DejaVuSerifCondensed"/>
          <w:color w:val="000000"/>
          <w:szCs w:val="18"/>
        </w:rPr>
        <w:t>de aansluiting van onderwijs op de arbeidsmarkt</w:t>
      </w:r>
      <w:r w:rsidR="005811A0">
        <w:rPr>
          <w:rFonts w:eastAsia="DejaVuSerifCondensed" w:cs="DejaVuSerifCondensed"/>
          <w:color w:val="000000"/>
          <w:szCs w:val="18"/>
        </w:rPr>
        <w:t>,</w:t>
      </w:r>
      <w:r w:rsidRPr="00EB7D57" w:rsidR="005811A0">
        <w:rPr>
          <w:rFonts w:eastAsia="DejaVuSerifCondensed" w:cs="DejaVuSerifCondensed"/>
          <w:color w:val="000000"/>
          <w:szCs w:val="18"/>
        </w:rPr>
        <w:t xml:space="preserve"> doorstroom en verbetering van het studentsucces van Caribische studenten in het </w:t>
      </w:r>
      <w:proofErr w:type="spellStart"/>
      <w:r w:rsidR="000C52AB">
        <w:rPr>
          <w:rFonts w:eastAsia="DejaVuSerifCondensed" w:cs="DejaVuSerifCondensed"/>
          <w:color w:val="000000"/>
          <w:szCs w:val="18"/>
        </w:rPr>
        <w:t>Koninkrijksbrede</w:t>
      </w:r>
      <w:proofErr w:type="spellEnd"/>
      <w:r w:rsidR="000C52AB">
        <w:rPr>
          <w:rFonts w:eastAsia="DejaVuSerifCondensed" w:cs="DejaVuSerifCondensed"/>
          <w:color w:val="000000"/>
          <w:szCs w:val="18"/>
        </w:rPr>
        <w:t xml:space="preserve"> </w:t>
      </w:r>
      <w:r w:rsidRPr="00EB7D57" w:rsidR="005811A0">
        <w:rPr>
          <w:rFonts w:eastAsia="DejaVuSerifCondensed" w:cs="DejaVuSerifCondensed"/>
          <w:color w:val="000000"/>
          <w:szCs w:val="18"/>
        </w:rPr>
        <w:t xml:space="preserve">programma Strategic </w:t>
      </w:r>
      <w:proofErr w:type="spellStart"/>
      <w:r w:rsidRPr="00EB7D57" w:rsidR="005811A0">
        <w:rPr>
          <w:rFonts w:eastAsia="DejaVuSerifCondensed" w:cs="DejaVuSerifCondensed"/>
          <w:color w:val="000000"/>
          <w:szCs w:val="18"/>
        </w:rPr>
        <w:t>Education</w:t>
      </w:r>
      <w:proofErr w:type="spellEnd"/>
      <w:r w:rsidRPr="00EB7D57" w:rsidR="005811A0">
        <w:rPr>
          <w:rFonts w:eastAsia="DejaVuSerifCondensed" w:cs="DejaVuSerifCondensed"/>
          <w:color w:val="000000"/>
          <w:szCs w:val="18"/>
        </w:rPr>
        <w:t xml:space="preserve"> Alliance</w:t>
      </w:r>
      <w:r w:rsidR="000C52AB">
        <w:rPr>
          <w:rFonts w:eastAsia="DejaVuSerifCondensed" w:cs="DejaVuSerifCondensed"/>
          <w:color w:val="000000"/>
          <w:szCs w:val="18"/>
        </w:rPr>
        <w:t xml:space="preserve"> (SEA)</w:t>
      </w:r>
      <w:r w:rsidRPr="00EB7D57" w:rsidR="005811A0">
        <w:rPr>
          <w:rFonts w:eastAsia="DejaVuSerifCondensed" w:cs="DejaVuSerifCondensed"/>
          <w:color w:val="000000"/>
          <w:szCs w:val="18"/>
        </w:rPr>
        <w:t>.</w:t>
      </w:r>
    </w:p>
    <w:p w:rsidRPr="00F93EEC" w:rsidR="005811A0" w:rsidP="005811A0" w:rsidRDefault="005811A0" w14:paraId="75CA72F1" w14:textId="77777777">
      <w:pPr>
        <w:autoSpaceDE w:val="0"/>
        <w:autoSpaceDN w:val="0"/>
        <w:adjustRightInd w:val="0"/>
        <w:spacing w:line="240" w:lineRule="auto"/>
        <w:rPr>
          <w:rFonts w:eastAsia="DejaVuSerifCondensed" w:cs="DejaVuSerifCondensed"/>
          <w:color w:val="000000"/>
          <w:szCs w:val="18"/>
        </w:rPr>
      </w:pPr>
    </w:p>
    <w:p w:rsidR="005811A0" w:rsidP="005811A0" w:rsidRDefault="005811A0" w14:paraId="72A88281" w14:textId="77777777">
      <w:pPr>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Vraag 5</w:t>
      </w:r>
    </w:p>
    <w:p w:rsidRPr="00F93EEC" w:rsidR="005811A0" w:rsidP="005811A0" w:rsidRDefault="005811A0" w14:paraId="45A391EA" w14:textId="77777777">
      <w:pPr>
        <w:autoSpaceDE w:val="0"/>
        <w:autoSpaceDN w:val="0"/>
        <w:adjustRightInd w:val="0"/>
        <w:spacing w:line="240" w:lineRule="auto"/>
        <w:rPr>
          <w:rFonts w:eastAsia="DejaVuSerifCondensed" w:cs="DejaVuSerifCondensed"/>
          <w:color w:val="000000"/>
          <w:szCs w:val="18"/>
        </w:rPr>
      </w:pPr>
      <w:r w:rsidRPr="00F93EEC">
        <w:rPr>
          <w:rFonts w:eastAsia="DejaVuSerifCondensed" w:cs="DejaVuSerifCondensed"/>
          <w:color w:val="000000"/>
          <w:szCs w:val="18"/>
        </w:rPr>
        <w:t>Kunt u puntsgewijs uiteenzetten in hoeverre de Slotconclusies Onderwijs en Wetenschap november</w:t>
      </w:r>
      <w:r>
        <w:rPr>
          <w:rFonts w:eastAsia="DejaVuSerifCondensed" w:cs="DejaVuSerifCondensed"/>
          <w:color w:val="000000"/>
          <w:szCs w:val="18"/>
        </w:rPr>
        <w:t xml:space="preserve"> </w:t>
      </w:r>
      <w:r w:rsidRPr="00F93EEC">
        <w:rPr>
          <w:rFonts w:eastAsia="DejaVuSerifCondensed" w:cs="DejaVuSerifCondensed"/>
          <w:color w:val="000000"/>
          <w:szCs w:val="18"/>
        </w:rPr>
        <w:t>2024 Aruba, Curaçao, Sint Maarten en Nederland kunnen en moeten meehelpen om deze</w:t>
      </w:r>
      <w:r>
        <w:rPr>
          <w:rFonts w:eastAsia="DejaVuSerifCondensed" w:cs="DejaVuSerifCondensed"/>
          <w:color w:val="000000"/>
          <w:szCs w:val="18"/>
        </w:rPr>
        <w:t xml:space="preserve"> </w:t>
      </w:r>
      <w:r w:rsidRPr="00F93EEC">
        <w:rPr>
          <w:rFonts w:eastAsia="DejaVuSerifCondensed" w:cs="DejaVuSerifCondensed"/>
          <w:color w:val="000000"/>
          <w:szCs w:val="18"/>
        </w:rPr>
        <w:t xml:space="preserve">problematiek op Curaçao aan te pakken? </w:t>
      </w:r>
    </w:p>
    <w:p w:rsidR="005811A0" w:rsidP="005811A0" w:rsidRDefault="005811A0" w14:paraId="2F218C02" w14:textId="77777777">
      <w:pPr>
        <w:autoSpaceDE w:val="0"/>
        <w:autoSpaceDN w:val="0"/>
        <w:adjustRightInd w:val="0"/>
        <w:spacing w:line="240" w:lineRule="auto"/>
        <w:rPr>
          <w:rFonts w:eastAsia="DejaVuSerifCondensed" w:cs="DejaVuSerifCondensed"/>
          <w:color w:val="000000"/>
          <w:szCs w:val="18"/>
        </w:rPr>
      </w:pPr>
    </w:p>
    <w:p w:rsidR="00DA7D0E" w:rsidP="005811A0" w:rsidRDefault="00DA7D0E" w14:paraId="23B81C63" w14:textId="77777777">
      <w:pPr>
        <w:autoSpaceDE w:val="0"/>
        <w:autoSpaceDN w:val="0"/>
        <w:adjustRightInd w:val="0"/>
        <w:spacing w:line="240" w:lineRule="auto"/>
        <w:rPr>
          <w:rFonts w:eastAsia="DejaVuSerifCondensed" w:cs="DejaVuSerifCondensed"/>
          <w:color w:val="000000"/>
          <w:szCs w:val="18"/>
        </w:rPr>
      </w:pPr>
    </w:p>
    <w:p w:rsidR="00DA7D0E" w:rsidP="005811A0" w:rsidRDefault="00DA7D0E" w14:paraId="7F443929" w14:textId="77777777">
      <w:pPr>
        <w:autoSpaceDE w:val="0"/>
        <w:autoSpaceDN w:val="0"/>
        <w:adjustRightInd w:val="0"/>
        <w:spacing w:line="240" w:lineRule="auto"/>
        <w:rPr>
          <w:rFonts w:eastAsia="DejaVuSerifCondensed" w:cs="DejaVuSerifCondensed"/>
          <w:color w:val="000000"/>
          <w:szCs w:val="18"/>
        </w:rPr>
      </w:pPr>
    </w:p>
    <w:p w:rsidR="00BE6A4C" w:rsidP="005811A0" w:rsidRDefault="00BE6A4C" w14:paraId="1FE6C39F" w14:textId="77777777">
      <w:pPr>
        <w:autoSpaceDE w:val="0"/>
        <w:autoSpaceDN w:val="0"/>
        <w:adjustRightInd w:val="0"/>
        <w:spacing w:line="240" w:lineRule="auto"/>
        <w:rPr>
          <w:rFonts w:eastAsia="DejaVuSerifCondensed" w:cs="DejaVuSerifCondensed"/>
          <w:color w:val="000000"/>
          <w:szCs w:val="18"/>
        </w:rPr>
      </w:pPr>
    </w:p>
    <w:p w:rsidR="005811A0" w:rsidP="005811A0" w:rsidRDefault="005811A0" w14:paraId="350505F0" w14:textId="1FB939AF">
      <w:pPr>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Antwoord 5</w:t>
      </w:r>
    </w:p>
    <w:p w:rsidR="007707A0" w:rsidP="007707A0" w:rsidRDefault="005811A0" w14:paraId="68B9E14D" w14:textId="097C2CC1">
      <w:pPr>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In de Slotconclusies van het schriftelijke M4LO van november 2024 hebben de landen van het Koninkrijk een aantal afspraken gemaakt die bijdragen aan het oplossen van de door u beschreven problematiek.</w:t>
      </w:r>
      <w:r w:rsidR="00B03EE7">
        <w:rPr>
          <w:rStyle w:val="Voetnootmarkering"/>
          <w:rFonts w:eastAsia="DejaVuSerifCondensed" w:cs="DejaVuSerifCondensed"/>
          <w:color w:val="000000"/>
          <w:szCs w:val="18"/>
        </w:rPr>
        <w:footnoteReference w:id="1"/>
      </w:r>
      <w:r>
        <w:rPr>
          <w:rFonts w:eastAsia="DejaVuSerifCondensed" w:cs="DejaVuSerifCondensed"/>
          <w:color w:val="000000"/>
          <w:szCs w:val="18"/>
        </w:rPr>
        <w:t xml:space="preserve"> </w:t>
      </w:r>
      <w:r w:rsidR="005D11B4">
        <w:rPr>
          <w:rFonts w:eastAsia="DejaVuSerifCondensed" w:cs="DejaVuSerifCondensed"/>
          <w:color w:val="000000"/>
          <w:szCs w:val="18"/>
        </w:rPr>
        <w:t>Via</w:t>
      </w:r>
      <w:r>
        <w:rPr>
          <w:rFonts w:eastAsia="DejaVuSerifCondensed" w:cs="DejaVuSerifCondensed"/>
          <w:color w:val="000000"/>
          <w:szCs w:val="18"/>
        </w:rPr>
        <w:t xml:space="preserve"> het samenwerkingsverband</w:t>
      </w:r>
      <w:r w:rsidRPr="005D1D7A">
        <w:rPr>
          <w:rFonts w:eastAsia="DejaVuSerifCondensed" w:cs="DejaVuSerifCondensed"/>
          <w:color w:val="000000"/>
          <w:szCs w:val="18"/>
        </w:rPr>
        <w:t xml:space="preserve"> </w:t>
      </w:r>
      <w:proofErr w:type="spellStart"/>
      <w:r w:rsidRPr="005D1D7A">
        <w:rPr>
          <w:rFonts w:eastAsia="DejaVuSerifCondensed" w:cs="DejaVuSerifCondensed"/>
          <w:color w:val="000000"/>
          <w:szCs w:val="18"/>
        </w:rPr>
        <w:t>Kibrahacha</w:t>
      </w:r>
      <w:proofErr w:type="spellEnd"/>
      <w:r>
        <w:rPr>
          <w:rFonts w:eastAsia="DejaVuSerifCondensed" w:cs="DejaVuSerifCondensed"/>
          <w:color w:val="000000"/>
          <w:szCs w:val="18"/>
        </w:rPr>
        <w:t xml:space="preserve"> </w:t>
      </w:r>
      <w:r w:rsidR="005D11B4">
        <w:rPr>
          <w:rFonts w:eastAsia="DejaVuSerifCondensed" w:cs="DejaVuSerifCondensed"/>
          <w:color w:val="000000"/>
          <w:szCs w:val="18"/>
        </w:rPr>
        <w:t xml:space="preserve">wordt </w:t>
      </w:r>
      <w:r>
        <w:rPr>
          <w:rFonts w:eastAsia="DejaVuSerifCondensed" w:cs="DejaVuSerifCondensed"/>
          <w:color w:val="000000"/>
          <w:szCs w:val="18"/>
        </w:rPr>
        <w:t xml:space="preserve">gewerkt </w:t>
      </w:r>
      <w:r w:rsidR="000C52AB">
        <w:rPr>
          <w:rFonts w:eastAsia="DejaVuSerifCondensed" w:cs="DejaVuSerifCondensed"/>
          <w:color w:val="000000"/>
          <w:szCs w:val="18"/>
        </w:rPr>
        <w:t xml:space="preserve">in het kader van samen opleiden </w:t>
      </w:r>
      <w:r>
        <w:rPr>
          <w:rFonts w:eastAsia="DejaVuSerifCondensed" w:cs="DejaVuSerifCondensed"/>
          <w:color w:val="000000"/>
          <w:szCs w:val="18"/>
        </w:rPr>
        <w:t>aan de lerarenopleidingen op de benedenwindse eilanden</w:t>
      </w:r>
      <w:r w:rsidR="005D11B4">
        <w:rPr>
          <w:rFonts w:eastAsia="DejaVuSerifCondensed" w:cs="DejaVuSerifCondensed"/>
          <w:color w:val="000000"/>
          <w:szCs w:val="18"/>
        </w:rPr>
        <w:t>. Het</w:t>
      </w:r>
      <w:r>
        <w:t xml:space="preserve"> netwerk Nederlands als Vreemde Taal (NVT) </w:t>
      </w:r>
      <w:proofErr w:type="spellStart"/>
      <w:r>
        <w:t>Carib</w:t>
      </w:r>
      <w:proofErr w:type="spellEnd"/>
      <w:r>
        <w:t xml:space="preserve"> </w:t>
      </w:r>
      <w:r w:rsidR="005D11B4">
        <w:t>d</w:t>
      </w:r>
      <w:r w:rsidR="00523F02">
        <w:t>r</w:t>
      </w:r>
      <w:r w:rsidR="005D11B4">
        <w:t xml:space="preserve">aagt bij aan </w:t>
      </w:r>
      <w:r>
        <w:t>meertaligheid in de klas.</w:t>
      </w:r>
      <w:r w:rsidR="005D11B4">
        <w:t xml:space="preserve"> Ook werken de landen via de werkgroep Rode Draden Doorlichting waar mogelijk samen aan het opvolgen</w:t>
      </w:r>
      <w:r>
        <w:t xml:space="preserve"> </w:t>
      </w:r>
      <w:r w:rsidR="005D11B4">
        <w:t xml:space="preserve">van de aanbevelingen uit </w:t>
      </w:r>
      <w:r w:rsidR="007707A0">
        <w:t>de</w:t>
      </w:r>
      <w:r w:rsidRPr="00B03EE7" w:rsidR="007707A0">
        <w:t xml:space="preserve"> doorlichting</w:t>
      </w:r>
      <w:r w:rsidR="007707A0">
        <w:t xml:space="preserve">en van het onderwijs, uitgevoerd in het kader van de landspakketten </w:t>
      </w:r>
    </w:p>
    <w:p w:rsidR="005811A0" w:rsidP="005811A0" w:rsidRDefault="005811A0" w14:paraId="4B383ACD" w14:textId="77777777">
      <w:pPr>
        <w:autoSpaceDE w:val="0"/>
        <w:autoSpaceDN w:val="0"/>
        <w:adjustRightInd w:val="0"/>
        <w:spacing w:line="240" w:lineRule="auto"/>
        <w:rPr>
          <w:rFonts w:eastAsia="DejaVuSerifCondensed" w:cs="DejaVuSerifCondensed"/>
          <w:color w:val="000000"/>
          <w:szCs w:val="18"/>
        </w:rPr>
      </w:pPr>
    </w:p>
    <w:p w:rsidR="005811A0" w:rsidP="005811A0" w:rsidRDefault="005811A0" w14:paraId="4734A98E" w14:textId="77777777">
      <w:pPr>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Vraag 6</w:t>
      </w:r>
    </w:p>
    <w:p w:rsidRPr="00F93EEC" w:rsidR="005811A0" w:rsidP="005811A0" w:rsidRDefault="005811A0" w14:paraId="4A5999AE" w14:textId="77777777">
      <w:pPr>
        <w:autoSpaceDE w:val="0"/>
        <w:autoSpaceDN w:val="0"/>
        <w:adjustRightInd w:val="0"/>
        <w:spacing w:line="240" w:lineRule="auto"/>
        <w:rPr>
          <w:rFonts w:eastAsia="DejaVuSerifCondensed" w:cs="DejaVuSerifCondensed"/>
          <w:color w:val="000000"/>
          <w:szCs w:val="18"/>
        </w:rPr>
      </w:pPr>
      <w:r w:rsidRPr="00F93EEC">
        <w:rPr>
          <w:rFonts w:eastAsia="DejaVuSerifCondensed" w:cs="DejaVuSerifCondensed"/>
          <w:color w:val="000000"/>
          <w:szCs w:val="18"/>
        </w:rPr>
        <w:t>In hoeverre wordt uw gezamenlijke aanpak van de problematiek ondersteund met specifieke aandacht</w:t>
      </w:r>
      <w:r>
        <w:rPr>
          <w:rFonts w:eastAsia="DejaVuSerifCondensed" w:cs="DejaVuSerifCondensed"/>
          <w:color w:val="000000"/>
          <w:szCs w:val="18"/>
        </w:rPr>
        <w:t xml:space="preserve"> </w:t>
      </w:r>
      <w:r w:rsidRPr="00F93EEC">
        <w:rPr>
          <w:rFonts w:eastAsia="DejaVuSerifCondensed" w:cs="DejaVuSerifCondensed"/>
          <w:color w:val="000000"/>
          <w:szCs w:val="18"/>
        </w:rPr>
        <w:t>voor goed onderwijs op de BES-eilanden?</w:t>
      </w:r>
    </w:p>
    <w:p w:rsidR="005811A0" w:rsidP="005811A0" w:rsidRDefault="005811A0" w14:paraId="6A699408" w14:textId="77777777">
      <w:pPr>
        <w:autoSpaceDE w:val="0"/>
        <w:autoSpaceDN w:val="0"/>
        <w:adjustRightInd w:val="0"/>
        <w:spacing w:line="240" w:lineRule="auto"/>
        <w:rPr>
          <w:rFonts w:eastAsia="DejaVuSerifCondensed" w:cs="DejaVuSerifCondensed"/>
          <w:color w:val="000000"/>
          <w:szCs w:val="18"/>
        </w:rPr>
      </w:pPr>
    </w:p>
    <w:p w:rsidR="005811A0" w:rsidP="005811A0" w:rsidRDefault="005811A0" w14:paraId="6F60DF5B" w14:textId="77777777">
      <w:pPr>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Vraag 7</w:t>
      </w:r>
    </w:p>
    <w:p w:rsidR="005811A0" w:rsidP="005811A0" w:rsidRDefault="005811A0" w14:paraId="726587D6" w14:textId="77777777">
      <w:pPr>
        <w:autoSpaceDE w:val="0"/>
        <w:autoSpaceDN w:val="0"/>
        <w:adjustRightInd w:val="0"/>
        <w:spacing w:line="240" w:lineRule="auto"/>
        <w:rPr>
          <w:rFonts w:eastAsia="DejaVuSerifCondensed" w:cs="DejaVuSerifCondensed"/>
          <w:color w:val="000000"/>
          <w:szCs w:val="18"/>
        </w:rPr>
      </w:pPr>
      <w:r w:rsidRPr="00F93EEC">
        <w:rPr>
          <w:rFonts w:eastAsia="DejaVuSerifCondensed" w:cs="DejaVuSerifCondensed"/>
          <w:color w:val="000000"/>
          <w:szCs w:val="18"/>
        </w:rPr>
        <w:t>Hoe gaat u de uitvoering van de motie White c.s. over een plan van aanpak om het onderwijs in</w:t>
      </w:r>
      <w:r>
        <w:rPr>
          <w:rFonts w:eastAsia="DejaVuSerifCondensed" w:cs="DejaVuSerifCondensed"/>
          <w:color w:val="000000"/>
          <w:szCs w:val="18"/>
        </w:rPr>
        <w:t xml:space="preserve"> </w:t>
      </w:r>
      <w:r w:rsidRPr="00F93EEC">
        <w:rPr>
          <w:rFonts w:eastAsia="DejaVuSerifCondensed" w:cs="DejaVuSerifCondensed"/>
          <w:color w:val="000000"/>
          <w:szCs w:val="18"/>
        </w:rPr>
        <w:t xml:space="preserve">Caribisch Nederland te verbeteren betrekken bij de </w:t>
      </w:r>
      <w:proofErr w:type="spellStart"/>
      <w:r w:rsidRPr="00F93EEC">
        <w:rPr>
          <w:rFonts w:eastAsia="DejaVuSerifCondensed" w:cs="DejaVuSerifCondensed"/>
          <w:color w:val="000000"/>
          <w:szCs w:val="18"/>
        </w:rPr>
        <w:t>Koninkrijksbrede</w:t>
      </w:r>
      <w:proofErr w:type="spellEnd"/>
      <w:r w:rsidRPr="00F93EEC">
        <w:rPr>
          <w:rFonts w:eastAsia="DejaVuSerifCondensed" w:cs="DejaVuSerifCondensed"/>
          <w:color w:val="000000"/>
          <w:szCs w:val="18"/>
        </w:rPr>
        <w:t xml:space="preserve"> afspraken voor het M4LO 2025?</w:t>
      </w:r>
    </w:p>
    <w:p w:rsidR="005811A0" w:rsidP="005811A0" w:rsidRDefault="005811A0" w14:paraId="3C191E98" w14:textId="77777777">
      <w:pPr>
        <w:autoSpaceDE w:val="0"/>
        <w:autoSpaceDN w:val="0"/>
        <w:adjustRightInd w:val="0"/>
        <w:spacing w:line="240" w:lineRule="auto"/>
        <w:rPr>
          <w:rFonts w:eastAsia="DejaVuSerifCondensed" w:cs="DejaVuSerifCondensed"/>
          <w:color w:val="000000"/>
          <w:szCs w:val="18"/>
        </w:rPr>
      </w:pPr>
    </w:p>
    <w:p w:rsidR="005811A0" w:rsidP="005811A0" w:rsidRDefault="005811A0" w14:paraId="2AB77ED1" w14:textId="77777777"/>
    <w:p w:rsidR="005811A0" w:rsidP="005811A0" w:rsidRDefault="005811A0" w14:paraId="5C88EA58" w14:textId="77777777">
      <w:r>
        <w:t>Antwoord 6 &amp; 7</w:t>
      </w:r>
    </w:p>
    <w:p w:rsidR="005811A0" w:rsidP="005811A0" w:rsidRDefault="005811A0" w14:paraId="0B932AAF" w14:textId="380D7268">
      <w:pPr>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In het M4LO worden de Caribisch Nederlandse eilanden vanwege hun status als bijzondere gemeenten van Nederland vertegenwoordigd door het land Nederland. De onderwerpen in het M4LO zijn (ei)</w:t>
      </w:r>
      <w:proofErr w:type="spellStart"/>
      <w:r>
        <w:rPr>
          <w:rFonts w:eastAsia="DejaVuSerifCondensed" w:cs="DejaVuSerifCondensed"/>
          <w:color w:val="000000"/>
          <w:szCs w:val="18"/>
        </w:rPr>
        <w:t>landoverstijgend</w:t>
      </w:r>
      <w:proofErr w:type="spellEnd"/>
      <w:r>
        <w:rPr>
          <w:rFonts w:eastAsia="DejaVuSerifCondensed" w:cs="DejaVuSerifCondensed"/>
          <w:color w:val="000000"/>
          <w:szCs w:val="18"/>
        </w:rPr>
        <w:t xml:space="preserve"> en zijn dus ook van belang voor Bonaire, Sint Eustatius en Saba. Tevens vanwege de regionale verbondenheid werken we nauw samen met de landen om ook het onderwijs </w:t>
      </w:r>
      <w:r w:rsidR="004E7C52">
        <w:rPr>
          <w:rFonts w:eastAsia="DejaVuSerifCondensed" w:cs="DejaVuSerifCondensed"/>
          <w:color w:val="000000"/>
          <w:szCs w:val="18"/>
        </w:rPr>
        <w:t xml:space="preserve">op </w:t>
      </w:r>
      <w:r>
        <w:rPr>
          <w:rFonts w:eastAsia="DejaVuSerifCondensed" w:cs="DejaVuSerifCondensed"/>
          <w:color w:val="000000"/>
          <w:szCs w:val="18"/>
        </w:rPr>
        <w:t>Caribisch Nederland te verbeteren</w:t>
      </w:r>
      <w:r w:rsidR="000C52AB">
        <w:rPr>
          <w:rFonts w:eastAsia="DejaVuSerifCondensed" w:cs="DejaVuSerifCondensed"/>
          <w:color w:val="000000"/>
          <w:szCs w:val="18"/>
        </w:rPr>
        <w:t>,</w:t>
      </w:r>
      <w:r>
        <w:rPr>
          <w:rFonts w:eastAsia="DejaVuSerifCondensed" w:cs="DejaVuSerifCondensed"/>
          <w:color w:val="000000"/>
          <w:szCs w:val="18"/>
        </w:rPr>
        <w:t xml:space="preserve"> </w:t>
      </w:r>
      <w:r w:rsidR="000C52AB">
        <w:rPr>
          <w:rFonts w:eastAsia="DejaVuSerifCondensed" w:cs="DejaVuSerifCondensed"/>
          <w:color w:val="000000"/>
          <w:szCs w:val="18"/>
        </w:rPr>
        <w:t xml:space="preserve">met name door middel van de programma’s </w:t>
      </w:r>
      <w:proofErr w:type="spellStart"/>
      <w:r w:rsidR="000C52AB">
        <w:rPr>
          <w:rFonts w:eastAsia="DejaVuSerifCondensed" w:cs="DejaVuSerifCondensed"/>
          <w:color w:val="000000"/>
          <w:szCs w:val="18"/>
        </w:rPr>
        <w:t>Kibrahacha</w:t>
      </w:r>
      <w:proofErr w:type="spellEnd"/>
      <w:r w:rsidR="000C52AB">
        <w:rPr>
          <w:rFonts w:eastAsia="DejaVuSerifCondensed" w:cs="DejaVuSerifCondensed"/>
          <w:color w:val="000000"/>
          <w:szCs w:val="18"/>
        </w:rPr>
        <w:t xml:space="preserve"> en SEA. </w:t>
      </w:r>
      <w:r>
        <w:rPr>
          <w:rFonts w:eastAsia="DejaVuSerifCondensed" w:cs="DejaVuSerifCondensed"/>
          <w:color w:val="000000"/>
          <w:szCs w:val="18"/>
        </w:rPr>
        <w:t xml:space="preserve">Aangezien OCW voor Caribisch Nederland een andere verantwoordelijkheid heeft dan voor de landen vragen sommige onderwerpen om een andere aanpak dan agendering in het M4LO. Met Bonaire, Saba en Sint Eustatius werken we onder andere samen </w:t>
      </w:r>
      <w:r w:rsidR="004B3261">
        <w:rPr>
          <w:rFonts w:eastAsia="DejaVuSerifCondensed" w:cs="DejaVuSerifCondensed"/>
          <w:color w:val="000000"/>
          <w:szCs w:val="18"/>
        </w:rPr>
        <w:t>aan</w:t>
      </w:r>
      <w:r>
        <w:rPr>
          <w:rFonts w:eastAsia="DejaVuSerifCondensed" w:cs="DejaVuSerifCondensed"/>
          <w:color w:val="000000"/>
          <w:szCs w:val="18"/>
        </w:rPr>
        <w:t xml:space="preserve"> de</w:t>
      </w:r>
      <w:r w:rsidR="004B3261">
        <w:rPr>
          <w:rFonts w:eastAsia="DejaVuSerifCondensed" w:cs="DejaVuSerifCondensed"/>
          <w:color w:val="000000"/>
          <w:szCs w:val="18"/>
        </w:rPr>
        <w:t xml:space="preserve"> uitvoering van de derde</w:t>
      </w:r>
      <w:r>
        <w:rPr>
          <w:rFonts w:eastAsia="DejaVuSerifCondensed" w:cs="DejaVuSerifCondensed"/>
          <w:color w:val="000000"/>
          <w:szCs w:val="18"/>
        </w:rPr>
        <w:t xml:space="preserve"> onderwijsagenda per eiland</w:t>
      </w:r>
      <w:r>
        <w:rPr>
          <w:rStyle w:val="Voetnootmarkering"/>
          <w:rFonts w:eastAsia="DejaVuSerifCondensed" w:cs="DejaVuSerifCondensed"/>
          <w:color w:val="000000"/>
          <w:szCs w:val="18"/>
        </w:rPr>
        <w:footnoteReference w:id="2"/>
      </w:r>
      <w:r>
        <w:rPr>
          <w:rFonts w:eastAsia="DejaVuSerifCondensed" w:cs="DejaVuSerifCondensed"/>
          <w:color w:val="000000"/>
          <w:szCs w:val="18"/>
        </w:rPr>
        <w:t xml:space="preserve">. </w:t>
      </w:r>
    </w:p>
    <w:p w:rsidRPr="00820DDA" w:rsidR="005811A0" w:rsidP="005811A0" w:rsidRDefault="005811A0" w14:paraId="27D92097" w14:textId="77777777">
      <w:pPr>
        <w:autoSpaceDE w:val="0"/>
        <w:autoSpaceDN w:val="0"/>
        <w:adjustRightInd w:val="0"/>
        <w:spacing w:line="240" w:lineRule="auto"/>
      </w:pPr>
    </w:p>
    <w:p w:rsidRPr="00820DDA" w:rsidR="00820DDA" w:rsidP="001E7EE7" w:rsidRDefault="00820DDA" w14:paraId="57002EA9" w14:textId="77777777">
      <w:pPr>
        <w:autoSpaceDE w:val="0"/>
        <w:autoSpaceDN w:val="0"/>
        <w:adjustRightInd w:val="0"/>
        <w:spacing w:line="240" w:lineRule="auto"/>
      </w:pPr>
    </w:p>
    <w:sectPr w:rsidRPr="00820DDA" w:rsidR="00820DDA"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08E91" w14:textId="77777777" w:rsidR="00DC691C" w:rsidRDefault="001F6081">
      <w:r>
        <w:separator/>
      </w:r>
    </w:p>
    <w:p w14:paraId="06CA0C66" w14:textId="77777777" w:rsidR="00DC691C" w:rsidRDefault="00DC691C"/>
  </w:endnote>
  <w:endnote w:type="continuationSeparator" w:id="0">
    <w:p w14:paraId="0DDD1A79" w14:textId="77777777" w:rsidR="00DC691C" w:rsidRDefault="001F6081">
      <w:r>
        <w:continuationSeparator/>
      </w:r>
    </w:p>
    <w:p w14:paraId="764D3EAA"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C12F1"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734B1A" w14:paraId="643FFC02" w14:textId="77777777" w:rsidTr="004C7E1D">
      <w:trPr>
        <w:trHeight w:hRule="exact" w:val="357"/>
      </w:trPr>
      <w:tc>
        <w:tcPr>
          <w:tcW w:w="7603" w:type="dxa"/>
          <w:shd w:val="clear" w:color="auto" w:fill="auto"/>
        </w:tcPr>
        <w:p w14:paraId="349F59E7" w14:textId="77777777" w:rsidR="002F71BB" w:rsidRPr="004C7E1D" w:rsidRDefault="002F71BB" w:rsidP="004C7E1D">
          <w:pPr>
            <w:spacing w:line="180" w:lineRule="exact"/>
            <w:rPr>
              <w:sz w:val="13"/>
              <w:szCs w:val="13"/>
            </w:rPr>
          </w:pPr>
        </w:p>
      </w:tc>
      <w:tc>
        <w:tcPr>
          <w:tcW w:w="2172" w:type="dxa"/>
          <w:shd w:val="clear" w:color="auto" w:fill="auto"/>
        </w:tcPr>
        <w:p w14:paraId="6048CF27" w14:textId="3AF3166C" w:rsidR="002F71BB" w:rsidRPr="004C7E1D" w:rsidRDefault="001F6081"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3</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CD21CB">
            <w:rPr>
              <w:szCs w:val="13"/>
            </w:rPr>
            <w:t>3</w:t>
          </w:r>
          <w:r w:rsidRPr="004C7E1D">
            <w:rPr>
              <w:szCs w:val="13"/>
            </w:rPr>
            <w:fldChar w:fldCharType="end"/>
          </w:r>
        </w:p>
      </w:tc>
    </w:tr>
  </w:tbl>
  <w:p w14:paraId="05B3C7B3"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734B1A" w14:paraId="722A2644" w14:textId="77777777" w:rsidTr="004C7E1D">
      <w:trPr>
        <w:trHeight w:hRule="exact" w:val="357"/>
      </w:trPr>
      <w:tc>
        <w:tcPr>
          <w:tcW w:w="7709" w:type="dxa"/>
          <w:shd w:val="clear" w:color="auto" w:fill="auto"/>
        </w:tcPr>
        <w:p w14:paraId="389318D1" w14:textId="77777777" w:rsidR="00D17084" w:rsidRPr="004C7E1D" w:rsidRDefault="00D17084" w:rsidP="004C7E1D">
          <w:pPr>
            <w:spacing w:line="180" w:lineRule="exact"/>
            <w:rPr>
              <w:sz w:val="13"/>
              <w:szCs w:val="13"/>
            </w:rPr>
          </w:pPr>
        </w:p>
      </w:tc>
      <w:tc>
        <w:tcPr>
          <w:tcW w:w="2060" w:type="dxa"/>
          <w:shd w:val="clear" w:color="auto" w:fill="auto"/>
        </w:tcPr>
        <w:p w14:paraId="7E2BD227" w14:textId="047E6570" w:rsidR="00D17084" w:rsidRPr="004C7E1D" w:rsidRDefault="001F6081"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CD21CB">
            <w:rPr>
              <w:szCs w:val="13"/>
            </w:rPr>
            <w:t>3</w:t>
          </w:r>
          <w:r w:rsidRPr="004C7E1D">
            <w:rPr>
              <w:szCs w:val="13"/>
            </w:rPr>
            <w:fldChar w:fldCharType="end"/>
          </w:r>
        </w:p>
      </w:tc>
    </w:tr>
  </w:tbl>
  <w:p w14:paraId="560AE188"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AE27C" w14:textId="77777777" w:rsidR="00DC691C" w:rsidRDefault="001F6081">
      <w:r>
        <w:separator/>
      </w:r>
    </w:p>
    <w:p w14:paraId="659F87C3" w14:textId="77777777" w:rsidR="00DC691C" w:rsidRDefault="00DC691C"/>
  </w:footnote>
  <w:footnote w:type="continuationSeparator" w:id="0">
    <w:p w14:paraId="026369C0" w14:textId="77777777" w:rsidR="00DC691C" w:rsidRDefault="001F6081">
      <w:r>
        <w:continuationSeparator/>
      </w:r>
    </w:p>
    <w:p w14:paraId="3ADC8CFE" w14:textId="77777777" w:rsidR="00DC691C" w:rsidRDefault="00DC691C"/>
  </w:footnote>
  <w:footnote w:id="1">
    <w:p w14:paraId="2E9ACB1E" w14:textId="1B2CAEDB" w:rsidR="00B03EE7" w:rsidRDefault="00B03EE7">
      <w:pPr>
        <w:pStyle w:val="Voetnoottekst"/>
      </w:pPr>
      <w:r>
        <w:rPr>
          <w:rStyle w:val="Voetnootmarkering"/>
        </w:rPr>
        <w:footnoteRef/>
      </w:r>
      <w:r>
        <w:t xml:space="preserve"> </w:t>
      </w:r>
      <w:r w:rsidR="00827467">
        <w:t xml:space="preserve">Tweede Kamer, vergaderjaar 2024-2025, </w:t>
      </w:r>
      <w:r w:rsidR="00827467" w:rsidRPr="00827467">
        <w:t>36</w:t>
      </w:r>
      <w:r w:rsidR="00827467">
        <w:t xml:space="preserve"> </w:t>
      </w:r>
      <w:r w:rsidR="00827467" w:rsidRPr="00827467">
        <w:t>600</w:t>
      </w:r>
      <w:r w:rsidR="00827467">
        <w:t xml:space="preserve"> </w:t>
      </w:r>
      <w:r w:rsidR="00827467" w:rsidRPr="00827467">
        <w:t>VIII</w:t>
      </w:r>
      <w:r w:rsidR="00827467">
        <w:t xml:space="preserve">, nr. </w:t>
      </w:r>
      <w:r w:rsidR="00827467" w:rsidRPr="00827467">
        <w:t>164</w:t>
      </w:r>
    </w:p>
  </w:footnote>
  <w:footnote w:id="2">
    <w:p w14:paraId="4FC4105B" w14:textId="77777777" w:rsidR="005811A0" w:rsidRDefault="005811A0" w:rsidP="005811A0">
      <w:pPr>
        <w:pStyle w:val="Voetnoottekst"/>
      </w:pPr>
      <w:r>
        <w:rPr>
          <w:rStyle w:val="Voetnootmarkering"/>
        </w:rPr>
        <w:footnoteRef/>
      </w:r>
      <w:r>
        <w:t xml:space="preserve"> Tweede Kamer, vergaderjaar 2023–2024, 36 410 VIII, nr. 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734B1A" w14:paraId="4C5E56EA" w14:textId="77777777" w:rsidTr="006D2D53">
      <w:trPr>
        <w:trHeight w:hRule="exact" w:val="400"/>
      </w:trPr>
      <w:tc>
        <w:tcPr>
          <w:tcW w:w="7518" w:type="dxa"/>
          <w:shd w:val="clear" w:color="auto" w:fill="auto"/>
        </w:tcPr>
        <w:p w14:paraId="414D450A" w14:textId="77777777" w:rsidR="00527BD4" w:rsidRPr="00275984" w:rsidRDefault="00527BD4" w:rsidP="00BF4427">
          <w:pPr>
            <w:pStyle w:val="Huisstijl-Rubricering"/>
          </w:pPr>
        </w:p>
      </w:tc>
    </w:tr>
  </w:tbl>
  <w:p w14:paraId="5A393762"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734B1A" w14:paraId="2821130B" w14:textId="77777777" w:rsidTr="003B528D">
      <w:tc>
        <w:tcPr>
          <w:tcW w:w="2160" w:type="dxa"/>
          <w:shd w:val="clear" w:color="auto" w:fill="auto"/>
        </w:tcPr>
        <w:p w14:paraId="600E856A" w14:textId="77777777" w:rsidR="002F71BB" w:rsidRPr="000407BB" w:rsidRDefault="001F6081" w:rsidP="005D283A">
          <w:pPr>
            <w:pStyle w:val="Colofonkop"/>
            <w:framePr w:hSpace="0" w:wrap="auto" w:vAnchor="margin" w:hAnchor="text" w:xAlign="left" w:yAlign="inline"/>
          </w:pPr>
          <w:r>
            <w:t>Onze referentie</w:t>
          </w:r>
        </w:p>
      </w:tc>
    </w:tr>
    <w:tr w:rsidR="00734B1A" w14:paraId="2DF12C72" w14:textId="77777777" w:rsidTr="002F71BB">
      <w:trPr>
        <w:trHeight w:val="259"/>
      </w:trPr>
      <w:tc>
        <w:tcPr>
          <w:tcW w:w="2160" w:type="dxa"/>
          <w:shd w:val="clear" w:color="auto" w:fill="auto"/>
        </w:tcPr>
        <w:p w14:paraId="2D5A7D7F" w14:textId="77777777" w:rsidR="00E0066D" w:rsidRPr="00E0066D" w:rsidRDefault="00E0066D" w:rsidP="00E0066D">
          <w:pPr>
            <w:spacing w:line="180" w:lineRule="exact"/>
            <w:rPr>
              <w:sz w:val="13"/>
              <w:szCs w:val="13"/>
            </w:rPr>
          </w:pPr>
          <w:r w:rsidRPr="00E0066D">
            <w:rPr>
              <w:sz w:val="13"/>
              <w:szCs w:val="13"/>
            </w:rPr>
            <w:t>51468854</w:t>
          </w:r>
        </w:p>
        <w:p w14:paraId="17E4572E" w14:textId="2C394D62" w:rsidR="00E35CF4" w:rsidRPr="005D283A" w:rsidRDefault="00E35CF4" w:rsidP="0049501A">
          <w:pPr>
            <w:spacing w:line="180" w:lineRule="exact"/>
            <w:rPr>
              <w:sz w:val="13"/>
              <w:szCs w:val="13"/>
            </w:rPr>
          </w:pPr>
        </w:p>
      </w:tc>
    </w:tr>
  </w:tbl>
  <w:p w14:paraId="1842D5C0"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734B1A" w14:paraId="0C0E74F0" w14:textId="77777777" w:rsidTr="001377D4">
      <w:trPr>
        <w:trHeight w:val="2636"/>
      </w:trPr>
      <w:tc>
        <w:tcPr>
          <w:tcW w:w="737" w:type="dxa"/>
          <w:shd w:val="clear" w:color="auto" w:fill="auto"/>
        </w:tcPr>
        <w:p w14:paraId="038072E4"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71C4599C" w14:textId="77777777" w:rsidR="00704845" w:rsidRDefault="001F6081" w:rsidP="0047126E">
          <w:pPr>
            <w:framePr w:w="3873" w:h="2625" w:hRule="exact" w:wrap="around" w:vAnchor="page" w:hAnchor="page" w:x="6323" w:y="1"/>
          </w:pPr>
          <w:r>
            <w:rPr>
              <w:noProof/>
              <w:lang w:val="en-US" w:eastAsia="en-US"/>
            </w:rPr>
            <w:drawing>
              <wp:inline distT="0" distB="0" distL="0" distR="0" wp14:anchorId="762D10AF" wp14:editId="39E60967">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14AEAC23" w14:textId="77777777" w:rsidR="00483ECA" w:rsidRDefault="00483ECA" w:rsidP="00D037A9"/>
      </w:tc>
    </w:tr>
  </w:tbl>
  <w:p w14:paraId="21A8D3D6"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734B1A" w14:paraId="1FC2DCCF" w14:textId="77777777" w:rsidTr="0008539E">
      <w:trPr>
        <w:trHeight w:hRule="exact" w:val="572"/>
      </w:trPr>
      <w:tc>
        <w:tcPr>
          <w:tcW w:w="7520" w:type="dxa"/>
          <w:shd w:val="clear" w:color="auto" w:fill="auto"/>
        </w:tcPr>
        <w:p w14:paraId="64D37881" w14:textId="77777777" w:rsidR="00527BD4" w:rsidRPr="00963440" w:rsidRDefault="001F6081" w:rsidP="00210BA3">
          <w:pPr>
            <w:pStyle w:val="Huisstijl-Adres"/>
            <w:spacing w:after="0"/>
          </w:pPr>
          <w:r w:rsidRPr="009E3B07">
            <w:t>&gt;Retouradres </w:t>
          </w:r>
          <w:r>
            <w:t>Postbus 16375 2500 BJ Den Haag</w:t>
          </w:r>
          <w:r w:rsidRPr="009E3B07">
            <w:t xml:space="preserve"> </w:t>
          </w:r>
        </w:p>
      </w:tc>
    </w:tr>
    <w:tr w:rsidR="00734B1A" w14:paraId="69E579F2" w14:textId="77777777" w:rsidTr="00E776C6">
      <w:trPr>
        <w:cantSplit/>
        <w:trHeight w:hRule="exact" w:val="238"/>
      </w:trPr>
      <w:tc>
        <w:tcPr>
          <w:tcW w:w="7520" w:type="dxa"/>
          <w:shd w:val="clear" w:color="auto" w:fill="auto"/>
        </w:tcPr>
        <w:p w14:paraId="119DB2EA" w14:textId="77777777" w:rsidR="00093ABC" w:rsidRPr="00963440" w:rsidRDefault="00093ABC" w:rsidP="00963440"/>
      </w:tc>
    </w:tr>
    <w:tr w:rsidR="00734B1A" w14:paraId="20232182" w14:textId="77777777" w:rsidTr="00E776C6">
      <w:trPr>
        <w:cantSplit/>
        <w:trHeight w:hRule="exact" w:val="1520"/>
      </w:trPr>
      <w:tc>
        <w:tcPr>
          <w:tcW w:w="7520" w:type="dxa"/>
          <w:shd w:val="clear" w:color="auto" w:fill="auto"/>
        </w:tcPr>
        <w:p w14:paraId="238428EF" w14:textId="77777777" w:rsidR="00A604D3" w:rsidRPr="00963440" w:rsidRDefault="00A604D3" w:rsidP="00963440"/>
      </w:tc>
    </w:tr>
    <w:tr w:rsidR="00734B1A" w14:paraId="07B81D64" w14:textId="77777777" w:rsidTr="00E776C6">
      <w:trPr>
        <w:trHeight w:hRule="exact" w:val="1077"/>
      </w:trPr>
      <w:tc>
        <w:tcPr>
          <w:tcW w:w="7520" w:type="dxa"/>
          <w:shd w:val="clear" w:color="auto" w:fill="auto"/>
        </w:tcPr>
        <w:p w14:paraId="7EC9330B" w14:textId="77777777" w:rsidR="00892BA5" w:rsidRPr="00035E67" w:rsidRDefault="00892BA5" w:rsidP="00892BA5">
          <w:pPr>
            <w:tabs>
              <w:tab w:val="left" w:pos="740"/>
            </w:tabs>
            <w:autoSpaceDE w:val="0"/>
            <w:autoSpaceDN w:val="0"/>
            <w:adjustRightInd w:val="0"/>
            <w:rPr>
              <w:rFonts w:cs="Verdana"/>
              <w:szCs w:val="18"/>
            </w:rPr>
          </w:pPr>
        </w:p>
      </w:tc>
    </w:tr>
  </w:tbl>
  <w:p w14:paraId="3D4C4A7D" w14:textId="77777777" w:rsidR="006F273B" w:rsidRDefault="006F273B" w:rsidP="00BC4AE3">
    <w:pPr>
      <w:pStyle w:val="Koptekst"/>
    </w:pPr>
  </w:p>
  <w:p w14:paraId="32D269FD" w14:textId="77777777" w:rsidR="00153BD0" w:rsidRDefault="00153BD0" w:rsidP="00BC4AE3">
    <w:pPr>
      <w:pStyle w:val="Koptekst"/>
    </w:pPr>
  </w:p>
  <w:p w14:paraId="4D38DAD0" w14:textId="77777777" w:rsidR="0044605E" w:rsidRDefault="0044605E" w:rsidP="00BC4AE3">
    <w:pPr>
      <w:pStyle w:val="Koptekst"/>
    </w:pPr>
  </w:p>
  <w:p w14:paraId="192F377B" w14:textId="77777777" w:rsidR="0044605E" w:rsidRDefault="0044605E" w:rsidP="00BC4AE3">
    <w:pPr>
      <w:pStyle w:val="Koptekst"/>
    </w:pPr>
  </w:p>
  <w:p w14:paraId="43701BF6"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3447899"/>
    <w:multiLevelType w:val="hybridMultilevel"/>
    <w:tmpl w:val="EAAC81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CA6C3906">
      <w:start w:val="1"/>
      <w:numFmt w:val="bullet"/>
      <w:pStyle w:val="Lijstopsomteken"/>
      <w:lvlText w:val="•"/>
      <w:lvlJc w:val="left"/>
      <w:pPr>
        <w:tabs>
          <w:tab w:val="num" w:pos="227"/>
        </w:tabs>
        <w:ind w:left="227" w:hanging="227"/>
      </w:pPr>
      <w:rPr>
        <w:rFonts w:ascii="Verdana" w:hAnsi="Verdana" w:hint="default"/>
        <w:sz w:val="18"/>
        <w:szCs w:val="18"/>
      </w:rPr>
    </w:lvl>
    <w:lvl w:ilvl="1" w:tplc="FEDE2C6A" w:tentative="1">
      <w:start w:val="1"/>
      <w:numFmt w:val="bullet"/>
      <w:lvlText w:val="o"/>
      <w:lvlJc w:val="left"/>
      <w:pPr>
        <w:tabs>
          <w:tab w:val="num" w:pos="1440"/>
        </w:tabs>
        <w:ind w:left="1440" w:hanging="360"/>
      </w:pPr>
      <w:rPr>
        <w:rFonts w:ascii="Courier New" w:hAnsi="Courier New" w:cs="Courier New" w:hint="default"/>
      </w:rPr>
    </w:lvl>
    <w:lvl w:ilvl="2" w:tplc="6B8A0D5A" w:tentative="1">
      <w:start w:val="1"/>
      <w:numFmt w:val="bullet"/>
      <w:lvlText w:val=""/>
      <w:lvlJc w:val="left"/>
      <w:pPr>
        <w:tabs>
          <w:tab w:val="num" w:pos="2160"/>
        </w:tabs>
        <w:ind w:left="2160" w:hanging="360"/>
      </w:pPr>
      <w:rPr>
        <w:rFonts w:ascii="Wingdings" w:hAnsi="Wingdings" w:hint="default"/>
      </w:rPr>
    </w:lvl>
    <w:lvl w:ilvl="3" w:tplc="95A6ACAE" w:tentative="1">
      <w:start w:val="1"/>
      <w:numFmt w:val="bullet"/>
      <w:lvlText w:val=""/>
      <w:lvlJc w:val="left"/>
      <w:pPr>
        <w:tabs>
          <w:tab w:val="num" w:pos="2880"/>
        </w:tabs>
        <w:ind w:left="2880" w:hanging="360"/>
      </w:pPr>
      <w:rPr>
        <w:rFonts w:ascii="Symbol" w:hAnsi="Symbol" w:hint="default"/>
      </w:rPr>
    </w:lvl>
    <w:lvl w:ilvl="4" w:tplc="2A6837EC" w:tentative="1">
      <w:start w:val="1"/>
      <w:numFmt w:val="bullet"/>
      <w:lvlText w:val="o"/>
      <w:lvlJc w:val="left"/>
      <w:pPr>
        <w:tabs>
          <w:tab w:val="num" w:pos="3600"/>
        </w:tabs>
        <w:ind w:left="3600" w:hanging="360"/>
      </w:pPr>
      <w:rPr>
        <w:rFonts w:ascii="Courier New" w:hAnsi="Courier New" w:cs="Courier New" w:hint="default"/>
      </w:rPr>
    </w:lvl>
    <w:lvl w:ilvl="5" w:tplc="B816A534" w:tentative="1">
      <w:start w:val="1"/>
      <w:numFmt w:val="bullet"/>
      <w:lvlText w:val=""/>
      <w:lvlJc w:val="left"/>
      <w:pPr>
        <w:tabs>
          <w:tab w:val="num" w:pos="4320"/>
        </w:tabs>
        <w:ind w:left="4320" w:hanging="360"/>
      </w:pPr>
      <w:rPr>
        <w:rFonts w:ascii="Wingdings" w:hAnsi="Wingdings" w:hint="default"/>
      </w:rPr>
    </w:lvl>
    <w:lvl w:ilvl="6" w:tplc="253CC0FC" w:tentative="1">
      <w:start w:val="1"/>
      <w:numFmt w:val="bullet"/>
      <w:lvlText w:val=""/>
      <w:lvlJc w:val="left"/>
      <w:pPr>
        <w:tabs>
          <w:tab w:val="num" w:pos="5040"/>
        </w:tabs>
        <w:ind w:left="5040" w:hanging="360"/>
      </w:pPr>
      <w:rPr>
        <w:rFonts w:ascii="Symbol" w:hAnsi="Symbol" w:hint="default"/>
      </w:rPr>
    </w:lvl>
    <w:lvl w:ilvl="7" w:tplc="00D2CFA6" w:tentative="1">
      <w:start w:val="1"/>
      <w:numFmt w:val="bullet"/>
      <w:lvlText w:val="o"/>
      <w:lvlJc w:val="left"/>
      <w:pPr>
        <w:tabs>
          <w:tab w:val="num" w:pos="5760"/>
        </w:tabs>
        <w:ind w:left="5760" w:hanging="360"/>
      </w:pPr>
      <w:rPr>
        <w:rFonts w:ascii="Courier New" w:hAnsi="Courier New" w:cs="Courier New" w:hint="default"/>
      </w:rPr>
    </w:lvl>
    <w:lvl w:ilvl="8" w:tplc="C01A4F0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941EABA0">
      <w:start w:val="1"/>
      <w:numFmt w:val="bullet"/>
      <w:pStyle w:val="Lijstopsomteken2"/>
      <w:lvlText w:val="–"/>
      <w:lvlJc w:val="left"/>
      <w:pPr>
        <w:tabs>
          <w:tab w:val="num" w:pos="227"/>
        </w:tabs>
        <w:ind w:left="227" w:firstLine="0"/>
      </w:pPr>
      <w:rPr>
        <w:rFonts w:ascii="Verdana" w:hAnsi="Verdana" w:hint="default"/>
      </w:rPr>
    </w:lvl>
    <w:lvl w:ilvl="1" w:tplc="BA5E47F6" w:tentative="1">
      <w:start w:val="1"/>
      <w:numFmt w:val="bullet"/>
      <w:lvlText w:val="o"/>
      <w:lvlJc w:val="left"/>
      <w:pPr>
        <w:tabs>
          <w:tab w:val="num" w:pos="1440"/>
        </w:tabs>
        <w:ind w:left="1440" w:hanging="360"/>
      </w:pPr>
      <w:rPr>
        <w:rFonts w:ascii="Courier New" w:hAnsi="Courier New" w:cs="Courier New" w:hint="default"/>
      </w:rPr>
    </w:lvl>
    <w:lvl w:ilvl="2" w:tplc="13061F20" w:tentative="1">
      <w:start w:val="1"/>
      <w:numFmt w:val="bullet"/>
      <w:lvlText w:val=""/>
      <w:lvlJc w:val="left"/>
      <w:pPr>
        <w:tabs>
          <w:tab w:val="num" w:pos="2160"/>
        </w:tabs>
        <w:ind w:left="2160" w:hanging="360"/>
      </w:pPr>
      <w:rPr>
        <w:rFonts w:ascii="Wingdings" w:hAnsi="Wingdings" w:hint="default"/>
      </w:rPr>
    </w:lvl>
    <w:lvl w:ilvl="3" w:tplc="7BA61658" w:tentative="1">
      <w:start w:val="1"/>
      <w:numFmt w:val="bullet"/>
      <w:lvlText w:val=""/>
      <w:lvlJc w:val="left"/>
      <w:pPr>
        <w:tabs>
          <w:tab w:val="num" w:pos="2880"/>
        </w:tabs>
        <w:ind w:left="2880" w:hanging="360"/>
      </w:pPr>
      <w:rPr>
        <w:rFonts w:ascii="Symbol" w:hAnsi="Symbol" w:hint="default"/>
      </w:rPr>
    </w:lvl>
    <w:lvl w:ilvl="4" w:tplc="7AB4B4AC" w:tentative="1">
      <w:start w:val="1"/>
      <w:numFmt w:val="bullet"/>
      <w:lvlText w:val="o"/>
      <w:lvlJc w:val="left"/>
      <w:pPr>
        <w:tabs>
          <w:tab w:val="num" w:pos="3600"/>
        </w:tabs>
        <w:ind w:left="3600" w:hanging="360"/>
      </w:pPr>
      <w:rPr>
        <w:rFonts w:ascii="Courier New" w:hAnsi="Courier New" w:cs="Courier New" w:hint="default"/>
      </w:rPr>
    </w:lvl>
    <w:lvl w:ilvl="5" w:tplc="C0B68F14" w:tentative="1">
      <w:start w:val="1"/>
      <w:numFmt w:val="bullet"/>
      <w:lvlText w:val=""/>
      <w:lvlJc w:val="left"/>
      <w:pPr>
        <w:tabs>
          <w:tab w:val="num" w:pos="4320"/>
        </w:tabs>
        <w:ind w:left="4320" w:hanging="360"/>
      </w:pPr>
      <w:rPr>
        <w:rFonts w:ascii="Wingdings" w:hAnsi="Wingdings" w:hint="default"/>
      </w:rPr>
    </w:lvl>
    <w:lvl w:ilvl="6" w:tplc="69C4E91E" w:tentative="1">
      <w:start w:val="1"/>
      <w:numFmt w:val="bullet"/>
      <w:lvlText w:val=""/>
      <w:lvlJc w:val="left"/>
      <w:pPr>
        <w:tabs>
          <w:tab w:val="num" w:pos="5040"/>
        </w:tabs>
        <w:ind w:left="5040" w:hanging="360"/>
      </w:pPr>
      <w:rPr>
        <w:rFonts w:ascii="Symbol" w:hAnsi="Symbol" w:hint="default"/>
      </w:rPr>
    </w:lvl>
    <w:lvl w:ilvl="7" w:tplc="E0780886" w:tentative="1">
      <w:start w:val="1"/>
      <w:numFmt w:val="bullet"/>
      <w:lvlText w:val="o"/>
      <w:lvlJc w:val="left"/>
      <w:pPr>
        <w:tabs>
          <w:tab w:val="num" w:pos="5760"/>
        </w:tabs>
        <w:ind w:left="5760" w:hanging="360"/>
      </w:pPr>
      <w:rPr>
        <w:rFonts w:ascii="Courier New" w:hAnsi="Courier New" w:cs="Courier New" w:hint="default"/>
      </w:rPr>
    </w:lvl>
    <w:lvl w:ilvl="8" w:tplc="4E4C0AF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692099984">
    <w:abstractNumId w:val="11"/>
  </w:num>
  <w:num w:numId="2" w16cid:durableId="816530764">
    <w:abstractNumId w:val="7"/>
  </w:num>
  <w:num w:numId="3" w16cid:durableId="1491016322">
    <w:abstractNumId w:val="6"/>
  </w:num>
  <w:num w:numId="4" w16cid:durableId="383725320">
    <w:abstractNumId w:val="5"/>
  </w:num>
  <w:num w:numId="5" w16cid:durableId="575240690">
    <w:abstractNumId w:val="4"/>
  </w:num>
  <w:num w:numId="6" w16cid:durableId="669064721">
    <w:abstractNumId w:val="8"/>
  </w:num>
  <w:num w:numId="7" w16cid:durableId="463931546">
    <w:abstractNumId w:val="3"/>
  </w:num>
  <w:num w:numId="8" w16cid:durableId="119761812">
    <w:abstractNumId w:val="2"/>
  </w:num>
  <w:num w:numId="9" w16cid:durableId="1474444349">
    <w:abstractNumId w:val="1"/>
  </w:num>
  <w:num w:numId="10" w16cid:durableId="569538702">
    <w:abstractNumId w:val="0"/>
  </w:num>
  <w:num w:numId="11" w16cid:durableId="823661200">
    <w:abstractNumId w:val="10"/>
  </w:num>
  <w:num w:numId="12" w16cid:durableId="1025251400">
    <w:abstractNumId w:val="12"/>
  </w:num>
  <w:num w:numId="13" w16cid:durableId="1903321456">
    <w:abstractNumId w:val="14"/>
  </w:num>
  <w:num w:numId="14" w16cid:durableId="1980453761">
    <w:abstractNumId w:val="13"/>
  </w:num>
  <w:num w:numId="15" w16cid:durableId="2109617384">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02F4"/>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52AB"/>
    <w:rsid w:val="000C65BB"/>
    <w:rsid w:val="000C7119"/>
    <w:rsid w:val="000D0225"/>
    <w:rsid w:val="000D249E"/>
    <w:rsid w:val="000D6399"/>
    <w:rsid w:val="000E5886"/>
    <w:rsid w:val="000E6621"/>
    <w:rsid w:val="000E7895"/>
    <w:rsid w:val="000F161D"/>
    <w:rsid w:val="000F1B4E"/>
    <w:rsid w:val="000F1FFF"/>
    <w:rsid w:val="00100203"/>
    <w:rsid w:val="00104B4D"/>
    <w:rsid w:val="00105677"/>
    <w:rsid w:val="001177B4"/>
    <w:rsid w:val="00122CF9"/>
    <w:rsid w:val="00123704"/>
    <w:rsid w:val="001270C7"/>
    <w:rsid w:val="00127580"/>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E7EE7"/>
    <w:rsid w:val="001F3C70"/>
    <w:rsid w:val="001F6081"/>
    <w:rsid w:val="00200D88"/>
    <w:rsid w:val="00201C09"/>
    <w:rsid w:val="00201F68"/>
    <w:rsid w:val="00210BA3"/>
    <w:rsid w:val="00212F2A"/>
    <w:rsid w:val="00214F2B"/>
    <w:rsid w:val="00215356"/>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83F"/>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238A4"/>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2B1"/>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4042"/>
    <w:rsid w:val="00434500"/>
    <w:rsid w:val="00437472"/>
    <w:rsid w:val="00441AC2"/>
    <w:rsid w:val="0044249B"/>
    <w:rsid w:val="004425A7"/>
    <w:rsid w:val="0044605E"/>
    <w:rsid w:val="0045023C"/>
    <w:rsid w:val="00451A5B"/>
    <w:rsid w:val="00452BCD"/>
    <w:rsid w:val="00452CEA"/>
    <w:rsid w:val="00463A63"/>
    <w:rsid w:val="00463FBD"/>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5A5"/>
    <w:rsid w:val="004A670A"/>
    <w:rsid w:val="004B3261"/>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E7C52"/>
    <w:rsid w:val="004F0F6D"/>
    <w:rsid w:val="004F2483"/>
    <w:rsid w:val="004F42FF"/>
    <w:rsid w:val="004F44C2"/>
    <w:rsid w:val="00505262"/>
    <w:rsid w:val="005107B1"/>
    <w:rsid w:val="00516022"/>
    <w:rsid w:val="00521CEE"/>
    <w:rsid w:val="00523F02"/>
    <w:rsid w:val="00527BD4"/>
    <w:rsid w:val="00533061"/>
    <w:rsid w:val="00533FA1"/>
    <w:rsid w:val="00534C77"/>
    <w:rsid w:val="005403C8"/>
    <w:rsid w:val="00541AD9"/>
    <w:rsid w:val="005429DC"/>
    <w:rsid w:val="005565F9"/>
    <w:rsid w:val="00562FDB"/>
    <w:rsid w:val="005639D2"/>
    <w:rsid w:val="00565739"/>
    <w:rsid w:val="00573041"/>
    <w:rsid w:val="00575B80"/>
    <w:rsid w:val="00577559"/>
    <w:rsid w:val="005811A0"/>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11B4"/>
    <w:rsid w:val="005D1D7A"/>
    <w:rsid w:val="005D283A"/>
    <w:rsid w:val="005D625B"/>
    <w:rsid w:val="005E3322"/>
    <w:rsid w:val="005E436C"/>
    <w:rsid w:val="005E637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A10F8"/>
    <w:rsid w:val="006A2100"/>
    <w:rsid w:val="006B0A7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358C"/>
    <w:rsid w:val="00714DC5"/>
    <w:rsid w:val="00715237"/>
    <w:rsid w:val="007174F4"/>
    <w:rsid w:val="00721D2E"/>
    <w:rsid w:val="007242CC"/>
    <w:rsid w:val="00724A8B"/>
    <w:rsid w:val="007254A5"/>
    <w:rsid w:val="00725748"/>
    <w:rsid w:val="00727AAC"/>
    <w:rsid w:val="00734B1A"/>
    <w:rsid w:val="00735D88"/>
    <w:rsid w:val="0073720D"/>
    <w:rsid w:val="00737507"/>
    <w:rsid w:val="00740712"/>
    <w:rsid w:val="00741309"/>
    <w:rsid w:val="00742AB9"/>
    <w:rsid w:val="00751A6A"/>
    <w:rsid w:val="00754AD6"/>
    <w:rsid w:val="00754FBF"/>
    <w:rsid w:val="007615AC"/>
    <w:rsid w:val="00764585"/>
    <w:rsid w:val="0076714C"/>
    <w:rsid w:val="00767FEF"/>
    <w:rsid w:val="007707A0"/>
    <w:rsid w:val="007709EF"/>
    <w:rsid w:val="00783559"/>
    <w:rsid w:val="007846ED"/>
    <w:rsid w:val="00785C3B"/>
    <w:rsid w:val="0079034F"/>
    <w:rsid w:val="00797AA5"/>
    <w:rsid w:val="007A26BD"/>
    <w:rsid w:val="007A4105"/>
    <w:rsid w:val="007A4F0E"/>
    <w:rsid w:val="007A514C"/>
    <w:rsid w:val="007B0D8E"/>
    <w:rsid w:val="007B4503"/>
    <w:rsid w:val="007B510C"/>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27467"/>
    <w:rsid w:val="0083178B"/>
    <w:rsid w:val="00833695"/>
    <w:rsid w:val="008336B7"/>
    <w:rsid w:val="00833A8E"/>
    <w:rsid w:val="0084255A"/>
    <w:rsid w:val="00842CD8"/>
    <w:rsid w:val="008431FA"/>
    <w:rsid w:val="008547BA"/>
    <w:rsid w:val="008553C7"/>
    <w:rsid w:val="00857FEB"/>
    <w:rsid w:val="008601AF"/>
    <w:rsid w:val="00866176"/>
    <w:rsid w:val="00872271"/>
    <w:rsid w:val="008731F6"/>
    <w:rsid w:val="00874982"/>
    <w:rsid w:val="008762B6"/>
    <w:rsid w:val="00881E8D"/>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E4507"/>
    <w:rsid w:val="009F0C59"/>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235"/>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D7C7C"/>
    <w:rsid w:val="00AE013D"/>
    <w:rsid w:val="00AE11B7"/>
    <w:rsid w:val="00AE18BA"/>
    <w:rsid w:val="00AE7130"/>
    <w:rsid w:val="00AE7F68"/>
    <w:rsid w:val="00AF2321"/>
    <w:rsid w:val="00AF52F6"/>
    <w:rsid w:val="00AF7237"/>
    <w:rsid w:val="00B0043A"/>
    <w:rsid w:val="00B00D75"/>
    <w:rsid w:val="00B03EE7"/>
    <w:rsid w:val="00B0690C"/>
    <w:rsid w:val="00B070CB"/>
    <w:rsid w:val="00B11469"/>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D7E81"/>
    <w:rsid w:val="00BE17D4"/>
    <w:rsid w:val="00BE3F88"/>
    <w:rsid w:val="00BE4756"/>
    <w:rsid w:val="00BE5ED9"/>
    <w:rsid w:val="00BE6A4C"/>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C4E"/>
    <w:rsid w:val="00C50E87"/>
    <w:rsid w:val="00C5258E"/>
    <w:rsid w:val="00C5333A"/>
    <w:rsid w:val="00C53BD7"/>
    <w:rsid w:val="00C55923"/>
    <w:rsid w:val="00C619A7"/>
    <w:rsid w:val="00C64E34"/>
    <w:rsid w:val="00C6545E"/>
    <w:rsid w:val="00C7097A"/>
    <w:rsid w:val="00C736E8"/>
    <w:rsid w:val="00C73D5F"/>
    <w:rsid w:val="00C82662"/>
    <w:rsid w:val="00C965EF"/>
    <w:rsid w:val="00C97C80"/>
    <w:rsid w:val="00CA1BDB"/>
    <w:rsid w:val="00CA1D00"/>
    <w:rsid w:val="00CA35E4"/>
    <w:rsid w:val="00CA47D3"/>
    <w:rsid w:val="00CA6533"/>
    <w:rsid w:val="00CA6A25"/>
    <w:rsid w:val="00CA6A3F"/>
    <w:rsid w:val="00CA7C99"/>
    <w:rsid w:val="00CC15DE"/>
    <w:rsid w:val="00CC6290"/>
    <w:rsid w:val="00CD21CB"/>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2674A"/>
    <w:rsid w:val="00D33144"/>
    <w:rsid w:val="00D33BF0"/>
    <w:rsid w:val="00D33F30"/>
    <w:rsid w:val="00D34892"/>
    <w:rsid w:val="00D36447"/>
    <w:rsid w:val="00D41CE8"/>
    <w:rsid w:val="00D44B73"/>
    <w:rsid w:val="00D45993"/>
    <w:rsid w:val="00D516BE"/>
    <w:rsid w:val="00D51F76"/>
    <w:rsid w:val="00D5423B"/>
    <w:rsid w:val="00D54F4E"/>
    <w:rsid w:val="00D604B3"/>
    <w:rsid w:val="00D60BA4"/>
    <w:rsid w:val="00D62419"/>
    <w:rsid w:val="00D62AD8"/>
    <w:rsid w:val="00D65336"/>
    <w:rsid w:val="00D66074"/>
    <w:rsid w:val="00D7161D"/>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A7D0E"/>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066D"/>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2C38"/>
    <w:rsid w:val="00E850D3"/>
    <w:rsid w:val="00E853D6"/>
    <w:rsid w:val="00E8544F"/>
    <w:rsid w:val="00E876B9"/>
    <w:rsid w:val="00E91674"/>
    <w:rsid w:val="00E91B40"/>
    <w:rsid w:val="00E91F7C"/>
    <w:rsid w:val="00E94D82"/>
    <w:rsid w:val="00E972A2"/>
    <w:rsid w:val="00EA5BA2"/>
    <w:rsid w:val="00EB5D85"/>
    <w:rsid w:val="00EB73E0"/>
    <w:rsid w:val="00EB7D57"/>
    <w:rsid w:val="00EC0DFF"/>
    <w:rsid w:val="00EC237D"/>
    <w:rsid w:val="00EC25AB"/>
    <w:rsid w:val="00EC25B9"/>
    <w:rsid w:val="00EC2927"/>
    <w:rsid w:val="00EC4D0E"/>
    <w:rsid w:val="00EC4E2B"/>
    <w:rsid w:val="00ED072A"/>
    <w:rsid w:val="00ED2F32"/>
    <w:rsid w:val="00ED539E"/>
    <w:rsid w:val="00ED576F"/>
    <w:rsid w:val="00ED5E4D"/>
    <w:rsid w:val="00EE09A7"/>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5A0"/>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C8D369"/>
  <w15:docId w15:val="{0221EAEC-7E46-4E0C-8E78-EDA78BA49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paragraph" w:styleId="Lijstalinea">
    <w:name w:val="List Paragraph"/>
    <w:basedOn w:val="Standaard"/>
    <w:uiPriority w:val="34"/>
    <w:qFormat/>
    <w:rsid w:val="00EB7D57"/>
    <w:pPr>
      <w:ind w:left="720"/>
      <w:contextualSpacing/>
    </w:pPr>
  </w:style>
  <w:style w:type="character" w:styleId="Voetnootmarkering">
    <w:name w:val="footnote reference"/>
    <w:basedOn w:val="Standaardalinea-lettertype"/>
    <w:rsid w:val="003932B1"/>
    <w:rPr>
      <w:vertAlign w:val="superscript"/>
    </w:rPr>
  </w:style>
  <w:style w:type="character" w:customStyle="1" w:styleId="VoetnoottekstChar">
    <w:name w:val="Voetnoottekst Char"/>
    <w:basedOn w:val="Standaardalinea-lettertype"/>
    <w:link w:val="Voetnoottekst"/>
    <w:semiHidden/>
    <w:rsid w:val="005811A0"/>
    <w:rPr>
      <w:rFonts w:ascii="Verdana" w:hAnsi="Verdana"/>
      <w:sz w:val="13"/>
      <w:lang w:val="nl-NL" w:eastAsia="nl-NL"/>
    </w:rPr>
  </w:style>
  <w:style w:type="character" w:styleId="Verwijzingopmerking">
    <w:name w:val="annotation reference"/>
    <w:basedOn w:val="Standaardalinea-lettertype"/>
    <w:rsid w:val="00827467"/>
    <w:rPr>
      <w:sz w:val="16"/>
      <w:szCs w:val="16"/>
    </w:rPr>
  </w:style>
  <w:style w:type="paragraph" w:styleId="Tekstopmerking">
    <w:name w:val="annotation text"/>
    <w:basedOn w:val="Standaard"/>
    <w:link w:val="TekstopmerkingChar"/>
    <w:rsid w:val="00827467"/>
    <w:pPr>
      <w:spacing w:line="240" w:lineRule="auto"/>
    </w:pPr>
    <w:rPr>
      <w:sz w:val="20"/>
      <w:szCs w:val="20"/>
    </w:rPr>
  </w:style>
  <w:style w:type="character" w:customStyle="1" w:styleId="TekstopmerkingChar">
    <w:name w:val="Tekst opmerking Char"/>
    <w:basedOn w:val="Standaardalinea-lettertype"/>
    <w:link w:val="Tekstopmerking"/>
    <w:rsid w:val="00827467"/>
    <w:rPr>
      <w:rFonts w:ascii="Verdana" w:hAnsi="Verdana"/>
      <w:lang w:val="nl-NL" w:eastAsia="nl-NL"/>
    </w:rPr>
  </w:style>
  <w:style w:type="paragraph" w:styleId="Onderwerpvanopmerking">
    <w:name w:val="annotation subject"/>
    <w:basedOn w:val="Tekstopmerking"/>
    <w:next w:val="Tekstopmerking"/>
    <w:link w:val="OnderwerpvanopmerkingChar"/>
    <w:rsid w:val="00827467"/>
    <w:rPr>
      <w:b/>
      <w:bCs/>
    </w:rPr>
  </w:style>
  <w:style w:type="character" w:customStyle="1" w:styleId="OnderwerpvanopmerkingChar">
    <w:name w:val="Onderwerp van opmerking Char"/>
    <w:basedOn w:val="TekstopmerkingChar"/>
    <w:link w:val="Onderwerpvanopmerking"/>
    <w:rsid w:val="00827467"/>
    <w:rPr>
      <w:rFonts w:ascii="Verdana" w:hAnsi="Verdana"/>
      <w:b/>
      <w:bCs/>
      <w:lang w:val="nl-NL" w:eastAsia="nl-NL"/>
    </w:rPr>
  </w:style>
  <w:style w:type="paragraph" w:styleId="Revisie">
    <w:name w:val="Revision"/>
    <w:hidden/>
    <w:uiPriority w:val="99"/>
    <w:semiHidden/>
    <w:rsid w:val="003238A4"/>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8389">
      <w:bodyDiv w:val="1"/>
      <w:marLeft w:val="0"/>
      <w:marRight w:val="0"/>
      <w:marTop w:val="0"/>
      <w:marBottom w:val="0"/>
      <w:divBdr>
        <w:top w:val="none" w:sz="0" w:space="0" w:color="auto"/>
        <w:left w:val="none" w:sz="0" w:space="0" w:color="auto"/>
        <w:bottom w:val="none" w:sz="0" w:space="0" w:color="auto"/>
        <w:right w:val="none" w:sz="0" w:space="0" w:color="auto"/>
      </w:divBdr>
      <w:divsChild>
        <w:div w:id="1620260748">
          <w:marLeft w:val="0"/>
          <w:marRight w:val="0"/>
          <w:marTop w:val="0"/>
          <w:marBottom w:val="0"/>
          <w:divBdr>
            <w:top w:val="none" w:sz="0" w:space="0" w:color="auto"/>
            <w:left w:val="none" w:sz="0" w:space="0" w:color="auto"/>
            <w:bottom w:val="none" w:sz="0" w:space="0" w:color="auto"/>
            <w:right w:val="none" w:sz="0" w:space="0" w:color="auto"/>
          </w:divBdr>
        </w:div>
      </w:divsChild>
    </w:div>
    <w:div w:id="107436951">
      <w:bodyDiv w:val="1"/>
      <w:marLeft w:val="0"/>
      <w:marRight w:val="0"/>
      <w:marTop w:val="0"/>
      <w:marBottom w:val="0"/>
      <w:divBdr>
        <w:top w:val="none" w:sz="0" w:space="0" w:color="auto"/>
        <w:left w:val="none" w:sz="0" w:space="0" w:color="auto"/>
        <w:bottom w:val="none" w:sz="0" w:space="0" w:color="auto"/>
        <w:right w:val="none" w:sz="0" w:space="0" w:color="auto"/>
      </w:divBdr>
    </w:div>
    <w:div w:id="838034620">
      <w:bodyDiv w:val="1"/>
      <w:marLeft w:val="0"/>
      <w:marRight w:val="0"/>
      <w:marTop w:val="0"/>
      <w:marBottom w:val="0"/>
      <w:divBdr>
        <w:top w:val="none" w:sz="0" w:space="0" w:color="auto"/>
        <w:left w:val="none" w:sz="0" w:space="0" w:color="auto"/>
        <w:bottom w:val="none" w:sz="0" w:space="0" w:color="auto"/>
        <w:right w:val="none" w:sz="0" w:space="0" w:color="auto"/>
      </w:divBdr>
    </w:div>
    <w:div w:id="1970747566">
      <w:bodyDiv w:val="1"/>
      <w:marLeft w:val="0"/>
      <w:marRight w:val="0"/>
      <w:marTop w:val="0"/>
      <w:marBottom w:val="0"/>
      <w:divBdr>
        <w:top w:val="none" w:sz="0" w:space="0" w:color="auto"/>
        <w:left w:val="none" w:sz="0" w:space="0" w:color="auto"/>
        <w:bottom w:val="none" w:sz="0" w:space="0" w:color="auto"/>
        <w:right w:val="none" w:sz="0" w:space="0" w:color="auto"/>
      </w:divBdr>
    </w:div>
    <w:div w:id="2066831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848</ap:Words>
  <ap:Characters>4667</ap:Characters>
  <ap:DocSecurity>0</ap:DocSecurity>
  <ap:Lines>38</ap:Lines>
  <ap:Paragraphs>11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5504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2025-03-27T14:18:00.0000000Z</lastPrinted>
  <dcterms:created xsi:type="dcterms:W3CDTF">2025-03-27T14:20:00.0000000Z</dcterms:created>
  <dcterms:modified xsi:type="dcterms:W3CDTF">2025-03-27T14:20:00.0000000Z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O206AAL</vt:lpwstr>
  </property>
  <property fmtid="{D5CDD505-2E9C-101B-9397-08002B2CF9AE}" pid="3" name="Author">
    <vt:lpwstr>O206AAL</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het lid White (GroenLinks-PvdA) aan de minister en de staatssecretaris van Onderwijs, Cultuur en Wetenschap over de zorgwekkende staat van het funderend onderwijs op Curaçao</vt:lpwstr>
  </property>
  <property fmtid="{D5CDD505-2E9C-101B-9397-08002B2CF9AE}" pid="9" name="ocw_directie">
    <vt:lpwstr>IB/MONDENCG</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Kamervragen Eerste/Tweede Kamer</vt:lpwstr>
  </property>
  <property fmtid="{D5CDD505-2E9C-101B-9397-08002B2CF9AE}" pid="17" name="TemplateId">
    <vt:lpwstr>94679A960E72473F8D0DB97D9DB29BB7</vt:lpwstr>
  </property>
  <property fmtid="{D5CDD505-2E9C-101B-9397-08002B2CF9AE}" pid="18" name="Typist">
    <vt:lpwstr>O206AAL</vt:lpwstr>
  </property>
</Properties>
</file>