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354" w:rsidRDefault="00004354" w14:paraId="5445A125" w14:textId="77777777">
      <w:bookmarkStart w:name="_GoBack" w:id="0"/>
      <w:bookmarkEnd w:id="0"/>
    </w:p>
    <w:p w:rsidR="00525DF4" w:rsidRDefault="00525DF4" w14:paraId="3B79DC12" w14:textId="77777777"/>
    <w:p w:rsidR="00525DF4" w:rsidP="00525DF4" w:rsidRDefault="00525DF4" w14:paraId="03DD7452" w14:textId="0F57092E">
      <w:r>
        <w:t>In antwoord op uw brief van 18 maart 2025 deel ik u mee dat de schriftelijke vragen van het lid LahLah (</w:t>
      </w:r>
      <w:r w:rsidRPr="00525DF4">
        <w:t>GL/PvdA</w:t>
      </w:r>
      <w:r>
        <w:t xml:space="preserve">), inzake </w:t>
      </w:r>
      <w:r w:rsidRPr="00525DF4">
        <w:t>de gaten in de Nederlandse rechtsbescherming en het effect daarvan op het vertrouwen in de overheid</w:t>
      </w:r>
      <w:r>
        <w:t>, worden beantwoord zoals aangegeven in de bijlage bij deze brief.</w:t>
      </w:r>
    </w:p>
    <w:p w:rsidR="00525DF4" w:rsidP="00525DF4" w:rsidRDefault="00525DF4" w14:paraId="61C41892" w14:textId="77777777"/>
    <w:p w:rsidR="00525DF4" w:rsidP="00525DF4" w:rsidRDefault="00525DF4" w14:paraId="3AEF8E61" w14:textId="77777777"/>
    <w:p w:rsidR="00525DF4" w:rsidP="00525DF4" w:rsidRDefault="00525DF4" w14:paraId="1335E3F3" w14:textId="77777777">
      <w:r>
        <w:t xml:space="preserve">De Staatssecretaris Rechtsbescherming, </w:t>
      </w:r>
    </w:p>
    <w:p w:rsidR="00525DF4" w:rsidP="00525DF4" w:rsidRDefault="00525DF4" w14:paraId="1576AA69" w14:textId="77777777">
      <w:r>
        <w:t xml:space="preserve"> </w:t>
      </w:r>
    </w:p>
    <w:p w:rsidR="00525DF4" w:rsidP="00525DF4" w:rsidRDefault="00525DF4" w14:paraId="04743C6A" w14:textId="77777777"/>
    <w:p w:rsidR="00525DF4" w:rsidP="00525DF4" w:rsidRDefault="00525DF4" w14:paraId="7A3E5FCF" w14:textId="77777777"/>
    <w:p w:rsidR="00525DF4" w:rsidP="00525DF4" w:rsidRDefault="00525DF4" w14:paraId="45EE75F8" w14:textId="77777777">
      <w:r>
        <w:t xml:space="preserve"> </w:t>
      </w:r>
    </w:p>
    <w:p w:rsidR="00525DF4" w:rsidP="00525DF4" w:rsidRDefault="00525DF4" w14:paraId="683088FA" w14:textId="77777777">
      <w:r>
        <w:t>T.H.D. Struycken</w:t>
      </w:r>
    </w:p>
    <w:p w:rsidR="00525DF4" w:rsidP="00525DF4" w:rsidRDefault="00525DF4" w14:paraId="5E1947F8" w14:textId="77777777"/>
    <w:p w:rsidR="00525DF4" w:rsidP="00525DF4" w:rsidRDefault="00525DF4" w14:paraId="703C1406" w14:textId="77777777"/>
    <w:p w:rsidR="00525DF4" w:rsidP="00525DF4" w:rsidRDefault="00525DF4" w14:paraId="637B5785" w14:textId="77777777"/>
    <w:p w:rsidR="00525DF4" w:rsidP="00525DF4" w:rsidRDefault="00525DF4" w14:paraId="6D1329C5" w14:textId="77777777"/>
    <w:p w:rsidR="00525DF4" w:rsidP="00525DF4" w:rsidRDefault="00525DF4" w14:paraId="29743BB2" w14:textId="77777777"/>
    <w:p w:rsidR="00525DF4" w:rsidP="00525DF4" w:rsidRDefault="00525DF4" w14:paraId="375C4599" w14:textId="77777777"/>
    <w:p w:rsidR="00525DF4" w:rsidP="00525DF4" w:rsidRDefault="00525DF4" w14:paraId="54776208" w14:textId="77777777"/>
    <w:p w:rsidR="00525DF4" w:rsidP="00525DF4" w:rsidRDefault="00525DF4" w14:paraId="18FC353C" w14:textId="77777777"/>
    <w:p w:rsidR="00525DF4" w:rsidP="00525DF4" w:rsidRDefault="00525DF4" w14:paraId="05629BBF" w14:textId="77777777"/>
    <w:p w:rsidR="00525DF4" w:rsidP="00525DF4" w:rsidRDefault="00525DF4" w14:paraId="49A17127" w14:textId="77777777"/>
    <w:p w:rsidR="00525DF4" w:rsidP="00525DF4" w:rsidRDefault="00525DF4" w14:paraId="05D46884" w14:textId="77777777"/>
    <w:p w:rsidR="00525DF4" w:rsidP="00525DF4" w:rsidRDefault="00525DF4" w14:paraId="44214B7D" w14:textId="77777777"/>
    <w:p w:rsidR="00525DF4" w:rsidP="00525DF4" w:rsidRDefault="00525DF4" w14:paraId="2B5BE201" w14:textId="77777777"/>
    <w:p w:rsidR="00525DF4" w:rsidP="00525DF4" w:rsidRDefault="00525DF4" w14:paraId="58E94FCC" w14:textId="77777777"/>
    <w:p w:rsidR="00525DF4" w:rsidP="00525DF4" w:rsidRDefault="00525DF4" w14:paraId="6ECABA5F" w14:textId="77777777"/>
    <w:p w:rsidR="00525DF4" w:rsidP="00525DF4" w:rsidRDefault="00525DF4" w14:paraId="6E1F8C77" w14:textId="77777777"/>
    <w:p w:rsidR="00525DF4" w:rsidP="00525DF4" w:rsidRDefault="00525DF4" w14:paraId="3C7D532D" w14:textId="77777777"/>
    <w:p w:rsidR="00525DF4" w:rsidP="00525DF4" w:rsidRDefault="00525DF4" w14:paraId="4CA2F845" w14:textId="77777777"/>
    <w:p w:rsidR="00525DF4" w:rsidP="00525DF4" w:rsidRDefault="00525DF4" w14:paraId="6B9FFD3B" w14:textId="77777777"/>
    <w:p w:rsidR="00525DF4" w:rsidP="00525DF4" w:rsidRDefault="00525DF4" w14:paraId="104E2B96" w14:textId="77777777"/>
    <w:p w:rsidR="00525DF4" w:rsidP="00525DF4" w:rsidRDefault="00525DF4" w14:paraId="4678A6C4" w14:textId="77777777"/>
    <w:p w:rsidR="00525DF4" w:rsidP="00525DF4" w:rsidRDefault="00525DF4" w14:paraId="01B8A4ED" w14:textId="77777777"/>
    <w:p w:rsidR="00525DF4" w:rsidP="00525DF4" w:rsidRDefault="00525DF4" w14:paraId="19BB918E" w14:textId="77777777"/>
    <w:p w:rsidR="00525DF4" w:rsidP="00525DF4" w:rsidRDefault="00525DF4" w14:paraId="5E37C847" w14:textId="77777777"/>
    <w:p w:rsidR="00525DF4" w:rsidP="00525DF4" w:rsidRDefault="00525DF4" w14:paraId="515EB620" w14:textId="77777777"/>
    <w:p w:rsidRPr="00943F78" w:rsidR="00525DF4" w:rsidP="00525DF4" w:rsidRDefault="00525DF4" w14:paraId="2EDFC366" w14:textId="77777777">
      <w:pPr>
        <w:rPr>
          <w:b/>
          <w:bCs/>
        </w:rPr>
      </w:pPr>
      <w:r w:rsidRPr="00943F78">
        <w:rPr>
          <w:b/>
          <w:bCs/>
        </w:rPr>
        <w:lastRenderedPageBreak/>
        <w:t>Vragen van het lid Lahlah (GroenLinks-PvdA) aan de staatssecretaris van Justitie en Veiligheid over de gaten in de Nederlandse rechtsbescherming en het effect daarvan op het vertrouwen in de overheid</w:t>
      </w:r>
    </w:p>
    <w:p w:rsidRPr="00943F78" w:rsidR="00943F78" w:rsidP="00943F78" w:rsidRDefault="00943F78" w14:paraId="3020D387" w14:textId="485D2499">
      <w:pPr>
        <w:pBdr>
          <w:bottom w:val="single" w:color="auto" w:sz="4" w:space="1"/>
        </w:pBdr>
        <w:rPr>
          <w:b/>
          <w:bCs/>
        </w:rPr>
      </w:pPr>
      <w:r w:rsidRPr="00943F78">
        <w:rPr>
          <w:b/>
          <w:bCs/>
        </w:rPr>
        <w:t>(ingezonden 17 maart 2025, 2025Z04856)</w:t>
      </w:r>
    </w:p>
    <w:p w:rsidR="00943F78" w:rsidP="00525DF4" w:rsidRDefault="00943F78" w14:paraId="7783343A" w14:textId="77777777"/>
    <w:p w:rsidR="00525DF4" w:rsidP="00525DF4" w:rsidRDefault="00525DF4" w14:paraId="5957E450" w14:textId="77777777"/>
    <w:p w:rsidRPr="00525DF4" w:rsidR="00525DF4" w:rsidP="00525DF4" w:rsidRDefault="00943F78" w14:paraId="656CBE4C" w14:textId="64AAB892">
      <w:pPr>
        <w:rPr>
          <w:b/>
          <w:bCs/>
        </w:rPr>
      </w:pPr>
      <w:r>
        <w:rPr>
          <w:b/>
          <w:bCs/>
        </w:rPr>
        <w:t xml:space="preserve">Vraag </w:t>
      </w:r>
      <w:r w:rsidRPr="00525DF4" w:rsidR="00525DF4">
        <w:rPr>
          <w:b/>
          <w:bCs/>
        </w:rPr>
        <w:t xml:space="preserve">1 </w:t>
      </w:r>
    </w:p>
    <w:p w:rsidRPr="00525DF4" w:rsidR="00525DF4" w:rsidP="00525DF4" w:rsidRDefault="00525DF4" w14:paraId="1BDEBD1D" w14:textId="6EEBC18A">
      <w:pPr>
        <w:rPr>
          <w:b/>
          <w:bCs/>
        </w:rPr>
      </w:pPr>
      <w:r w:rsidRPr="00525DF4">
        <w:rPr>
          <w:b/>
          <w:bCs/>
        </w:rPr>
        <w:t>Bent u bekend met het bericht “Het hele land door voor je burgerrecht”? 1)</w:t>
      </w:r>
    </w:p>
    <w:p w:rsidR="00525DF4" w:rsidP="00525DF4" w:rsidRDefault="00525DF4" w14:paraId="4B09B22A" w14:textId="77777777">
      <w:pPr>
        <w:rPr>
          <w:b/>
          <w:bCs/>
        </w:rPr>
      </w:pPr>
    </w:p>
    <w:p w:rsidRPr="000D0C4A" w:rsidR="00432F1C" w:rsidP="00432F1C" w:rsidRDefault="00432F1C" w14:paraId="4D16C37A"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p>
    <w:p w:rsidRPr="00723347" w:rsidR="00432F1C" w:rsidP="00432F1C" w:rsidRDefault="00432F1C" w14:paraId="7D560585" w14:textId="77777777">
      <w:pPr>
        <w:autoSpaceDE w:val="0"/>
        <w:adjustRightInd w:val="0"/>
        <w:spacing w:line="240" w:lineRule="auto"/>
        <w:rPr>
          <w:rFonts w:eastAsia="DejaVuSerifCondensed" w:cs="DejaVuSerifCondensed"/>
          <w:i/>
          <w:iCs/>
        </w:rPr>
      </w:pPr>
      <w:r w:rsidRPr="00723347">
        <w:rPr>
          <w:rFonts w:eastAsia="DejaVuSerifCondensed" w:cs="DejaVuSerifCondensed"/>
        </w:rPr>
        <w:t>Ja</w:t>
      </w:r>
      <w:r>
        <w:rPr>
          <w:rFonts w:eastAsia="DejaVuSerifCondensed" w:cs="DejaVuSerifCondensed"/>
        </w:rPr>
        <w:t>.</w:t>
      </w:r>
    </w:p>
    <w:p w:rsidRPr="00525DF4" w:rsidR="00432F1C" w:rsidP="00525DF4" w:rsidRDefault="00432F1C" w14:paraId="0336D713" w14:textId="77777777">
      <w:pPr>
        <w:rPr>
          <w:b/>
          <w:bCs/>
        </w:rPr>
      </w:pPr>
    </w:p>
    <w:p w:rsidRPr="00525DF4" w:rsidR="00525DF4" w:rsidP="00525DF4" w:rsidRDefault="00943F78" w14:paraId="39AF984B" w14:textId="779E9FA2">
      <w:pPr>
        <w:rPr>
          <w:b/>
          <w:bCs/>
        </w:rPr>
      </w:pPr>
      <w:r>
        <w:rPr>
          <w:b/>
          <w:bCs/>
        </w:rPr>
        <w:t xml:space="preserve">Vraag </w:t>
      </w:r>
      <w:r w:rsidRPr="00525DF4" w:rsidR="00525DF4">
        <w:rPr>
          <w:b/>
          <w:bCs/>
        </w:rPr>
        <w:t xml:space="preserve">2 </w:t>
      </w:r>
    </w:p>
    <w:p w:rsidRPr="00525DF4" w:rsidR="00525DF4" w:rsidP="00525DF4" w:rsidRDefault="00525DF4" w14:paraId="4E04CAAD" w14:textId="17CD4A7F">
      <w:pPr>
        <w:rPr>
          <w:b/>
          <w:bCs/>
        </w:rPr>
      </w:pPr>
      <w:r w:rsidRPr="00525DF4">
        <w:rPr>
          <w:b/>
          <w:bCs/>
        </w:rPr>
        <w:t>Hoe beziet u de bevindingen uit het artikel in het licht van de conclusies van commissie Van der Meer II?</w:t>
      </w:r>
    </w:p>
    <w:p w:rsidR="00432F1C" w:rsidP="00432F1C" w:rsidRDefault="00432F1C" w14:paraId="3257979E" w14:textId="77777777">
      <w:pPr>
        <w:autoSpaceDE w:val="0"/>
        <w:adjustRightInd w:val="0"/>
        <w:spacing w:line="240" w:lineRule="auto"/>
        <w:rPr>
          <w:rFonts w:eastAsia="DejaVuSerifCondensed" w:cs="DejaVuSerifCondensed"/>
          <w:b/>
          <w:bCs/>
        </w:rPr>
      </w:pPr>
    </w:p>
    <w:p w:rsidRPr="000D0C4A" w:rsidR="00432F1C" w:rsidP="00432F1C" w:rsidRDefault="00432F1C" w14:paraId="73BCE8B7" w14:textId="1A365B41">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2</w:t>
      </w:r>
    </w:p>
    <w:p w:rsidR="00525DF4" w:rsidP="00432F1C" w:rsidRDefault="00432F1C" w14:paraId="28E02B63" w14:textId="6454E386">
      <w:pPr>
        <w:rPr>
          <w:rFonts w:eastAsia="DejaVuSerifCondensed" w:cs="DejaVuSerifCondensed"/>
        </w:rPr>
      </w:pPr>
      <w:r w:rsidRPr="00924A24">
        <w:rPr>
          <w:rFonts w:eastAsia="DejaVuSerifCondensed" w:cs="DejaVuSerifCondensed"/>
        </w:rPr>
        <w:t>Ik ben bekend met de signalen dat het aanbod van sociaal advocaten in sommige regio’s en op specifieke rechtsgebieden</w:t>
      </w:r>
      <w:r>
        <w:rPr>
          <w:rFonts w:eastAsia="DejaVuSerifCondensed" w:cs="DejaVuSerifCondensed"/>
        </w:rPr>
        <w:t xml:space="preserve"> knelt</w:t>
      </w:r>
      <w:r w:rsidRPr="00924A24">
        <w:rPr>
          <w:rFonts w:eastAsia="DejaVuSerifCondensed" w:cs="DejaVuSerifCondensed"/>
        </w:rPr>
        <w:t>. De signalen zijn zorgelijk, maar niet nieuw. De commissie</w:t>
      </w:r>
      <w:r>
        <w:rPr>
          <w:rFonts w:eastAsia="DejaVuSerifCondensed" w:cs="DejaVuSerifCondensed"/>
        </w:rPr>
        <w:t>-</w:t>
      </w:r>
      <w:r w:rsidRPr="00924A24">
        <w:rPr>
          <w:rFonts w:eastAsia="DejaVuSerifCondensed" w:cs="DejaVuSerifCondensed"/>
        </w:rPr>
        <w:t>Van der Meer II beveelt onder meer aan om de Raad voor Rechtsbijstand het aanbod aan sociaal advocaten per regio en rechtsgebied te laten monitoren zodat gerichte maatregelen kunnen worden getroffen.</w:t>
      </w:r>
      <w:r>
        <w:rPr>
          <w:rStyle w:val="Voetnootmarkering"/>
          <w:rFonts w:eastAsia="DejaVuSerifCondensed" w:cs="DejaVuSerifCondensed"/>
        </w:rPr>
        <w:footnoteReference w:id="1"/>
      </w:r>
      <w:r w:rsidRPr="00924A24">
        <w:rPr>
          <w:rFonts w:eastAsia="DejaVuSerifCondensed" w:cs="DejaVuSerifCondensed"/>
        </w:rPr>
        <w:t xml:space="preserve"> Het Kenniscentrum Stelsel Gesubsidieerde Rechtsbijstand houdt al gegevens bij over de ontwikkeling in het aantal sociaal advocaten in de afgelopen vijf jaar. Ik heb het Kenniscentrum gevraagd nader onderzoek te doen naar de ontwikkeling van het aanbod van sociaal advocaten en daarbij onder meer te differentiëren naar rechtsgebied en regio. Dit onderzoek zal op korte termijn van start gaan.</w:t>
      </w:r>
      <w:r>
        <w:rPr>
          <w:rFonts w:eastAsia="DejaVuSerifCondensed" w:cs="DejaVuSerifCondensed"/>
        </w:rPr>
        <w:t xml:space="preserve"> </w:t>
      </w:r>
      <w:r w:rsidRPr="00452503">
        <w:rPr>
          <w:rFonts w:eastAsia="DejaVuSerifCondensed" w:cs="DejaVuSerifCondensed"/>
        </w:rPr>
        <w:t>Naast nader onderzoek naar de aanbodkant zal er in het kader van het onderzoek voor de periodieke geschilbeslechtingsdelta gekeken worden of er ook per provincie meer inzicht verkregen kan worden in welke mate burgers juridische problemen ervaren en of zij daar oplossingen voor kunnen vinden.</w:t>
      </w:r>
      <w:r>
        <w:rPr>
          <w:rFonts w:eastAsia="DejaVuSerifCondensed" w:cs="DejaVuSerifCondensed"/>
        </w:rPr>
        <w:t xml:space="preserve"> Ik verwacht de volgende geschilbeslechtingsdelta eind dit jaar. </w:t>
      </w:r>
      <w:r w:rsidRPr="00924A24">
        <w:rPr>
          <w:rFonts w:eastAsia="DejaVuSerifCondensed" w:cs="DejaVuSerifCondensed"/>
        </w:rPr>
        <w:t>Wanneer de onderzoeksresultaten van voorgenoemde onderzoek</w:t>
      </w:r>
      <w:r>
        <w:rPr>
          <w:rFonts w:eastAsia="DejaVuSerifCondensed" w:cs="DejaVuSerifCondensed"/>
        </w:rPr>
        <w:t>en</w:t>
      </w:r>
      <w:r w:rsidRPr="00924A24">
        <w:rPr>
          <w:rFonts w:eastAsia="DejaVuSerifCondensed" w:cs="DejaVuSerifCondensed"/>
        </w:rPr>
        <w:t xml:space="preserve"> bekend zijn kan bekeken worden of en zo ja welke (gerichte) maatregelen getroffen moeten worden. Daarnaast zijn met het plan van aanpak sociale advocatuur</w:t>
      </w:r>
      <w:r>
        <w:rPr>
          <w:rFonts w:eastAsia="DejaVuSerifCondensed" w:cs="DejaVuSerifCondensed"/>
        </w:rPr>
        <w:t>, aan uw Kamer toegezonden</w:t>
      </w:r>
      <w:r w:rsidRPr="00924A24">
        <w:rPr>
          <w:rFonts w:eastAsia="DejaVuSerifCondensed" w:cs="DejaVuSerifCondensed"/>
        </w:rPr>
        <w:t xml:space="preserve"> bij brief van 20 april 2023</w:t>
      </w:r>
      <w:r>
        <w:rPr>
          <w:rFonts w:eastAsia="DejaVuSerifCondensed" w:cs="DejaVuSerifCondensed"/>
        </w:rPr>
        <w:t>,</w:t>
      </w:r>
      <w:r>
        <w:rPr>
          <w:rStyle w:val="Voetnootmarkering"/>
          <w:rFonts w:eastAsia="DejaVuSerifCondensed" w:cs="DejaVuSerifCondensed"/>
        </w:rPr>
        <w:footnoteReference w:id="2"/>
      </w:r>
      <w:r w:rsidRPr="00924A24">
        <w:rPr>
          <w:rFonts w:eastAsia="DejaVuSerifCondensed" w:cs="DejaVuSerifCondensed"/>
        </w:rPr>
        <w:t xml:space="preserve"> al de nodige maatregelen in gang gezet om de aanwas van sociaal advocaten te stimuleren</w:t>
      </w:r>
      <w:r w:rsidR="00785C2B">
        <w:rPr>
          <w:rFonts w:eastAsia="DejaVuSerifCondensed" w:cs="DejaVuSerifCondensed"/>
        </w:rPr>
        <w:t>, waarover in de halfjaarlijkse voortgangsrapportages telkens de laatste stand zaken is geschetst</w:t>
      </w:r>
      <w:r w:rsidRPr="00924A24">
        <w:rPr>
          <w:rFonts w:eastAsia="DejaVuSerifCondensed" w:cs="DejaVuSerifCondensed"/>
        </w:rPr>
        <w:t>.</w:t>
      </w:r>
      <w:r w:rsidR="00E17344">
        <w:rPr>
          <w:rStyle w:val="Voetnootmarkering"/>
          <w:rFonts w:eastAsia="DejaVuSerifCondensed" w:cs="DejaVuSerifCondensed"/>
        </w:rPr>
        <w:footnoteReference w:id="3"/>
      </w:r>
      <w:r w:rsidRPr="00924A24">
        <w:rPr>
          <w:rFonts w:eastAsia="DejaVuSerifCondensed" w:cs="DejaVuSerifCondensed"/>
        </w:rPr>
        <w:t xml:space="preserve"> </w:t>
      </w:r>
      <w:r>
        <w:rPr>
          <w:rFonts w:eastAsia="DejaVuSerifCondensed" w:cs="DejaVuSerifCondensed"/>
        </w:rPr>
        <w:t xml:space="preserve">Ik werk bovendien op dit moment samen met onder meer de Raad voor Rechtsbijstand, Nederlandse orde van advocaten en de Vereniging Sociaal Advocatuur Nederland aan een visie op de toekomst van de sociale advocatuur. Daaraan worden concrete doelen en maatregelen gekoppeld. In mijn brief </w:t>
      </w:r>
      <w:r w:rsidRPr="00EF0E76">
        <w:rPr>
          <w:rFonts w:eastAsia="DejaVuSerifCondensed" w:cs="DejaVuSerifCondensed"/>
        </w:rPr>
        <w:t xml:space="preserve">van </w:t>
      </w:r>
      <w:r w:rsidRPr="00EF0E76" w:rsidR="0014629A">
        <w:rPr>
          <w:rFonts w:eastAsia="DejaVuSerifCondensed" w:cs="DejaVuSerifCondensed"/>
        </w:rPr>
        <w:t>27 maart jl.</w:t>
      </w:r>
      <w:r w:rsidRPr="00EF0E76">
        <w:rPr>
          <w:rFonts w:eastAsia="DejaVuSerifCondensed" w:cs="DejaVuSerifCondensed"/>
        </w:rPr>
        <w:t xml:space="preserve"> heb</w:t>
      </w:r>
      <w:r>
        <w:rPr>
          <w:rFonts w:eastAsia="DejaVuSerifCondensed" w:cs="DejaVuSerifCondensed"/>
        </w:rPr>
        <w:t xml:space="preserve"> ik u nader geïnformeerd over dit traject en mijn vervolgstappen naar aanleiding van de conclusies uit het rapport van de commissie-Van der Meer II</w:t>
      </w:r>
      <w:r w:rsidRPr="00924A24">
        <w:rPr>
          <w:rFonts w:eastAsia="DejaVuSerifCondensed" w:cs="DejaVuSerifCondensed"/>
        </w:rPr>
        <w:t>.</w:t>
      </w:r>
    </w:p>
    <w:p w:rsidRPr="00525DF4" w:rsidR="00525DF4" w:rsidP="00525DF4" w:rsidRDefault="00943F78" w14:paraId="5BAFD7E8" w14:textId="26BF2CC2">
      <w:pPr>
        <w:rPr>
          <w:b/>
          <w:bCs/>
        </w:rPr>
      </w:pPr>
      <w:r>
        <w:rPr>
          <w:b/>
          <w:bCs/>
        </w:rPr>
        <w:t xml:space="preserve">Vraag </w:t>
      </w:r>
      <w:r w:rsidRPr="00525DF4" w:rsidR="00525DF4">
        <w:rPr>
          <w:b/>
          <w:bCs/>
        </w:rPr>
        <w:t xml:space="preserve">3 </w:t>
      </w:r>
    </w:p>
    <w:p w:rsidRPr="00525DF4" w:rsidR="00525DF4" w:rsidP="00525DF4" w:rsidRDefault="00525DF4" w14:paraId="39155320" w14:textId="5D4708C0">
      <w:pPr>
        <w:rPr>
          <w:b/>
          <w:bCs/>
        </w:rPr>
      </w:pPr>
      <w:r w:rsidRPr="00525DF4">
        <w:rPr>
          <w:b/>
          <w:bCs/>
        </w:rPr>
        <w:t>Deelt u de mening dat iemands postcode geen invloed zou mogen hebben op diens toegang tot rechtsbijstand?</w:t>
      </w:r>
    </w:p>
    <w:p w:rsidR="00525DF4" w:rsidP="00525DF4" w:rsidRDefault="00525DF4" w14:paraId="0222CE57" w14:textId="77777777">
      <w:pPr>
        <w:rPr>
          <w:b/>
          <w:bCs/>
        </w:rPr>
      </w:pPr>
    </w:p>
    <w:p w:rsidRPr="000D0C4A" w:rsidR="00432F1C" w:rsidP="00432F1C" w:rsidRDefault="00432F1C" w14:paraId="295C13D7"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3</w:t>
      </w:r>
    </w:p>
    <w:p w:rsidR="00432F1C" w:rsidP="00432F1C" w:rsidRDefault="00432F1C" w14:paraId="77F266BB" w14:textId="4C71D4FA">
      <w:pPr>
        <w:rPr>
          <w:rFonts w:eastAsia="DejaVuSerifCondensed" w:cs="DejaVuSerifCondensed"/>
        </w:rPr>
      </w:pPr>
      <w:r>
        <w:rPr>
          <w:rFonts w:eastAsia="DejaVuSerifCondensed" w:cs="DejaVuSerifCondensed"/>
        </w:rPr>
        <w:t xml:space="preserve">Ja.  </w:t>
      </w:r>
    </w:p>
    <w:p w:rsidRPr="00525DF4" w:rsidR="00432F1C" w:rsidP="00432F1C" w:rsidRDefault="00432F1C" w14:paraId="1E09EEB4" w14:textId="77777777">
      <w:pPr>
        <w:rPr>
          <w:b/>
          <w:bCs/>
        </w:rPr>
      </w:pPr>
    </w:p>
    <w:p w:rsidRPr="00525DF4" w:rsidR="00525DF4" w:rsidP="00525DF4" w:rsidRDefault="00943F78" w14:paraId="44A26BAD" w14:textId="3A6CEC9D">
      <w:pPr>
        <w:rPr>
          <w:b/>
          <w:bCs/>
        </w:rPr>
      </w:pPr>
      <w:r>
        <w:rPr>
          <w:b/>
          <w:bCs/>
        </w:rPr>
        <w:t xml:space="preserve">Vraag </w:t>
      </w:r>
      <w:r w:rsidRPr="00525DF4" w:rsidR="00525DF4">
        <w:rPr>
          <w:b/>
          <w:bCs/>
        </w:rPr>
        <w:t xml:space="preserve">4 </w:t>
      </w:r>
    </w:p>
    <w:p w:rsidRPr="00525DF4" w:rsidR="00525DF4" w:rsidP="00525DF4" w:rsidRDefault="00525DF4" w14:paraId="7D211DFC" w14:textId="7A109C90">
      <w:pPr>
        <w:rPr>
          <w:b/>
          <w:bCs/>
        </w:rPr>
      </w:pPr>
      <w:r w:rsidRPr="00525DF4">
        <w:rPr>
          <w:b/>
          <w:bCs/>
        </w:rPr>
        <w:t>Hoe beoordeelt u de uitspraak van Nationale Ombudsman Reinier van Zutphen dat de regionale verschillen in de toegang tot rechtsbijstand veel te groot zijn geworden, en dat veel burgers een overheid tegenover zich zien die hun problemen niet oplost? Zo ja, wat gaat u hieraan doen? Zo nee, hoe duidt u het feit dat een sociaal advocaat in de Achterhoek zes keer zoveel mensen moet bedienen als een sociaal advocaat in regio Amsterdam?</w:t>
      </w:r>
    </w:p>
    <w:p w:rsidR="00525DF4" w:rsidP="00525DF4" w:rsidRDefault="00525DF4" w14:paraId="7A88415B" w14:textId="77777777">
      <w:pPr>
        <w:rPr>
          <w:b/>
          <w:bCs/>
        </w:rPr>
      </w:pPr>
    </w:p>
    <w:p w:rsidRPr="000D0C4A" w:rsidR="00432F1C" w:rsidP="00432F1C" w:rsidRDefault="00432F1C" w14:paraId="053F06C6"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4</w:t>
      </w:r>
    </w:p>
    <w:p w:rsidR="00432F1C" w:rsidP="00432F1C" w:rsidRDefault="00432F1C" w14:paraId="5DF39D97" w14:textId="77777777">
      <w:pPr>
        <w:autoSpaceDE w:val="0"/>
        <w:adjustRightInd w:val="0"/>
        <w:spacing w:line="240" w:lineRule="auto"/>
        <w:rPr>
          <w:rFonts w:eastAsia="DejaVuSerifCondensed" w:cs="DejaVuSerifCondensed"/>
        </w:rPr>
      </w:pPr>
      <w:r>
        <w:rPr>
          <w:rFonts w:eastAsia="DejaVuSerifCondensed" w:cs="DejaVuSerifCondensed"/>
        </w:rPr>
        <w:t xml:space="preserve">Zie het antwoord bij vraag 2. </w:t>
      </w:r>
    </w:p>
    <w:p w:rsidRPr="00525DF4" w:rsidR="00432F1C" w:rsidP="00525DF4" w:rsidRDefault="00432F1C" w14:paraId="3E3B552A" w14:textId="77777777">
      <w:pPr>
        <w:rPr>
          <w:b/>
          <w:bCs/>
        </w:rPr>
      </w:pPr>
    </w:p>
    <w:p w:rsidRPr="00525DF4" w:rsidR="00525DF4" w:rsidP="00525DF4" w:rsidRDefault="00943F78" w14:paraId="59D8B19C" w14:textId="1584594A">
      <w:pPr>
        <w:rPr>
          <w:b/>
          <w:bCs/>
        </w:rPr>
      </w:pPr>
      <w:r>
        <w:rPr>
          <w:b/>
          <w:bCs/>
        </w:rPr>
        <w:t xml:space="preserve">Vraag </w:t>
      </w:r>
      <w:r w:rsidRPr="00525DF4" w:rsidR="00525DF4">
        <w:rPr>
          <w:b/>
          <w:bCs/>
        </w:rPr>
        <w:t xml:space="preserve">5 </w:t>
      </w:r>
    </w:p>
    <w:p w:rsidRPr="00525DF4" w:rsidR="00525DF4" w:rsidP="00525DF4" w:rsidRDefault="00525DF4" w14:paraId="7206664A" w14:textId="02D42D45">
      <w:pPr>
        <w:rPr>
          <w:b/>
          <w:bCs/>
        </w:rPr>
      </w:pPr>
      <w:r w:rsidRPr="00525DF4">
        <w:rPr>
          <w:b/>
          <w:bCs/>
        </w:rPr>
        <w:t>Wat vindt u ervan dat mensen die afhankelijk zijn van sociaal advocaten, een groep die minder te besteden heeft dan gemiddeld en soms afhankelijk is van een bijstandsuitkering of Wet maatschappelijke ondersteuning (Wmo)-ondersteuning, vaak verder moet reizen voor een sociaal advocaat waardoor ze daar meer ov- of benzinekosten aan kwijt zijn? Deelt u de zorgen dat de kosten of bereikbaarheid voor sommigen een reden zijn om niet te gaan en ouderen of zieken überhaupt buitenspel zet? Bent u bereid hier iets aan te doen, bijvoorbeeld middels een reiskostenvergoeding?</w:t>
      </w:r>
    </w:p>
    <w:p w:rsidR="00525DF4" w:rsidP="00525DF4" w:rsidRDefault="00525DF4" w14:paraId="7A8F1173" w14:textId="77777777">
      <w:pPr>
        <w:rPr>
          <w:b/>
          <w:bCs/>
        </w:rPr>
      </w:pPr>
    </w:p>
    <w:p w:rsidRPr="000D0C4A" w:rsidR="002C5E0B" w:rsidP="002C5E0B" w:rsidRDefault="002C5E0B" w14:paraId="7B083E60"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5</w:t>
      </w:r>
    </w:p>
    <w:p w:rsidRPr="00525DF4" w:rsidR="002C5E0B" w:rsidP="002C5E0B" w:rsidRDefault="002C5E0B" w14:paraId="2DD90E59" w14:textId="14EC6C43">
      <w:pPr>
        <w:rPr>
          <w:b/>
          <w:bCs/>
        </w:rPr>
      </w:pPr>
      <w:r w:rsidRPr="00573DC1">
        <w:rPr>
          <w:rFonts w:eastAsia="DejaVuSerifCondensed" w:cs="DejaVuSerifCondensed"/>
        </w:rPr>
        <w:t>Ik deel de zorgen over de afname van het aanbod aan sociaal advocaten</w:t>
      </w:r>
      <w:r>
        <w:rPr>
          <w:rFonts w:eastAsia="DejaVuSerifCondensed" w:cs="DejaVuSerifCondensed"/>
        </w:rPr>
        <w:t>. De toegang tot rechtsbijstand moet voor iedereen in Nederland gewaarborgd zijn</w:t>
      </w:r>
      <w:r w:rsidR="0018529E">
        <w:rPr>
          <w:rFonts w:eastAsia="DejaVuSerifCondensed" w:cs="DejaVuSerifCondensed"/>
        </w:rPr>
        <w:t>;</w:t>
      </w:r>
      <w:r>
        <w:rPr>
          <w:rFonts w:eastAsia="DejaVuSerifCondensed" w:cs="DejaVuSerifCondensed"/>
        </w:rPr>
        <w:t xml:space="preserve"> reistijd mag hierin geen belemmering zijn. Een vergoeding van reiskosten is mijns inziens echter niet de oplossing. Ik richt mij op het tegengaan en keren van het dalende aanbod aan sociaal advocaten zodat voor iedereen, waar ook in Nederland, een sociaal advocaat altijd beschikbaar en bereikbaar is. Zoals in mijn </w:t>
      </w:r>
      <w:r w:rsidRPr="00EF0E76">
        <w:rPr>
          <w:rFonts w:eastAsia="DejaVuSerifCondensed" w:cs="DejaVuSerifCondensed"/>
        </w:rPr>
        <w:t xml:space="preserve">brief van </w:t>
      </w:r>
      <w:r w:rsidRPr="00EF0E76" w:rsidR="0014629A">
        <w:rPr>
          <w:rFonts w:eastAsia="DejaVuSerifCondensed" w:cs="DejaVuSerifCondensed"/>
        </w:rPr>
        <w:t xml:space="preserve">27 maart jl. heb </w:t>
      </w:r>
      <w:r w:rsidRPr="00EF0E76">
        <w:rPr>
          <w:rFonts w:eastAsia="DejaVuSerifCondensed" w:cs="DejaVuSerifCondensed"/>
        </w:rPr>
        <w:t>aangegeven zie ik twee wegen waarlangs de versterking van de sociale advocatuur</w:t>
      </w:r>
      <w:r>
        <w:rPr>
          <w:rFonts w:eastAsia="DejaVuSerifCondensed" w:cs="DejaVuSerifCondensed"/>
        </w:rPr>
        <w:t xml:space="preserve"> verder moet worden bevorderd: een redelijke vergoeding per zaak en </w:t>
      </w:r>
      <w:r w:rsidR="00571916">
        <w:rPr>
          <w:rFonts w:eastAsia="DejaVuSerifCondensed" w:cs="DejaVuSerifCondensed"/>
        </w:rPr>
        <w:t>toekomstbestendigheid</w:t>
      </w:r>
      <w:r>
        <w:rPr>
          <w:rFonts w:eastAsia="DejaVuSerifCondensed" w:cs="DejaVuSerifCondensed"/>
        </w:rPr>
        <w:t xml:space="preserve"> voor sociaal advocaten. Ik acht het van belang om hierop in te zetten om het tij te keren.</w:t>
      </w:r>
    </w:p>
    <w:p w:rsidR="002C5E0B" w:rsidP="00525DF4" w:rsidRDefault="002C5E0B" w14:paraId="1FACA163" w14:textId="77777777">
      <w:pPr>
        <w:rPr>
          <w:b/>
          <w:bCs/>
        </w:rPr>
      </w:pPr>
    </w:p>
    <w:p w:rsidR="00943F78" w:rsidP="00525DF4" w:rsidRDefault="00943F78" w14:paraId="754E03BE" w14:textId="77777777">
      <w:pPr>
        <w:rPr>
          <w:b/>
          <w:bCs/>
        </w:rPr>
      </w:pPr>
    </w:p>
    <w:p w:rsidR="00943F78" w:rsidP="00525DF4" w:rsidRDefault="00943F78" w14:paraId="10013957" w14:textId="77777777">
      <w:pPr>
        <w:rPr>
          <w:b/>
          <w:bCs/>
        </w:rPr>
      </w:pPr>
    </w:p>
    <w:p w:rsidR="00943F78" w:rsidP="00525DF4" w:rsidRDefault="00943F78" w14:paraId="47316264" w14:textId="77777777">
      <w:pPr>
        <w:rPr>
          <w:b/>
          <w:bCs/>
        </w:rPr>
      </w:pPr>
    </w:p>
    <w:p w:rsidR="00943F78" w:rsidP="00525DF4" w:rsidRDefault="00943F78" w14:paraId="10E2BE7A" w14:textId="77777777">
      <w:pPr>
        <w:rPr>
          <w:b/>
          <w:bCs/>
        </w:rPr>
      </w:pPr>
    </w:p>
    <w:p w:rsidR="00943F78" w:rsidP="00525DF4" w:rsidRDefault="00943F78" w14:paraId="77387515" w14:textId="77777777">
      <w:pPr>
        <w:rPr>
          <w:b/>
          <w:bCs/>
        </w:rPr>
      </w:pPr>
    </w:p>
    <w:p w:rsidR="00943F78" w:rsidP="00525DF4" w:rsidRDefault="00943F78" w14:paraId="696574BF" w14:textId="77777777">
      <w:pPr>
        <w:rPr>
          <w:b/>
          <w:bCs/>
        </w:rPr>
      </w:pPr>
    </w:p>
    <w:p w:rsidR="00943F78" w:rsidP="00525DF4" w:rsidRDefault="00943F78" w14:paraId="5A6A668D" w14:textId="77777777">
      <w:pPr>
        <w:rPr>
          <w:b/>
          <w:bCs/>
        </w:rPr>
      </w:pPr>
    </w:p>
    <w:p w:rsidR="00943F78" w:rsidP="00525DF4" w:rsidRDefault="00943F78" w14:paraId="297E1A16" w14:textId="77777777">
      <w:pPr>
        <w:rPr>
          <w:b/>
          <w:bCs/>
        </w:rPr>
      </w:pPr>
    </w:p>
    <w:p w:rsidRPr="00525DF4" w:rsidR="00525DF4" w:rsidP="00525DF4" w:rsidRDefault="00943F78" w14:paraId="6F4AA084" w14:textId="3EED1CFE">
      <w:pPr>
        <w:rPr>
          <w:b/>
          <w:bCs/>
        </w:rPr>
      </w:pPr>
      <w:r>
        <w:rPr>
          <w:b/>
          <w:bCs/>
        </w:rPr>
        <w:t xml:space="preserve">Vraag </w:t>
      </w:r>
      <w:r w:rsidRPr="00525DF4" w:rsidR="00525DF4">
        <w:rPr>
          <w:b/>
          <w:bCs/>
        </w:rPr>
        <w:t xml:space="preserve">6 </w:t>
      </w:r>
    </w:p>
    <w:p w:rsidRPr="00525DF4" w:rsidR="00525DF4" w:rsidP="00525DF4" w:rsidRDefault="00525DF4" w14:paraId="5D9D709F" w14:textId="3F984AF0">
      <w:pPr>
        <w:rPr>
          <w:b/>
          <w:bCs/>
        </w:rPr>
      </w:pPr>
      <w:r w:rsidRPr="00525DF4">
        <w:rPr>
          <w:b/>
          <w:bCs/>
        </w:rPr>
        <w:t>Hoe beoordeelt u de bevindingen van Hogeschool Utrecht dat in gemeenten waar inwoners armer zijn minder laagdrempelige rechtshulp beschikbaar is, evenals in gemeenten waar relatief veel gedupeerden van de toeslagenaffaire wonen? Deelt u de mening dat laagdrempelige toegang tot sociale rechtsbijstand juist voor deze groep van groot belang is? Zo ja, wat gaat u eraan doen om dit te veranderen? Zo nee, waarom niet?</w:t>
      </w:r>
      <w:r w:rsidR="0018529E">
        <w:rPr>
          <w:b/>
          <w:bCs/>
        </w:rPr>
        <w:br/>
      </w:r>
    </w:p>
    <w:p w:rsidRPr="000D0C4A" w:rsidR="002C5E0B" w:rsidP="002C5E0B" w:rsidRDefault="002C5E0B" w14:paraId="125FA2DB"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6</w:t>
      </w:r>
    </w:p>
    <w:p w:rsidR="0050666F" w:rsidP="002C5E0B" w:rsidRDefault="002C5E0B" w14:paraId="1E3E1725" w14:textId="4ACF083A">
      <w:pPr>
        <w:autoSpaceDE w:val="0"/>
        <w:adjustRightInd w:val="0"/>
        <w:spacing w:line="240" w:lineRule="auto"/>
        <w:rPr>
          <w:rFonts w:eastAsia="DejaVuSerifCondensed" w:cs="DejaVuSerifCondensed"/>
        </w:rPr>
      </w:pPr>
      <w:r w:rsidRPr="00237B99">
        <w:rPr>
          <w:rFonts w:eastAsia="DejaVuSerifCondensed" w:cs="DejaVuSerifCondensed"/>
        </w:rPr>
        <w:t>Zoals ik in mijn antwoorden op eerdere Kamervragen</w:t>
      </w:r>
      <w:r>
        <w:rPr>
          <w:rFonts w:eastAsia="DejaVuSerifCondensed" w:cs="DejaVuSerifCondensed"/>
        </w:rPr>
        <w:t xml:space="preserve"> van het lid Van Nispen</w:t>
      </w:r>
      <w:r w:rsidRPr="00237B99">
        <w:rPr>
          <w:rFonts w:eastAsia="DejaVuSerifCondensed" w:cs="DejaVuSerifCondensed"/>
        </w:rPr>
        <w:t xml:space="preserve"> </w:t>
      </w:r>
      <w:r w:rsidR="00571916">
        <w:rPr>
          <w:rFonts w:eastAsia="DejaVuSerifCondensed" w:cs="DejaVuSerifCondensed"/>
        </w:rPr>
        <w:t xml:space="preserve">(SP) </w:t>
      </w:r>
      <w:r w:rsidRPr="00237B99">
        <w:rPr>
          <w:rFonts w:eastAsia="DejaVuSerifCondensed" w:cs="DejaVuSerifCondensed"/>
        </w:rPr>
        <w:t xml:space="preserve">schreef, vind ik het belangrijk dat iedereen </w:t>
      </w:r>
      <w:r>
        <w:rPr>
          <w:rFonts w:eastAsia="DejaVuSerifCondensed" w:cs="DejaVuSerifCondensed"/>
        </w:rPr>
        <w:t>met sociaaljuridische problemen op een laagdrempelige manier ergens terecht kan en goed geholpen wordt.</w:t>
      </w:r>
      <w:r w:rsidRPr="00237B99">
        <w:rPr>
          <w:rStyle w:val="Voetnootmarkering"/>
          <w:rFonts w:eastAsia="DejaVuSerifCondensed" w:cs="DejaVuSerifCondensed"/>
        </w:rPr>
        <w:footnoteReference w:id="4"/>
      </w:r>
      <w:r w:rsidRPr="00237B99">
        <w:rPr>
          <w:rFonts w:eastAsia="DejaVuSerifCondensed" w:cs="DejaVuSerifCondensed"/>
        </w:rPr>
        <w:t xml:space="preserve"> </w:t>
      </w:r>
    </w:p>
    <w:p w:rsidR="002C5E0B" w:rsidP="002C5E0B" w:rsidRDefault="002C5E0B" w14:paraId="79F77058" w14:textId="43047D0C">
      <w:pPr>
        <w:autoSpaceDE w:val="0"/>
        <w:adjustRightInd w:val="0"/>
        <w:spacing w:line="240" w:lineRule="auto"/>
        <w:rPr>
          <w:rFonts w:eastAsia="DejaVuSerifCondensed" w:cs="DejaVuSerifCondensed"/>
        </w:rPr>
      </w:pPr>
      <w:r w:rsidRPr="00237B99">
        <w:rPr>
          <w:rFonts w:eastAsia="DejaVuSerifCondensed" w:cs="DejaVuSerifCondensed"/>
        </w:rPr>
        <w:t>Specifiek vanuit mijn verantwoordelijkheid voor het stelsel van gesubsidieerde rechtsbijstand zet ik in op goede toegang tot en versterking van de dienstverlening door het Juridisch Loket en op samenwerking tussen het juridisch</w:t>
      </w:r>
      <w:r>
        <w:rPr>
          <w:rFonts w:eastAsia="DejaVuSerifCondensed" w:cs="DejaVuSerifCondensed"/>
        </w:rPr>
        <w:t>e</w:t>
      </w:r>
      <w:r w:rsidRPr="00237B99">
        <w:rPr>
          <w:rFonts w:eastAsia="DejaVuSerifCondensed" w:cs="DejaVuSerifCondensed"/>
        </w:rPr>
        <w:t xml:space="preserve"> en het sociale domein in regio’s. De recente motie van Van Nispen (SP) en Palmen (NSC)</w:t>
      </w:r>
      <w:r>
        <w:rPr>
          <w:rStyle w:val="Voetnootmarkering"/>
          <w:rFonts w:eastAsia="DejaVuSerifCondensed" w:cs="DejaVuSerifCondensed"/>
        </w:rPr>
        <w:footnoteReference w:id="5"/>
      </w:r>
      <w:r w:rsidRPr="00237B99">
        <w:rPr>
          <w:rFonts w:eastAsia="DejaVuSerifCondensed" w:cs="DejaVuSerifCondensed"/>
        </w:rPr>
        <w:t xml:space="preserve"> is aanleiding om</w:t>
      </w:r>
      <w:r>
        <w:rPr>
          <w:rFonts w:eastAsia="DejaVuSerifCondensed" w:cs="DejaVuSerifCondensed"/>
        </w:rPr>
        <w:t xml:space="preserve"> concreet te laten verkennen hoe een landelijk dekkend netwerk sociaaljuridische hulp tot stand zou kunnen komen, met specifieke aandacht voor de gebieden waar het aanbod beperkt is. Dit vraagstuk reikt verder dan het stelsel </w:t>
      </w:r>
      <w:r w:rsidRPr="00237B99">
        <w:rPr>
          <w:rFonts w:eastAsia="DejaVuSerifCondensed" w:cs="DejaVuSerifCondensed"/>
        </w:rPr>
        <w:t>van gesubsidieerde rechtsbijstand</w:t>
      </w:r>
      <w:r>
        <w:rPr>
          <w:rFonts w:eastAsia="DejaVuSerifCondensed" w:cs="DejaVuSerifCondensed"/>
        </w:rPr>
        <w:t xml:space="preserve">. De uitvoering van de motie pak ik samen met de ministeries van Sociale Zaken en Werkgelegenheid (programma Armoede en Schulden) en Binnenlandse Zaken en Koninkrijkrelaties (programma overheidsbrede loketten) op. Ook betrek ik het ministerie van Financiën, de VNG en Divosa bij het vraagstuk hoe Rijk en gemeenten op dit punt beter kunnen samenwerken. Het is mijn streven dat vóór de zomer een kwartiermaker aangesteld wordt. </w:t>
      </w:r>
    </w:p>
    <w:p w:rsidRPr="00525DF4" w:rsidR="00525DF4" w:rsidP="00525DF4" w:rsidRDefault="00525DF4" w14:paraId="7BF669BC" w14:textId="77777777">
      <w:pPr>
        <w:rPr>
          <w:b/>
          <w:bCs/>
        </w:rPr>
      </w:pPr>
    </w:p>
    <w:p w:rsidRPr="00525DF4" w:rsidR="00525DF4" w:rsidP="00525DF4" w:rsidRDefault="00943F78" w14:paraId="294147DF" w14:textId="67D9BDB5">
      <w:pPr>
        <w:rPr>
          <w:b/>
          <w:bCs/>
        </w:rPr>
      </w:pPr>
      <w:r>
        <w:rPr>
          <w:b/>
          <w:bCs/>
        </w:rPr>
        <w:t xml:space="preserve">Vraag </w:t>
      </w:r>
      <w:r w:rsidRPr="00525DF4" w:rsidR="00525DF4">
        <w:rPr>
          <w:b/>
          <w:bCs/>
        </w:rPr>
        <w:t xml:space="preserve">7 </w:t>
      </w:r>
    </w:p>
    <w:p w:rsidRPr="00525DF4" w:rsidR="00525DF4" w:rsidP="00525DF4" w:rsidRDefault="00525DF4" w14:paraId="374359AB" w14:textId="1CFCCC96">
      <w:pPr>
        <w:rPr>
          <w:b/>
          <w:bCs/>
        </w:rPr>
      </w:pPr>
      <w:r w:rsidRPr="00525DF4">
        <w:rPr>
          <w:b/>
          <w:bCs/>
        </w:rPr>
        <w:t>Deelt u de zorg dat het aanstaande ‘Ravijnjaar’ en de bezuinigingen op gemeenten er mogelijk toe bijdragen dat in nog meer gemeenten sociale raadslieden zullen verdwijnen?</w:t>
      </w:r>
    </w:p>
    <w:p w:rsidR="000324DA" w:rsidP="000324DA" w:rsidRDefault="000324DA" w14:paraId="40D36580" w14:textId="77777777">
      <w:pPr>
        <w:autoSpaceDE w:val="0"/>
        <w:adjustRightInd w:val="0"/>
        <w:spacing w:line="240" w:lineRule="auto"/>
        <w:rPr>
          <w:rFonts w:eastAsia="DejaVuSerifCondensed" w:cs="DejaVuSerifCondensed"/>
          <w:b/>
          <w:bCs/>
        </w:rPr>
      </w:pPr>
    </w:p>
    <w:p w:rsidRPr="000D0C4A" w:rsidR="000324DA" w:rsidP="000324DA" w:rsidRDefault="000324DA" w14:paraId="7D6B7D24" w14:textId="0057BBFC">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7</w:t>
      </w:r>
    </w:p>
    <w:p w:rsidR="000324DA" w:rsidP="000324DA" w:rsidRDefault="000324DA" w14:paraId="1FACC84A" w14:textId="7C3507D9">
      <w:pPr>
        <w:autoSpaceDE w:val="0"/>
        <w:adjustRightInd w:val="0"/>
        <w:spacing w:line="240" w:lineRule="auto"/>
        <w:rPr>
          <w:rFonts w:eastAsia="DejaVuSerifCondensed" w:cs="DejaVuSerifCondensed"/>
        </w:rPr>
      </w:pPr>
      <w:r>
        <w:rPr>
          <w:rFonts w:eastAsia="DejaVuSerifCondensed" w:cs="DejaVuSerifCondensed"/>
        </w:rPr>
        <w:t xml:space="preserve">Gemeentelijke inzet op gebied van lokale rechtsbescherming, bijvoorbeeld via sociaal raadsliedenwerk, is </w:t>
      </w:r>
      <w:r w:rsidR="00F230EF">
        <w:rPr>
          <w:rFonts w:eastAsia="DejaVuSerifCondensed" w:cs="DejaVuSerifCondensed"/>
        </w:rPr>
        <w:t xml:space="preserve">erg </w:t>
      </w:r>
      <w:r>
        <w:rPr>
          <w:rFonts w:eastAsia="DejaVuSerifCondensed" w:cs="DejaVuSerifCondensed"/>
        </w:rPr>
        <w:t xml:space="preserve">belangrijk. Vanuit mijn verantwoordelijkheid voor </w:t>
      </w:r>
      <w:r w:rsidRPr="00237B99">
        <w:rPr>
          <w:rFonts w:eastAsia="DejaVuSerifCondensed" w:cs="DejaVuSerifCondensed"/>
        </w:rPr>
        <w:t>het stelsel van gesubsidieerde rechtsbijstand</w:t>
      </w:r>
      <w:r>
        <w:rPr>
          <w:rFonts w:eastAsia="DejaVuSerifCondensed" w:cs="DejaVuSerifCondensed"/>
        </w:rPr>
        <w:t xml:space="preserve"> kan ik echter geen invloed uitoefenen op de keuzes die gemeenten hierin maken. Wel zie ik een rol voor de in het antwoord op vraag 6 genoemde kwartiermaker om hierover het gesprek met gemeenten aan te gaan.</w:t>
      </w:r>
    </w:p>
    <w:p w:rsidRPr="00525DF4" w:rsidR="00525DF4" w:rsidP="00525DF4" w:rsidRDefault="00525DF4" w14:paraId="2DD3BF14" w14:textId="77777777">
      <w:pPr>
        <w:rPr>
          <w:b/>
          <w:bCs/>
        </w:rPr>
      </w:pPr>
    </w:p>
    <w:p w:rsidRPr="00525DF4" w:rsidR="00525DF4" w:rsidP="00525DF4" w:rsidRDefault="00943F78" w14:paraId="660823A7" w14:textId="55C7551C">
      <w:pPr>
        <w:rPr>
          <w:b/>
          <w:bCs/>
        </w:rPr>
      </w:pPr>
      <w:r>
        <w:rPr>
          <w:b/>
          <w:bCs/>
        </w:rPr>
        <w:t xml:space="preserve">Vraag </w:t>
      </w:r>
      <w:r w:rsidRPr="00525DF4" w:rsidR="00525DF4">
        <w:rPr>
          <w:b/>
          <w:bCs/>
        </w:rPr>
        <w:t xml:space="preserve">8 </w:t>
      </w:r>
    </w:p>
    <w:p w:rsidRPr="00525DF4" w:rsidR="00525DF4" w:rsidP="00525DF4" w:rsidRDefault="00525DF4" w14:paraId="2F562075" w14:textId="486F0463">
      <w:pPr>
        <w:rPr>
          <w:b/>
          <w:bCs/>
        </w:rPr>
      </w:pPr>
      <w:r w:rsidRPr="00525DF4">
        <w:rPr>
          <w:b/>
          <w:bCs/>
        </w:rPr>
        <w:t>Hoe verklaart u de tegenstelling dat het kabinet (beperkt) investeert in laagdrempelige juridische hulp, maar opnieuw bezuinigt op de sociale advocatuur, waar 12% op gekort wordt?</w:t>
      </w:r>
    </w:p>
    <w:p w:rsidR="00DD4C45" w:rsidP="00DD4C45" w:rsidRDefault="00DD4C45" w14:paraId="2B212C5D" w14:textId="77777777">
      <w:pPr>
        <w:autoSpaceDE w:val="0"/>
        <w:adjustRightInd w:val="0"/>
        <w:spacing w:line="240" w:lineRule="auto"/>
        <w:rPr>
          <w:rFonts w:eastAsia="DejaVuSerifCondensed" w:cs="DejaVuSerifCondensed"/>
          <w:b/>
          <w:bCs/>
        </w:rPr>
      </w:pPr>
    </w:p>
    <w:p w:rsidR="00DD4C45" w:rsidP="00DD4C45" w:rsidRDefault="00DD4C45" w14:paraId="102FCD7A" w14:textId="4DFAD744">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8</w:t>
      </w:r>
    </w:p>
    <w:p w:rsidRPr="00525DF4" w:rsidR="00525DF4" w:rsidP="00DD4C45" w:rsidRDefault="00DD4C45" w14:paraId="1627F934" w14:textId="14EA728D">
      <w:pPr>
        <w:rPr>
          <w:b/>
          <w:bCs/>
        </w:rPr>
      </w:pPr>
      <w:r>
        <w:rPr>
          <w:rFonts w:eastAsia="DejaVuSerifCondensed" w:cs="DejaVuSerifCondensed"/>
        </w:rPr>
        <w:t>Er is geen tegenstelling, aangezien er geen sprake is van een korting van 12% op de sociale advocatuur.</w:t>
      </w:r>
    </w:p>
    <w:p w:rsidRPr="00525DF4" w:rsidR="00525DF4" w:rsidP="00525DF4" w:rsidRDefault="00943F78" w14:paraId="54CCEBD5" w14:textId="6D765120">
      <w:pPr>
        <w:rPr>
          <w:b/>
          <w:bCs/>
        </w:rPr>
      </w:pPr>
      <w:r>
        <w:rPr>
          <w:b/>
          <w:bCs/>
        </w:rPr>
        <w:t xml:space="preserve">Vraag </w:t>
      </w:r>
      <w:r w:rsidRPr="00525DF4" w:rsidR="00525DF4">
        <w:rPr>
          <w:b/>
          <w:bCs/>
        </w:rPr>
        <w:t xml:space="preserve">9 </w:t>
      </w:r>
    </w:p>
    <w:p w:rsidRPr="00525DF4" w:rsidR="00525DF4" w:rsidP="00525DF4" w:rsidRDefault="00525DF4" w14:paraId="16900B6C" w14:textId="614CA7C4">
      <w:pPr>
        <w:rPr>
          <w:b/>
          <w:bCs/>
        </w:rPr>
      </w:pPr>
      <w:r w:rsidRPr="00525DF4">
        <w:rPr>
          <w:b/>
          <w:bCs/>
        </w:rPr>
        <w:t>Deelt u de grote zorg over de schatting van de Raad voor Rechtsbijstand dat 2500 van de 4400 sociaal advocaten in Nederland op hun pensioen afkoersen? Hoe verhoudt zich dit volgens u tot de uitstroom van jonge advocaten, die massaal de sociale advocatuur verlaten?</w:t>
      </w:r>
    </w:p>
    <w:p w:rsidR="00525DF4" w:rsidP="00525DF4" w:rsidRDefault="00525DF4" w14:paraId="2F12E54F" w14:textId="77777777">
      <w:pPr>
        <w:rPr>
          <w:b/>
          <w:bCs/>
        </w:rPr>
      </w:pPr>
    </w:p>
    <w:p w:rsidRPr="00943F78" w:rsidR="00943F78" w:rsidP="00176DD1" w:rsidRDefault="00943F78" w14:paraId="29C8B634" w14:textId="77777777">
      <w:pPr>
        <w:autoSpaceDE w:val="0"/>
        <w:adjustRightInd w:val="0"/>
        <w:spacing w:line="240" w:lineRule="auto"/>
        <w:rPr>
          <w:rFonts w:eastAsia="DejaVuSerifCondensed" w:cs="DejaVuSerifCondensed"/>
          <w:b/>
          <w:bCs/>
        </w:rPr>
      </w:pPr>
      <w:r w:rsidRPr="00943F78">
        <w:rPr>
          <w:rFonts w:eastAsia="DejaVuSerifCondensed" w:cs="DejaVuSerifCondensed"/>
          <w:b/>
          <w:bCs/>
        </w:rPr>
        <w:t>Antwoord op vraag 9</w:t>
      </w:r>
    </w:p>
    <w:p w:rsidRPr="009D56BF" w:rsidR="00176DD1" w:rsidP="00176DD1" w:rsidRDefault="00176DD1" w14:paraId="5C310F92" w14:textId="54144C87">
      <w:pPr>
        <w:autoSpaceDE w:val="0"/>
        <w:adjustRightInd w:val="0"/>
        <w:spacing w:line="240" w:lineRule="auto"/>
        <w:rPr>
          <w:rFonts w:eastAsia="DejaVuSerifCondensed" w:cs="DejaVuSerifCondensed"/>
        </w:rPr>
      </w:pPr>
      <w:r w:rsidRPr="009D56BF">
        <w:rPr>
          <w:rFonts w:eastAsia="DejaVuSerifCondensed" w:cs="DejaVuSerifCondensed"/>
        </w:rPr>
        <w:t xml:space="preserve">Ja, ik deel deze zorg. Ik zie de gevolgen die de vergrijzing, de beperkte jonge aanwas en de uitstroom van jonge sociaal advocaten heeft voor het totale aanbod van sociaal advocaten. </w:t>
      </w:r>
    </w:p>
    <w:p w:rsidRPr="009D56BF" w:rsidR="00176DD1" w:rsidP="00176DD1" w:rsidRDefault="00176DD1" w14:paraId="612F3239" w14:textId="63409169">
      <w:pPr>
        <w:autoSpaceDE w:val="0"/>
        <w:adjustRightInd w:val="0"/>
        <w:spacing w:line="240" w:lineRule="auto"/>
        <w:rPr>
          <w:rFonts w:eastAsia="DejaVuSerifCondensed" w:cs="DejaVuSerifCondensed"/>
        </w:rPr>
      </w:pPr>
      <w:r w:rsidRPr="009D56BF">
        <w:rPr>
          <w:rFonts w:eastAsia="DejaVuSerifCondensed" w:cs="DejaVuSerifCondensed"/>
        </w:rPr>
        <w:t xml:space="preserve">De afgelopen jaren zijn al verschillende maatregelen genomen om de sociaal advocatuur te versterken. Deze zijn toegelicht in de brief aan uw Kamer van 20 april </w:t>
      </w:r>
      <w:r w:rsidRPr="00EF0E76">
        <w:rPr>
          <w:rFonts w:eastAsia="DejaVuSerifCondensed" w:cs="DejaVuSerifCondensed"/>
        </w:rPr>
        <w:t>2023</w:t>
      </w:r>
      <w:r w:rsidRPr="00EF0E76" w:rsidR="00F7162D">
        <w:rPr>
          <w:rFonts w:eastAsia="DejaVuSerifCondensed" w:cs="DejaVuSerifCondensed"/>
        </w:rPr>
        <w:t xml:space="preserve"> en de halfjaarlijkse voortgangsrapportages</w:t>
      </w:r>
      <w:r w:rsidRPr="00EF0E76">
        <w:rPr>
          <w:rFonts w:eastAsia="DejaVuSerifCondensed" w:cs="DejaVuSerifCondensed"/>
        </w:rPr>
        <w:t>.</w:t>
      </w:r>
      <w:r w:rsidRPr="00EF0E76">
        <w:rPr>
          <w:rStyle w:val="Voetnootmarkering"/>
          <w:rFonts w:eastAsia="DejaVuSerifCondensed" w:cs="DejaVuSerifCondensed"/>
        </w:rPr>
        <w:footnoteReference w:id="6"/>
      </w:r>
      <w:r w:rsidRPr="00EF0E76" w:rsidR="00E17344">
        <w:rPr>
          <w:rStyle w:val="Voetnootmarkering"/>
          <w:rFonts w:eastAsia="DejaVuSerifCondensed" w:cs="DejaVuSerifCondensed"/>
        </w:rPr>
        <w:footnoteReference w:id="7"/>
      </w:r>
      <w:r w:rsidRPr="00EF0E76">
        <w:rPr>
          <w:rFonts w:eastAsia="DejaVuSerifCondensed" w:cs="DejaVuSerifCondensed"/>
        </w:rPr>
        <w:t xml:space="preserve"> In mijn brief van </w:t>
      </w:r>
      <w:r w:rsidRPr="00EF0E76" w:rsidR="0014629A">
        <w:rPr>
          <w:rFonts w:eastAsia="DejaVuSerifCondensed" w:cs="DejaVuSerifCondensed"/>
        </w:rPr>
        <w:t xml:space="preserve">27 maart jl. </w:t>
      </w:r>
      <w:r w:rsidRPr="00EF0E76">
        <w:rPr>
          <w:rFonts w:eastAsia="DejaVuSerifCondensed" w:cs="DejaVuSerifCondensed"/>
        </w:rPr>
        <w:t xml:space="preserve">ben ik ingegaan op hoe ik, voortbordurend op de al in gang gezette maatregelen de versterking van de sociaal advocatuur verder wil bevorderen, langs de lijnen van </w:t>
      </w:r>
      <w:r w:rsidRPr="00EF0E76" w:rsidR="00571916">
        <w:rPr>
          <w:rFonts w:eastAsia="DejaVuSerifCondensed" w:cs="DejaVuSerifCondensed"/>
        </w:rPr>
        <w:t>toekomstbestendigheid</w:t>
      </w:r>
      <w:r w:rsidRPr="00EF0E76">
        <w:rPr>
          <w:rFonts w:eastAsia="DejaVuSerifCondensed" w:cs="DejaVuSerifCondensed"/>
        </w:rPr>
        <w:t xml:space="preserve"> en een redelijke vergoeding. Met deze maatregelen wil ik onder andere</w:t>
      </w:r>
      <w:r w:rsidRPr="009D56BF">
        <w:rPr>
          <w:rFonts w:eastAsia="DejaVuSerifCondensed" w:cs="DejaVuSerifCondensed"/>
        </w:rPr>
        <w:t xml:space="preserve"> de instroom van (jonge) </w:t>
      </w:r>
      <w:r>
        <w:rPr>
          <w:rFonts w:eastAsia="DejaVuSerifCondensed" w:cs="DejaVuSerifCondensed"/>
        </w:rPr>
        <w:t xml:space="preserve">sociaal advocaten </w:t>
      </w:r>
      <w:r w:rsidRPr="009D56BF">
        <w:rPr>
          <w:rFonts w:eastAsia="DejaVuSerifCondensed" w:cs="DejaVuSerifCondensed"/>
        </w:rPr>
        <w:t xml:space="preserve">in het stelsel stimuleren en de uitstroom </w:t>
      </w:r>
      <w:r>
        <w:rPr>
          <w:rFonts w:eastAsia="DejaVuSerifCondensed" w:cs="DejaVuSerifCondensed"/>
        </w:rPr>
        <w:t xml:space="preserve">van jonge sociaal advocaten </w:t>
      </w:r>
      <w:r w:rsidRPr="009D56BF">
        <w:rPr>
          <w:rFonts w:eastAsia="DejaVuSerifCondensed" w:cs="DejaVuSerifCondensed"/>
        </w:rPr>
        <w:t>uit het stelsel verder</w:t>
      </w:r>
      <w:r>
        <w:rPr>
          <w:rFonts w:eastAsia="DejaVuSerifCondensed" w:cs="DejaVuSerifCondensed"/>
        </w:rPr>
        <w:t xml:space="preserve"> voorkomen</w:t>
      </w:r>
      <w:r w:rsidRPr="009D56BF">
        <w:rPr>
          <w:rFonts w:eastAsia="DejaVuSerifCondensed" w:cs="DejaVuSerifCondensed"/>
        </w:rPr>
        <w:t xml:space="preserve">. </w:t>
      </w:r>
    </w:p>
    <w:p w:rsidRPr="00525DF4" w:rsidR="00176DD1" w:rsidP="00525DF4" w:rsidRDefault="00176DD1" w14:paraId="64C106DC" w14:textId="77777777">
      <w:pPr>
        <w:rPr>
          <w:b/>
          <w:bCs/>
        </w:rPr>
      </w:pPr>
    </w:p>
    <w:p w:rsidRPr="00525DF4" w:rsidR="00525DF4" w:rsidP="00525DF4" w:rsidRDefault="00943F78" w14:paraId="56DFBD23" w14:textId="2A55637D">
      <w:pPr>
        <w:rPr>
          <w:b/>
          <w:bCs/>
        </w:rPr>
      </w:pPr>
      <w:r>
        <w:rPr>
          <w:b/>
          <w:bCs/>
        </w:rPr>
        <w:t xml:space="preserve">Vraag </w:t>
      </w:r>
      <w:r w:rsidRPr="00525DF4" w:rsidR="00525DF4">
        <w:rPr>
          <w:b/>
          <w:bCs/>
        </w:rPr>
        <w:t xml:space="preserve">10 </w:t>
      </w:r>
    </w:p>
    <w:p w:rsidRPr="00525DF4" w:rsidR="00525DF4" w:rsidP="00525DF4" w:rsidRDefault="00525DF4" w14:paraId="02F3CE96" w14:textId="54803E38">
      <w:pPr>
        <w:rPr>
          <w:b/>
          <w:bCs/>
        </w:rPr>
      </w:pPr>
      <w:r w:rsidRPr="00525DF4">
        <w:rPr>
          <w:b/>
          <w:bCs/>
        </w:rPr>
        <w:t>Erkent u de gevolgen voor rechtszoekenden van het afwijzen van zaken door sociaal advocaten, die door overweldigende drukte steeds kritischer worden op zaken die ze accepteren en daardoor bijvoorbeeld toeslagenherstelzaken afwijzen?</w:t>
      </w:r>
    </w:p>
    <w:p w:rsidR="00525DF4" w:rsidP="00525DF4" w:rsidRDefault="00525DF4" w14:paraId="5E48FD86" w14:textId="77777777">
      <w:pPr>
        <w:rPr>
          <w:b/>
          <w:bCs/>
        </w:rPr>
      </w:pPr>
    </w:p>
    <w:p w:rsidR="00E64E34" w:rsidP="00E64E34" w:rsidRDefault="00E64E34" w14:paraId="676646A6"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0</w:t>
      </w:r>
    </w:p>
    <w:p w:rsidR="00E64E34" w:rsidP="00E64E34" w:rsidRDefault="00E64E34" w14:paraId="59B146CA" w14:textId="77777777">
      <w:pPr>
        <w:autoSpaceDE w:val="0"/>
        <w:adjustRightInd w:val="0"/>
        <w:spacing w:line="240" w:lineRule="auto"/>
      </w:pPr>
      <w:r>
        <w:t>Het is zorgwekkend als rechtzoekenden hun toegang tot het recht niet kunnen effectueren</w:t>
      </w:r>
      <w:r w:rsidRPr="00EA1FDE">
        <w:t>.</w:t>
      </w:r>
      <w:r>
        <w:t xml:space="preserve"> </w:t>
      </w:r>
    </w:p>
    <w:p w:rsidRPr="00525DF4" w:rsidR="00E64E34" w:rsidP="009C4FBF" w:rsidRDefault="00E64E34" w14:paraId="2A5058AA" w14:textId="7E12ABE1">
      <w:pPr>
        <w:autoSpaceDE w:val="0"/>
        <w:adjustRightInd w:val="0"/>
        <w:spacing w:line="240" w:lineRule="auto"/>
        <w:rPr>
          <w:b/>
          <w:bCs/>
        </w:rPr>
      </w:pPr>
      <w:r>
        <w:t xml:space="preserve">Artikel 13 Advocatenwet biedt, in uitzonderlijke gevallen en wanneer er aan de voorwaarden is voldaan, bescherming aan de rechtzoekende op dit punt. Wanneer een rechtzoekende niet of niet tijdig een advocaat bereid vindt </w:t>
      </w:r>
      <w:r w:rsidR="00F230EF">
        <w:t xml:space="preserve">de rechtzoekende </w:t>
      </w:r>
      <w:r>
        <w:t xml:space="preserve">zijn diensten te verlenen in een zaak waarin vertegenwoordiging door een advocaat noodzakelijk is, kan deze zich wenden tot de deken van de orde van advocaten met het verzoek een advocaat aan te wijzen. Daarnaast acht ik het van groot belang om de sociale advocatuur te versterken en de instroom van (jonge) sociaal advocaten te bevorderen zodat de werklast beter kan worden gespreid. </w:t>
      </w:r>
      <w:r>
        <w:br/>
      </w:r>
    </w:p>
    <w:p w:rsidRPr="00525DF4" w:rsidR="00525DF4" w:rsidP="00525DF4" w:rsidRDefault="00943F78" w14:paraId="0B92670F" w14:textId="078E7CB7">
      <w:pPr>
        <w:rPr>
          <w:b/>
          <w:bCs/>
        </w:rPr>
      </w:pPr>
      <w:r>
        <w:rPr>
          <w:b/>
          <w:bCs/>
        </w:rPr>
        <w:t xml:space="preserve">Vraag </w:t>
      </w:r>
      <w:r w:rsidRPr="00525DF4" w:rsidR="00525DF4">
        <w:rPr>
          <w:b/>
          <w:bCs/>
        </w:rPr>
        <w:t xml:space="preserve">11 </w:t>
      </w:r>
    </w:p>
    <w:p w:rsidRPr="00525DF4" w:rsidR="00525DF4" w:rsidP="00525DF4" w:rsidRDefault="00525DF4" w14:paraId="3132DDE4" w14:textId="6067DCE7">
      <w:pPr>
        <w:rPr>
          <w:b/>
          <w:bCs/>
        </w:rPr>
      </w:pPr>
      <w:r w:rsidRPr="00525DF4">
        <w:rPr>
          <w:b/>
          <w:bCs/>
        </w:rPr>
        <w:t>Deelt u de mening dat het stelsel ernstig onder druk wordt gezet doordat toevoegingen die sociaal advocaten krijgen niet meer gecorrigeerd worden voor inflatie? Zo nee, waarom niet en hoe verklaart u dan de conclusies van commissie Van der Meer II en de grote uitstroom van sociaal advocaten? Zo ja, wat gaat u hieraan doen en op welke termijn? Bent u bereid hier extra geld voor vrij te maken, bijvoorbeeld bij de Voorjaarsnota?</w:t>
      </w:r>
    </w:p>
    <w:p w:rsidR="00525DF4" w:rsidP="00525DF4" w:rsidRDefault="00525DF4" w14:paraId="07774701" w14:textId="77777777">
      <w:pPr>
        <w:rPr>
          <w:b/>
          <w:bCs/>
        </w:rPr>
      </w:pPr>
    </w:p>
    <w:p w:rsidRPr="000D0C4A" w:rsidR="00E64E34" w:rsidP="00E64E34" w:rsidRDefault="00E64E34" w14:paraId="65FD4496"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1</w:t>
      </w:r>
    </w:p>
    <w:p w:rsidRPr="00FA0C2D" w:rsidR="00E64E34" w:rsidP="00E64E34" w:rsidRDefault="00E64E34" w14:paraId="403D1FA2" w14:textId="77777777">
      <w:pPr>
        <w:autoSpaceDE w:val="0"/>
        <w:adjustRightInd w:val="0"/>
        <w:spacing w:line="240" w:lineRule="auto"/>
        <w:rPr>
          <w:rFonts w:eastAsia="DejaVuSerifCondensed" w:cs="DejaVuSerifCondensed"/>
        </w:rPr>
      </w:pPr>
      <w:r w:rsidRPr="00FA0C2D">
        <w:rPr>
          <w:rFonts w:eastAsia="DejaVuSerifCondensed" w:cs="DejaVuSerifCondensed"/>
        </w:rPr>
        <w:t>Ik erken dat het stelsel onder druk staat, maar dit komt niet doordat de vergoedingen niet meer gecorrigeerd worden voor de inflatie. Op grond van artikel 3 tweede lid Besluit vergoedingen rechtsbijstand 2000 worden de vergoedingen ieder jaar geïndexeerd. Met die indexering wordt de vergoeding onder andere gecorrigeerd voor de ontwikkeling van de consumentenprijsindex (de inflatie). De indexering is in de periode van 1 februari 2015 tot en met 31 december 2018 tijdelijk stopgezet, maar vanaf 2019 wordt deze weer jaarlijks toegepast.</w:t>
      </w:r>
    </w:p>
    <w:p w:rsidRPr="00FA0C2D" w:rsidR="00E64E34" w:rsidP="00E64E34" w:rsidRDefault="00E64E34" w14:paraId="03F36E56" w14:textId="29BCE84C">
      <w:pPr>
        <w:autoSpaceDE w:val="0"/>
        <w:adjustRightInd w:val="0"/>
        <w:spacing w:line="240" w:lineRule="auto"/>
        <w:rPr>
          <w:rFonts w:eastAsia="DejaVuSerifCondensed" w:cs="DejaVuSerifCondensed"/>
        </w:rPr>
      </w:pPr>
      <w:r>
        <w:rPr>
          <w:rFonts w:eastAsia="DejaVuSerifCondensed" w:cs="DejaVuSerifCondensed"/>
        </w:rPr>
        <w:t xml:space="preserve">Voor de maatregelen die ik tref voor de versterking van de sociale advocatuur en de inhoudelijke reactie op de conclusies van de commissie-Van der Meer II, verwijs ik u verder naar </w:t>
      </w:r>
      <w:r w:rsidRPr="00FA0C2D">
        <w:rPr>
          <w:rFonts w:eastAsia="DejaVuSerifCondensed" w:cs="DejaVuSerifCondensed"/>
        </w:rPr>
        <w:t xml:space="preserve">mijn brief </w:t>
      </w:r>
      <w:r w:rsidRPr="00EF0E76">
        <w:rPr>
          <w:rFonts w:eastAsia="DejaVuSerifCondensed" w:cs="DejaVuSerifCondensed"/>
        </w:rPr>
        <w:t xml:space="preserve">van </w:t>
      </w:r>
      <w:r w:rsidRPr="00EF0E76" w:rsidR="0014629A">
        <w:rPr>
          <w:rFonts w:eastAsia="DejaVuSerifCondensed" w:cs="DejaVuSerifCondensed"/>
        </w:rPr>
        <w:t>27 maart jl</w:t>
      </w:r>
      <w:r w:rsidRPr="00EF0E76">
        <w:rPr>
          <w:rFonts w:eastAsia="DejaVuSerifCondensed" w:cs="DejaVuSerifCondensed"/>
        </w:rPr>
        <w:t>.</w:t>
      </w:r>
    </w:p>
    <w:p w:rsidRPr="00525DF4" w:rsidR="00E64E34" w:rsidP="00525DF4" w:rsidRDefault="00E64E34" w14:paraId="150C718C" w14:textId="77777777">
      <w:pPr>
        <w:rPr>
          <w:b/>
          <w:bCs/>
        </w:rPr>
      </w:pPr>
    </w:p>
    <w:p w:rsidRPr="00525DF4" w:rsidR="00525DF4" w:rsidP="00E64E34" w:rsidRDefault="00943F78" w14:paraId="2B434D63" w14:textId="53CFF483">
      <w:pPr>
        <w:keepNext/>
        <w:rPr>
          <w:b/>
          <w:bCs/>
        </w:rPr>
      </w:pPr>
      <w:r>
        <w:rPr>
          <w:b/>
          <w:bCs/>
        </w:rPr>
        <w:t xml:space="preserve">Vraag </w:t>
      </w:r>
      <w:r w:rsidRPr="00525DF4" w:rsidR="00525DF4">
        <w:rPr>
          <w:b/>
          <w:bCs/>
        </w:rPr>
        <w:t xml:space="preserve">12 </w:t>
      </w:r>
    </w:p>
    <w:p w:rsidRPr="00525DF4" w:rsidR="00525DF4" w:rsidP="00E64E34" w:rsidRDefault="00525DF4" w14:paraId="7DEFA476" w14:textId="01A2A750">
      <w:pPr>
        <w:keepNext/>
        <w:rPr>
          <w:b/>
          <w:bCs/>
        </w:rPr>
      </w:pPr>
      <w:r w:rsidRPr="00525DF4">
        <w:rPr>
          <w:b/>
          <w:bCs/>
        </w:rPr>
        <w:t>Bent u van mening dat de aanbeveling van de Staatscommissie rechtsstaat in het rapport ‘De gebroken belofte van de rechtsstaat’ naar aanleiding van het Groninger gasschandaal en de toeslagenaffaire om fors te investeren in de verbetering van rechtsbescherming, is opgevolgd? Waarom wel of niet?</w:t>
      </w:r>
    </w:p>
    <w:p w:rsidR="00525DF4" w:rsidP="00525DF4" w:rsidRDefault="00525DF4" w14:paraId="6D852DA3" w14:textId="77777777">
      <w:pPr>
        <w:rPr>
          <w:b/>
          <w:bCs/>
        </w:rPr>
      </w:pPr>
    </w:p>
    <w:p w:rsidR="00E64E34" w:rsidP="00E64E34" w:rsidRDefault="00E64E34" w14:paraId="0A015EB8" w14:textId="77777777">
      <w:pPr>
        <w:keepNext/>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2</w:t>
      </w:r>
    </w:p>
    <w:p w:rsidR="00E64E34" w:rsidP="00E64E34" w:rsidRDefault="00E64E34" w14:paraId="719B72B0" w14:textId="77777777">
      <w:pPr>
        <w:keepNext/>
        <w:autoSpaceDE w:val="0"/>
        <w:adjustRightInd w:val="0"/>
        <w:spacing w:line="240" w:lineRule="auto"/>
        <w:rPr>
          <w:rFonts w:eastAsia="DejaVuSerifCondensed" w:cs="DejaVuSerifCondensed"/>
        </w:rPr>
      </w:pPr>
      <w:r w:rsidRPr="001F1A82">
        <w:rPr>
          <w:rFonts w:eastAsia="DejaVuSerifCondensed" w:cs="DejaVuSerifCondensed"/>
        </w:rPr>
        <w:t>Voor wat betreft de opvolging van de aanbeveling van de Staatscommissie rechtsstaat over het investeren in de rechtsbescherming verwijs ik naar de kabinetsreactie op het adviesrapport van de staatscommissie die voor het zomerreces van 2025 wordt verwacht.</w:t>
      </w:r>
      <w:r>
        <w:rPr>
          <w:rFonts w:eastAsia="DejaVuSerifCondensed" w:cs="DejaVuSerifCondensed"/>
        </w:rPr>
        <w:t xml:space="preserve"> Ik wil daar hier niet op vooruit lopen.</w:t>
      </w:r>
    </w:p>
    <w:p w:rsidR="00E64E34" w:rsidP="00E64E34" w:rsidRDefault="00E64E34" w14:paraId="738BAC77" w14:textId="77777777">
      <w:pPr>
        <w:keepNext/>
        <w:autoSpaceDE w:val="0"/>
        <w:adjustRightInd w:val="0"/>
        <w:spacing w:line="240" w:lineRule="auto"/>
        <w:rPr>
          <w:rFonts w:eastAsia="DejaVuSerifCondensed" w:cs="DejaVuSerifCondensed"/>
        </w:rPr>
      </w:pPr>
    </w:p>
    <w:p w:rsidR="00E64E34" w:rsidP="00E64E34" w:rsidRDefault="00E64E34" w14:paraId="50644C0A" w14:textId="77777777">
      <w:pPr>
        <w:keepNext/>
        <w:autoSpaceDE w:val="0"/>
        <w:adjustRightInd w:val="0"/>
        <w:spacing w:line="240" w:lineRule="auto"/>
        <w:rPr>
          <w:rFonts w:eastAsia="DejaVuSerifCondensed" w:cs="DejaVuSerifCondensed"/>
        </w:rPr>
      </w:pPr>
      <w:r>
        <w:rPr>
          <w:rFonts w:eastAsia="DejaVuSerifCondensed" w:cs="DejaVuSerifCondensed"/>
        </w:rPr>
        <w:t xml:space="preserve">Voor wat betreft investering in de sociale advocatuur het volgende. </w:t>
      </w:r>
      <w:r w:rsidRPr="00131B2F">
        <w:rPr>
          <w:rFonts w:eastAsia="DejaVuSerifCondensed" w:cs="DejaVuSerifCondensed"/>
        </w:rPr>
        <w:t>De afgelopen jaren zijn al verschillende maatregelen genomen om de sociale advocatuur te versterken.</w:t>
      </w:r>
      <w:r>
        <w:rPr>
          <w:rStyle w:val="Voetnootmarkering"/>
          <w:rFonts w:eastAsia="DejaVuSerifCondensed" w:cs="DejaVuSerifCondensed"/>
        </w:rPr>
        <w:footnoteReference w:id="8"/>
      </w:r>
      <w:r w:rsidRPr="00131B2F">
        <w:rPr>
          <w:rFonts w:eastAsia="DejaVuSerifCondensed" w:cs="DejaVuSerifCondensed"/>
        </w:rPr>
        <w:t xml:space="preserve"> Zo is met de invoering van scenario 1 van de </w:t>
      </w:r>
      <w:r>
        <w:rPr>
          <w:rFonts w:eastAsia="DejaVuSerifCondensed" w:cs="DejaVuSerifCondensed"/>
        </w:rPr>
        <w:t>c</w:t>
      </w:r>
      <w:r w:rsidRPr="00131B2F">
        <w:rPr>
          <w:rFonts w:eastAsia="DejaVuSerifCondensed" w:cs="DejaVuSerifCondensed"/>
        </w:rPr>
        <w:t>ommissie-Van der Meer I per 1 januari 2022 structureel geïnvesteerd in de sociale advocatuur en in december 2023 is een eenmalige compensatie van in totaal 26 miljoen euro uitgekeerd aan rechtsbijstandverleners werkzaam in het stelsel.</w:t>
      </w:r>
    </w:p>
    <w:p w:rsidRPr="00525DF4" w:rsidR="00E64E34" w:rsidP="00E64E34" w:rsidRDefault="00E64E34" w14:paraId="55611F7A" w14:textId="148D1A84">
      <w:pPr>
        <w:rPr>
          <w:b/>
          <w:bCs/>
        </w:rPr>
      </w:pPr>
      <w:r>
        <w:rPr>
          <w:rFonts w:eastAsia="DejaVuSerifCondensed" w:cs="DejaVuSerifCondensed"/>
        </w:rPr>
        <w:t>Recentelijk is d</w:t>
      </w:r>
      <w:r w:rsidRPr="00CB365C">
        <w:rPr>
          <w:rFonts w:eastAsia="DejaVuSerifCondensed" w:cs="DejaVuSerifCondensed"/>
        </w:rPr>
        <w:t xml:space="preserve">e </w:t>
      </w:r>
      <w:r>
        <w:rPr>
          <w:rFonts w:eastAsia="DejaVuSerifCondensed" w:cs="DejaVuSerifCondensed"/>
        </w:rPr>
        <w:t>c</w:t>
      </w:r>
      <w:r w:rsidRPr="00CB365C">
        <w:rPr>
          <w:rFonts w:eastAsia="DejaVuSerifCondensed" w:cs="DejaVuSerifCondensed"/>
        </w:rPr>
        <w:t>ommissie</w:t>
      </w:r>
      <w:r>
        <w:rPr>
          <w:rFonts w:eastAsia="DejaVuSerifCondensed" w:cs="DejaVuSerifCondensed"/>
        </w:rPr>
        <w:t>-</w:t>
      </w:r>
      <w:r w:rsidRPr="00CB365C">
        <w:rPr>
          <w:rFonts w:eastAsia="DejaVuSerifCondensed" w:cs="DejaVuSerifCondensed"/>
        </w:rPr>
        <w:t xml:space="preserve">Van der Meer II </w:t>
      </w:r>
      <w:r>
        <w:rPr>
          <w:rFonts w:eastAsia="DejaVuSerifCondensed" w:cs="DejaVuSerifCondensed"/>
        </w:rPr>
        <w:t xml:space="preserve">met haar aanbevelingen gekomen, </w:t>
      </w:r>
      <w:r w:rsidRPr="00EF0E76">
        <w:rPr>
          <w:rFonts w:eastAsia="DejaVuSerifCondensed" w:cs="DejaVuSerifCondensed"/>
        </w:rPr>
        <w:t xml:space="preserve">voor de inhoudelijke reactie daarop verwijs ik u naar mijn brief van </w:t>
      </w:r>
      <w:r w:rsidRPr="00EF0E76" w:rsidR="0014629A">
        <w:rPr>
          <w:rFonts w:eastAsia="DejaVuSerifCondensed" w:cs="DejaVuSerifCondensed"/>
        </w:rPr>
        <w:t>27 maart jl</w:t>
      </w:r>
      <w:r w:rsidRPr="00EF0E76">
        <w:rPr>
          <w:rFonts w:eastAsia="DejaVuSerifCondensed" w:cs="DejaVuSerifCondensed"/>
        </w:rPr>
        <w:t>.</w:t>
      </w:r>
    </w:p>
    <w:p w:rsidR="00E64E34" w:rsidP="00525DF4" w:rsidRDefault="00E64E34" w14:paraId="4989808E" w14:textId="77777777">
      <w:pPr>
        <w:rPr>
          <w:b/>
          <w:bCs/>
        </w:rPr>
      </w:pPr>
    </w:p>
    <w:p w:rsidRPr="00525DF4" w:rsidR="00525DF4" w:rsidP="00525DF4" w:rsidRDefault="00943F78" w14:paraId="25DFD252" w14:textId="6FA0AA88">
      <w:pPr>
        <w:rPr>
          <w:b/>
          <w:bCs/>
        </w:rPr>
      </w:pPr>
      <w:r>
        <w:rPr>
          <w:b/>
          <w:bCs/>
        </w:rPr>
        <w:t xml:space="preserve">Vraag </w:t>
      </w:r>
      <w:r w:rsidRPr="00525DF4" w:rsidR="00525DF4">
        <w:rPr>
          <w:b/>
          <w:bCs/>
        </w:rPr>
        <w:t xml:space="preserve">13 </w:t>
      </w:r>
    </w:p>
    <w:p w:rsidRPr="00525DF4" w:rsidR="00525DF4" w:rsidP="00525DF4" w:rsidRDefault="00525DF4" w14:paraId="2934C046" w14:textId="4FFC874F">
      <w:pPr>
        <w:rPr>
          <w:b/>
          <w:bCs/>
        </w:rPr>
      </w:pPr>
      <w:r w:rsidRPr="00525DF4">
        <w:rPr>
          <w:b/>
          <w:bCs/>
        </w:rPr>
        <w:t>Deelt u de zorg van de Nationale Ombudsman dat de afname in het aantal beroepszaken van burgers tegen de overheid deels komt doordat burgers niet meer kunnen procederen omdat ze niemand kunnen vinden of ze het niet meer kunnen betalen?</w:t>
      </w:r>
    </w:p>
    <w:p w:rsidR="00525DF4" w:rsidP="00525DF4" w:rsidRDefault="00525DF4" w14:paraId="51876CFC" w14:textId="77777777">
      <w:pPr>
        <w:rPr>
          <w:b/>
          <w:bCs/>
        </w:rPr>
      </w:pPr>
    </w:p>
    <w:p w:rsidR="00B91359" w:rsidP="00B91359" w:rsidRDefault="00B91359" w14:paraId="34C4B4A5"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3</w:t>
      </w:r>
    </w:p>
    <w:p w:rsidR="00B91359" w:rsidP="00B91359" w:rsidRDefault="00B91359" w14:paraId="7952EBDD" w14:textId="77777777">
      <w:pPr>
        <w:autoSpaceDE w:val="0"/>
        <w:adjustRightInd w:val="0"/>
        <w:spacing w:line="240" w:lineRule="auto"/>
        <w:rPr>
          <w:rFonts w:eastAsia="DejaVuSerifCondensed" w:cs="DejaVuSerifCondensed"/>
        </w:rPr>
      </w:pPr>
      <w:r w:rsidRPr="00977F32">
        <w:rPr>
          <w:rFonts w:eastAsia="DejaVuSerifCondensed" w:cs="DejaVuSerifCondensed"/>
        </w:rPr>
        <w:t xml:space="preserve">Waar de afname van het aantal beroepszaken dat burgers tegen de overheid voeren precies vandaan komt is niet bekend. </w:t>
      </w:r>
      <w:r>
        <w:rPr>
          <w:rFonts w:eastAsia="DejaVuSerifCondensed" w:cs="DejaVuSerifCondensed"/>
        </w:rPr>
        <w:t>Ik wil niet over de oorzaak speculeren. Wat vast staat is dat we de sociale advocatuur moeten versterken zoals in mijn vorige antwoorden toegelicht.</w:t>
      </w:r>
    </w:p>
    <w:p w:rsidR="00B91359" w:rsidP="00B91359" w:rsidRDefault="00B91359" w14:paraId="7D2F79E3" w14:textId="77777777">
      <w:pPr>
        <w:autoSpaceDE w:val="0"/>
        <w:adjustRightInd w:val="0"/>
        <w:spacing w:line="240" w:lineRule="auto"/>
        <w:rPr>
          <w:rFonts w:eastAsia="DejaVuSerifCondensed" w:cs="DejaVuSerifCondensed"/>
        </w:rPr>
      </w:pPr>
    </w:p>
    <w:p w:rsidR="00B91359" w:rsidP="00B91359" w:rsidRDefault="00B91359" w14:paraId="2163FC5E" w14:textId="77777777">
      <w:pPr>
        <w:autoSpaceDE w:val="0"/>
        <w:adjustRightInd w:val="0"/>
        <w:spacing w:line="240" w:lineRule="auto"/>
        <w:rPr>
          <w:rFonts w:eastAsia="DejaVuSerifCondensed" w:cs="DejaVuSerifCondensed"/>
        </w:rPr>
      </w:pPr>
      <w:r>
        <w:rPr>
          <w:rFonts w:eastAsia="DejaVuSerifCondensed" w:cs="DejaVuSerifCondensed"/>
        </w:rPr>
        <w:t>Aanvullend merk ik op dat d</w:t>
      </w:r>
      <w:r w:rsidRPr="00977F32">
        <w:rPr>
          <w:rFonts w:eastAsia="DejaVuSerifCondensed" w:cs="DejaVuSerifCondensed"/>
        </w:rPr>
        <w:t xml:space="preserve">e laatste jaren overheidsbreed een groot aantal initiatieven </w:t>
      </w:r>
      <w:r>
        <w:rPr>
          <w:rFonts w:eastAsia="DejaVuSerifCondensed" w:cs="DejaVuSerifCondensed"/>
        </w:rPr>
        <w:t xml:space="preserve">in gang zijn gezet </w:t>
      </w:r>
      <w:r w:rsidRPr="00977F32">
        <w:rPr>
          <w:rFonts w:eastAsia="DejaVuSerifCondensed" w:cs="DejaVuSerifCondensed"/>
        </w:rPr>
        <w:t>die burgergericht werken van de overheid bevorderen.</w:t>
      </w:r>
      <w:r w:rsidRPr="00C41E29">
        <w:t xml:space="preserve"> </w:t>
      </w:r>
      <w:r w:rsidRPr="00F80551">
        <w:rPr>
          <w:rFonts w:eastAsia="DejaVuSerifCondensed" w:cs="DejaVuSerifCondensed"/>
        </w:rPr>
        <w:t>Deze initiatieven dragen eraan bij dat problemen en bezwaren van burgers</w:t>
      </w:r>
      <w:r>
        <w:rPr>
          <w:rFonts w:eastAsia="DejaVuSerifCondensed" w:cs="DejaVuSerifCondensed"/>
        </w:rPr>
        <w:t xml:space="preserve"> zoveel mogelijk</w:t>
      </w:r>
      <w:r w:rsidRPr="00F80551">
        <w:rPr>
          <w:rFonts w:eastAsia="DejaVuSerifCondensed" w:cs="DejaVuSerifCondensed"/>
        </w:rPr>
        <w:t xml:space="preserve"> al v</w:t>
      </w:r>
      <w:r>
        <w:rPr>
          <w:rFonts w:eastAsia="DejaVuSerifCondensed" w:cs="DejaVuSerifCondensed"/>
        </w:rPr>
        <w:t>óó</w:t>
      </w:r>
      <w:r w:rsidRPr="00F80551">
        <w:rPr>
          <w:rFonts w:eastAsia="DejaVuSerifCondensed" w:cs="DejaVuSerifCondensed"/>
        </w:rPr>
        <w:t>r de beroepsprocedure worden erkend en opgelost. Denk aan programma’s zoals Werk aan Uitvoering en het deelprogramma Burgergerichte overheid</w:t>
      </w:r>
      <w:r>
        <w:rPr>
          <w:rFonts w:eastAsia="DejaVuSerifCondensed" w:cs="DejaVuSerifCondensed"/>
        </w:rPr>
        <w:t xml:space="preserve"> van het programma Stelselvernieuwing Rechtsbijstand</w:t>
      </w:r>
      <w:r w:rsidRPr="00F80551">
        <w:rPr>
          <w:rFonts w:eastAsia="DejaVuSerifCondensed" w:cs="DejaVuSerifCondensed"/>
        </w:rPr>
        <w:t xml:space="preserve">. Dit laatste </w:t>
      </w:r>
      <w:r>
        <w:rPr>
          <w:rFonts w:eastAsia="DejaVuSerifCondensed" w:cs="DejaVuSerifCondensed"/>
        </w:rPr>
        <w:t>deel</w:t>
      </w:r>
      <w:r w:rsidRPr="00F80551">
        <w:rPr>
          <w:rFonts w:eastAsia="DejaVuSerifCondensed" w:cs="DejaVuSerifCondensed"/>
        </w:rPr>
        <w:t>programma had het voorkomen van onnodige procedures in het bestuursrecht</w:t>
      </w:r>
      <w:r>
        <w:rPr>
          <w:rFonts w:eastAsia="DejaVuSerifCondensed" w:cs="DejaVuSerifCondensed"/>
        </w:rPr>
        <w:t xml:space="preserve"> </w:t>
      </w:r>
      <w:r w:rsidRPr="00F80551">
        <w:rPr>
          <w:rFonts w:eastAsia="DejaVuSerifCondensed" w:cs="DejaVuSerifCondensed"/>
        </w:rPr>
        <w:t>expliciet als doel</w:t>
      </w:r>
      <w:r>
        <w:rPr>
          <w:rFonts w:eastAsia="DejaVuSerifCondensed" w:cs="DejaVuSerifCondensed"/>
        </w:rPr>
        <w:t>.</w:t>
      </w:r>
    </w:p>
    <w:p w:rsidRPr="00525DF4" w:rsidR="00B91359" w:rsidP="00525DF4" w:rsidRDefault="00B91359" w14:paraId="0FB52E7A" w14:textId="77777777">
      <w:pPr>
        <w:rPr>
          <w:b/>
          <w:bCs/>
        </w:rPr>
      </w:pPr>
    </w:p>
    <w:p w:rsidRPr="00525DF4" w:rsidR="00525DF4" w:rsidP="00BF45D5" w:rsidRDefault="00943F78" w14:paraId="15B0B08A" w14:textId="1648D636">
      <w:pPr>
        <w:keepNext/>
        <w:rPr>
          <w:b/>
          <w:bCs/>
        </w:rPr>
      </w:pPr>
      <w:r>
        <w:rPr>
          <w:b/>
          <w:bCs/>
        </w:rPr>
        <w:t xml:space="preserve">Vraag </w:t>
      </w:r>
      <w:r w:rsidRPr="00525DF4" w:rsidR="00525DF4">
        <w:rPr>
          <w:b/>
          <w:bCs/>
        </w:rPr>
        <w:t xml:space="preserve">14 </w:t>
      </w:r>
    </w:p>
    <w:p w:rsidRPr="00525DF4" w:rsidR="00525DF4" w:rsidP="00BF45D5" w:rsidRDefault="00525DF4" w14:paraId="67C11338" w14:textId="536CF2F0">
      <w:pPr>
        <w:keepNext/>
        <w:rPr>
          <w:b/>
          <w:bCs/>
        </w:rPr>
      </w:pPr>
      <w:r w:rsidRPr="00525DF4">
        <w:rPr>
          <w:b/>
          <w:bCs/>
        </w:rPr>
        <w:t>Klopt het dat nooit gedefinieerd is wat voldoende aanbod van rechtsbijstand zou moeten behelzen? Hoe kijkt u naar de opmerking van de Raad voor Rechtsbijstand dat die definitie niet gemaakt zou moeten worden door de Raad zelf, maar door het ministerie van Justitie en Veiligheid? Bent u bereid een dergelijke definitie op te stellen?</w:t>
      </w:r>
    </w:p>
    <w:p w:rsidR="00525DF4" w:rsidP="00525DF4" w:rsidRDefault="00525DF4" w14:paraId="750B4AB8" w14:textId="77777777">
      <w:pPr>
        <w:rPr>
          <w:b/>
          <w:bCs/>
        </w:rPr>
      </w:pPr>
    </w:p>
    <w:p w:rsidR="00570ADF" w:rsidP="00570ADF" w:rsidRDefault="00570ADF" w14:paraId="75F66307"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4</w:t>
      </w:r>
    </w:p>
    <w:p w:rsidRPr="0099422A" w:rsidR="00570ADF" w:rsidP="00570ADF" w:rsidRDefault="00570ADF" w14:paraId="084202C6" w14:textId="2045198F">
      <w:pPr>
        <w:autoSpaceDE w:val="0"/>
        <w:adjustRightInd w:val="0"/>
        <w:spacing w:line="240" w:lineRule="auto"/>
        <w:rPr>
          <w:rFonts w:eastAsia="DejaVuSerifCondensed" w:cs="DejaVuSerifCondensed"/>
        </w:rPr>
      </w:pPr>
      <w:r>
        <w:rPr>
          <w:rFonts w:eastAsia="DejaVuSerifCondensed" w:cs="DejaVuSerifCondensed"/>
        </w:rPr>
        <w:t xml:space="preserve">Een dergelijke definitie bestaat op dit moment inderdaad niet. Ik ben met de Nederlandse orde van advocaten, de Raad voor Rechtsbijstand en de Vereniging Sociaal Advocatuur Nederland een visietraject voor de sociale advocatuur gestart. </w:t>
      </w:r>
      <w:r w:rsidRPr="0099422A">
        <w:rPr>
          <w:rFonts w:eastAsia="DejaVuSerifCondensed" w:cs="DejaVuSerifCondensed"/>
        </w:rPr>
        <w:t>Het doel is om een vernieuwende, concrete visie te</w:t>
      </w:r>
      <w:r>
        <w:rPr>
          <w:rFonts w:eastAsia="DejaVuSerifCondensed" w:cs="DejaVuSerifCondensed"/>
        </w:rPr>
        <w:t xml:space="preserve"> </w:t>
      </w:r>
      <w:r w:rsidRPr="0099422A">
        <w:rPr>
          <w:rFonts w:eastAsia="DejaVuSerifCondensed" w:cs="DejaVuSerifCondensed"/>
        </w:rPr>
        <w:t xml:space="preserve">vormen, met alle betrokken partijen in het veld, voor een duurzaam aanbod </w:t>
      </w:r>
      <w:r>
        <w:rPr>
          <w:rFonts w:eastAsia="DejaVuSerifCondensed" w:cs="DejaVuSerifCondensed"/>
        </w:rPr>
        <w:t xml:space="preserve">van </w:t>
      </w:r>
      <w:r w:rsidRPr="0099422A">
        <w:rPr>
          <w:rFonts w:eastAsia="DejaVuSerifCondensed" w:cs="DejaVuSerifCondensed"/>
        </w:rPr>
        <w:t>sociaal advocaten.</w:t>
      </w:r>
      <w:r>
        <w:rPr>
          <w:rFonts w:eastAsia="DejaVuSerifCondensed" w:cs="DejaVuSerifCondensed"/>
        </w:rPr>
        <w:t xml:space="preserve"> Het gaat om het ontwikkelen van fundamentele ideeën over waar we over 5-10 jaar willen staan. Mijns inziens valt uw vraag over de wenselijkheid van een definitie van voldoende aanbod van rechtsbijstand ook onder deze visie en ik neem deze vraag mee in dit traject. </w:t>
      </w:r>
    </w:p>
    <w:p w:rsidRPr="00525DF4" w:rsidR="00570ADF" w:rsidP="00525DF4" w:rsidRDefault="00570ADF" w14:paraId="43BAF283" w14:textId="77777777">
      <w:pPr>
        <w:rPr>
          <w:b/>
          <w:bCs/>
        </w:rPr>
      </w:pPr>
    </w:p>
    <w:p w:rsidRPr="00525DF4" w:rsidR="00525DF4" w:rsidP="00525DF4" w:rsidRDefault="00943F78" w14:paraId="3662A7AE" w14:textId="597D9980">
      <w:pPr>
        <w:rPr>
          <w:b/>
          <w:bCs/>
        </w:rPr>
      </w:pPr>
      <w:r>
        <w:rPr>
          <w:b/>
          <w:bCs/>
        </w:rPr>
        <w:t xml:space="preserve">Vraag </w:t>
      </w:r>
      <w:r w:rsidRPr="00525DF4" w:rsidR="00525DF4">
        <w:rPr>
          <w:b/>
          <w:bCs/>
        </w:rPr>
        <w:t xml:space="preserve">15 </w:t>
      </w:r>
    </w:p>
    <w:p w:rsidRPr="00525DF4" w:rsidR="00525DF4" w:rsidP="00525DF4" w:rsidRDefault="00525DF4" w14:paraId="4D3E6CF4" w14:textId="36715F52">
      <w:pPr>
        <w:rPr>
          <w:b/>
          <w:bCs/>
        </w:rPr>
      </w:pPr>
      <w:r w:rsidRPr="00525DF4">
        <w:rPr>
          <w:b/>
          <w:bCs/>
        </w:rPr>
        <w:t>Kunt u deze vragen beantwoorden voor het commissiedebat over gesubsidieerde rechtsbijstand op 1 april?</w:t>
      </w:r>
    </w:p>
    <w:p w:rsidR="00525DF4" w:rsidP="00525DF4" w:rsidRDefault="00525DF4" w14:paraId="6EE6AD12" w14:textId="77777777">
      <w:pPr>
        <w:rPr>
          <w:b/>
          <w:bCs/>
        </w:rPr>
      </w:pPr>
    </w:p>
    <w:p w:rsidRPr="000D0C4A" w:rsidR="00570ADF" w:rsidP="00570ADF" w:rsidRDefault="00570ADF" w14:paraId="783A4C6B"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5</w:t>
      </w:r>
    </w:p>
    <w:p w:rsidR="00570ADF" w:rsidP="00570ADF" w:rsidRDefault="00570ADF" w14:paraId="6F9292F0" w14:textId="77777777">
      <w:pPr>
        <w:autoSpaceDE w:val="0"/>
        <w:adjustRightInd w:val="0"/>
        <w:spacing w:line="240" w:lineRule="auto"/>
        <w:rPr>
          <w:rFonts w:eastAsia="DejaVuSerifCondensed" w:cs="DejaVuSerifCondensed"/>
        </w:rPr>
      </w:pPr>
      <w:r>
        <w:rPr>
          <w:rFonts w:eastAsia="DejaVuSerifCondensed" w:cs="DejaVuSerifCondensed"/>
        </w:rPr>
        <w:t>Ja.</w:t>
      </w:r>
    </w:p>
    <w:p w:rsidRPr="002F6BE3" w:rsidR="00943F78" w:rsidP="00570ADF" w:rsidRDefault="00943F78" w14:paraId="6010CFA4" w14:textId="77777777">
      <w:pPr>
        <w:autoSpaceDE w:val="0"/>
        <w:adjustRightInd w:val="0"/>
        <w:spacing w:line="240" w:lineRule="auto"/>
        <w:rPr>
          <w:rFonts w:eastAsia="DejaVuSerifCondensed" w:cs="DejaVuSerifCondensed"/>
        </w:rPr>
      </w:pPr>
    </w:p>
    <w:p w:rsidRPr="00525DF4" w:rsidR="00570ADF" w:rsidP="00525DF4" w:rsidRDefault="00570ADF" w14:paraId="27941D71" w14:textId="77777777">
      <w:pPr>
        <w:rPr>
          <w:b/>
          <w:bCs/>
        </w:rPr>
      </w:pPr>
    </w:p>
    <w:p w:rsidRPr="00943F78" w:rsidR="00525DF4" w:rsidP="00525DF4" w:rsidRDefault="00525DF4" w14:paraId="228A82FA" w14:textId="77777777">
      <w:pPr>
        <w:rPr>
          <w:sz w:val="16"/>
          <w:szCs w:val="16"/>
        </w:rPr>
      </w:pPr>
      <w:r w:rsidRPr="00943F78">
        <w:rPr>
          <w:sz w:val="16"/>
          <w:szCs w:val="16"/>
        </w:rPr>
        <w:t>1) De Groene Amsterdammer, 12 maart 2025, Het hele land door voor je burgerrecht</w:t>
      </w:r>
    </w:p>
    <w:p w:rsidRPr="00943F78" w:rsidR="00525DF4" w:rsidP="00525DF4" w:rsidRDefault="00525DF4" w14:paraId="36CF78FA" w14:textId="77777777">
      <w:pPr>
        <w:rPr>
          <w:sz w:val="16"/>
          <w:szCs w:val="16"/>
        </w:rPr>
      </w:pPr>
      <w:r w:rsidRPr="00943F78">
        <w:rPr>
          <w:sz w:val="16"/>
          <w:szCs w:val="16"/>
        </w:rPr>
        <w:t>(www.groene.nl/artikel/het-hele-land-door-voor-je-burgerrecht).</w:t>
      </w:r>
    </w:p>
    <w:p w:rsidR="00525DF4" w:rsidP="00525DF4" w:rsidRDefault="00525DF4" w14:paraId="2808862E" w14:textId="77777777"/>
    <w:p w:rsidR="00525DF4" w:rsidP="00525DF4" w:rsidRDefault="00525DF4" w14:paraId="1257F7F3" w14:textId="77777777"/>
    <w:p w:rsidR="00525DF4" w:rsidRDefault="00525DF4" w14:paraId="0D666A1F" w14:textId="77777777"/>
    <w:p w:rsidR="00004354" w:rsidRDefault="00004354" w14:paraId="0E43F6AA" w14:textId="77777777"/>
    <w:p w:rsidR="00004354" w:rsidRDefault="00004354" w14:paraId="605A92A6" w14:textId="77777777"/>
    <w:p w:rsidR="00004354" w:rsidRDefault="00004354" w14:paraId="0DB8E1AB" w14:textId="77777777"/>
    <w:sectPr w:rsidR="0000435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96007" w14:textId="77777777" w:rsidR="005A189C" w:rsidRDefault="005A189C">
      <w:pPr>
        <w:spacing w:line="240" w:lineRule="auto"/>
      </w:pPr>
      <w:r>
        <w:separator/>
      </w:r>
    </w:p>
  </w:endnote>
  <w:endnote w:type="continuationSeparator" w:id="0">
    <w:p w14:paraId="234A81E6" w14:textId="77777777" w:rsidR="005A189C" w:rsidRDefault="005A1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5892" w14:textId="77777777" w:rsidR="00943F78" w:rsidRDefault="00943F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DD307" w14:textId="77777777" w:rsidR="00943F78" w:rsidRDefault="00943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729B" w14:textId="77777777" w:rsidR="00943F78" w:rsidRDefault="00943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1B9E" w14:textId="77777777" w:rsidR="005A189C" w:rsidRDefault="005A189C">
      <w:pPr>
        <w:spacing w:line="240" w:lineRule="auto"/>
      </w:pPr>
      <w:r>
        <w:separator/>
      </w:r>
    </w:p>
  </w:footnote>
  <w:footnote w:type="continuationSeparator" w:id="0">
    <w:p w14:paraId="593CD583" w14:textId="77777777" w:rsidR="005A189C" w:rsidRDefault="005A189C">
      <w:pPr>
        <w:spacing w:line="240" w:lineRule="auto"/>
      </w:pPr>
      <w:r>
        <w:continuationSeparator/>
      </w:r>
    </w:p>
  </w:footnote>
  <w:footnote w:id="1">
    <w:p w14:paraId="67085FD4" w14:textId="77777777" w:rsidR="00432F1C" w:rsidRPr="000D1ECA" w:rsidRDefault="00432F1C" w:rsidP="00432F1C">
      <w:pPr>
        <w:pStyle w:val="Voetnoottekst"/>
        <w:rPr>
          <w:sz w:val="16"/>
          <w:szCs w:val="16"/>
          <w:lang w:val="nl-NL"/>
        </w:rPr>
      </w:pPr>
      <w:r w:rsidRPr="000D1ECA">
        <w:rPr>
          <w:rStyle w:val="Voetnootmarkering"/>
          <w:sz w:val="16"/>
          <w:szCs w:val="16"/>
        </w:rPr>
        <w:footnoteRef/>
      </w:r>
      <w:r w:rsidRPr="000D1ECA">
        <w:rPr>
          <w:sz w:val="16"/>
          <w:szCs w:val="16"/>
          <w:lang w:val="nl-NL"/>
        </w:rPr>
        <w:t xml:space="preserve"> </w:t>
      </w:r>
      <w:r>
        <w:rPr>
          <w:sz w:val="16"/>
          <w:szCs w:val="16"/>
          <w:lang w:val="nl-NL"/>
        </w:rPr>
        <w:t>Commissie Van der Meer II 2025, p. 9</w:t>
      </w:r>
      <w:r w:rsidRPr="000D1ECA">
        <w:rPr>
          <w:sz w:val="16"/>
          <w:szCs w:val="16"/>
          <w:lang w:val="nl-NL"/>
        </w:rPr>
        <w:t>.</w:t>
      </w:r>
    </w:p>
  </w:footnote>
  <w:footnote w:id="2">
    <w:p w14:paraId="475127A0" w14:textId="77777777" w:rsidR="00432F1C" w:rsidRPr="00924A24" w:rsidRDefault="00432F1C" w:rsidP="00432F1C">
      <w:pPr>
        <w:pStyle w:val="Voetnoottekst"/>
        <w:rPr>
          <w:lang w:val="nl-NL"/>
        </w:rPr>
      </w:pPr>
      <w:r w:rsidRPr="000D1ECA">
        <w:rPr>
          <w:rStyle w:val="Voetnootmarkering"/>
          <w:sz w:val="16"/>
          <w:szCs w:val="16"/>
        </w:rPr>
        <w:footnoteRef/>
      </w:r>
      <w:r w:rsidRPr="000D1ECA">
        <w:rPr>
          <w:sz w:val="16"/>
          <w:szCs w:val="16"/>
          <w:lang w:val="nl-NL"/>
        </w:rPr>
        <w:t xml:space="preserve"> Kamerstukken II, 2022-2023, 31753, nr. 269.</w:t>
      </w:r>
    </w:p>
  </w:footnote>
  <w:footnote w:id="3">
    <w:p w14:paraId="2FB96410" w14:textId="517F67D3" w:rsidR="00E17344" w:rsidRPr="00E17344" w:rsidRDefault="00E17344">
      <w:pPr>
        <w:pStyle w:val="Voetnoottekst"/>
        <w:rPr>
          <w:lang w:val="nl-NL"/>
        </w:rPr>
      </w:pPr>
      <w:r>
        <w:rPr>
          <w:rStyle w:val="Voetnootmarkering"/>
        </w:rPr>
        <w:footnoteRef/>
      </w:r>
      <w:r w:rsidRPr="00E17344">
        <w:rPr>
          <w:sz w:val="16"/>
          <w:szCs w:val="16"/>
          <w:lang w:val="nl-NL"/>
        </w:rPr>
        <w:t>Kamerstukken II</w:t>
      </w:r>
      <w:r w:rsidR="00BF45D5">
        <w:rPr>
          <w:sz w:val="16"/>
          <w:szCs w:val="16"/>
          <w:lang w:val="nl-NL"/>
        </w:rPr>
        <w:t xml:space="preserve"> </w:t>
      </w:r>
      <w:r>
        <w:rPr>
          <w:sz w:val="16"/>
          <w:szCs w:val="16"/>
          <w:lang w:val="nl-NL"/>
        </w:rPr>
        <w:t>2022/23, 31753, nr. 270; Kamerstukken II</w:t>
      </w:r>
      <w:r w:rsidR="00BF45D5">
        <w:rPr>
          <w:sz w:val="16"/>
          <w:szCs w:val="16"/>
          <w:lang w:val="nl-NL"/>
        </w:rPr>
        <w:t xml:space="preserve"> </w:t>
      </w:r>
      <w:r>
        <w:rPr>
          <w:sz w:val="16"/>
          <w:szCs w:val="16"/>
          <w:lang w:val="nl-NL"/>
        </w:rPr>
        <w:t>2023/24</w:t>
      </w:r>
      <w:r w:rsidR="00BF45D5">
        <w:rPr>
          <w:sz w:val="16"/>
          <w:szCs w:val="16"/>
          <w:lang w:val="nl-NL"/>
        </w:rPr>
        <w:t>, 31753,</w:t>
      </w:r>
      <w:r>
        <w:rPr>
          <w:sz w:val="16"/>
          <w:szCs w:val="16"/>
          <w:lang w:val="nl-NL"/>
        </w:rPr>
        <w:t xml:space="preserve"> nrs. 286 en 288; Kamerstukken II 2024/25, </w:t>
      </w:r>
      <w:r w:rsidR="00BF45D5">
        <w:rPr>
          <w:sz w:val="16"/>
          <w:szCs w:val="16"/>
          <w:lang w:val="nl-NL"/>
        </w:rPr>
        <w:t xml:space="preserve">29279, </w:t>
      </w:r>
      <w:r>
        <w:rPr>
          <w:sz w:val="16"/>
          <w:szCs w:val="16"/>
          <w:lang w:val="nl-NL"/>
        </w:rPr>
        <w:t>nr. 920.</w:t>
      </w:r>
    </w:p>
  </w:footnote>
  <w:footnote w:id="4">
    <w:p w14:paraId="249DC712" w14:textId="6EFB7104" w:rsidR="002C5E0B" w:rsidRPr="00924A24" w:rsidRDefault="002C5E0B" w:rsidP="002C5E0B">
      <w:pPr>
        <w:pStyle w:val="Voetnoottekst"/>
        <w:rPr>
          <w:lang w:val="nl-NL"/>
        </w:rPr>
      </w:pPr>
      <w:r w:rsidRPr="00480006">
        <w:rPr>
          <w:rStyle w:val="Voetnootmarkering"/>
          <w:sz w:val="16"/>
          <w:szCs w:val="16"/>
        </w:rPr>
        <w:footnoteRef/>
      </w:r>
      <w:r w:rsidRPr="00924A24">
        <w:rPr>
          <w:sz w:val="16"/>
          <w:szCs w:val="16"/>
          <w:lang w:val="nl-NL"/>
        </w:rPr>
        <w:t xml:space="preserve"> </w:t>
      </w:r>
      <w:r>
        <w:rPr>
          <w:i/>
          <w:iCs/>
          <w:sz w:val="16"/>
          <w:szCs w:val="16"/>
          <w:lang w:val="nl-NL"/>
        </w:rPr>
        <w:t xml:space="preserve">Aanhangsel Handelingen II </w:t>
      </w:r>
      <w:r w:rsidRPr="00924A24">
        <w:rPr>
          <w:sz w:val="16"/>
          <w:szCs w:val="16"/>
          <w:lang w:val="nl-NL"/>
        </w:rPr>
        <w:t>2024/25, nr</w:t>
      </w:r>
      <w:r>
        <w:rPr>
          <w:sz w:val="16"/>
          <w:szCs w:val="16"/>
          <w:lang w:val="nl-NL"/>
        </w:rPr>
        <w:t>.</w:t>
      </w:r>
      <w:r w:rsidRPr="00924A24">
        <w:rPr>
          <w:sz w:val="16"/>
          <w:szCs w:val="16"/>
          <w:lang w:val="nl-NL"/>
        </w:rPr>
        <w:t xml:space="preserve"> 538</w:t>
      </w:r>
    </w:p>
  </w:footnote>
  <w:footnote w:id="5">
    <w:p w14:paraId="53EAD4FB" w14:textId="77777777" w:rsidR="002C5E0B" w:rsidRPr="00924A24" w:rsidRDefault="002C5E0B" w:rsidP="002C5E0B">
      <w:pPr>
        <w:pStyle w:val="Voetnoottekst"/>
        <w:rPr>
          <w:sz w:val="16"/>
          <w:szCs w:val="16"/>
          <w:lang w:val="nl-NL"/>
        </w:rPr>
      </w:pPr>
      <w:r w:rsidRPr="00480006">
        <w:rPr>
          <w:rStyle w:val="Voetnootmarkering"/>
          <w:sz w:val="16"/>
          <w:szCs w:val="16"/>
        </w:rPr>
        <w:footnoteRef/>
      </w:r>
      <w:r w:rsidRPr="00924A24">
        <w:rPr>
          <w:sz w:val="16"/>
          <w:szCs w:val="16"/>
          <w:lang w:val="nl-NL"/>
        </w:rPr>
        <w:t xml:space="preserve"> Tweede Kamer, vergaderjaar 2024–2025, 36 600 VI, nr. 91.</w:t>
      </w:r>
    </w:p>
  </w:footnote>
  <w:footnote w:id="6">
    <w:p w14:paraId="6AA69AE8" w14:textId="40CE4982" w:rsidR="00176DD1" w:rsidRPr="009D56BF" w:rsidRDefault="00176DD1" w:rsidP="00176DD1">
      <w:pPr>
        <w:pStyle w:val="Voetnoottekst"/>
        <w:rPr>
          <w:sz w:val="18"/>
          <w:szCs w:val="18"/>
          <w:lang w:val="nl-NL"/>
        </w:rPr>
      </w:pPr>
      <w:r w:rsidRPr="00480006">
        <w:rPr>
          <w:rStyle w:val="Voetnootmarkering"/>
          <w:sz w:val="16"/>
          <w:szCs w:val="16"/>
        </w:rPr>
        <w:footnoteRef/>
      </w:r>
      <w:r w:rsidRPr="00C41E29">
        <w:rPr>
          <w:sz w:val="16"/>
          <w:szCs w:val="16"/>
          <w:lang w:val="nl-NL"/>
        </w:rPr>
        <w:t xml:space="preserve"> </w:t>
      </w:r>
      <w:r w:rsidRPr="00480006">
        <w:rPr>
          <w:rFonts w:eastAsia="DejaVuSerifCondensed" w:cs="DejaVuSerifCondensed"/>
          <w:i/>
          <w:iCs/>
          <w:color w:val="000000"/>
          <w:kern w:val="0"/>
          <w:sz w:val="16"/>
          <w:szCs w:val="14"/>
          <w:lang w:val="nl-NL"/>
        </w:rPr>
        <w:t>Kamerstukken II 202</w:t>
      </w:r>
      <w:r w:rsidR="00BF45D5">
        <w:rPr>
          <w:rFonts w:eastAsia="DejaVuSerifCondensed" w:cs="DejaVuSerifCondensed"/>
          <w:i/>
          <w:iCs/>
          <w:color w:val="000000"/>
          <w:kern w:val="0"/>
          <w:sz w:val="16"/>
          <w:szCs w:val="14"/>
          <w:lang w:val="nl-NL"/>
        </w:rPr>
        <w:t>2/</w:t>
      </w:r>
      <w:r w:rsidRPr="00480006">
        <w:rPr>
          <w:rFonts w:eastAsia="DejaVuSerifCondensed" w:cs="DejaVuSerifCondensed"/>
          <w:i/>
          <w:iCs/>
          <w:color w:val="000000"/>
          <w:kern w:val="0"/>
          <w:sz w:val="16"/>
          <w:szCs w:val="14"/>
          <w:lang w:val="nl-NL"/>
        </w:rPr>
        <w:t>23</w:t>
      </w:r>
      <w:r w:rsidRPr="00480006">
        <w:rPr>
          <w:rFonts w:eastAsia="DejaVuSerifCondensed" w:cs="DejaVuSerifCondensed"/>
          <w:color w:val="000000"/>
          <w:kern w:val="0"/>
          <w:sz w:val="16"/>
          <w:szCs w:val="14"/>
          <w:lang w:val="nl-NL"/>
        </w:rPr>
        <w:t>, 31753, nr. 269</w:t>
      </w:r>
    </w:p>
  </w:footnote>
  <w:footnote w:id="7">
    <w:p w14:paraId="7F858A87" w14:textId="6DBC5BEE" w:rsidR="00E17344" w:rsidRPr="00E17344" w:rsidRDefault="00E17344" w:rsidP="00E17344">
      <w:pPr>
        <w:pStyle w:val="Voetnoottekst"/>
        <w:rPr>
          <w:lang w:val="nl-NL"/>
        </w:rPr>
      </w:pPr>
      <w:r>
        <w:rPr>
          <w:rStyle w:val="Voetnootmarkering"/>
        </w:rPr>
        <w:footnoteRef/>
      </w:r>
      <w:r w:rsidRPr="00E17344">
        <w:rPr>
          <w:lang w:val="nl-NL"/>
        </w:rPr>
        <w:t xml:space="preserve"> </w:t>
      </w:r>
      <w:r w:rsidRPr="00E17344">
        <w:rPr>
          <w:sz w:val="16"/>
          <w:szCs w:val="16"/>
          <w:lang w:val="nl-NL"/>
        </w:rPr>
        <w:t>Kamerstukken II</w:t>
      </w:r>
      <w:r>
        <w:rPr>
          <w:sz w:val="16"/>
          <w:szCs w:val="16"/>
          <w:lang w:val="nl-NL"/>
        </w:rPr>
        <w:t>, 2022/23, 31753, nr. 270; Kamerstukken II 2023/24</w:t>
      </w:r>
      <w:r w:rsidR="00BF45D5">
        <w:rPr>
          <w:sz w:val="16"/>
          <w:szCs w:val="16"/>
          <w:lang w:val="nl-NL"/>
        </w:rPr>
        <w:t xml:space="preserve">, 31753, </w:t>
      </w:r>
      <w:r>
        <w:rPr>
          <w:sz w:val="16"/>
          <w:szCs w:val="16"/>
          <w:lang w:val="nl-NL"/>
        </w:rPr>
        <w:t xml:space="preserve">nrs. 286 en 288; Kamerstukken II 2024/25, </w:t>
      </w:r>
      <w:r w:rsidR="00BF45D5">
        <w:rPr>
          <w:sz w:val="16"/>
          <w:szCs w:val="16"/>
          <w:lang w:val="nl-NL"/>
        </w:rPr>
        <w:t xml:space="preserve">29279, </w:t>
      </w:r>
      <w:r>
        <w:rPr>
          <w:sz w:val="16"/>
          <w:szCs w:val="16"/>
          <w:lang w:val="nl-NL"/>
        </w:rPr>
        <w:t>nr. 920.</w:t>
      </w:r>
    </w:p>
    <w:p w14:paraId="7BA40515" w14:textId="4120541B" w:rsidR="00E17344" w:rsidRPr="00E17344" w:rsidRDefault="00E17344">
      <w:pPr>
        <w:pStyle w:val="Voetnoottekst"/>
        <w:rPr>
          <w:lang w:val="nl-NL"/>
        </w:rPr>
      </w:pPr>
    </w:p>
  </w:footnote>
  <w:footnote w:id="8">
    <w:p w14:paraId="6DBD87C4" w14:textId="13AD67B1" w:rsidR="00E64E34" w:rsidRPr="00131B2F" w:rsidRDefault="00E64E34" w:rsidP="00E64E34">
      <w:pPr>
        <w:pStyle w:val="Voetnoottekst"/>
        <w:rPr>
          <w:sz w:val="16"/>
          <w:szCs w:val="16"/>
          <w:lang w:val="nl-NL"/>
        </w:rPr>
      </w:pPr>
      <w:r w:rsidRPr="00131B2F">
        <w:rPr>
          <w:rStyle w:val="Voetnootmarkering"/>
          <w:sz w:val="16"/>
          <w:szCs w:val="16"/>
        </w:rPr>
        <w:footnoteRef/>
      </w:r>
      <w:r w:rsidRPr="00C41E29">
        <w:rPr>
          <w:sz w:val="16"/>
          <w:szCs w:val="16"/>
          <w:lang w:val="nl-NL"/>
        </w:rPr>
        <w:t xml:space="preserve"> </w:t>
      </w:r>
      <w:r w:rsidRPr="00C41E29">
        <w:rPr>
          <w:i/>
          <w:iCs/>
          <w:sz w:val="16"/>
          <w:szCs w:val="16"/>
          <w:lang w:val="nl-NL"/>
        </w:rPr>
        <w:t>Kamerstukken II</w:t>
      </w:r>
      <w:r w:rsidRPr="00C41E29">
        <w:rPr>
          <w:sz w:val="16"/>
          <w:szCs w:val="16"/>
          <w:lang w:val="nl-NL"/>
        </w:rPr>
        <w:t xml:space="preserve"> 202</w:t>
      </w:r>
      <w:r w:rsidR="00BF45D5">
        <w:rPr>
          <w:sz w:val="16"/>
          <w:szCs w:val="16"/>
          <w:lang w:val="nl-NL"/>
        </w:rPr>
        <w:t>2/</w:t>
      </w:r>
      <w:r w:rsidRPr="00C41E29">
        <w:rPr>
          <w:sz w:val="16"/>
          <w:szCs w:val="16"/>
          <w:lang w:val="nl-NL"/>
        </w:rPr>
        <w:t>23, 31753, nr. 269.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AE1B" w14:textId="77777777" w:rsidR="00943F78" w:rsidRDefault="00943F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AFA7" w14:textId="77777777" w:rsidR="00004354" w:rsidRDefault="0050666F">
    <w:r>
      <w:rPr>
        <w:noProof/>
      </w:rPr>
      <mc:AlternateContent>
        <mc:Choice Requires="wps">
          <w:drawing>
            <wp:anchor distT="0" distB="0" distL="0" distR="0" simplePos="0" relativeHeight="251652096" behindDoc="0" locked="1" layoutInCell="1" allowOverlap="1" wp14:anchorId="2C82B2D1" wp14:editId="2D12BF7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5A2EA5" w14:textId="77777777" w:rsidR="00E72C0A" w:rsidRDefault="00E72C0A"/>
                      </w:txbxContent>
                    </wps:txbx>
                    <wps:bodyPr vert="horz" wrap="square" lIns="0" tIns="0" rIns="0" bIns="0" anchor="t" anchorCtr="0"/>
                  </wps:wsp>
                </a:graphicData>
              </a:graphic>
            </wp:anchor>
          </w:drawing>
        </mc:Choice>
        <mc:Fallback>
          <w:pict>
            <v:shapetype w14:anchorId="2C82B2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55A2EA5" w14:textId="77777777" w:rsidR="00E72C0A" w:rsidRDefault="00E72C0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346F86A" wp14:editId="2749AA7F">
              <wp:simplePos x="0" y="0"/>
              <wp:positionH relativeFrom="page">
                <wp:posOffset>5924550</wp:posOffset>
              </wp:positionH>
              <wp:positionV relativeFrom="margin">
                <wp:align>top</wp:align>
              </wp:positionV>
              <wp:extent cx="1277620" cy="75907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590790"/>
                      </a:xfrm>
                      <a:prstGeom prst="rect">
                        <a:avLst/>
                      </a:prstGeom>
                      <a:noFill/>
                    </wps:spPr>
                    <wps:txbx>
                      <w:txbxContent>
                        <w:p w14:paraId="1FF80DED" w14:textId="77777777" w:rsidR="00004354" w:rsidRDefault="0050666F">
                          <w:pPr>
                            <w:pStyle w:val="Referentiegegevensbold"/>
                          </w:pPr>
                          <w:r>
                            <w:t>Directoraat-Generaal Rechtspleging en Rechtshandhaving</w:t>
                          </w:r>
                        </w:p>
                        <w:p w14:paraId="0A3AEFFA" w14:textId="77777777" w:rsidR="00004354" w:rsidRDefault="0050666F">
                          <w:pPr>
                            <w:pStyle w:val="Referentiegegevens"/>
                          </w:pPr>
                          <w:r>
                            <w:t>Directie Rechtsbestel</w:t>
                          </w:r>
                        </w:p>
                        <w:p w14:paraId="12150A1D" w14:textId="77777777" w:rsidR="00004354" w:rsidRDefault="00004354">
                          <w:pPr>
                            <w:pStyle w:val="WitregelW2"/>
                          </w:pPr>
                        </w:p>
                        <w:p w14:paraId="4C31A82B" w14:textId="77777777" w:rsidR="00004354" w:rsidRDefault="0050666F">
                          <w:pPr>
                            <w:pStyle w:val="Referentiegegevensbold"/>
                          </w:pPr>
                          <w:r>
                            <w:t>Datum</w:t>
                          </w:r>
                        </w:p>
                        <w:p w14:paraId="280D44DA" w14:textId="3EBBA18F" w:rsidR="00004354" w:rsidRDefault="000019B7">
                          <w:pPr>
                            <w:pStyle w:val="Referentiegegevens"/>
                          </w:pPr>
                          <w:sdt>
                            <w:sdtPr>
                              <w:id w:val="2039308648"/>
                              <w:date w:fullDate="2025-03-27T00:00:00Z">
                                <w:dateFormat w:val="d MMMM yyyy"/>
                                <w:lid w:val="nl"/>
                                <w:storeMappedDataAs w:val="dateTime"/>
                                <w:calendar w:val="gregorian"/>
                              </w:date>
                            </w:sdtPr>
                            <w:sdtEndPr/>
                            <w:sdtContent>
                              <w:r w:rsidR="00943F78">
                                <w:rPr>
                                  <w:lang w:val="nl"/>
                                </w:rPr>
                                <w:t>27 maart 2025</w:t>
                              </w:r>
                            </w:sdtContent>
                          </w:sdt>
                        </w:p>
                        <w:p w14:paraId="201720C3" w14:textId="77777777" w:rsidR="00004354" w:rsidRDefault="00004354">
                          <w:pPr>
                            <w:pStyle w:val="WitregelW1"/>
                          </w:pPr>
                        </w:p>
                        <w:p w14:paraId="325089D8" w14:textId="77777777" w:rsidR="00004354" w:rsidRDefault="0050666F">
                          <w:pPr>
                            <w:pStyle w:val="Referentiegegevensbold"/>
                          </w:pPr>
                          <w:r>
                            <w:t>Onze referentie</w:t>
                          </w:r>
                        </w:p>
                        <w:p w14:paraId="56C4F55D" w14:textId="77777777" w:rsidR="00004354" w:rsidRDefault="0050666F">
                          <w:pPr>
                            <w:pStyle w:val="Referentiegegevens"/>
                          </w:pPr>
                          <w:r>
                            <w:t>6274494</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46F86A" id="46fef022-aa3c-11ea-a756-beb5f67e67be" o:spid="_x0000_s1027" type="#_x0000_t202" style="position:absolute;margin-left:466.5pt;margin-top:0;width:100.6pt;height:597.7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" filled="f" stroked="f">
              <v:textbox inset="0,0,0,0">
                <w:txbxContent>
                  <w:p w14:paraId="1FF80DED" w14:textId="77777777" w:rsidR="00004354" w:rsidRDefault="0050666F">
                    <w:pPr>
                      <w:pStyle w:val="Referentiegegevensbold"/>
                    </w:pPr>
                    <w:r>
                      <w:t>Directoraat-Generaal Rechtspleging en Rechtshandhaving</w:t>
                    </w:r>
                  </w:p>
                  <w:p w14:paraId="0A3AEFFA" w14:textId="77777777" w:rsidR="00004354" w:rsidRDefault="0050666F">
                    <w:pPr>
                      <w:pStyle w:val="Referentiegegevens"/>
                    </w:pPr>
                    <w:r>
                      <w:t>Directie Rechtsbestel</w:t>
                    </w:r>
                  </w:p>
                  <w:p w14:paraId="12150A1D" w14:textId="77777777" w:rsidR="00004354" w:rsidRDefault="00004354">
                    <w:pPr>
                      <w:pStyle w:val="WitregelW2"/>
                    </w:pPr>
                  </w:p>
                  <w:p w14:paraId="4C31A82B" w14:textId="77777777" w:rsidR="00004354" w:rsidRDefault="0050666F">
                    <w:pPr>
                      <w:pStyle w:val="Referentiegegevensbold"/>
                    </w:pPr>
                    <w:r>
                      <w:t>Datum</w:t>
                    </w:r>
                  </w:p>
                  <w:p w14:paraId="280D44DA" w14:textId="3EBBA18F" w:rsidR="00004354" w:rsidRDefault="000019B7">
                    <w:pPr>
                      <w:pStyle w:val="Referentiegegevens"/>
                    </w:pPr>
                    <w:sdt>
                      <w:sdtPr>
                        <w:id w:val="2039308648"/>
                        <w:date w:fullDate="2025-03-27T00:00:00Z">
                          <w:dateFormat w:val="d MMMM yyyy"/>
                          <w:lid w:val="nl"/>
                          <w:storeMappedDataAs w:val="dateTime"/>
                          <w:calendar w:val="gregorian"/>
                        </w:date>
                      </w:sdtPr>
                      <w:sdtEndPr/>
                      <w:sdtContent>
                        <w:r w:rsidR="00943F78">
                          <w:rPr>
                            <w:lang w:val="nl"/>
                          </w:rPr>
                          <w:t>27 maart 2025</w:t>
                        </w:r>
                      </w:sdtContent>
                    </w:sdt>
                  </w:p>
                  <w:p w14:paraId="201720C3" w14:textId="77777777" w:rsidR="00004354" w:rsidRDefault="00004354">
                    <w:pPr>
                      <w:pStyle w:val="WitregelW1"/>
                    </w:pPr>
                  </w:p>
                  <w:p w14:paraId="325089D8" w14:textId="77777777" w:rsidR="00004354" w:rsidRDefault="0050666F">
                    <w:pPr>
                      <w:pStyle w:val="Referentiegegevensbold"/>
                    </w:pPr>
                    <w:r>
                      <w:t>Onze referentie</w:t>
                    </w:r>
                  </w:p>
                  <w:p w14:paraId="56C4F55D" w14:textId="77777777" w:rsidR="00004354" w:rsidRDefault="0050666F">
                    <w:pPr>
                      <w:pStyle w:val="Referentiegegevens"/>
                    </w:pPr>
                    <w:r>
                      <w:t>6274494</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8432C00" wp14:editId="43FBFBC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4BEA7E" w14:textId="77777777" w:rsidR="00E72C0A" w:rsidRDefault="00E72C0A"/>
                      </w:txbxContent>
                    </wps:txbx>
                    <wps:bodyPr vert="horz" wrap="square" lIns="0" tIns="0" rIns="0" bIns="0" anchor="t" anchorCtr="0"/>
                  </wps:wsp>
                </a:graphicData>
              </a:graphic>
            </wp:anchor>
          </w:drawing>
        </mc:Choice>
        <mc:Fallback>
          <w:pict>
            <v:shape w14:anchorId="78432C0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54BEA7E" w14:textId="77777777" w:rsidR="00E72C0A" w:rsidRDefault="00E72C0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F5E96A" wp14:editId="59085A3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8B815" w14:textId="239BD65D" w:rsidR="00004354" w:rsidRDefault="0050666F">
                          <w:pPr>
                            <w:pStyle w:val="Referentiegegevens"/>
                          </w:pPr>
                          <w:r>
                            <w:t xml:space="preserve">Pagina </w:t>
                          </w:r>
                          <w:r>
                            <w:fldChar w:fldCharType="begin"/>
                          </w:r>
                          <w:r>
                            <w:instrText>PAGE</w:instrText>
                          </w:r>
                          <w:r>
                            <w:fldChar w:fldCharType="separate"/>
                          </w:r>
                          <w:r w:rsidR="00525DF4">
                            <w:rPr>
                              <w:noProof/>
                            </w:rPr>
                            <w:t>2</w:t>
                          </w:r>
                          <w:r>
                            <w:fldChar w:fldCharType="end"/>
                          </w:r>
                          <w:r>
                            <w:t xml:space="preserve"> van </w:t>
                          </w:r>
                          <w:r>
                            <w:fldChar w:fldCharType="begin"/>
                          </w:r>
                          <w:r>
                            <w:instrText>NUMPAGES</w:instrText>
                          </w:r>
                          <w:r>
                            <w:fldChar w:fldCharType="separate"/>
                          </w:r>
                          <w:r w:rsidR="00525DF4">
                            <w:rPr>
                              <w:noProof/>
                            </w:rPr>
                            <w:t>1</w:t>
                          </w:r>
                          <w:r>
                            <w:fldChar w:fldCharType="end"/>
                          </w:r>
                        </w:p>
                      </w:txbxContent>
                    </wps:txbx>
                    <wps:bodyPr vert="horz" wrap="square" lIns="0" tIns="0" rIns="0" bIns="0" anchor="t" anchorCtr="0"/>
                  </wps:wsp>
                </a:graphicData>
              </a:graphic>
            </wp:anchor>
          </w:drawing>
        </mc:Choice>
        <mc:Fallback>
          <w:pict>
            <v:shape w14:anchorId="34F5E96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3D8B815" w14:textId="239BD65D" w:rsidR="00004354" w:rsidRDefault="0050666F">
                    <w:pPr>
                      <w:pStyle w:val="Referentiegegevens"/>
                    </w:pPr>
                    <w:r>
                      <w:t xml:space="preserve">Pagina </w:t>
                    </w:r>
                    <w:r>
                      <w:fldChar w:fldCharType="begin"/>
                    </w:r>
                    <w:r>
                      <w:instrText>PAGE</w:instrText>
                    </w:r>
                    <w:r>
                      <w:fldChar w:fldCharType="separate"/>
                    </w:r>
                    <w:r w:rsidR="00525DF4">
                      <w:rPr>
                        <w:noProof/>
                      </w:rPr>
                      <w:t>2</w:t>
                    </w:r>
                    <w:r>
                      <w:fldChar w:fldCharType="end"/>
                    </w:r>
                    <w:r>
                      <w:t xml:space="preserve"> van </w:t>
                    </w:r>
                    <w:r>
                      <w:fldChar w:fldCharType="begin"/>
                    </w:r>
                    <w:r>
                      <w:instrText>NUMPAGES</w:instrText>
                    </w:r>
                    <w:r>
                      <w:fldChar w:fldCharType="separate"/>
                    </w:r>
                    <w:r w:rsidR="00525DF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4F9C" w14:textId="77777777" w:rsidR="00004354" w:rsidRDefault="0050666F">
    <w:pPr>
      <w:spacing w:after="6377" w:line="14" w:lineRule="exact"/>
    </w:pPr>
    <w:r>
      <w:rPr>
        <w:noProof/>
      </w:rPr>
      <mc:AlternateContent>
        <mc:Choice Requires="wps">
          <w:drawing>
            <wp:anchor distT="0" distB="0" distL="0" distR="0" simplePos="0" relativeHeight="251656192" behindDoc="0" locked="1" layoutInCell="1" allowOverlap="1" wp14:anchorId="307A514B" wp14:editId="5F8D652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536496" w14:textId="77777777" w:rsidR="00004354" w:rsidRDefault="0050666F">
                          <w:pPr>
                            <w:spacing w:line="240" w:lineRule="auto"/>
                          </w:pPr>
                          <w:r>
                            <w:rPr>
                              <w:noProof/>
                            </w:rPr>
                            <w:drawing>
                              <wp:inline distT="0" distB="0" distL="0" distR="0" wp14:anchorId="65CAD32F" wp14:editId="3114A40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7A514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A536496" w14:textId="77777777" w:rsidR="00004354" w:rsidRDefault="0050666F">
                    <w:pPr>
                      <w:spacing w:line="240" w:lineRule="auto"/>
                    </w:pPr>
                    <w:r>
                      <w:rPr>
                        <w:noProof/>
                      </w:rPr>
                      <w:drawing>
                        <wp:inline distT="0" distB="0" distL="0" distR="0" wp14:anchorId="65CAD32F" wp14:editId="3114A40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6DE713" wp14:editId="6946AB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A8948A" w14:textId="77777777" w:rsidR="00004354" w:rsidRDefault="0050666F">
                          <w:pPr>
                            <w:spacing w:line="240" w:lineRule="auto"/>
                          </w:pPr>
                          <w:r>
                            <w:rPr>
                              <w:noProof/>
                            </w:rPr>
                            <w:drawing>
                              <wp:inline distT="0" distB="0" distL="0" distR="0" wp14:anchorId="7FE5F808" wp14:editId="34695A6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6DE71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0A8948A" w14:textId="77777777" w:rsidR="00004354" w:rsidRDefault="0050666F">
                    <w:pPr>
                      <w:spacing w:line="240" w:lineRule="auto"/>
                    </w:pPr>
                    <w:r>
                      <w:rPr>
                        <w:noProof/>
                      </w:rPr>
                      <w:drawing>
                        <wp:inline distT="0" distB="0" distL="0" distR="0" wp14:anchorId="7FE5F808" wp14:editId="34695A6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269C49" wp14:editId="7F468B4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893276" w14:textId="77777777" w:rsidR="00004354" w:rsidRDefault="0050666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269C4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4893276" w14:textId="77777777" w:rsidR="00004354" w:rsidRDefault="0050666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597503" wp14:editId="12EACEA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47A4AC" w14:textId="322AE53A" w:rsidR="00525DF4" w:rsidRDefault="00943F78" w:rsidP="00525DF4">
                          <w:r>
                            <w:t xml:space="preserve">Aan de </w:t>
                          </w:r>
                          <w:r w:rsidR="00525DF4">
                            <w:t>Voorzitter van de Tweede Kamer</w:t>
                          </w:r>
                        </w:p>
                        <w:p w14:paraId="3B851D3F" w14:textId="6E6B5705" w:rsidR="00525DF4" w:rsidRDefault="00943F78" w:rsidP="00525DF4">
                          <w:r>
                            <w:t>der</w:t>
                          </w:r>
                          <w:r w:rsidR="00525DF4">
                            <w:t xml:space="preserve"> Staten-Generaal</w:t>
                          </w:r>
                        </w:p>
                        <w:p w14:paraId="7CBFCDA7" w14:textId="77777777" w:rsidR="00525DF4" w:rsidRDefault="00525DF4" w:rsidP="00525DF4">
                          <w:r>
                            <w:t xml:space="preserve">Postbus 20018 </w:t>
                          </w:r>
                        </w:p>
                        <w:p w14:paraId="654182B7" w14:textId="77777777" w:rsidR="00525DF4" w:rsidRDefault="00525DF4" w:rsidP="00525DF4">
                          <w:r>
                            <w:t>2500 EA  DEN HAAG</w:t>
                          </w:r>
                        </w:p>
                        <w:p w14:paraId="1D409AD9" w14:textId="7EB92B98" w:rsidR="00525DF4" w:rsidRDefault="00525DF4" w:rsidP="00525DF4"/>
                        <w:p w14:paraId="06B4E0CE" w14:textId="64F8B514" w:rsidR="00004354" w:rsidRDefault="00004354"/>
                      </w:txbxContent>
                    </wps:txbx>
                    <wps:bodyPr vert="horz" wrap="square" lIns="0" tIns="0" rIns="0" bIns="0" anchor="t" anchorCtr="0"/>
                  </wps:wsp>
                </a:graphicData>
              </a:graphic>
            </wp:anchor>
          </w:drawing>
        </mc:Choice>
        <mc:Fallback>
          <w:pict>
            <v:shape w14:anchorId="5059750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447A4AC" w14:textId="322AE53A" w:rsidR="00525DF4" w:rsidRDefault="00943F78" w:rsidP="00525DF4">
                    <w:r>
                      <w:t xml:space="preserve">Aan de </w:t>
                    </w:r>
                    <w:r w:rsidR="00525DF4">
                      <w:t>Voorzitter van de Tweede Kamer</w:t>
                    </w:r>
                  </w:p>
                  <w:p w14:paraId="3B851D3F" w14:textId="6E6B5705" w:rsidR="00525DF4" w:rsidRDefault="00943F78" w:rsidP="00525DF4">
                    <w:r>
                      <w:t>der</w:t>
                    </w:r>
                    <w:r w:rsidR="00525DF4">
                      <w:t xml:space="preserve"> Staten-Generaal</w:t>
                    </w:r>
                  </w:p>
                  <w:p w14:paraId="7CBFCDA7" w14:textId="77777777" w:rsidR="00525DF4" w:rsidRDefault="00525DF4" w:rsidP="00525DF4">
                    <w:r>
                      <w:t xml:space="preserve">Postbus 20018 </w:t>
                    </w:r>
                  </w:p>
                  <w:p w14:paraId="654182B7" w14:textId="77777777" w:rsidR="00525DF4" w:rsidRDefault="00525DF4" w:rsidP="00525DF4">
                    <w:r>
                      <w:t>2500 EA  DEN HAAG</w:t>
                    </w:r>
                  </w:p>
                  <w:p w14:paraId="1D409AD9" w14:textId="7EB92B98" w:rsidR="00525DF4" w:rsidRDefault="00525DF4" w:rsidP="00525DF4"/>
                  <w:p w14:paraId="06B4E0CE" w14:textId="64F8B514" w:rsidR="00004354" w:rsidRDefault="0000435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07B3D7" wp14:editId="29932DEA">
              <wp:simplePos x="0" y="0"/>
              <wp:positionH relativeFrom="margin">
                <wp:align>right</wp:align>
              </wp:positionH>
              <wp:positionV relativeFrom="page">
                <wp:posOffset>3352800</wp:posOffset>
              </wp:positionV>
              <wp:extent cx="4787900" cy="781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4354" w14:paraId="4F0CC35D" w14:textId="77777777">
                            <w:trPr>
                              <w:trHeight w:val="240"/>
                            </w:trPr>
                            <w:tc>
                              <w:tcPr>
                                <w:tcW w:w="1140" w:type="dxa"/>
                              </w:tcPr>
                              <w:p w14:paraId="616F5C8A" w14:textId="77777777" w:rsidR="00004354" w:rsidRDefault="0050666F">
                                <w:r>
                                  <w:t>Datum</w:t>
                                </w:r>
                              </w:p>
                            </w:tc>
                            <w:tc>
                              <w:tcPr>
                                <w:tcW w:w="5918" w:type="dxa"/>
                              </w:tcPr>
                              <w:p w14:paraId="083E09DB" w14:textId="0E77BE31" w:rsidR="00004354" w:rsidRDefault="000019B7">
                                <w:sdt>
                                  <w:sdtPr>
                                    <w:id w:val="369807040"/>
                                    <w:date w:fullDate="2025-03-27T00:00:00Z">
                                      <w:dateFormat w:val="d MMMM yyyy"/>
                                      <w:lid w:val="nl"/>
                                      <w:storeMappedDataAs w:val="dateTime"/>
                                      <w:calendar w:val="gregorian"/>
                                    </w:date>
                                  </w:sdtPr>
                                  <w:sdtEndPr/>
                                  <w:sdtContent>
                                    <w:r w:rsidR="00943F78">
                                      <w:rPr>
                                        <w:lang w:val="nl"/>
                                      </w:rPr>
                                      <w:t>27 maart 2025</w:t>
                                    </w:r>
                                  </w:sdtContent>
                                </w:sdt>
                              </w:p>
                            </w:tc>
                          </w:tr>
                          <w:tr w:rsidR="00004354" w14:paraId="2B2753BB" w14:textId="77777777">
                            <w:trPr>
                              <w:trHeight w:val="240"/>
                            </w:trPr>
                            <w:tc>
                              <w:tcPr>
                                <w:tcW w:w="1140" w:type="dxa"/>
                              </w:tcPr>
                              <w:p w14:paraId="37AFB874" w14:textId="77777777" w:rsidR="00004354" w:rsidRDefault="0050666F">
                                <w:r>
                                  <w:t>Betreft</w:t>
                                </w:r>
                              </w:p>
                            </w:tc>
                            <w:tc>
                              <w:tcPr>
                                <w:tcW w:w="5918" w:type="dxa"/>
                              </w:tcPr>
                              <w:p w14:paraId="6B4402AB" w14:textId="53EED274" w:rsidR="00004354" w:rsidRDefault="00943F78">
                                <w:r>
                                  <w:t xml:space="preserve">Antwoorden </w:t>
                                </w:r>
                                <w:r w:rsidR="0050666F">
                                  <w:t xml:space="preserve">Kamervragen </w:t>
                                </w:r>
                                <w:r>
                                  <w:t xml:space="preserve">over </w:t>
                                </w:r>
                                <w:r w:rsidR="0050666F">
                                  <w:t>de gaten in de Nederlandse rechtsbescherming en het effect daarvan op het vertrouwen in de overheid</w:t>
                                </w:r>
                              </w:p>
                            </w:tc>
                          </w:tr>
                        </w:tbl>
                        <w:p w14:paraId="1EC3FF48" w14:textId="77777777" w:rsidR="00E72C0A" w:rsidRDefault="00E72C0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07B3D7" id="1670fa0c-13cb-45ec-92be-ef1f34d237c5" o:spid="_x0000_s1034" type="#_x0000_t202" style="position:absolute;margin-left:325.8pt;margin-top:264pt;width:377pt;height:61.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4354" w14:paraId="4F0CC35D" w14:textId="77777777">
                      <w:trPr>
                        <w:trHeight w:val="240"/>
                      </w:trPr>
                      <w:tc>
                        <w:tcPr>
                          <w:tcW w:w="1140" w:type="dxa"/>
                        </w:tcPr>
                        <w:p w14:paraId="616F5C8A" w14:textId="77777777" w:rsidR="00004354" w:rsidRDefault="0050666F">
                          <w:r>
                            <w:t>Datum</w:t>
                          </w:r>
                        </w:p>
                      </w:tc>
                      <w:tc>
                        <w:tcPr>
                          <w:tcW w:w="5918" w:type="dxa"/>
                        </w:tcPr>
                        <w:p w14:paraId="083E09DB" w14:textId="0E77BE31" w:rsidR="00004354" w:rsidRDefault="000019B7">
                          <w:sdt>
                            <w:sdtPr>
                              <w:id w:val="369807040"/>
                              <w:date w:fullDate="2025-03-27T00:00:00Z">
                                <w:dateFormat w:val="d MMMM yyyy"/>
                                <w:lid w:val="nl"/>
                                <w:storeMappedDataAs w:val="dateTime"/>
                                <w:calendar w:val="gregorian"/>
                              </w:date>
                            </w:sdtPr>
                            <w:sdtEndPr/>
                            <w:sdtContent>
                              <w:r w:rsidR="00943F78">
                                <w:rPr>
                                  <w:lang w:val="nl"/>
                                </w:rPr>
                                <w:t>27 maart 2025</w:t>
                              </w:r>
                            </w:sdtContent>
                          </w:sdt>
                        </w:p>
                      </w:tc>
                    </w:tr>
                    <w:tr w:rsidR="00004354" w14:paraId="2B2753BB" w14:textId="77777777">
                      <w:trPr>
                        <w:trHeight w:val="240"/>
                      </w:trPr>
                      <w:tc>
                        <w:tcPr>
                          <w:tcW w:w="1140" w:type="dxa"/>
                        </w:tcPr>
                        <w:p w14:paraId="37AFB874" w14:textId="77777777" w:rsidR="00004354" w:rsidRDefault="0050666F">
                          <w:r>
                            <w:t>Betreft</w:t>
                          </w:r>
                        </w:p>
                      </w:tc>
                      <w:tc>
                        <w:tcPr>
                          <w:tcW w:w="5918" w:type="dxa"/>
                        </w:tcPr>
                        <w:p w14:paraId="6B4402AB" w14:textId="53EED274" w:rsidR="00004354" w:rsidRDefault="00943F78">
                          <w:r>
                            <w:t xml:space="preserve">Antwoorden </w:t>
                          </w:r>
                          <w:r w:rsidR="0050666F">
                            <w:t xml:space="preserve">Kamervragen </w:t>
                          </w:r>
                          <w:r>
                            <w:t xml:space="preserve">over </w:t>
                          </w:r>
                          <w:r w:rsidR="0050666F">
                            <w:t>de gaten in de Nederlandse rechtsbescherming en het effect daarvan op het vertrouwen in de overheid</w:t>
                          </w:r>
                        </w:p>
                      </w:tc>
                    </w:tr>
                  </w:tbl>
                  <w:p w14:paraId="1EC3FF48" w14:textId="77777777" w:rsidR="00E72C0A" w:rsidRDefault="00E72C0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9CA5347" wp14:editId="51E999B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F6AF46" w14:textId="77777777" w:rsidR="00004354" w:rsidRDefault="0050666F">
                          <w:pPr>
                            <w:pStyle w:val="Referentiegegevensbold"/>
                          </w:pPr>
                          <w:r>
                            <w:t>Directoraat-Generaal Rechtspleging en Rechtshandhaving</w:t>
                          </w:r>
                        </w:p>
                        <w:p w14:paraId="28AEB931" w14:textId="77777777" w:rsidR="00004354" w:rsidRDefault="0050666F">
                          <w:pPr>
                            <w:pStyle w:val="Referentiegegevens"/>
                          </w:pPr>
                          <w:r>
                            <w:t>Directie Rechtsbestel</w:t>
                          </w:r>
                        </w:p>
                        <w:p w14:paraId="52035F72" w14:textId="77777777" w:rsidR="00004354" w:rsidRDefault="00004354">
                          <w:pPr>
                            <w:pStyle w:val="WitregelW1"/>
                          </w:pPr>
                        </w:p>
                        <w:p w14:paraId="66717FAA" w14:textId="77777777" w:rsidR="00004354" w:rsidRPr="00432F1C" w:rsidRDefault="0050666F">
                          <w:pPr>
                            <w:pStyle w:val="Referentiegegevens"/>
                            <w:rPr>
                              <w:lang w:val="de-DE"/>
                            </w:rPr>
                          </w:pPr>
                          <w:r w:rsidRPr="00432F1C">
                            <w:rPr>
                              <w:lang w:val="de-DE"/>
                            </w:rPr>
                            <w:t>Turfmarkt 147</w:t>
                          </w:r>
                        </w:p>
                        <w:p w14:paraId="2B3B8223" w14:textId="77777777" w:rsidR="00004354" w:rsidRPr="00432F1C" w:rsidRDefault="0050666F">
                          <w:pPr>
                            <w:pStyle w:val="Referentiegegevens"/>
                            <w:rPr>
                              <w:lang w:val="de-DE"/>
                            </w:rPr>
                          </w:pPr>
                          <w:r w:rsidRPr="00432F1C">
                            <w:rPr>
                              <w:lang w:val="de-DE"/>
                            </w:rPr>
                            <w:t>2511 DP   Den Haag</w:t>
                          </w:r>
                        </w:p>
                        <w:p w14:paraId="24FC4957" w14:textId="77777777" w:rsidR="00004354" w:rsidRPr="00432F1C" w:rsidRDefault="0050666F">
                          <w:pPr>
                            <w:pStyle w:val="Referentiegegevens"/>
                            <w:rPr>
                              <w:lang w:val="de-DE"/>
                            </w:rPr>
                          </w:pPr>
                          <w:r w:rsidRPr="00432F1C">
                            <w:rPr>
                              <w:lang w:val="de-DE"/>
                            </w:rPr>
                            <w:t>Postbus 20301</w:t>
                          </w:r>
                        </w:p>
                        <w:p w14:paraId="7D965329" w14:textId="77777777" w:rsidR="00004354" w:rsidRPr="00432F1C" w:rsidRDefault="0050666F">
                          <w:pPr>
                            <w:pStyle w:val="Referentiegegevens"/>
                            <w:rPr>
                              <w:lang w:val="de-DE"/>
                            </w:rPr>
                          </w:pPr>
                          <w:r w:rsidRPr="00432F1C">
                            <w:rPr>
                              <w:lang w:val="de-DE"/>
                            </w:rPr>
                            <w:t>2500 EH   Den Haag</w:t>
                          </w:r>
                        </w:p>
                        <w:p w14:paraId="5141872B" w14:textId="65A45670" w:rsidR="00004354" w:rsidRPr="00432F1C" w:rsidRDefault="000019B7" w:rsidP="00525DF4">
                          <w:pPr>
                            <w:pStyle w:val="Referentiegegevens"/>
                            <w:rPr>
                              <w:lang w:val="de-DE"/>
                            </w:rPr>
                          </w:pPr>
                          <w:hyperlink r:id="rId3" w:history="1">
                            <w:r w:rsidR="00525DF4" w:rsidRPr="00432F1C">
                              <w:rPr>
                                <w:rStyle w:val="Hyperlink"/>
                                <w:lang w:val="de-DE"/>
                              </w:rPr>
                              <w:t>www.rijksoverheid.nl/jenv</w:t>
                            </w:r>
                          </w:hyperlink>
                        </w:p>
                        <w:p w14:paraId="79418E2F" w14:textId="77777777" w:rsidR="00525DF4" w:rsidRPr="00432F1C" w:rsidRDefault="00525DF4" w:rsidP="00525DF4">
                          <w:pPr>
                            <w:rPr>
                              <w:lang w:val="de-DE"/>
                            </w:rPr>
                          </w:pPr>
                        </w:p>
                        <w:p w14:paraId="59EB6572" w14:textId="77777777" w:rsidR="00004354" w:rsidRDefault="0050666F">
                          <w:pPr>
                            <w:pStyle w:val="Referentiegegevensbold"/>
                          </w:pPr>
                          <w:r>
                            <w:t>Onze referentie</w:t>
                          </w:r>
                        </w:p>
                        <w:p w14:paraId="369FA4AD" w14:textId="77777777" w:rsidR="00004354" w:rsidRDefault="0050666F">
                          <w:pPr>
                            <w:pStyle w:val="Referentiegegevens"/>
                          </w:pPr>
                          <w:r>
                            <w:t>6274494</w:t>
                          </w:r>
                        </w:p>
                        <w:p w14:paraId="257D47A8" w14:textId="77777777" w:rsidR="00004354" w:rsidRDefault="00004354">
                          <w:pPr>
                            <w:pStyle w:val="WitregelW1"/>
                          </w:pPr>
                        </w:p>
                        <w:p w14:paraId="5232C475" w14:textId="77777777" w:rsidR="00004354" w:rsidRDefault="0050666F">
                          <w:pPr>
                            <w:pStyle w:val="Referentiegegevensbold"/>
                          </w:pPr>
                          <w:r>
                            <w:t>Uw referentie</w:t>
                          </w:r>
                        </w:p>
                        <w:p w14:paraId="00A7A0D6" w14:textId="77777777" w:rsidR="00004354" w:rsidRDefault="000019B7">
                          <w:pPr>
                            <w:pStyle w:val="Referentiegegevens"/>
                          </w:pPr>
                          <w:sdt>
                            <w:sdtPr>
                              <w:id w:val="-21253903"/>
                              <w:dataBinding w:prefixMappings="xmlns:ns0='docgen-assistant'" w:xpath="/ns0:CustomXml[1]/ns0:Variables[1]/ns0:Variable[1]/ns0:Value[1]" w:storeItemID="{00000000-0000-0000-0000-000000000000}"/>
                              <w:text/>
                            </w:sdtPr>
                            <w:sdtEndPr/>
                            <w:sdtContent>
                              <w:r w:rsidR="00E963A6">
                                <w:t>2025Z04856</w:t>
                              </w:r>
                            </w:sdtContent>
                          </w:sdt>
                        </w:p>
                      </w:txbxContent>
                    </wps:txbx>
                    <wps:bodyPr vert="horz" wrap="square" lIns="0" tIns="0" rIns="0" bIns="0" anchor="t" anchorCtr="0"/>
                  </wps:wsp>
                </a:graphicData>
              </a:graphic>
            </wp:anchor>
          </w:drawing>
        </mc:Choice>
        <mc:Fallback>
          <w:pict>
            <v:shape w14:anchorId="29CA534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EF6AF46" w14:textId="77777777" w:rsidR="00004354" w:rsidRDefault="0050666F">
                    <w:pPr>
                      <w:pStyle w:val="Referentiegegevensbold"/>
                    </w:pPr>
                    <w:r>
                      <w:t>Directoraat-Generaal Rechtspleging en Rechtshandhaving</w:t>
                    </w:r>
                  </w:p>
                  <w:p w14:paraId="28AEB931" w14:textId="77777777" w:rsidR="00004354" w:rsidRDefault="0050666F">
                    <w:pPr>
                      <w:pStyle w:val="Referentiegegevens"/>
                    </w:pPr>
                    <w:r>
                      <w:t>Directie Rechtsbestel</w:t>
                    </w:r>
                  </w:p>
                  <w:p w14:paraId="52035F72" w14:textId="77777777" w:rsidR="00004354" w:rsidRDefault="00004354">
                    <w:pPr>
                      <w:pStyle w:val="WitregelW1"/>
                    </w:pPr>
                  </w:p>
                  <w:p w14:paraId="66717FAA" w14:textId="77777777" w:rsidR="00004354" w:rsidRPr="00432F1C" w:rsidRDefault="0050666F">
                    <w:pPr>
                      <w:pStyle w:val="Referentiegegevens"/>
                      <w:rPr>
                        <w:lang w:val="de-DE"/>
                      </w:rPr>
                    </w:pPr>
                    <w:r w:rsidRPr="00432F1C">
                      <w:rPr>
                        <w:lang w:val="de-DE"/>
                      </w:rPr>
                      <w:t>Turfmarkt 147</w:t>
                    </w:r>
                  </w:p>
                  <w:p w14:paraId="2B3B8223" w14:textId="77777777" w:rsidR="00004354" w:rsidRPr="00432F1C" w:rsidRDefault="0050666F">
                    <w:pPr>
                      <w:pStyle w:val="Referentiegegevens"/>
                      <w:rPr>
                        <w:lang w:val="de-DE"/>
                      </w:rPr>
                    </w:pPr>
                    <w:r w:rsidRPr="00432F1C">
                      <w:rPr>
                        <w:lang w:val="de-DE"/>
                      </w:rPr>
                      <w:t>2511 DP   Den Haag</w:t>
                    </w:r>
                  </w:p>
                  <w:p w14:paraId="24FC4957" w14:textId="77777777" w:rsidR="00004354" w:rsidRPr="00432F1C" w:rsidRDefault="0050666F">
                    <w:pPr>
                      <w:pStyle w:val="Referentiegegevens"/>
                      <w:rPr>
                        <w:lang w:val="de-DE"/>
                      </w:rPr>
                    </w:pPr>
                    <w:r w:rsidRPr="00432F1C">
                      <w:rPr>
                        <w:lang w:val="de-DE"/>
                      </w:rPr>
                      <w:t>Postbus 20301</w:t>
                    </w:r>
                  </w:p>
                  <w:p w14:paraId="7D965329" w14:textId="77777777" w:rsidR="00004354" w:rsidRPr="00432F1C" w:rsidRDefault="0050666F">
                    <w:pPr>
                      <w:pStyle w:val="Referentiegegevens"/>
                      <w:rPr>
                        <w:lang w:val="de-DE"/>
                      </w:rPr>
                    </w:pPr>
                    <w:r w:rsidRPr="00432F1C">
                      <w:rPr>
                        <w:lang w:val="de-DE"/>
                      </w:rPr>
                      <w:t>2500 EH   Den Haag</w:t>
                    </w:r>
                  </w:p>
                  <w:p w14:paraId="5141872B" w14:textId="65A45670" w:rsidR="00004354" w:rsidRPr="00432F1C" w:rsidRDefault="000019B7" w:rsidP="00525DF4">
                    <w:pPr>
                      <w:pStyle w:val="Referentiegegevens"/>
                      <w:rPr>
                        <w:lang w:val="de-DE"/>
                      </w:rPr>
                    </w:pPr>
                    <w:hyperlink r:id="rId4" w:history="1">
                      <w:r w:rsidR="00525DF4" w:rsidRPr="00432F1C">
                        <w:rPr>
                          <w:rStyle w:val="Hyperlink"/>
                          <w:lang w:val="de-DE"/>
                        </w:rPr>
                        <w:t>www.rijksoverheid.nl/jenv</w:t>
                      </w:r>
                    </w:hyperlink>
                  </w:p>
                  <w:p w14:paraId="79418E2F" w14:textId="77777777" w:rsidR="00525DF4" w:rsidRPr="00432F1C" w:rsidRDefault="00525DF4" w:rsidP="00525DF4">
                    <w:pPr>
                      <w:rPr>
                        <w:lang w:val="de-DE"/>
                      </w:rPr>
                    </w:pPr>
                  </w:p>
                  <w:p w14:paraId="59EB6572" w14:textId="77777777" w:rsidR="00004354" w:rsidRDefault="0050666F">
                    <w:pPr>
                      <w:pStyle w:val="Referentiegegevensbold"/>
                    </w:pPr>
                    <w:r>
                      <w:t>Onze referentie</w:t>
                    </w:r>
                  </w:p>
                  <w:p w14:paraId="369FA4AD" w14:textId="77777777" w:rsidR="00004354" w:rsidRDefault="0050666F">
                    <w:pPr>
                      <w:pStyle w:val="Referentiegegevens"/>
                    </w:pPr>
                    <w:r>
                      <w:t>6274494</w:t>
                    </w:r>
                  </w:p>
                  <w:p w14:paraId="257D47A8" w14:textId="77777777" w:rsidR="00004354" w:rsidRDefault="00004354">
                    <w:pPr>
                      <w:pStyle w:val="WitregelW1"/>
                    </w:pPr>
                  </w:p>
                  <w:p w14:paraId="5232C475" w14:textId="77777777" w:rsidR="00004354" w:rsidRDefault="0050666F">
                    <w:pPr>
                      <w:pStyle w:val="Referentiegegevensbold"/>
                    </w:pPr>
                    <w:r>
                      <w:t>Uw referentie</w:t>
                    </w:r>
                  </w:p>
                  <w:p w14:paraId="00A7A0D6" w14:textId="77777777" w:rsidR="00004354" w:rsidRDefault="000019B7">
                    <w:pPr>
                      <w:pStyle w:val="Referentiegegevens"/>
                    </w:pPr>
                    <w:sdt>
                      <w:sdtPr>
                        <w:id w:val="-21253903"/>
                        <w:dataBinding w:prefixMappings="xmlns:ns0='docgen-assistant'" w:xpath="/ns0:CustomXml[1]/ns0:Variables[1]/ns0:Variable[1]/ns0:Value[1]" w:storeItemID="{00000000-0000-0000-0000-000000000000}"/>
                        <w:text/>
                      </w:sdtPr>
                      <w:sdtEndPr/>
                      <w:sdtContent>
                        <w:r w:rsidR="00E963A6">
                          <w:t>2025Z04856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9B9FF69" wp14:editId="3F8806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9278A9" w14:textId="24D501E7" w:rsidR="00004354" w:rsidRDefault="0050666F">
                          <w:pPr>
                            <w:pStyle w:val="Referentiegegevens"/>
                          </w:pPr>
                          <w:r>
                            <w:t xml:space="preserve">Pagina </w:t>
                          </w:r>
                          <w:r>
                            <w:fldChar w:fldCharType="begin"/>
                          </w:r>
                          <w:r>
                            <w:instrText>PAGE</w:instrText>
                          </w:r>
                          <w:r>
                            <w:fldChar w:fldCharType="separate"/>
                          </w:r>
                          <w:r w:rsidR="000019B7">
                            <w:rPr>
                              <w:noProof/>
                            </w:rPr>
                            <w:t>1</w:t>
                          </w:r>
                          <w:r>
                            <w:fldChar w:fldCharType="end"/>
                          </w:r>
                          <w:r>
                            <w:t xml:space="preserve"> van </w:t>
                          </w:r>
                          <w:r>
                            <w:fldChar w:fldCharType="begin"/>
                          </w:r>
                          <w:r>
                            <w:instrText>NUMPAGES</w:instrText>
                          </w:r>
                          <w:r>
                            <w:fldChar w:fldCharType="separate"/>
                          </w:r>
                          <w:r w:rsidR="000019B7">
                            <w:rPr>
                              <w:noProof/>
                            </w:rPr>
                            <w:t>1</w:t>
                          </w:r>
                          <w:r>
                            <w:fldChar w:fldCharType="end"/>
                          </w:r>
                        </w:p>
                      </w:txbxContent>
                    </wps:txbx>
                    <wps:bodyPr vert="horz" wrap="square" lIns="0" tIns="0" rIns="0" bIns="0" anchor="t" anchorCtr="0"/>
                  </wps:wsp>
                </a:graphicData>
              </a:graphic>
            </wp:anchor>
          </w:drawing>
        </mc:Choice>
        <mc:Fallback>
          <w:pict>
            <v:shape w14:anchorId="09B9FF6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459278A9" w14:textId="24D501E7" w:rsidR="00004354" w:rsidRDefault="0050666F">
                    <w:pPr>
                      <w:pStyle w:val="Referentiegegevens"/>
                    </w:pPr>
                    <w:r>
                      <w:t xml:space="preserve">Pagina </w:t>
                    </w:r>
                    <w:r>
                      <w:fldChar w:fldCharType="begin"/>
                    </w:r>
                    <w:r>
                      <w:instrText>PAGE</w:instrText>
                    </w:r>
                    <w:r>
                      <w:fldChar w:fldCharType="separate"/>
                    </w:r>
                    <w:r w:rsidR="000019B7">
                      <w:rPr>
                        <w:noProof/>
                      </w:rPr>
                      <w:t>1</w:t>
                    </w:r>
                    <w:r>
                      <w:fldChar w:fldCharType="end"/>
                    </w:r>
                    <w:r>
                      <w:t xml:space="preserve"> van </w:t>
                    </w:r>
                    <w:r>
                      <w:fldChar w:fldCharType="begin"/>
                    </w:r>
                    <w:r>
                      <w:instrText>NUMPAGES</w:instrText>
                    </w:r>
                    <w:r>
                      <w:fldChar w:fldCharType="separate"/>
                    </w:r>
                    <w:r w:rsidR="000019B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5C4529" wp14:editId="4ED6111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510869" w14:textId="77777777" w:rsidR="00E72C0A" w:rsidRDefault="00E72C0A"/>
                      </w:txbxContent>
                    </wps:txbx>
                    <wps:bodyPr vert="horz" wrap="square" lIns="0" tIns="0" rIns="0" bIns="0" anchor="t" anchorCtr="0"/>
                  </wps:wsp>
                </a:graphicData>
              </a:graphic>
            </wp:anchor>
          </w:drawing>
        </mc:Choice>
        <mc:Fallback>
          <w:pict>
            <v:shape w14:anchorId="605C45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F510869" w14:textId="77777777" w:rsidR="00E72C0A" w:rsidRDefault="00E72C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C125B"/>
    <w:multiLevelType w:val="multilevel"/>
    <w:tmpl w:val="CEC4D4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4FA7106"/>
    <w:multiLevelType w:val="multilevel"/>
    <w:tmpl w:val="3593F5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54FBB2B"/>
    <w:multiLevelType w:val="multilevel"/>
    <w:tmpl w:val="6D0BC8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5E687D"/>
    <w:multiLevelType w:val="multilevel"/>
    <w:tmpl w:val="32D852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4E40F6B"/>
    <w:multiLevelType w:val="multilevel"/>
    <w:tmpl w:val="6F980B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664E54F"/>
    <w:multiLevelType w:val="multilevel"/>
    <w:tmpl w:val="75B8AC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F4"/>
    <w:rsid w:val="000019B7"/>
    <w:rsid w:val="00004354"/>
    <w:rsid w:val="000324DA"/>
    <w:rsid w:val="001223E7"/>
    <w:rsid w:val="0014629A"/>
    <w:rsid w:val="00176DD1"/>
    <w:rsid w:val="0018529E"/>
    <w:rsid w:val="00242071"/>
    <w:rsid w:val="002C5E0B"/>
    <w:rsid w:val="0039558C"/>
    <w:rsid w:val="00432F1C"/>
    <w:rsid w:val="0050666F"/>
    <w:rsid w:val="00525DF4"/>
    <w:rsid w:val="00570ADF"/>
    <w:rsid w:val="00571916"/>
    <w:rsid w:val="005A189C"/>
    <w:rsid w:val="005F2619"/>
    <w:rsid w:val="00652A5F"/>
    <w:rsid w:val="006A0FA6"/>
    <w:rsid w:val="00785C2B"/>
    <w:rsid w:val="008032BA"/>
    <w:rsid w:val="008B7388"/>
    <w:rsid w:val="0090033A"/>
    <w:rsid w:val="00943F78"/>
    <w:rsid w:val="00994D8F"/>
    <w:rsid w:val="009C4FBF"/>
    <w:rsid w:val="00B50EBD"/>
    <w:rsid w:val="00B533E6"/>
    <w:rsid w:val="00B91359"/>
    <w:rsid w:val="00BF45D5"/>
    <w:rsid w:val="00C835BD"/>
    <w:rsid w:val="00D7322B"/>
    <w:rsid w:val="00D738BF"/>
    <w:rsid w:val="00DD3ED7"/>
    <w:rsid w:val="00DD4C45"/>
    <w:rsid w:val="00E17344"/>
    <w:rsid w:val="00E32B3B"/>
    <w:rsid w:val="00E52AC6"/>
    <w:rsid w:val="00E64E34"/>
    <w:rsid w:val="00E72C0A"/>
    <w:rsid w:val="00E963A6"/>
    <w:rsid w:val="00ED3206"/>
    <w:rsid w:val="00EF0E76"/>
    <w:rsid w:val="00F230EF"/>
    <w:rsid w:val="00F2310D"/>
    <w:rsid w:val="00F7162D"/>
    <w:rsid w:val="00F93109"/>
    <w:rsid w:val="00FC5536"/>
    <w:rsid w:val="00FF1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3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5D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5DF4"/>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525DF4"/>
    <w:rPr>
      <w:color w:val="605E5C"/>
      <w:shd w:val="clear" w:color="auto" w:fill="E1DFDD"/>
    </w:rPr>
  </w:style>
  <w:style w:type="paragraph" w:styleId="Voetnoottekst">
    <w:name w:val="footnote text"/>
    <w:basedOn w:val="Standaard"/>
    <w:link w:val="VoetnoottekstChar"/>
    <w:uiPriority w:val="99"/>
    <w:semiHidden/>
    <w:unhideWhenUsed/>
    <w:rsid w:val="00432F1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32F1C"/>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32F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2230</ap:Words>
  <ap:Characters>12266</ap:Characters>
  <ap:DocSecurity>0</ap:DocSecurity>
  <ap:Lines>102</ap:Lines>
  <ap:Paragraphs>28</ap:Paragraphs>
  <ap:ScaleCrop>false</ap:ScaleCrop>
  <ap:LinksUpToDate>false</ap:LinksUpToDate>
  <ap:CharactersWithSpaces>14468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2025-03-27T16:42:00.0000000Z</dcterms:created>
  <dcterms:modified xsi:type="dcterms:W3CDTF">2025-03-27T16:42:00.0000000Z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inzake de gaten in de Nederlandse rechtsbescherming en het effect daarvan op het vertrouwen in de overheid</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maart 2025</vt:lpwstr>
  </property>
  <property fmtid="{D5CDD505-2E9C-101B-9397-08002B2CF9AE}" pid="13" name="Opgesteld door, Naam">
    <vt:lpwstr>Annemarie Klützow</vt:lpwstr>
  </property>
  <property fmtid="{D5CDD505-2E9C-101B-9397-08002B2CF9AE}" pid="14" name="Opgesteld door, Telefoonnummer">
    <vt:lpwstr>0625682126</vt:lpwstr>
  </property>
  <property fmtid="{D5CDD505-2E9C-101B-9397-08002B2CF9AE}" pid="15" name="Kenmerk">
    <vt:lpwstr>6274494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