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2025Z05934</w:t>
        <w:br/>
      </w:r>
      <w:proofErr w:type="spellEnd"/>
    </w:p>
    <w:p>
      <w:pPr>
        <w:pStyle w:val="Normal"/>
        <w:rPr>
          <w:b w:val="1"/>
          <w:bCs w:val="1"/>
        </w:rPr>
      </w:pPr>
      <w:r w:rsidR="250AE766">
        <w:rPr>
          <w:b w:val="0"/>
          <w:bCs w:val="0"/>
        </w:rPr>
        <w:t>(ingezonden 28 maart 2025)</w:t>
        <w:br/>
      </w:r>
    </w:p>
    <w:p>
      <w:r>
        <w:t xml:space="preserve">Vragen van de leden Kröger en Gabriëls (beiden GroenLinks-PvdA) aan de ministers van Klimaat en Groene Groei en van Infrastructuur en Waterstaat over het bericht dat er meer ‘zombiebranden’ zijn door klimaatverandering</w:t>
      </w:r>
      <w:r>
        <w:br/>
      </w:r>
    </w:p>
    <w:p>
      <w:r>
        <w:t xml:space="preserve"> </w:t>
      </w:r>
      <w:r>
        <w:br/>
      </w:r>
    </w:p>
    <w:p>
      <w:pPr>
        <w:pStyle w:val="ListParagraph"/>
        <w:numPr>
          <w:ilvl w:val="0"/>
          <w:numId w:val="100473360"/>
        </w:numPr>
        <w:ind w:left="360"/>
      </w:pPr>
      <w:r>
        <w:t>Bent u bekend met het bericht ‘Meer 'zombiebranden' door klimaatverandering, maar herstel blijkt beter en uitstoot lager'?[1]</w:t>
      </w:r>
      <w:r>
        <w:br/>
      </w:r>
    </w:p>
    <w:p>
      <w:pPr>
        <w:pStyle w:val="ListParagraph"/>
        <w:numPr>
          <w:ilvl w:val="0"/>
          <w:numId w:val="100473360"/>
        </w:numPr>
        <w:ind w:left="360"/>
      </w:pPr>
      <w:r>
        <w:t>Hoe apprecieert u dit bericht?</w:t>
      </w:r>
      <w:r>
        <w:br/>
      </w:r>
    </w:p>
    <w:p>
      <w:pPr>
        <w:pStyle w:val="ListParagraph"/>
        <w:numPr>
          <w:ilvl w:val="0"/>
          <w:numId w:val="100473360"/>
        </w:numPr>
        <w:ind w:left="360"/>
      </w:pPr>
      <w:r>
        <w:t>Onderschrijft u, zoals ook aangegeven in de Rijksbrede Risicoanalyse Nationale Veiligheid, dat de kans op natuurbranden in Nederland ‘zeer waarschijnlijk’ is en dat de gevolgen hiervan ‘ernstig’ kunnen zijn?</w:t>
      </w:r>
      <w:r>
        <w:br/>
      </w:r>
    </w:p>
    <w:p>
      <w:pPr>
        <w:pStyle w:val="ListParagraph"/>
        <w:numPr>
          <w:ilvl w:val="0"/>
          <w:numId w:val="100473360"/>
        </w:numPr>
        <w:ind w:left="360"/>
      </w:pPr>
      <w:r>
        <w:t>Wat doet u om natuurrampen en andere gevolgen van klimaatverandering in Nederland tegen te gaan? Wat doet u om Nederland te beschermen tegen de gevolgen van klimaatverandering?</w:t>
      </w:r>
      <w:r>
        <w:br/>
      </w:r>
    </w:p>
    <w:p>
      <w:pPr>
        <w:pStyle w:val="ListParagraph"/>
        <w:numPr>
          <w:ilvl w:val="0"/>
          <w:numId w:val="100473360"/>
        </w:numPr>
        <w:ind w:left="360"/>
      </w:pPr>
      <w:r>
        <w:t>Deelt u de mening dat er (zowel in Europees Nederland als in de rest van het in Koninkrijk) meer moet gebeuren op het gebied van klimaatadaptatie?</w:t>
      </w:r>
      <w:r>
        <w:br/>
      </w:r>
    </w:p>
    <w:p>
      <w:pPr>
        <w:pStyle w:val="ListParagraph"/>
        <w:numPr>
          <w:ilvl w:val="0"/>
          <w:numId w:val="100473360"/>
        </w:numPr>
        <w:ind w:left="360"/>
      </w:pPr>
      <w:r>
        <w:t>In hoeverre leidt verdroging door klimaatverandering, peilverlaging en watergebruik tot een groter risico voor natuurbranden?</w:t>
      </w:r>
      <w:r>
        <w:br/>
      </w:r>
    </w:p>
    <w:p>
      <w:pPr>
        <w:pStyle w:val="ListParagraph"/>
        <w:numPr>
          <w:ilvl w:val="0"/>
          <w:numId w:val="100473360"/>
        </w:numPr>
        <w:ind w:left="360"/>
      </w:pPr>
      <w:r>
        <w:t>Hoe wordt nu geanticipeerd op droogteperiodes, om lage waterstanden te voorkomen en zo het risico op natuurbranden te verkleinen?</w:t>
      </w:r>
      <w:r>
        <w:br/>
      </w:r>
    </w:p>
    <w:p>
      <w:pPr>
        <w:pStyle w:val="ListParagraph"/>
        <w:numPr>
          <w:ilvl w:val="0"/>
          <w:numId w:val="100473360"/>
        </w:numPr>
        <w:ind w:left="360"/>
      </w:pPr>
      <w:r>
        <w:t>Welke samenhang ziet u tussen klimaatadaptatie en het sturend maken van water en bodem bij ruimtelijke keuzes? Neemt u het bodem- en watersysteem in een gebied als basis van uw ruimtelijke beleid?</w:t>
      </w:r>
      <w:r>
        <w:br/>
      </w:r>
    </w:p>
    <w:p>
      <w:pPr>
        <w:pStyle w:val="ListParagraph"/>
        <w:numPr>
          <w:ilvl w:val="0"/>
          <w:numId w:val="100473360"/>
        </w:numPr>
        <w:ind w:left="360"/>
      </w:pPr>
      <w:r>
        <w:t>Hoe staat het met het Breed Beraad Nota Ruimte waarin onafhankelijke wetenschappers, planbureaus, het College van Rijksbouwmeester en Rijksadviseurs (CRa) en vertegenwoordigers van kennisinstellingen reflecteren op de (klimaatbestendige) toekomst van de ruimte in Nederland? Is dit beraad nog actief en zo niet, waarom niet?</w:t>
      </w:r>
      <w:r>
        <w:br/>
      </w:r>
    </w:p>
    <w:p>
      <w:pPr>
        <w:pStyle w:val="ListParagraph"/>
        <w:numPr>
          <w:ilvl w:val="0"/>
          <w:numId w:val="100473360"/>
        </w:numPr>
        <w:ind w:left="360"/>
      </w:pPr>
      <w:r>
        <w:t>Vindt u dat vraagstukken met betrekking tot klimaatmitigatie en klimaatadaptie op dit moment voldoende worden geborgd in het beleid rondom ruimtelijke ordening, woningbouw en de fysieke leefomgeving? Op welke manieren doet u dit?</w:t>
      </w:r>
      <w:r>
        <w:br/>
      </w:r>
    </w:p>
    <w:p>
      <w:pPr>
        <w:pStyle w:val="ListParagraph"/>
        <w:numPr>
          <w:ilvl w:val="0"/>
          <w:numId w:val="100473360"/>
        </w:numPr>
        <w:ind w:left="360"/>
      </w:pPr>
      <w:r>
        <w:t>Hoe staat het met de in het regeerprogramma aangekondigde Nationale Klimaatadaptatie Strategie (NAS)?</w:t>
      </w:r>
      <w:r>
        <w:br/>
      </w:r>
    </w:p>
    <w:p>
      <w:pPr>
        <w:pStyle w:val="ListParagraph"/>
        <w:numPr>
          <w:ilvl w:val="0"/>
          <w:numId w:val="100473360"/>
        </w:numPr>
        <w:ind w:left="360"/>
      </w:pPr>
      <w:r>
        <w:t>Wanneer kunt u de eerste contouren van de nieuwe klimaatadaptatiestrategie met de Kamer delen?</w:t>
      </w:r>
      <w:r>
        <w:br/>
      </w:r>
    </w:p>
    <w:p>
      <w:pPr>
        <w:pStyle w:val="ListParagraph"/>
        <w:numPr>
          <w:ilvl w:val="0"/>
          <w:numId w:val="100473360"/>
        </w:numPr>
        <w:ind w:left="360"/>
      </w:pPr>
      <w:r>
        <w:t>Kunt u deze vragen voor het debat over het Klimaatplan op 10 april 2025 beantwoorden?</w:t>
      </w:r>
      <w:r>
        <w:br/>
      </w:r>
    </w:p>
    <w:p>
      <w:r>
        <w:t xml:space="preserve"> </w:t>
      </w:r>
      <w:r>
        <w:br/>
      </w:r>
    </w:p>
    <w:p>
      <w:r>
        <w:t xml:space="preserve">[1] NOS, 24 maart 2025 (https://nos.nl/artikel/2560940-meer-zombiebranden-door-klimaatverandering-maar-herstel-blijkt-beter-en-uitstoot-lager)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360">
    <w:abstractNumId w:val="10047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