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76E00" w:rsidP="00676E00" w:rsidRDefault="00676E00" w14:paraId="3D35EBDC" w14:textId="0BE7748C">
      <w:pPr>
        <w:spacing w:line="240" w:lineRule="auto"/>
        <w:jc w:val="both"/>
        <w:rPr>
          <w:rFonts w:ascii="Verdana" w:hAnsi="Verdana"/>
          <w:b/>
          <w:bCs/>
          <w:sz w:val="18"/>
          <w:szCs w:val="18"/>
        </w:rPr>
      </w:pPr>
      <w:bookmarkStart w:name="_Hlk147406234" w:id="0"/>
      <w:r w:rsidRPr="00676E00">
        <w:rPr>
          <w:rFonts w:ascii="Verdana" w:hAnsi="Verdana"/>
          <w:b/>
          <w:bCs/>
          <w:sz w:val="18"/>
          <w:szCs w:val="18"/>
        </w:rPr>
        <w:t>KAMERBRIEF STAAT VAN DE UNIE 202</w:t>
      </w:r>
      <w:r>
        <w:rPr>
          <w:rFonts w:ascii="Verdana" w:hAnsi="Verdana"/>
          <w:b/>
          <w:bCs/>
          <w:sz w:val="18"/>
          <w:szCs w:val="18"/>
        </w:rPr>
        <w:t>5</w:t>
      </w:r>
    </w:p>
    <w:p w:rsidRPr="00946301" w:rsidR="008B0E79" w:rsidP="00676E00" w:rsidRDefault="008B0E79" w14:paraId="0727400E" w14:textId="496EC84B">
      <w:pPr>
        <w:spacing w:line="240" w:lineRule="auto"/>
        <w:jc w:val="both"/>
        <w:rPr>
          <w:rFonts w:ascii="Verdana" w:hAnsi="Verdana"/>
          <w:b/>
          <w:i/>
          <w:sz w:val="18"/>
          <w:szCs w:val="18"/>
        </w:rPr>
      </w:pPr>
      <w:r w:rsidRPr="00DE15DA">
        <w:rPr>
          <w:rFonts w:ascii="Verdana" w:hAnsi="Verdana"/>
          <w:b/>
          <w:bCs/>
          <w:i/>
          <w:iCs/>
          <w:sz w:val="18"/>
          <w:szCs w:val="18"/>
        </w:rPr>
        <w:t>Europa in een veranderde wereldorde en wereldeconomie</w:t>
      </w:r>
    </w:p>
    <w:p w:rsidRPr="00DE15DA" w:rsidR="00FD2B92" w:rsidP="00DE15DA" w:rsidRDefault="008B0E79" w14:paraId="202CE0F1" w14:textId="7860D859">
      <w:pPr>
        <w:spacing w:line="240" w:lineRule="auto"/>
        <w:jc w:val="both"/>
        <w:rPr>
          <w:rFonts w:ascii="Verdana" w:hAnsi="Verdana"/>
          <w:sz w:val="18"/>
          <w:szCs w:val="18"/>
        </w:rPr>
      </w:pPr>
      <w:r w:rsidRPr="00DE15DA">
        <w:rPr>
          <w:rFonts w:ascii="Verdana" w:hAnsi="Verdana"/>
          <w:b/>
          <w:bCs/>
          <w:sz w:val="18"/>
          <w:szCs w:val="18"/>
        </w:rPr>
        <w:t>Chapeau</w:t>
      </w:r>
    </w:p>
    <w:p w:rsidRPr="00E83388" w:rsidR="00EA7E59" w:rsidP="00EA7E59" w:rsidRDefault="00FC6DCB" w14:paraId="74B19B59" w14:textId="53C4146D">
      <w:pPr>
        <w:spacing w:line="240" w:lineRule="auto"/>
        <w:rPr>
          <w:rFonts w:ascii="Verdana" w:hAnsi="Verdana"/>
          <w:sz w:val="18"/>
          <w:szCs w:val="18"/>
        </w:rPr>
      </w:pPr>
      <w:r w:rsidRPr="00E83388">
        <w:rPr>
          <w:rFonts w:ascii="Verdana" w:hAnsi="Verdana"/>
          <w:sz w:val="18"/>
          <w:szCs w:val="18"/>
        </w:rPr>
        <w:t xml:space="preserve">We zien het geopolitieke speelveld ernstig verruwen waardoor de multilaterale orde, gebaseerd op gedeelde regels en normen, steeds verder onder druk </w:t>
      </w:r>
      <w:r w:rsidRPr="00E83388" w:rsidR="002C25B2">
        <w:rPr>
          <w:rFonts w:ascii="Verdana" w:hAnsi="Verdana"/>
          <w:sz w:val="18"/>
          <w:szCs w:val="18"/>
        </w:rPr>
        <w:t xml:space="preserve">komt </w:t>
      </w:r>
      <w:r w:rsidRPr="00E83388">
        <w:rPr>
          <w:rFonts w:ascii="Verdana" w:hAnsi="Verdana"/>
          <w:sz w:val="18"/>
          <w:szCs w:val="18"/>
        </w:rPr>
        <w:t xml:space="preserve">te staan. </w:t>
      </w:r>
      <w:r w:rsidRPr="00E83388" w:rsidR="008B0E79">
        <w:rPr>
          <w:rFonts w:ascii="Verdana" w:hAnsi="Verdana"/>
          <w:sz w:val="18"/>
          <w:szCs w:val="18"/>
        </w:rPr>
        <w:t xml:space="preserve">Technologische, economische en maatschappelijke ontwikkelingen volgen elkaar in hoog tempo op. </w:t>
      </w:r>
      <w:r w:rsidRPr="00E83388" w:rsidR="00E83388">
        <w:rPr>
          <w:rStyle w:val="cf01"/>
          <w:rFonts w:ascii="Verdana" w:hAnsi="Verdana"/>
        </w:rPr>
        <w:t>H</w:t>
      </w:r>
      <w:r w:rsidRPr="00E83388" w:rsidR="00045D44">
        <w:rPr>
          <w:rStyle w:val="cf01"/>
          <w:rFonts w:ascii="Verdana" w:hAnsi="Verdana"/>
        </w:rPr>
        <w:t xml:space="preserve">et </w:t>
      </w:r>
      <w:r w:rsidR="007F2C23">
        <w:rPr>
          <w:rStyle w:val="cf01"/>
          <w:rFonts w:ascii="Verdana" w:hAnsi="Verdana"/>
        </w:rPr>
        <w:t>W</w:t>
      </w:r>
      <w:r w:rsidRPr="00E83388" w:rsidR="00045D44">
        <w:rPr>
          <w:rStyle w:val="cf01"/>
          <w:rFonts w:ascii="Verdana" w:hAnsi="Verdana"/>
        </w:rPr>
        <w:t>esterse wereldbeeld is ingehaald door nieuwe assertiviteit van opgekomen</w:t>
      </w:r>
      <w:r w:rsidR="007F2C23">
        <w:rPr>
          <w:rStyle w:val="cf01"/>
          <w:rFonts w:ascii="Verdana" w:hAnsi="Verdana"/>
        </w:rPr>
        <w:t xml:space="preserve"> en nieuw opkomende</w:t>
      </w:r>
      <w:r w:rsidRPr="00E83388" w:rsidR="00045D44">
        <w:rPr>
          <w:rStyle w:val="cf01"/>
          <w:rFonts w:ascii="Verdana" w:hAnsi="Verdana"/>
        </w:rPr>
        <w:t xml:space="preserve"> landen, die met zelfvertrouwen een plek innemen op het wereldtoneel</w:t>
      </w:r>
      <w:r w:rsidR="00E83388">
        <w:rPr>
          <w:rStyle w:val="cf01"/>
          <w:rFonts w:ascii="Verdana" w:hAnsi="Verdana"/>
        </w:rPr>
        <w:t xml:space="preserve">. </w:t>
      </w:r>
      <w:r w:rsidRPr="00E83388" w:rsidR="008B0E79">
        <w:rPr>
          <w:rFonts w:ascii="Verdana" w:hAnsi="Verdana"/>
          <w:sz w:val="18"/>
          <w:szCs w:val="18"/>
        </w:rPr>
        <w:t xml:space="preserve">Dit alles heeft grote gevolgen voor de </w:t>
      </w:r>
      <w:r w:rsidRPr="00E83388" w:rsidR="00083EFB">
        <w:rPr>
          <w:rFonts w:ascii="Verdana" w:hAnsi="Verdana"/>
          <w:sz w:val="18"/>
          <w:szCs w:val="18"/>
        </w:rPr>
        <w:t>positie</w:t>
      </w:r>
      <w:r w:rsidRPr="00E83388" w:rsidR="00C365AE">
        <w:rPr>
          <w:rFonts w:ascii="Verdana" w:hAnsi="Verdana"/>
          <w:sz w:val="18"/>
          <w:szCs w:val="18"/>
        </w:rPr>
        <w:t xml:space="preserve"> </w:t>
      </w:r>
      <w:r w:rsidRPr="00E83388" w:rsidR="008B0E79">
        <w:rPr>
          <w:rFonts w:ascii="Verdana" w:hAnsi="Verdana"/>
          <w:sz w:val="18"/>
          <w:szCs w:val="18"/>
        </w:rPr>
        <w:t>van</w:t>
      </w:r>
      <w:r w:rsidR="00EA7E59">
        <w:rPr>
          <w:rFonts w:ascii="Verdana" w:hAnsi="Verdana"/>
          <w:sz w:val="18"/>
          <w:szCs w:val="18"/>
        </w:rPr>
        <w:t xml:space="preserve"> </w:t>
      </w:r>
      <w:r w:rsidRPr="00E83388">
        <w:rPr>
          <w:rFonts w:ascii="Verdana" w:hAnsi="Verdana"/>
          <w:sz w:val="18"/>
          <w:szCs w:val="18"/>
        </w:rPr>
        <w:t xml:space="preserve">Europa. </w:t>
      </w:r>
      <w:r w:rsidR="00EA7E59">
        <w:rPr>
          <w:rFonts w:ascii="Verdana" w:hAnsi="Verdana"/>
          <w:sz w:val="18"/>
          <w:szCs w:val="18"/>
        </w:rPr>
        <w:br/>
      </w:r>
      <w:r w:rsidR="00EA7E59">
        <w:rPr>
          <w:rFonts w:ascii="Verdana" w:hAnsi="Verdana"/>
          <w:sz w:val="18"/>
          <w:szCs w:val="18"/>
        </w:rPr>
        <w:br/>
        <w:t xml:space="preserve">Europa </w:t>
      </w:r>
      <w:r w:rsidRPr="00DE15DA" w:rsidR="00EA7E59">
        <w:rPr>
          <w:rFonts w:ascii="Verdana" w:hAnsi="Verdana"/>
          <w:sz w:val="18"/>
          <w:szCs w:val="18"/>
        </w:rPr>
        <w:t>staat op een kantelpunt in de naoorlogse geschiedenis, waarop er twee keuzes zijn. Ofwel gevormd worden door gebeurtenissen en de wereld om ons heen, ofwel onze eigen toekomst vorm geven</w:t>
      </w:r>
      <w:r w:rsidRPr="00E83388" w:rsidR="00EA7E59">
        <w:rPr>
          <w:rFonts w:ascii="Verdana" w:hAnsi="Verdana"/>
          <w:sz w:val="18"/>
          <w:szCs w:val="18"/>
        </w:rPr>
        <w:t xml:space="preserve">. Voor het Nederlandse kabinet is duidelijk dat we vol op het laatste moeten inzetten. Dit betekent dat de Europese Unie moet veranderen. We hebben een krachtiger en weerbaarder Unie nodig, die onze belangen in de wereld behartigt, die van betekenis is voor Nederland en die werkt voor onze burgers. </w:t>
      </w:r>
      <w:r w:rsidR="00EA7E59">
        <w:rPr>
          <w:rFonts w:ascii="Verdana" w:hAnsi="Verdana"/>
          <w:sz w:val="18"/>
          <w:szCs w:val="18"/>
        </w:rPr>
        <w:t xml:space="preserve">Meer dan ooit geldt dat </w:t>
      </w:r>
      <w:r w:rsidRPr="00AF5EFC" w:rsidR="00EA7E59">
        <w:rPr>
          <w:rFonts w:ascii="Verdana" w:hAnsi="Verdana"/>
          <w:sz w:val="18"/>
          <w:szCs w:val="18"/>
        </w:rPr>
        <w:t>we samen sterker staan</w:t>
      </w:r>
      <w:r w:rsidR="00EA7E59">
        <w:rPr>
          <w:rFonts w:ascii="Verdana" w:hAnsi="Verdana"/>
          <w:sz w:val="18"/>
          <w:szCs w:val="18"/>
        </w:rPr>
        <w:t>, en dat we moeten</w:t>
      </w:r>
      <w:r w:rsidRPr="00AF5EFC" w:rsidR="00EA7E59">
        <w:rPr>
          <w:rFonts w:ascii="Verdana" w:hAnsi="Verdana"/>
          <w:sz w:val="18"/>
          <w:szCs w:val="18"/>
        </w:rPr>
        <w:t xml:space="preserve"> vasthouden aan Europese eenheid. </w:t>
      </w:r>
      <w:r w:rsidR="00EA7E59">
        <w:rPr>
          <w:rFonts w:ascii="Verdana" w:hAnsi="Verdana"/>
          <w:sz w:val="18"/>
          <w:szCs w:val="18"/>
        </w:rPr>
        <w:t xml:space="preserve">We doen dat vanuit het besef </w:t>
      </w:r>
      <w:r w:rsidRPr="00AF5EFC" w:rsidR="00EA7E59">
        <w:rPr>
          <w:rFonts w:ascii="Verdana" w:hAnsi="Verdana"/>
          <w:sz w:val="18"/>
          <w:szCs w:val="18"/>
        </w:rPr>
        <w:t xml:space="preserve">dat ons land vaker voor grote uitdagingen stond, en daarop steeds een antwoord vond. </w:t>
      </w:r>
      <w:r w:rsidR="00EA7E59">
        <w:rPr>
          <w:rFonts w:ascii="Verdana" w:hAnsi="Verdana"/>
          <w:sz w:val="18"/>
          <w:szCs w:val="18"/>
        </w:rPr>
        <w:t>En de huidige ontwikkelingen stellen ons vermogen tot succesvolle aanpassing stevig op de proef</w:t>
      </w:r>
      <w:r w:rsidRPr="00AF5EFC" w:rsidR="00EA7E59">
        <w:rPr>
          <w:rFonts w:ascii="Verdana" w:hAnsi="Verdana"/>
          <w:sz w:val="18"/>
          <w:szCs w:val="18"/>
        </w:rPr>
        <w:t>.</w:t>
      </w:r>
      <w:r w:rsidR="00EA7E59">
        <w:rPr>
          <w:rFonts w:ascii="Verdana" w:hAnsi="Verdana"/>
          <w:sz w:val="18"/>
          <w:szCs w:val="18"/>
        </w:rPr>
        <w:t xml:space="preserve"> Dus het kabinet blijft zich inzetten voor die eenheid via actieve Europa-diplomatie.</w:t>
      </w:r>
    </w:p>
    <w:p w:rsidRPr="00DE15DA" w:rsidR="008B0E79" w:rsidP="00DE15DA" w:rsidRDefault="008B0E79" w14:paraId="7C7983D9" w14:textId="13C61370">
      <w:pPr>
        <w:spacing w:line="240" w:lineRule="auto"/>
        <w:jc w:val="both"/>
        <w:rPr>
          <w:rFonts w:ascii="Verdana" w:hAnsi="Verdana"/>
          <w:sz w:val="18"/>
          <w:szCs w:val="18"/>
        </w:rPr>
      </w:pPr>
      <w:r w:rsidRPr="00E83388">
        <w:rPr>
          <w:rFonts w:ascii="Verdana" w:hAnsi="Verdana"/>
          <w:sz w:val="18"/>
          <w:szCs w:val="18"/>
        </w:rPr>
        <w:t>De agressieoorlog van Rusland tegen Oekraïne vormt een grote dreiging voor de Europese veiligheid en onderstreept de noodzaak voor een groter</w:t>
      </w:r>
      <w:r w:rsidRPr="00E83388" w:rsidR="00083EFB">
        <w:rPr>
          <w:rFonts w:ascii="Verdana" w:hAnsi="Verdana"/>
          <w:sz w:val="18"/>
          <w:szCs w:val="18"/>
        </w:rPr>
        <w:t>e militaire</w:t>
      </w:r>
      <w:r w:rsidRPr="00DE15DA" w:rsidR="00083EFB">
        <w:rPr>
          <w:rFonts w:ascii="Verdana" w:hAnsi="Verdana"/>
          <w:sz w:val="18"/>
          <w:szCs w:val="18"/>
        </w:rPr>
        <w:t xml:space="preserve"> slagkracht </w:t>
      </w:r>
      <w:r w:rsidR="00FC6DCB">
        <w:rPr>
          <w:rFonts w:ascii="Verdana" w:hAnsi="Verdana"/>
          <w:sz w:val="18"/>
          <w:szCs w:val="18"/>
        </w:rPr>
        <w:t xml:space="preserve">en </w:t>
      </w:r>
      <w:r w:rsidR="00172ADE">
        <w:rPr>
          <w:rFonts w:ascii="Verdana" w:hAnsi="Verdana"/>
          <w:sz w:val="18"/>
          <w:szCs w:val="18"/>
        </w:rPr>
        <w:t xml:space="preserve">betere </w:t>
      </w:r>
      <w:r w:rsidR="00FC6DCB">
        <w:rPr>
          <w:rFonts w:ascii="Verdana" w:hAnsi="Verdana"/>
          <w:sz w:val="18"/>
          <w:szCs w:val="18"/>
        </w:rPr>
        <w:t xml:space="preserve">weerbaarheid </w:t>
      </w:r>
      <w:r w:rsidRPr="00DE15DA" w:rsidR="00083EFB">
        <w:rPr>
          <w:rFonts w:ascii="Verdana" w:hAnsi="Verdana"/>
          <w:sz w:val="18"/>
          <w:szCs w:val="18"/>
        </w:rPr>
        <w:t>van</w:t>
      </w:r>
      <w:r w:rsidRPr="00DE15DA">
        <w:rPr>
          <w:rFonts w:ascii="Verdana" w:hAnsi="Verdana"/>
          <w:sz w:val="18"/>
          <w:szCs w:val="18"/>
        </w:rPr>
        <w:t xml:space="preserve"> Europa. </w:t>
      </w:r>
      <w:r w:rsidRPr="00DE15DA" w:rsidR="00A000C4">
        <w:rPr>
          <w:rFonts w:ascii="Verdana" w:hAnsi="Verdana"/>
          <w:sz w:val="18"/>
          <w:szCs w:val="18"/>
        </w:rPr>
        <w:t xml:space="preserve">Daarbij dwingt </w:t>
      </w:r>
      <w:r w:rsidRPr="00DE15DA">
        <w:rPr>
          <w:rFonts w:ascii="Verdana" w:hAnsi="Verdana"/>
          <w:sz w:val="18"/>
          <w:szCs w:val="18"/>
        </w:rPr>
        <w:t xml:space="preserve">de </w:t>
      </w:r>
      <w:r w:rsidR="007F2C23">
        <w:rPr>
          <w:rFonts w:ascii="Verdana" w:hAnsi="Verdana"/>
          <w:sz w:val="18"/>
          <w:szCs w:val="18"/>
        </w:rPr>
        <w:t xml:space="preserve">gewijzigde </w:t>
      </w:r>
      <w:r w:rsidRPr="00DE15DA">
        <w:rPr>
          <w:rFonts w:ascii="Verdana" w:hAnsi="Verdana"/>
          <w:sz w:val="18"/>
          <w:szCs w:val="18"/>
        </w:rPr>
        <w:t xml:space="preserve">Amerikaanse opstelling Europese landen </w:t>
      </w:r>
      <w:r w:rsidRPr="00DE15DA" w:rsidR="009E416A">
        <w:rPr>
          <w:rFonts w:ascii="Verdana" w:hAnsi="Verdana"/>
          <w:sz w:val="18"/>
          <w:szCs w:val="18"/>
        </w:rPr>
        <w:t xml:space="preserve">ertoe </w:t>
      </w:r>
      <w:r w:rsidRPr="00DE15DA">
        <w:rPr>
          <w:rFonts w:ascii="Verdana" w:hAnsi="Verdana"/>
          <w:sz w:val="18"/>
          <w:szCs w:val="18"/>
        </w:rPr>
        <w:t xml:space="preserve">meer verantwoordelijkheid </w:t>
      </w:r>
      <w:r w:rsidRPr="00DE15DA" w:rsidR="009E416A">
        <w:rPr>
          <w:rFonts w:ascii="Verdana" w:hAnsi="Verdana"/>
          <w:sz w:val="18"/>
          <w:szCs w:val="18"/>
        </w:rPr>
        <w:t xml:space="preserve">te </w:t>
      </w:r>
      <w:r w:rsidRPr="00DE15DA">
        <w:rPr>
          <w:rFonts w:ascii="Verdana" w:hAnsi="Verdana"/>
          <w:sz w:val="18"/>
          <w:szCs w:val="18"/>
        </w:rPr>
        <w:t xml:space="preserve">nemen voor </w:t>
      </w:r>
      <w:r w:rsidR="002C25B2">
        <w:rPr>
          <w:rFonts w:ascii="Verdana" w:hAnsi="Verdana"/>
          <w:sz w:val="18"/>
          <w:szCs w:val="18"/>
        </w:rPr>
        <w:t>de</w:t>
      </w:r>
      <w:r w:rsidRPr="00DE15DA">
        <w:rPr>
          <w:rFonts w:ascii="Verdana" w:hAnsi="Verdana"/>
          <w:sz w:val="18"/>
          <w:szCs w:val="18"/>
        </w:rPr>
        <w:t xml:space="preserve"> eigen veiligheid</w:t>
      </w:r>
      <w:r w:rsidR="007F2C23">
        <w:rPr>
          <w:rFonts w:ascii="Verdana" w:hAnsi="Verdana"/>
          <w:sz w:val="18"/>
          <w:szCs w:val="18"/>
        </w:rPr>
        <w:t>,</w:t>
      </w:r>
      <w:r w:rsidRPr="00DE15DA">
        <w:rPr>
          <w:rFonts w:ascii="Verdana" w:hAnsi="Verdana"/>
          <w:sz w:val="18"/>
          <w:szCs w:val="18"/>
        </w:rPr>
        <w:t xml:space="preserve"> en de behartiging van de collectieve Europese veiligheidsbelangen. </w:t>
      </w:r>
      <w:r w:rsidRPr="00DE15DA" w:rsidR="00A000C4">
        <w:rPr>
          <w:rFonts w:ascii="Verdana" w:hAnsi="Verdana"/>
          <w:sz w:val="18"/>
          <w:szCs w:val="18"/>
        </w:rPr>
        <w:t>De EU moet volwassen worden als</w:t>
      </w:r>
      <w:r w:rsidRPr="00DE15DA">
        <w:rPr>
          <w:rFonts w:ascii="Verdana" w:hAnsi="Verdana"/>
          <w:sz w:val="18"/>
          <w:szCs w:val="18"/>
        </w:rPr>
        <w:t xml:space="preserve"> geopolitieke én </w:t>
      </w:r>
      <w:proofErr w:type="spellStart"/>
      <w:r w:rsidRPr="00DE15DA">
        <w:rPr>
          <w:rFonts w:ascii="Verdana" w:hAnsi="Verdana"/>
          <w:sz w:val="18"/>
          <w:szCs w:val="18"/>
        </w:rPr>
        <w:t>geo</w:t>
      </w:r>
      <w:proofErr w:type="spellEnd"/>
      <w:r w:rsidRPr="00DE15DA">
        <w:rPr>
          <w:rFonts w:ascii="Verdana" w:hAnsi="Verdana"/>
          <w:sz w:val="18"/>
          <w:szCs w:val="18"/>
        </w:rPr>
        <w:t>-economische speler.</w:t>
      </w:r>
      <w:r w:rsidRPr="00DE15DA" w:rsidR="00921763">
        <w:rPr>
          <w:rFonts w:ascii="Verdana" w:hAnsi="Verdana"/>
          <w:sz w:val="18"/>
          <w:szCs w:val="18"/>
        </w:rPr>
        <w:t xml:space="preserve"> Die twee zijn onlosmakelijk verbonden: onze economie</w:t>
      </w:r>
      <w:r w:rsidR="00FC6DCB">
        <w:rPr>
          <w:rFonts w:ascii="Verdana" w:hAnsi="Verdana"/>
          <w:sz w:val="18"/>
          <w:szCs w:val="18"/>
        </w:rPr>
        <w:t xml:space="preserve"> en welvaart </w:t>
      </w:r>
      <w:r w:rsidRPr="00DE15DA" w:rsidR="00921763">
        <w:rPr>
          <w:rFonts w:ascii="Verdana" w:hAnsi="Verdana"/>
          <w:sz w:val="18"/>
          <w:szCs w:val="18"/>
        </w:rPr>
        <w:t>gedijt enkel in een veilig Europa</w:t>
      </w:r>
      <w:r w:rsidR="002C25B2">
        <w:rPr>
          <w:rFonts w:ascii="Verdana" w:hAnsi="Verdana"/>
          <w:sz w:val="18"/>
          <w:szCs w:val="18"/>
        </w:rPr>
        <w:t xml:space="preserve">, en </w:t>
      </w:r>
      <w:proofErr w:type="spellStart"/>
      <w:r w:rsidR="002C25B2">
        <w:rPr>
          <w:rFonts w:ascii="Verdana" w:hAnsi="Verdana"/>
          <w:sz w:val="18"/>
          <w:szCs w:val="18"/>
        </w:rPr>
        <w:t>vice</w:t>
      </w:r>
      <w:proofErr w:type="spellEnd"/>
      <w:r w:rsidR="002C25B2">
        <w:rPr>
          <w:rFonts w:ascii="Verdana" w:hAnsi="Verdana"/>
          <w:sz w:val="18"/>
          <w:szCs w:val="18"/>
        </w:rPr>
        <w:t xml:space="preserve"> versa: een gezonde en innovatieve economie is een voorwaarde om veiligheid te kunnen realiseren – en financieren. </w:t>
      </w:r>
      <w:r w:rsidR="006A6D8F">
        <w:rPr>
          <w:rFonts w:ascii="Verdana" w:hAnsi="Verdana"/>
          <w:sz w:val="18"/>
          <w:szCs w:val="18"/>
        </w:rPr>
        <w:t>Daarbij is het</w:t>
      </w:r>
      <w:r w:rsidRPr="00D51EC2" w:rsidR="006A6D8F">
        <w:rPr>
          <w:rFonts w:ascii="Verdana" w:hAnsi="Verdana"/>
          <w:sz w:val="18"/>
          <w:szCs w:val="18"/>
        </w:rPr>
        <w:t xml:space="preserve"> belangrijk dat lidstaten solide financieel-economisch beleid voeren, waaronder het afbouwen van hoge publieke schulden</w:t>
      </w:r>
      <w:r w:rsidR="006A6D8F">
        <w:rPr>
          <w:rFonts w:ascii="Verdana" w:hAnsi="Verdana"/>
          <w:sz w:val="18"/>
          <w:szCs w:val="18"/>
        </w:rPr>
        <w:t>.</w:t>
      </w:r>
    </w:p>
    <w:p w:rsidR="008B0E79" w:rsidP="00DE15DA" w:rsidRDefault="00660328" w14:paraId="5CC41A76" w14:textId="4358D1DC">
      <w:pPr>
        <w:spacing w:line="240" w:lineRule="auto"/>
        <w:jc w:val="both"/>
        <w:rPr>
          <w:rFonts w:ascii="Verdana" w:hAnsi="Verdana"/>
          <w:sz w:val="18"/>
          <w:szCs w:val="18"/>
        </w:rPr>
      </w:pPr>
      <w:r>
        <w:rPr>
          <w:rFonts w:ascii="Verdana" w:hAnsi="Verdana"/>
          <w:sz w:val="18"/>
          <w:szCs w:val="18"/>
        </w:rPr>
        <w:t xml:space="preserve">Europa kan de wereld om zich heen niet zomaar </w:t>
      </w:r>
      <w:r w:rsidRPr="00DE15DA" w:rsidR="00A000C4">
        <w:rPr>
          <w:rFonts w:ascii="Verdana" w:hAnsi="Verdana"/>
          <w:sz w:val="18"/>
          <w:szCs w:val="18"/>
        </w:rPr>
        <w:t>naar de hand zetten</w:t>
      </w:r>
      <w:r w:rsidRPr="00DE15DA" w:rsidR="008B0E79">
        <w:rPr>
          <w:rFonts w:ascii="Verdana" w:hAnsi="Verdana"/>
          <w:sz w:val="18"/>
          <w:szCs w:val="18"/>
        </w:rPr>
        <w:t xml:space="preserve">, maar </w:t>
      </w:r>
      <w:r>
        <w:rPr>
          <w:rFonts w:ascii="Verdana" w:hAnsi="Verdana"/>
          <w:sz w:val="18"/>
          <w:szCs w:val="18"/>
        </w:rPr>
        <w:t xml:space="preserve">moet er wel voor kiezen </w:t>
      </w:r>
      <w:r w:rsidR="007F2C23">
        <w:rPr>
          <w:rFonts w:ascii="Verdana" w:hAnsi="Verdana"/>
          <w:sz w:val="18"/>
          <w:szCs w:val="18"/>
        </w:rPr>
        <w:t xml:space="preserve">zijn </w:t>
      </w:r>
      <w:r>
        <w:rPr>
          <w:rFonts w:ascii="Verdana" w:hAnsi="Verdana"/>
          <w:sz w:val="18"/>
          <w:szCs w:val="18"/>
        </w:rPr>
        <w:t xml:space="preserve">eigen belangen na te streven, de </w:t>
      </w:r>
      <w:r w:rsidRPr="00DE15DA" w:rsidR="008B0E79">
        <w:rPr>
          <w:rFonts w:ascii="Verdana" w:hAnsi="Verdana"/>
          <w:sz w:val="18"/>
          <w:szCs w:val="18"/>
        </w:rPr>
        <w:t>eigen normen en waarden te beschermen</w:t>
      </w:r>
      <w:r>
        <w:rPr>
          <w:rFonts w:ascii="Verdana" w:hAnsi="Verdana"/>
          <w:sz w:val="18"/>
          <w:szCs w:val="18"/>
        </w:rPr>
        <w:t xml:space="preserve">, de </w:t>
      </w:r>
      <w:r w:rsidRPr="00DE15DA" w:rsidR="00D6160D">
        <w:rPr>
          <w:rFonts w:ascii="Verdana" w:hAnsi="Verdana"/>
          <w:sz w:val="18"/>
          <w:szCs w:val="18"/>
        </w:rPr>
        <w:t xml:space="preserve">economie te versterken, te investeren in </w:t>
      </w:r>
      <w:r w:rsidR="007F2C23">
        <w:rPr>
          <w:rFonts w:ascii="Verdana" w:hAnsi="Verdana"/>
          <w:sz w:val="18"/>
          <w:szCs w:val="18"/>
        </w:rPr>
        <w:t>zijn</w:t>
      </w:r>
      <w:r w:rsidRPr="00DE15DA" w:rsidR="00D6160D">
        <w:rPr>
          <w:rFonts w:ascii="Verdana" w:hAnsi="Verdana"/>
          <w:sz w:val="18"/>
          <w:szCs w:val="18"/>
        </w:rPr>
        <w:t xml:space="preserve"> landbouw</w:t>
      </w:r>
      <w:r w:rsidR="007A19F6">
        <w:rPr>
          <w:rFonts w:ascii="Verdana" w:hAnsi="Verdana"/>
          <w:sz w:val="18"/>
          <w:szCs w:val="18"/>
        </w:rPr>
        <w:t>,</w:t>
      </w:r>
      <w:r w:rsidR="00414B39">
        <w:rPr>
          <w:rFonts w:ascii="Verdana" w:hAnsi="Verdana"/>
          <w:sz w:val="18"/>
          <w:szCs w:val="18"/>
        </w:rPr>
        <w:t xml:space="preserve"> </w:t>
      </w:r>
      <w:r w:rsidRPr="00DE15DA" w:rsidR="00D6160D">
        <w:rPr>
          <w:rFonts w:ascii="Verdana" w:hAnsi="Verdana"/>
          <w:sz w:val="18"/>
          <w:szCs w:val="18"/>
        </w:rPr>
        <w:t>veiligheid</w:t>
      </w:r>
      <w:r w:rsidR="007A19F6">
        <w:rPr>
          <w:rFonts w:ascii="Verdana" w:hAnsi="Verdana"/>
          <w:sz w:val="18"/>
          <w:szCs w:val="18"/>
        </w:rPr>
        <w:t xml:space="preserve"> en democratische rechtsstaat</w:t>
      </w:r>
      <w:r w:rsidRPr="00DE15DA" w:rsidR="00D6160D">
        <w:rPr>
          <w:rFonts w:ascii="Verdana" w:hAnsi="Verdana"/>
          <w:sz w:val="18"/>
          <w:szCs w:val="18"/>
        </w:rPr>
        <w:t xml:space="preserve">. We zien die inzet ook terug bij de huidige Europese Commissie (hierna: Commissie). </w:t>
      </w:r>
      <w:r w:rsidR="00C83D67">
        <w:rPr>
          <w:rFonts w:ascii="Verdana" w:hAnsi="Verdana"/>
          <w:sz w:val="18"/>
          <w:szCs w:val="18"/>
        </w:rPr>
        <w:t>Voorzitter</w:t>
      </w:r>
      <w:r w:rsidRPr="00DE15DA" w:rsidR="00C83D67">
        <w:rPr>
          <w:rFonts w:ascii="Verdana" w:hAnsi="Verdana"/>
          <w:sz w:val="18"/>
          <w:szCs w:val="18"/>
        </w:rPr>
        <w:t xml:space="preserve"> </w:t>
      </w:r>
      <w:r w:rsidRPr="00DE15DA">
        <w:rPr>
          <w:rFonts w:ascii="Verdana" w:hAnsi="Verdana"/>
          <w:sz w:val="18"/>
          <w:szCs w:val="18"/>
        </w:rPr>
        <w:t xml:space="preserve">van de Commissie </w:t>
      </w:r>
      <w:r w:rsidRPr="00DE15DA" w:rsidR="008B0E79">
        <w:rPr>
          <w:rFonts w:ascii="Verdana" w:hAnsi="Verdana"/>
          <w:sz w:val="18"/>
          <w:szCs w:val="18"/>
        </w:rPr>
        <w:t xml:space="preserve">Ursula </w:t>
      </w:r>
      <w:proofErr w:type="spellStart"/>
      <w:r w:rsidRPr="00DE15DA" w:rsidR="008B0E79">
        <w:rPr>
          <w:rFonts w:ascii="Verdana" w:hAnsi="Verdana"/>
          <w:sz w:val="18"/>
          <w:szCs w:val="18"/>
        </w:rPr>
        <w:t>von</w:t>
      </w:r>
      <w:proofErr w:type="spellEnd"/>
      <w:r w:rsidRPr="00DE15DA" w:rsidR="008B0E79">
        <w:rPr>
          <w:rFonts w:ascii="Verdana" w:hAnsi="Verdana"/>
          <w:sz w:val="18"/>
          <w:szCs w:val="18"/>
        </w:rPr>
        <w:t xml:space="preserve"> der Leyen</w:t>
      </w:r>
      <w:r>
        <w:rPr>
          <w:rFonts w:ascii="Verdana" w:hAnsi="Verdana"/>
          <w:sz w:val="18"/>
          <w:szCs w:val="18"/>
        </w:rPr>
        <w:t xml:space="preserve"> is in december 2024 met het College </w:t>
      </w:r>
      <w:r w:rsidRPr="00DE15DA" w:rsidR="008B0E79">
        <w:rPr>
          <w:rFonts w:ascii="Verdana" w:hAnsi="Verdana"/>
          <w:sz w:val="18"/>
          <w:szCs w:val="18"/>
        </w:rPr>
        <w:t xml:space="preserve">van Commissarissen aan de slag gegaan met een nieuw mandaat. </w:t>
      </w:r>
      <w:r w:rsidR="004E614B">
        <w:rPr>
          <w:rFonts w:ascii="Verdana" w:hAnsi="Verdana"/>
          <w:sz w:val="18"/>
          <w:szCs w:val="18"/>
        </w:rPr>
        <w:t xml:space="preserve">Deze </w:t>
      </w:r>
      <w:r w:rsidRPr="00DE15DA" w:rsidR="008B0E79">
        <w:rPr>
          <w:rFonts w:ascii="Verdana" w:hAnsi="Verdana"/>
          <w:sz w:val="18"/>
          <w:szCs w:val="18"/>
        </w:rPr>
        <w:t xml:space="preserve">Commissie </w:t>
      </w:r>
      <w:r w:rsidR="004E614B">
        <w:rPr>
          <w:rFonts w:ascii="Verdana" w:hAnsi="Verdana"/>
          <w:sz w:val="18"/>
          <w:szCs w:val="18"/>
        </w:rPr>
        <w:t xml:space="preserve">is zich er scherp van bewust dat zij meer ondersteunend </w:t>
      </w:r>
      <w:r w:rsidRPr="00DE15DA" w:rsidR="008B0E79">
        <w:rPr>
          <w:rFonts w:ascii="Verdana" w:hAnsi="Verdana"/>
          <w:sz w:val="18"/>
          <w:szCs w:val="18"/>
        </w:rPr>
        <w:t xml:space="preserve">moet </w:t>
      </w:r>
      <w:r w:rsidR="004E614B">
        <w:rPr>
          <w:rFonts w:ascii="Verdana" w:hAnsi="Verdana"/>
          <w:sz w:val="18"/>
          <w:szCs w:val="18"/>
        </w:rPr>
        <w:t>zijn</w:t>
      </w:r>
      <w:r w:rsidRPr="00DE15DA" w:rsidR="008B0E79">
        <w:rPr>
          <w:rFonts w:ascii="Verdana" w:hAnsi="Verdana"/>
          <w:sz w:val="18"/>
          <w:szCs w:val="18"/>
        </w:rPr>
        <w:t xml:space="preserve"> om de EU slagvaardig, stabiel en veilig te houden in een nieuw tijdperk van geopolitieke instabiliteit en onzekerheid</w:t>
      </w:r>
      <w:r w:rsidR="004E614B">
        <w:rPr>
          <w:rFonts w:ascii="Verdana" w:hAnsi="Verdana"/>
          <w:sz w:val="18"/>
          <w:szCs w:val="18"/>
        </w:rPr>
        <w:t>.</w:t>
      </w:r>
      <w:r w:rsidR="00AE01FB">
        <w:rPr>
          <w:rFonts w:ascii="Verdana" w:hAnsi="Verdana"/>
          <w:sz w:val="18"/>
          <w:szCs w:val="18"/>
        </w:rPr>
        <w:t xml:space="preserve"> Dat uit zich in een Commissie</w:t>
      </w:r>
      <w:r w:rsidR="00425099">
        <w:rPr>
          <w:rFonts w:ascii="Verdana" w:hAnsi="Verdana"/>
          <w:sz w:val="18"/>
          <w:szCs w:val="18"/>
        </w:rPr>
        <w:t>w</w:t>
      </w:r>
      <w:r w:rsidR="00AE01FB">
        <w:rPr>
          <w:rFonts w:ascii="Verdana" w:hAnsi="Verdana"/>
          <w:sz w:val="18"/>
          <w:szCs w:val="18"/>
        </w:rPr>
        <w:t>erkprogramma dat zich richt op de grote uitdagingen op het gebied van veiligheid en defensie, het vergroten van duurzame welvaart en concurrentievermogen</w:t>
      </w:r>
      <w:r w:rsidR="00C37847">
        <w:rPr>
          <w:rFonts w:ascii="Verdana" w:hAnsi="Verdana"/>
          <w:sz w:val="18"/>
          <w:szCs w:val="18"/>
        </w:rPr>
        <w:t xml:space="preserve">, </w:t>
      </w:r>
      <w:r w:rsidR="00AE01FB">
        <w:rPr>
          <w:rFonts w:ascii="Verdana" w:hAnsi="Verdana"/>
          <w:sz w:val="18"/>
          <w:szCs w:val="18"/>
        </w:rPr>
        <w:t>het beschermen van democratie en onze waarden</w:t>
      </w:r>
      <w:r w:rsidR="00C37847">
        <w:rPr>
          <w:rFonts w:ascii="Verdana" w:hAnsi="Verdana"/>
          <w:sz w:val="18"/>
          <w:szCs w:val="18"/>
        </w:rPr>
        <w:t xml:space="preserve"> en het versimpelen van wet- en regelgeving</w:t>
      </w:r>
      <w:r w:rsidR="004E614B">
        <w:rPr>
          <w:rFonts w:ascii="Verdana" w:hAnsi="Verdana"/>
          <w:sz w:val="18"/>
          <w:szCs w:val="18"/>
        </w:rPr>
        <w:t>,</w:t>
      </w:r>
      <w:r w:rsidR="00C37847">
        <w:rPr>
          <w:rFonts w:ascii="Verdana" w:hAnsi="Verdana"/>
          <w:sz w:val="18"/>
          <w:szCs w:val="18"/>
        </w:rPr>
        <w:t xml:space="preserve"> om zo meer ruimte te geven aan innovatie en economische groei</w:t>
      </w:r>
      <w:r w:rsidR="00AE01FB">
        <w:rPr>
          <w:rFonts w:ascii="Verdana" w:hAnsi="Verdana"/>
          <w:sz w:val="18"/>
          <w:szCs w:val="18"/>
        </w:rPr>
        <w:t>.</w:t>
      </w:r>
    </w:p>
    <w:p w:rsidR="00C37847" w:rsidP="00C37847" w:rsidRDefault="00C37847" w14:paraId="35946A93" w14:textId="7BAC1619">
      <w:pPr>
        <w:spacing w:line="240" w:lineRule="auto"/>
        <w:jc w:val="both"/>
        <w:rPr>
          <w:rFonts w:ascii="Verdana" w:hAnsi="Verdana"/>
          <w:sz w:val="18"/>
          <w:szCs w:val="18"/>
        </w:rPr>
      </w:pPr>
      <w:r w:rsidRPr="00DE15DA">
        <w:rPr>
          <w:rFonts w:ascii="Verdana" w:hAnsi="Verdana"/>
          <w:sz w:val="18"/>
          <w:szCs w:val="18"/>
        </w:rPr>
        <w:t>De Nederlandse belangen, onze waarden en onze vrijheden, zijn gediend bij een veilig en stabiel kader. Nederland is één van de meest open en internationaal verbonden landen ter wereld en dat is onze grote kracht.</w:t>
      </w:r>
      <w:r>
        <w:rPr>
          <w:rFonts w:ascii="Verdana" w:hAnsi="Verdana"/>
          <w:sz w:val="18"/>
          <w:szCs w:val="18"/>
        </w:rPr>
        <w:t xml:space="preserve"> </w:t>
      </w:r>
      <w:r w:rsidRPr="00DE15DA">
        <w:rPr>
          <w:rFonts w:ascii="Verdana" w:hAnsi="Verdana"/>
          <w:sz w:val="18"/>
          <w:szCs w:val="18"/>
        </w:rPr>
        <w:t xml:space="preserve">En juist daarom profiteert Nederland van een sterke EU. Naast economische voordelen draagt de EU ook bij aan de bescherming van onze democratische rechtsstaat, veiligheid, fundamentele rechten en de persoonlijke vrijheden van onze burgers. </w:t>
      </w:r>
    </w:p>
    <w:p w:rsidR="008B0E79" w:rsidP="00DE15DA" w:rsidRDefault="00E618E5" w14:paraId="1CBDC6B5" w14:textId="0AB7B6F6">
      <w:pPr>
        <w:shd w:val="clear" w:color="auto" w:fill="FFFFFF" w:themeFill="background1"/>
        <w:spacing w:line="240" w:lineRule="auto"/>
        <w:jc w:val="both"/>
        <w:rPr>
          <w:rFonts w:ascii="Verdana" w:hAnsi="Verdana"/>
          <w:sz w:val="18"/>
          <w:szCs w:val="18"/>
        </w:rPr>
      </w:pPr>
      <w:r w:rsidRPr="00DE15DA">
        <w:rPr>
          <w:rFonts w:ascii="Verdana" w:hAnsi="Verdana"/>
          <w:sz w:val="18"/>
          <w:szCs w:val="18"/>
        </w:rPr>
        <w:t xml:space="preserve">De inzet in Europees verband van </w:t>
      </w:r>
      <w:r w:rsidR="00AE01FB">
        <w:rPr>
          <w:rFonts w:ascii="Verdana" w:hAnsi="Verdana"/>
          <w:sz w:val="18"/>
          <w:szCs w:val="18"/>
        </w:rPr>
        <w:t xml:space="preserve">dit </w:t>
      </w:r>
      <w:r w:rsidRPr="00DE15DA">
        <w:rPr>
          <w:rFonts w:ascii="Verdana" w:hAnsi="Verdana"/>
          <w:sz w:val="18"/>
          <w:szCs w:val="18"/>
        </w:rPr>
        <w:t xml:space="preserve">kabinet richt zich daarbij specifiek op </w:t>
      </w:r>
      <w:r w:rsidR="00FC5F10">
        <w:rPr>
          <w:rFonts w:ascii="Verdana" w:hAnsi="Verdana"/>
          <w:sz w:val="18"/>
          <w:szCs w:val="18"/>
        </w:rPr>
        <w:t xml:space="preserve">veiligheid en defensie, </w:t>
      </w:r>
      <w:r w:rsidRPr="00DE15DA">
        <w:rPr>
          <w:rFonts w:ascii="Verdana" w:hAnsi="Verdana"/>
          <w:sz w:val="18"/>
          <w:szCs w:val="18"/>
        </w:rPr>
        <w:t>het c</w:t>
      </w:r>
      <w:r w:rsidRPr="00DE15DA" w:rsidR="008B0E79">
        <w:rPr>
          <w:rFonts w:ascii="Verdana" w:hAnsi="Verdana"/>
          <w:sz w:val="18"/>
          <w:szCs w:val="18"/>
        </w:rPr>
        <w:t xml:space="preserve">oncurrentievermogen, </w:t>
      </w:r>
      <w:r w:rsidRPr="00DE15DA" w:rsidR="006A6D8F">
        <w:rPr>
          <w:rFonts w:ascii="Verdana" w:hAnsi="Verdana"/>
          <w:sz w:val="18"/>
          <w:szCs w:val="18"/>
        </w:rPr>
        <w:t>het Meerjarig Financieel Kader (MFK)</w:t>
      </w:r>
      <w:r w:rsidR="006A6D8F">
        <w:rPr>
          <w:rFonts w:ascii="Verdana" w:hAnsi="Verdana"/>
          <w:sz w:val="18"/>
          <w:szCs w:val="18"/>
        </w:rPr>
        <w:t>,</w:t>
      </w:r>
      <w:r w:rsidRPr="00DE15DA" w:rsidR="006A6D8F">
        <w:rPr>
          <w:rFonts w:ascii="Verdana" w:hAnsi="Verdana"/>
          <w:sz w:val="18"/>
          <w:szCs w:val="18"/>
        </w:rPr>
        <w:t xml:space="preserve"> </w:t>
      </w:r>
      <w:r w:rsidRPr="00DE15DA">
        <w:rPr>
          <w:rFonts w:ascii="Verdana" w:hAnsi="Verdana"/>
          <w:sz w:val="18"/>
          <w:szCs w:val="18"/>
        </w:rPr>
        <w:t>b</w:t>
      </w:r>
      <w:r w:rsidRPr="00DE15DA" w:rsidR="008B0E79">
        <w:rPr>
          <w:rFonts w:ascii="Verdana" w:hAnsi="Verdana"/>
          <w:sz w:val="18"/>
          <w:szCs w:val="18"/>
        </w:rPr>
        <w:t xml:space="preserve">etere </w:t>
      </w:r>
      <w:r w:rsidRPr="00DE15DA">
        <w:rPr>
          <w:rFonts w:ascii="Verdana" w:hAnsi="Verdana"/>
          <w:sz w:val="18"/>
          <w:szCs w:val="18"/>
        </w:rPr>
        <w:t>r</w:t>
      </w:r>
      <w:r w:rsidRPr="00DE15DA" w:rsidR="008B0E79">
        <w:rPr>
          <w:rFonts w:ascii="Verdana" w:hAnsi="Verdana"/>
          <w:sz w:val="18"/>
          <w:szCs w:val="18"/>
        </w:rPr>
        <w:t>egelgeving</w:t>
      </w:r>
      <w:r w:rsidR="007A1B15">
        <w:rPr>
          <w:rFonts w:ascii="Verdana" w:hAnsi="Verdana"/>
          <w:sz w:val="18"/>
          <w:szCs w:val="18"/>
        </w:rPr>
        <w:t xml:space="preserve"> en minder regeldruk</w:t>
      </w:r>
      <w:r w:rsidRPr="00DE15DA" w:rsidR="008B0E79">
        <w:rPr>
          <w:rFonts w:ascii="Verdana" w:hAnsi="Verdana"/>
          <w:sz w:val="18"/>
          <w:szCs w:val="18"/>
        </w:rPr>
        <w:t xml:space="preserve">, </w:t>
      </w:r>
      <w:r w:rsidRPr="00DE15DA" w:rsidR="0028264D">
        <w:rPr>
          <w:rFonts w:ascii="Verdana" w:hAnsi="Verdana"/>
          <w:sz w:val="18"/>
          <w:szCs w:val="18"/>
        </w:rPr>
        <w:t>a</w:t>
      </w:r>
      <w:r w:rsidRPr="00DE15DA" w:rsidR="008B0E79">
        <w:rPr>
          <w:rFonts w:ascii="Verdana" w:hAnsi="Verdana"/>
          <w:sz w:val="18"/>
          <w:szCs w:val="18"/>
        </w:rPr>
        <w:t xml:space="preserve">siel en </w:t>
      </w:r>
      <w:r w:rsidRPr="00DE15DA">
        <w:rPr>
          <w:rFonts w:ascii="Verdana" w:hAnsi="Verdana"/>
          <w:sz w:val="18"/>
          <w:szCs w:val="18"/>
        </w:rPr>
        <w:t>m</w:t>
      </w:r>
      <w:r w:rsidRPr="00DE15DA" w:rsidR="008B0E79">
        <w:rPr>
          <w:rFonts w:ascii="Verdana" w:hAnsi="Verdana"/>
          <w:sz w:val="18"/>
          <w:szCs w:val="18"/>
        </w:rPr>
        <w:t xml:space="preserve">igratie, en </w:t>
      </w:r>
      <w:r w:rsidRPr="00DE15DA">
        <w:rPr>
          <w:rFonts w:ascii="Verdana" w:hAnsi="Verdana"/>
          <w:sz w:val="18"/>
          <w:szCs w:val="18"/>
        </w:rPr>
        <w:t>het l</w:t>
      </w:r>
      <w:r w:rsidRPr="00DE15DA" w:rsidR="008B0E79">
        <w:rPr>
          <w:rFonts w:ascii="Verdana" w:hAnsi="Verdana"/>
          <w:sz w:val="18"/>
          <w:szCs w:val="18"/>
        </w:rPr>
        <w:t>andbouwbeleid.</w:t>
      </w:r>
      <w:r w:rsidRPr="00DE15DA">
        <w:rPr>
          <w:rFonts w:ascii="Verdana" w:hAnsi="Verdana"/>
          <w:sz w:val="18"/>
          <w:szCs w:val="18"/>
        </w:rPr>
        <w:t xml:space="preserve"> Deze Europese prioriteiten zullen hieronder kort worden toegelicht.</w:t>
      </w:r>
      <w:r w:rsidRPr="00DE15DA" w:rsidR="008B0E79">
        <w:rPr>
          <w:rFonts w:ascii="Verdana" w:hAnsi="Verdana"/>
          <w:sz w:val="18"/>
          <w:szCs w:val="18"/>
        </w:rPr>
        <w:t xml:space="preserve"> </w:t>
      </w:r>
      <w:r w:rsidRPr="00DE15DA" w:rsidR="00FF32BA">
        <w:rPr>
          <w:rFonts w:ascii="Verdana" w:hAnsi="Verdana"/>
          <w:sz w:val="18"/>
          <w:szCs w:val="18"/>
        </w:rPr>
        <w:t>Het kabinet zal in de EU er alles aan doen om zijn ambities op deze terreinen te verwezenlijken.</w:t>
      </w:r>
      <w:r w:rsidRPr="00DE15DA" w:rsidDel="0028264D" w:rsidR="0028264D">
        <w:rPr>
          <w:rFonts w:ascii="Verdana" w:hAnsi="Verdana"/>
          <w:sz w:val="18"/>
          <w:szCs w:val="18"/>
        </w:rPr>
        <w:t xml:space="preserve"> </w:t>
      </w:r>
    </w:p>
    <w:p w:rsidRPr="003E7EBD" w:rsidR="00C37847" w:rsidP="003E7EBD" w:rsidRDefault="00C37847" w14:paraId="4C29EF62" w14:textId="1273F3F3">
      <w:pPr>
        <w:shd w:val="clear" w:color="auto" w:fill="FFFFFF" w:themeFill="background1"/>
        <w:spacing w:line="240" w:lineRule="auto"/>
        <w:jc w:val="both"/>
        <w:rPr>
          <w:rFonts w:ascii="Verdana" w:hAnsi="Verdana"/>
          <w:i/>
          <w:sz w:val="18"/>
          <w:szCs w:val="18"/>
        </w:rPr>
      </w:pPr>
      <w:bookmarkStart w:name="_Hlk192690407" w:id="1"/>
      <w:r w:rsidRPr="00C37847">
        <w:rPr>
          <w:rFonts w:ascii="Verdana" w:hAnsi="Verdana"/>
          <w:i/>
          <w:iCs/>
          <w:sz w:val="18"/>
          <w:szCs w:val="18"/>
        </w:rPr>
        <w:t>Veiligheid en Defensie</w:t>
      </w:r>
    </w:p>
    <w:p w:rsidR="00C37847" w:rsidP="00C37847" w:rsidRDefault="00C37847" w14:paraId="48348412" w14:textId="74155ECD">
      <w:pPr>
        <w:spacing w:after="0" w:line="240" w:lineRule="auto"/>
        <w:jc w:val="both"/>
        <w:rPr>
          <w:rFonts w:ascii="Verdana" w:hAnsi="Verdana"/>
          <w:sz w:val="18"/>
          <w:szCs w:val="18"/>
        </w:rPr>
      </w:pPr>
      <w:r w:rsidRPr="00C37847">
        <w:rPr>
          <w:rFonts w:ascii="Verdana" w:hAnsi="Verdana"/>
          <w:sz w:val="18"/>
          <w:szCs w:val="18"/>
        </w:rPr>
        <w:t xml:space="preserve">De toenemende geopolitieke spanningen en Russische dreiging onderstrepen de noodzaak dat lidstaten zichzelf beter kunnen beschermen. Dit vraagt om urgente actie van Europa ten aanzien van de versterking van krijgsmachten en </w:t>
      </w:r>
      <w:r w:rsidR="004E614B">
        <w:rPr>
          <w:rFonts w:ascii="Verdana" w:hAnsi="Verdana"/>
          <w:sz w:val="18"/>
          <w:szCs w:val="18"/>
        </w:rPr>
        <w:t>intensivering van</w:t>
      </w:r>
      <w:r w:rsidRPr="00C37847">
        <w:rPr>
          <w:rFonts w:ascii="Verdana" w:hAnsi="Verdana"/>
          <w:sz w:val="18"/>
          <w:szCs w:val="18"/>
        </w:rPr>
        <w:t xml:space="preserve"> defensiesamenwerking.</w:t>
      </w:r>
      <w:r w:rsidR="002646D0">
        <w:rPr>
          <w:rFonts w:ascii="Verdana" w:hAnsi="Verdana"/>
          <w:sz w:val="18"/>
          <w:szCs w:val="18"/>
        </w:rPr>
        <w:t xml:space="preserve"> </w:t>
      </w:r>
      <w:bookmarkStart w:name="_Hlk192688717" w:id="2"/>
      <w:r w:rsidR="00355A16">
        <w:rPr>
          <w:rFonts w:ascii="Verdana" w:hAnsi="Verdana"/>
          <w:sz w:val="18"/>
          <w:szCs w:val="18"/>
        </w:rPr>
        <w:t>Om de strijdkrachten van de lidstaten in het licht van de verslechtere</w:t>
      </w:r>
      <w:r w:rsidR="004D02A4">
        <w:rPr>
          <w:rFonts w:ascii="Verdana" w:hAnsi="Verdana"/>
          <w:sz w:val="18"/>
          <w:szCs w:val="18"/>
        </w:rPr>
        <w:t>n</w:t>
      </w:r>
      <w:r w:rsidR="00355A16">
        <w:rPr>
          <w:rFonts w:ascii="Verdana" w:hAnsi="Verdana"/>
          <w:sz w:val="18"/>
          <w:szCs w:val="18"/>
        </w:rPr>
        <w:t xml:space="preserve">de veiligheidssituatie beter gereed te kunnen stellen en de slagkracht hiervan te vergroten en om de militaire steun aan Oekraïne te </w:t>
      </w:r>
      <w:r w:rsidR="00355A16">
        <w:rPr>
          <w:rFonts w:ascii="Verdana" w:hAnsi="Verdana"/>
          <w:sz w:val="18"/>
          <w:szCs w:val="18"/>
        </w:rPr>
        <w:lastRenderedPageBreak/>
        <w:t xml:space="preserve">kunnen blijven voortzetten, </w:t>
      </w:r>
      <w:r w:rsidRPr="00955391" w:rsidR="00355A16">
        <w:rPr>
          <w:rFonts w:ascii="Verdana" w:hAnsi="Verdana"/>
          <w:sz w:val="18"/>
          <w:szCs w:val="18"/>
        </w:rPr>
        <w:t>is versterking van de Europese defensie-industrie hard nodig</w:t>
      </w:r>
      <w:bookmarkEnd w:id="2"/>
      <w:r w:rsidRPr="00955391" w:rsidR="00560573">
        <w:rPr>
          <w:rFonts w:ascii="Verdana" w:hAnsi="Verdana"/>
          <w:sz w:val="18"/>
          <w:szCs w:val="18"/>
        </w:rPr>
        <w:t xml:space="preserve">. </w:t>
      </w:r>
      <w:bookmarkEnd w:id="1"/>
      <w:r w:rsidRPr="00C37847">
        <w:rPr>
          <w:rFonts w:ascii="Verdana" w:hAnsi="Verdana"/>
          <w:sz w:val="18"/>
          <w:szCs w:val="18"/>
        </w:rPr>
        <w:t xml:space="preserve">Het kabinet benadrukt dat de EU een belangrijke rol heeft in het versterken van de verdedigings- en afschrikkingscapaciteit van lidstaten en de NAVO, voornamelijk door actief defensie-industriebeleid en het versterken van weerbaarheid. Samenwerking met </w:t>
      </w:r>
      <w:r w:rsidR="007A1B15">
        <w:rPr>
          <w:rFonts w:ascii="Verdana" w:hAnsi="Verdana"/>
          <w:sz w:val="18"/>
          <w:szCs w:val="18"/>
        </w:rPr>
        <w:t xml:space="preserve">bondgenoten en </w:t>
      </w:r>
      <w:r w:rsidRPr="00C37847">
        <w:rPr>
          <w:rFonts w:ascii="Verdana" w:hAnsi="Verdana"/>
          <w:sz w:val="18"/>
          <w:szCs w:val="18"/>
        </w:rPr>
        <w:t>partners is hierbij belangrijk – met het VK, Noorwegen</w:t>
      </w:r>
      <w:r w:rsidR="007A1B15">
        <w:rPr>
          <w:rFonts w:ascii="Verdana" w:hAnsi="Verdana"/>
          <w:sz w:val="18"/>
          <w:szCs w:val="18"/>
        </w:rPr>
        <w:t>, Turkije</w:t>
      </w:r>
      <w:r w:rsidRPr="00C37847">
        <w:rPr>
          <w:rFonts w:ascii="Verdana" w:hAnsi="Verdana"/>
          <w:sz w:val="18"/>
          <w:szCs w:val="18"/>
        </w:rPr>
        <w:t xml:space="preserve"> –, evenals het stimuleren van de Oekraïense defensie-industrie. </w:t>
      </w:r>
      <w:r w:rsidR="00A2145A">
        <w:rPr>
          <w:rFonts w:ascii="Verdana" w:hAnsi="Verdana"/>
          <w:sz w:val="18"/>
          <w:szCs w:val="18"/>
        </w:rPr>
        <w:t xml:space="preserve">Ook de VS is hierbij een onmisbare partner en het kabinet zet zich onverminderd in voor sterke Trans-Atlantische samenwerking. </w:t>
      </w:r>
      <w:r w:rsidRPr="00C37847">
        <w:rPr>
          <w:rFonts w:ascii="Verdana" w:hAnsi="Verdana"/>
          <w:sz w:val="18"/>
          <w:szCs w:val="18"/>
        </w:rPr>
        <w:t xml:space="preserve">Nederland </w:t>
      </w:r>
      <w:r w:rsidR="00D353B9">
        <w:rPr>
          <w:rFonts w:ascii="Verdana" w:hAnsi="Verdana"/>
          <w:sz w:val="18"/>
          <w:szCs w:val="18"/>
        </w:rPr>
        <w:t xml:space="preserve">en de EU blijven </w:t>
      </w:r>
      <w:r w:rsidRPr="00C37847">
        <w:rPr>
          <w:rFonts w:ascii="Verdana" w:hAnsi="Verdana"/>
          <w:sz w:val="18"/>
          <w:szCs w:val="18"/>
        </w:rPr>
        <w:t xml:space="preserve">Oekraïne politiek, militair, financieel en moreel actief en onverminderd steunen in tijd van oorlog, herstel en wederopbouw, zolang als dat nodig is. De inzet van de EU </w:t>
      </w:r>
      <w:r w:rsidR="00F7212C">
        <w:rPr>
          <w:rFonts w:ascii="Verdana" w:hAnsi="Verdana"/>
          <w:sz w:val="18"/>
          <w:szCs w:val="18"/>
        </w:rPr>
        <w:t>wordt</w:t>
      </w:r>
      <w:r w:rsidRPr="00C37847" w:rsidR="00F7212C">
        <w:rPr>
          <w:rFonts w:ascii="Verdana" w:hAnsi="Verdana"/>
          <w:sz w:val="18"/>
          <w:szCs w:val="18"/>
        </w:rPr>
        <w:t xml:space="preserve"> </w:t>
      </w:r>
      <w:r w:rsidRPr="00C37847">
        <w:rPr>
          <w:rFonts w:ascii="Verdana" w:hAnsi="Verdana"/>
          <w:sz w:val="18"/>
          <w:szCs w:val="18"/>
        </w:rPr>
        <w:t>verder vorm gegeven in het Witboek Defensie</w:t>
      </w:r>
      <w:r w:rsidR="00F7212C">
        <w:rPr>
          <w:rFonts w:ascii="Verdana" w:hAnsi="Verdana"/>
          <w:sz w:val="18"/>
          <w:szCs w:val="18"/>
        </w:rPr>
        <w:t>,</w:t>
      </w:r>
      <w:r w:rsidRPr="00C37847">
        <w:rPr>
          <w:rFonts w:ascii="Verdana" w:hAnsi="Verdana"/>
          <w:sz w:val="18"/>
          <w:szCs w:val="18"/>
        </w:rPr>
        <w:t xml:space="preserve"> </w:t>
      </w:r>
      <w:r w:rsidR="00F7212C">
        <w:rPr>
          <w:rFonts w:ascii="Verdana" w:hAnsi="Verdana"/>
          <w:sz w:val="18"/>
          <w:szCs w:val="18"/>
        </w:rPr>
        <w:t>waarover uw Kamer op korte termijn een kabinetsappreciatie ontvangt</w:t>
      </w:r>
      <w:r w:rsidRPr="00C37847">
        <w:rPr>
          <w:rFonts w:ascii="Verdana" w:hAnsi="Verdana"/>
          <w:sz w:val="18"/>
          <w:szCs w:val="18"/>
        </w:rPr>
        <w:t>.</w:t>
      </w:r>
    </w:p>
    <w:p w:rsidRPr="00C37847" w:rsidR="00D353B9" w:rsidP="00C37847" w:rsidRDefault="00D353B9" w14:paraId="644BF275" w14:textId="77777777">
      <w:pPr>
        <w:spacing w:after="0" w:line="240" w:lineRule="auto"/>
        <w:jc w:val="both"/>
        <w:rPr>
          <w:rFonts w:ascii="Verdana" w:hAnsi="Verdana"/>
          <w:sz w:val="18"/>
          <w:szCs w:val="18"/>
        </w:rPr>
      </w:pPr>
    </w:p>
    <w:p w:rsidRPr="00C37847" w:rsidR="00C37847" w:rsidP="00C37847" w:rsidRDefault="00C37847" w14:paraId="1C16A0C5" w14:textId="62EBF17E">
      <w:pPr>
        <w:spacing w:after="0" w:line="240" w:lineRule="auto"/>
        <w:jc w:val="both"/>
        <w:rPr>
          <w:rFonts w:ascii="Verdana" w:hAnsi="Verdana"/>
          <w:sz w:val="18"/>
          <w:szCs w:val="18"/>
        </w:rPr>
      </w:pPr>
      <w:r w:rsidRPr="00C37847">
        <w:rPr>
          <w:rFonts w:ascii="Verdana" w:hAnsi="Verdana"/>
          <w:sz w:val="18"/>
          <w:szCs w:val="18"/>
        </w:rPr>
        <w:t xml:space="preserve">Voor het kabinet is het versterken van de Europese </w:t>
      </w:r>
      <w:r w:rsidR="007A19F6">
        <w:rPr>
          <w:rFonts w:ascii="Verdana" w:hAnsi="Verdana"/>
          <w:sz w:val="18"/>
          <w:szCs w:val="18"/>
        </w:rPr>
        <w:t xml:space="preserve">civiele </w:t>
      </w:r>
      <w:r w:rsidRPr="00C37847">
        <w:rPr>
          <w:rFonts w:ascii="Verdana" w:hAnsi="Verdana"/>
          <w:sz w:val="18"/>
          <w:szCs w:val="18"/>
        </w:rPr>
        <w:t xml:space="preserve">weerbaarheid en interne veiligheid evenzeer van </w:t>
      </w:r>
      <w:r w:rsidR="007A19F6">
        <w:rPr>
          <w:rFonts w:ascii="Verdana" w:hAnsi="Verdana"/>
          <w:sz w:val="18"/>
          <w:szCs w:val="18"/>
        </w:rPr>
        <w:t xml:space="preserve">groot </w:t>
      </w:r>
      <w:r w:rsidRPr="00C37847">
        <w:rPr>
          <w:rFonts w:ascii="Verdana" w:hAnsi="Verdana"/>
          <w:sz w:val="18"/>
          <w:szCs w:val="18"/>
        </w:rPr>
        <w:t xml:space="preserve">belang. </w:t>
      </w:r>
      <w:r w:rsidRPr="00957510" w:rsidR="007A19F6">
        <w:rPr>
          <w:rFonts w:ascii="Verdana" w:hAnsi="Verdana"/>
          <w:sz w:val="18"/>
          <w:szCs w:val="18"/>
        </w:rPr>
        <w:t>Versterken van militaire capaciteit moet hand in hand gaan met het stimuleren van investeringen in onze civiele paraatheid. Een weerbare samenleving heeft een afschrikwekkende werking en is minder kwetsbaar voor agressie van buitenaf</w:t>
      </w:r>
      <w:r w:rsidR="007A19F6">
        <w:rPr>
          <w:rFonts w:ascii="Verdana" w:hAnsi="Verdana"/>
          <w:sz w:val="18"/>
          <w:szCs w:val="18"/>
        </w:rPr>
        <w:t xml:space="preserve">. </w:t>
      </w:r>
      <w:r w:rsidRPr="00C37847">
        <w:rPr>
          <w:rFonts w:ascii="Verdana" w:hAnsi="Verdana"/>
          <w:sz w:val="18"/>
          <w:szCs w:val="18"/>
        </w:rPr>
        <w:t xml:space="preserve">De Commissie zal de komende maanden een </w:t>
      </w:r>
      <w:proofErr w:type="spellStart"/>
      <w:r w:rsidRPr="00955391">
        <w:rPr>
          <w:rFonts w:ascii="Verdana" w:hAnsi="Verdana"/>
          <w:i/>
          <w:iCs/>
          <w:sz w:val="18"/>
          <w:szCs w:val="18"/>
        </w:rPr>
        <w:t>Internal</w:t>
      </w:r>
      <w:proofErr w:type="spellEnd"/>
      <w:r w:rsidRPr="00955391">
        <w:rPr>
          <w:rFonts w:ascii="Verdana" w:hAnsi="Verdana"/>
          <w:i/>
          <w:iCs/>
          <w:sz w:val="18"/>
          <w:szCs w:val="18"/>
        </w:rPr>
        <w:t xml:space="preserve"> Security </w:t>
      </w:r>
      <w:proofErr w:type="spellStart"/>
      <w:r w:rsidRPr="00955391">
        <w:rPr>
          <w:rFonts w:ascii="Verdana" w:hAnsi="Verdana"/>
          <w:i/>
          <w:iCs/>
          <w:sz w:val="18"/>
          <w:szCs w:val="18"/>
        </w:rPr>
        <w:t>Strategy</w:t>
      </w:r>
      <w:proofErr w:type="spellEnd"/>
      <w:r w:rsidRPr="00C37847">
        <w:rPr>
          <w:rFonts w:ascii="Verdana" w:hAnsi="Verdana"/>
          <w:sz w:val="18"/>
          <w:szCs w:val="18"/>
        </w:rPr>
        <w:t xml:space="preserve"> en een </w:t>
      </w:r>
      <w:proofErr w:type="spellStart"/>
      <w:r w:rsidRPr="00955391">
        <w:rPr>
          <w:rFonts w:ascii="Verdana" w:hAnsi="Verdana"/>
          <w:i/>
          <w:iCs/>
          <w:sz w:val="18"/>
          <w:szCs w:val="18"/>
        </w:rPr>
        <w:t>Preparedness</w:t>
      </w:r>
      <w:proofErr w:type="spellEnd"/>
      <w:r w:rsidRPr="00955391">
        <w:rPr>
          <w:rFonts w:ascii="Verdana" w:hAnsi="Verdana"/>
          <w:i/>
          <w:iCs/>
          <w:sz w:val="18"/>
          <w:szCs w:val="18"/>
        </w:rPr>
        <w:t xml:space="preserve"> Union </w:t>
      </w:r>
      <w:proofErr w:type="spellStart"/>
      <w:r w:rsidRPr="00955391">
        <w:rPr>
          <w:rFonts w:ascii="Verdana" w:hAnsi="Verdana"/>
          <w:i/>
          <w:iCs/>
          <w:sz w:val="18"/>
          <w:szCs w:val="18"/>
        </w:rPr>
        <w:t>Strategy</w:t>
      </w:r>
      <w:proofErr w:type="spellEnd"/>
      <w:r w:rsidR="007B6756">
        <w:rPr>
          <w:rFonts w:ascii="Verdana" w:hAnsi="Verdana"/>
          <w:sz w:val="18"/>
          <w:szCs w:val="18"/>
        </w:rPr>
        <w:t xml:space="preserve"> publiceren</w:t>
      </w:r>
      <w:r w:rsidRPr="00C37847">
        <w:rPr>
          <w:rFonts w:ascii="Verdana" w:hAnsi="Verdana"/>
          <w:sz w:val="18"/>
          <w:szCs w:val="18"/>
        </w:rPr>
        <w:t xml:space="preserve">. </w:t>
      </w:r>
      <w:r w:rsidRPr="00A17176" w:rsidR="006A76A6">
        <w:rPr>
          <w:rFonts w:ascii="Verdana" w:hAnsi="Verdana"/>
          <w:sz w:val="18"/>
          <w:szCs w:val="18"/>
        </w:rPr>
        <w:t>De EU moet optreden tegen de diverse (hybride) dreigingen voor de interne veiligheid en de stabiliteit van de democratische rechtsorde, zoals georganiseerde ondermijnende criminaliteit en terrorisme</w:t>
      </w:r>
      <w:r w:rsidR="006A76A6">
        <w:rPr>
          <w:rFonts w:ascii="Verdana" w:hAnsi="Verdana"/>
          <w:sz w:val="18"/>
          <w:szCs w:val="18"/>
        </w:rPr>
        <w:t>.</w:t>
      </w:r>
      <w:r w:rsidR="008E01EA">
        <w:rPr>
          <w:rFonts w:ascii="Verdana" w:hAnsi="Verdana"/>
          <w:sz w:val="18"/>
          <w:szCs w:val="18"/>
        </w:rPr>
        <w:t xml:space="preserve"> </w:t>
      </w:r>
      <w:r w:rsidRPr="00C37847">
        <w:rPr>
          <w:rFonts w:ascii="Verdana" w:hAnsi="Verdana"/>
          <w:sz w:val="18"/>
          <w:szCs w:val="18"/>
        </w:rPr>
        <w:t xml:space="preserve">Het kabinet steunt </w:t>
      </w:r>
      <w:r w:rsidR="006A76A6">
        <w:rPr>
          <w:rFonts w:ascii="Verdana" w:hAnsi="Verdana"/>
          <w:sz w:val="18"/>
          <w:szCs w:val="18"/>
        </w:rPr>
        <w:t>daarom</w:t>
      </w:r>
      <w:r w:rsidRPr="00C37847">
        <w:rPr>
          <w:rFonts w:ascii="Verdana" w:hAnsi="Verdana"/>
          <w:sz w:val="18"/>
          <w:szCs w:val="18"/>
        </w:rPr>
        <w:t xml:space="preserve"> een meer alomvattende </w:t>
      </w:r>
      <w:r w:rsidR="007A19F6">
        <w:rPr>
          <w:rFonts w:ascii="Verdana" w:hAnsi="Verdana"/>
          <w:sz w:val="18"/>
          <w:szCs w:val="18"/>
        </w:rPr>
        <w:t xml:space="preserve">en gecoördineerde </w:t>
      </w:r>
      <w:r w:rsidRPr="00C37847">
        <w:rPr>
          <w:rFonts w:ascii="Verdana" w:hAnsi="Verdana"/>
          <w:sz w:val="18"/>
          <w:szCs w:val="18"/>
        </w:rPr>
        <w:t xml:space="preserve">aanpak van </w:t>
      </w:r>
      <w:r w:rsidR="007A19F6">
        <w:rPr>
          <w:rFonts w:ascii="Verdana" w:hAnsi="Verdana"/>
          <w:sz w:val="18"/>
          <w:szCs w:val="18"/>
        </w:rPr>
        <w:t xml:space="preserve">(interne) </w:t>
      </w:r>
      <w:r w:rsidRPr="00C37847">
        <w:rPr>
          <w:rFonts w:ascii="Verdana" w:hAnsi="Verdana"/>
          <w:sz w:val="18"/>
          <w:szCs w:val="18"/>
        </w:rPr>
        <w:t>veiligheid, weerbaarheid en crisisbeheersing</w:t>
      </w:r>
      <w:r w:rsidR="006945FD">
        <w:rPr>
          <w:rFonts w:ascii="Verdana" w:hAnsi="Verdana"/>
          <w:sz w:val="18"/>
          <w:szCs w:val="18"/>
        </w:rPr>
        <w:t xml:space="preserve">. </w:t>
      </w:r>
      <w:r w:rsidR="004D02A4">
        <w:rPr>
          <w:rFonts w:ascii="Verdana" w:hAnsi="Verdana"/>
          <w:sz w:val="18"/>
          <w:szCs w:val="18"/>
        </w:rPr>
        <w:t>Inzet op onderwijs, onderzoek en innovatie zijn hiervoor ook van belang.</w:t>
      </w:r>
    </w:p>
    <w:p w:rsidRPr="00C37847" w:rsidR="00C37847" w:rsidP="00C37847" w:rsidRDefault="00C37847" w14:paraId="0EC57F6B" w14:textId="77777777">
      <w:pPr>
        <w:spacing w:after="0" w:line="240" w:lineRule="auto"/>
        <w:jc w:val="both"/>
        <w:rPr>
          <w:rFonts w:ascii="Verdana" w:hAnsi="Verdana"/>
          <w:sz w:val="18"/>
          <w:szCs w:val="18"/>
        </w:rPr>
      </w:pPr>
    </w:p>
    <w:p w:rsidRPr="00946301" w:rsidR="008B0E79" w:rsidP="00DE15DA" w:rsidRDefault="008B0E79" w14:paraId="484183C7" w14:textId="50A14DB1">
      <w:pPr>
        <w:spacing w:line="240" w:lineRule="auto"/>
        <w:jc w:val="both"/>
        <w:rPr>
          <w:rFonts w:ascii="Verdana" w:hAnsi="Verdana"/>
          <w:i/>
          <w:sz w:val="18"/>
          <w:szCs w:val="18"/>
        </w:rPr>
      </w:pPr>
      <w:r w:rsidRPr="00C37847">
        <w:rPr>
          <w:rFonts w:ascii="Verdana" w:hAnsi="Verdana"/>
          <w:i/>
          <w:iCs/>
          <w:sz w:val="18"/>
          <w:szCs w:val="18"/>
        </w:rPr>
        <w:t>Concurrentievermogen</w:t>
      </w:r>
    </w:p>
    <w:p w:rsidR="00172ADE" w:rsidP="00DE15DA" w:rsidRDefault="00172ADE" w14:paraId="7A571791" w14:textId="63A5A13F">
      <w:pPr>
        <w:spacing w:line="240" w:lineRule="auto"/>
        <w:jc w:val="both"/>
        <w:rPr>
          <w:rFonts w:ascii="Verdana" w:hAnsi="Verdana"/>
          <w:sz w:val="18"/>
          <w:szCs w:val="18"/>
        </w:rPr>
      </w:pPr>
      <w:r>
        <w:rPr>
          <w:rFonts w:ascii="Verdana" w:hAnsi="Verdana"/>
          <w:sz w:val="18"/>
          <w:szCs w:val="18"/>
        </w:rPr>
        <w:t xml:space="preserve">De EU moet haar concurrentievermogen versterken. De voormalige Italiaanse premier </w:t>
      </w:r>
      <w:proofErr w:type="spellStart"/>
      <w:r>
        <w:rPr>
          <w:rFonts w:ascii="Verdana" w:hAnsi="Verdana"/>
          <w:sz w:val="18"/>
          <w:szCs w:val="18"/>
        </w:rPr>
        <w:t>Draghi</w:t>
      </w:r>
      <w:proofErr w:type="spellEnd"/>
      <w:r>
        <w:rPr>
          <w:rFonts w:ascii="Verdana" w:hAnsi="Verdana"/>
          <w:sz w:val="18"/>
          <w:szCs w:val="18"/>
        </w:rPr>
        <w:t xml:space="preserve"> schreef hierover een richtinggevend rapport. Hij stelde dat </w:t>
      </w:r>
      <w:r w:rsidRPr="00172ADE">
        <w:rPr>
          <w:rFonts w:ascii="Verdana" w:hAnsi="Verdana"/>
          <w:sz w:val="18"/>
          <w:szCs w:val="18"/>
        </w:rPr>
        <w:t xml:space="preserve">de EU de afgelopen decennia heeft kunnen profiteren van een gunstig mondiaal klimaat: de wereldhandel groeide sterk, mede dankzij multilaterale afspraken; door genormaliseerde relaties met Rusland kon goedkope energie geïmporteerd worden; en door de hegemonie van de VS was er geopolitieke stabiliteit die de bondgenoten van de VS ten goede kwam. Deze tijd ligt volgens </w:t>
      </w:r>
      <w:proofErr w:type="spellStart"/>
      <w:r w:rsidRPr="00172ADE">
        <w:rPr>
          <w:rFonts w:ascii="Verdana" w:hAnsi="Verdana"/>
          <w:sz w:val="18"/>
          <w:szCs w:val="18"/>
        </w:rPr>
        <w:t>Draghi</w:t>
      </w:r>
      <w:proofErr w:type="spellEnd"/>
      <w:r w:rsidRPr="00172ADE">
        <w:rPr>
          <w:rFonts w:ascii="Verdana" w:hAnsi="Verdana"/>
          <w:sz w:val="18"/>
          <w:szCs w:val="18"/>
        </w:rPr>
        <w:t xml:space="preserve"> achter ons: het multilaterale handelssysteem staat in toenemende mate onder druk, de groei van de wereldhandel zwakt af, energie-import uit Rusland wordt door de EU zoveel mogelijk beperkt en de geopolitieke situatie is instabiel door Ruslands agressieoorlog tegen Oekraïne en de verslechterde relatie tussen de VS en China. </w:t>
      </w:r>
      <w:bookmarkStart w:name="_Hlk192689239" w:id="3"/>
      <w:r w:rsidRPr="00172ADE">
        <w:rPr>
          <w:rFonts w:ascii="Verdana" w:hAnsi="Verdana"/>
          <w:sz w:val="18"/>
          <w:szCs w:val="18"/>
        </w:rPr>
        <w:t xml:space="preserve">Om in deze nieuwe realiteit concurrerend en weerbaar te blijven moet de EU volgens </w:t>
      </w:r>
      <w:proofErr w:type="spellStart"/>
      <w:r w:rsidRPr="00172ADE">
        <w:rPr>
          <w:rFonts w:ascii="Verdana" w:hAnsi="Verdana"/>
          <w:sz w:val="18"/>
          <w:szCs w:val="18"/>
        </w:rPr>
        <w:t>Draghi</w:t>
      </w:r>
      <w:proofErr w:type="spellEnd"/>
      <w:r w:rsidRPr="00172ADE">
        <w:rPr>
          <w:rFonts w:ascii="Verdana" w:hAnsi="Verdana"/>
          <w:sz w:val="18"/>
          <w:szCs w:val="18"/>
        </w:rPr>
        <w:t xml:space="preserve"> primair haar productiviteit verhogen </w:t>
      </w:r>
      <w:r w:rsidR="00CB3A6D">
        <w:rPr>
          <w:rFonts w:ascii="Verdana" w:hAnsi="Verdana"/>
          <w:sz w:val="18"/>
          <w:szCs w:val="18"/>
        </w:rPr>
        <w:t xml:space="preserve">door </w:t>
      </w:r>
      <w:r w:rsidRPr="0025349D" w:rsidR="00CB3A6D">
        <w:rPr>
          <w:rFonts w:ascii="Verdana" w:hAnsi="Verdana"/>
          <w:sz w:val="18"/>
          <w:szCs w:val="18"/>
        </w:rPr>
        <w:t xml:space="preserve">(i) de </w:t>
      </w:r>
      <w:r w:rsidR="0037629B">
        <w:rPr>
          <w:rFonts w:ascii="Verdana" w:hAnsi="Verdana"/>
          <w:sz w:val="18"/>
          <w:szCs w:val="18"/>
        </w:rPr>
        <w:t xml:space="preserve">onderzoek en </w:t>
      </w:r>
      <w:r w:rsidRPr="0025349D" w:rsidR="00CB3A6D">
        <w:rPr>
          <w:rFonts w:ascii="Verdana" w:hAnsi="Verdana"/>
          <w:sz w:val="18"/>
          <w:szCs w:val="18"/>
        </w:rPr>
        <w:t xml:space="preserve">innovatiekloof met andere economische blokken te </w:t>
      </w:r>
      <w:r w:rsidR="00CB3A6D">
        <w:rPr>
          <w:rFonts w:ascii="Verdana" w:hAnsi="Verdana"/>
          <w:sz w:val="18"/>
          <w:szCs w:val="18"/>
        </w:rPr>
        <w:t>d</w:t>
      </w:r>
      <w:r w:rsidRPr="0025349D" w:rsidR="00CB3A6D">
        <w:rPr>
          <w:rFonts w:ascii="Verdana" w:hAnsi="Verdana"/>
          <w:sz w:val="18"/>
          <w:szCs w:val="18"/>
        </w:rPr>
        <w:t>ichten</w:t>
      </w:r>
      <w:r w:rsidR="00CB3A6D">
        <w:rPr>
          <w:rFonts w:ascii="Verdana" w:hAnsi="Verdana"/>
          <w:sz w:val="18"/>
          <w:szCs w:val="18"/>
        </w:rPr>
        <w:t xml:space="preserve">, die met name is ontstaan op digitale technologieën, </w:t>
      </w:r>
      <w:r w:rsidRPr="0025349D" w:rsidR="00CB3A6D">
        <w:rPr>
          <w:rFonts w:ascii="Verdana" w:hAnsi="Verdana"/>
          <w:sz w:val="18"/>
          <w:szCs w:val="18"/>
        </w:rPr>
        <w:t xml:space="preserve">(ii) een gezamenlijk plan omtrent </w:t>
      </w:r>
      <w:proofErr w:type="spellStart"/>
      <w:r w:rsidRPr="0025349D" w:rsidR="00CB3A6D">
        <w:rPr>
          <w:rFonts w:ascii="Verdana" w:hAnsi="Verdana"/>
          <w:sz w:val="18"/>
          <w:szCs w:val="18"/>
        </w:rPr>
        <w:t>decarbonisatie</w:t>
      </w:r>
      <w:proofErr w:type="spellEnd"/>
      <w:r w:rsidRPr="0025349D" w:rsidR="00CB3A6D">
        <w:rPr>
          <w:rFonts w:ascii="Verdana" w:hAnsi="Verdana"/>
          <w:sz w:val="18"/>
          <w:szCs w:val="18"/>
        </w:rPr>
        <w:t xml:space="preserve"> en concurrentievermogen</w:t>
      </w:r>
      <w:r w:rsidR="00CB3A6D">
        <w:rPr>
          <w:rFonts w:ascii="Verdana" w:hAnsi="Verdana"/>
          <w:sz w:val="18"/>
          <w:szCs w:val="18"/>
        </w:rPr>
        <w:t xml:space="preserve"> te</w:t>
      </w:r>
      <w:r w:rsidRPr="0025349D" w:rsidR="00CB3A6D">
        <w:rPr>
          <w:rFonts w:ascii="Verdana" w:hAnsi="Verdana"/>
          <w:sz w:val="18"/>
          <w:szCs w:val="18"/>
        </w:rPr>
        <w:t xml:space="preserve"> volgen, en (iii) veiligheid versterken door </w:t>
      </w:r>
      <w:r w:rsidR="007B6756">
        <w:rPr>
          <w:rFonts w:ascii="Verdana" w:hAnsi="Verdana"/>
          <w:sz w:val="18"/>
          <w:szCs w:val="18"/>
        </w:rPr>
        <w:t xml:space="preserve">risicovolle </w:t>
      </w:r>
      <w:r w:rsidRPr="0025349D" w:rsidR="00CB3A6D">
        <w:rPr>
          <w:rFonts w:ascii="Verdana" w:hAnsi="Verdana"/>
          <w:sz w:val="18"/>
          <w:szCs w:val="18"/>
        </w:rPr>
        <w:t>strategische afhankelijkheden te verminderen en defensie-investeringen te verhogen.</w:t>
      </w:r>
      <w:bookmarkEnd w:id="3"/>
    </w:p>
    <w:p w:rsidRPr="00DE15DA" w:rsidR="008B0E79" w:rsidP="00DE15DA" w:rsidRDefault="00172ADE" w14:paraId="1469453C" w14:textId="61269B6E">
      <w:pPr>
        <w:spacing w:line="240" w:lineRule="auto"/>
        <w:jc w:val="both"/>
        <w:rPr>
          <w:rFonts w:ascii="Verdana" w:hAnsi="Verdana"/>
          <w:sz w:val="18"/>
          <w:szCs w:val="18"/>
        </w:rPr>
      </w:pPr>
      <w:r>
        <w:rPr>
          <w:rFonts w:ascii="Verdana" w:hAnsi="Verdana"/>
          <w:sz w:val="18"/>
          <w:szCs w:val="18"/>
        </w:rPr>
        <w:t>Het kabinet onderschrijft deze analyse en richting.</w:t>
      </w:r>
      <w:r w:rsidR="00CB3A6D">
        <w:rPr>
          <w:rStyle w:val="FootnoteReference"/>
          <w:rFonts w:ascii="Verdana" w:hAnsi="Verdana"/>
          <w:sz w:val="18"/>
          <w:szCs w:val="18"/>
        </w:rPr>
        <w:footnoteReference w:id="2"/>
      </w:r>
      <w:r>
        <w:rPr>
          <w:rFonts w:ascii="Verdana" w:hAnsi="Verdana"/>
          <w:sz w:val="18"/>
          <w:szCs w:val="18"/>
        </w:rPr>
        <w:t xml:space="preserve"> </w:t>
      </w:r>
      <w:r w:rsidR="00EB394F">
        <w:rPr>
          <w:rFonts w:ascii="Verdana" w:hAnsi="Verdana"/>
          <w:sz w:val="18"/>
          <w:szCs w:val="18"/>
        </w:rPr>
        <w:t xml:space="preserve">De economische samenwerking in de EU heeft ons veel groei en welvaart gebracht. </w:t>
      </w:r>
      <w:r w:rsidRPr="00660CD9" w:rsidR="002341BC">
        <w:rPr>
          <w:rFonts w:ascii="Verdana" w:hAnsi="Verdana"/>
          <w:sz w:val="18"/>
          <w:szCs w:val="18"/>
        </w:rPr>
        <w:t>Een aantal ontwikkelingen zet de concurrentiepositie van Nederland onder druk, waaronder een achterblijvende productiviteitsgroei, een gefragmenteerd geopolitiek klimaat en relatief hoge energieprijzen.</w:t>
      </w:r>
      <w:r w:rsidR="002341BC">
        <w:rPr>
          <w:rFonts w:ascii="Verdana" w:hAnsi="Verdana"/>
          <w:sz w:val="18"/>
          <w:szCs w:val="18"/>
        </w:rPr>
        <w:t xml:space="preserve"> Ook heeft Nederland te maken met stijgende kosten voor huisvesting. </w:t>
      </w:r>
      <w:r w:rsidR="00EB394F">
        <w:rPr>
          <w:rFonts w:ascii="Verdana" w:hAnsi="Verdana"/>
          <w:sz w:val="18"/>
          <w:szCs w:val="18"/>
        </w:rPr>
        <w:t xml:space="preserve"> </w:t>
      </w:r>
      <w:r w:rsidR="002341BC">
        <w:rPr>
          <w:rFonts w:ascii="Verdana" w:hAnsi="Verdana"/>
          <w:sz w:val="18"/>
          <w:szCs w:val="18"/>
        </w:rPr>
        <w:t xml:space="preserve">Hierdoor is het nodig om </w:t>
      </w:r>
      <w:r w:rsidRPr="00DE15DA">
        <w:rPr>
          <w:rFonts w:ascii="Verdana" w:hAnsi="Verdana"/>
          <w:sz w:val="18"/>
          <w:szCs w:val="18"/>
        </w:rPr>
        <w:t xml:space="preserve">krachten te bundelen </w:t>
      </w:r>
      <w:r w:rsidR="004D02A4">
        <w:rPr>
          <w:rFonts w:ascii="Verdana" w:hAnsi="Verdana"/>
          <w:sz w:val="18"/>
          <w:szCs w:val="18"/>
        </w:rPr>
        <w:t>,</w:t>
      </w:r>
      <w:r w:rsidR="00EB394F">
        <w:rPr>
          <w:rFonts w:ascii="Verdana" w:hAnsi="Verdana"/>
          <w:sz w:val="18"/>
          <w:szCs w:val="18"/>
        </w:rPr>
        <w:t xml:space="preserve"> </w:t>
      </w:r>
      <w:r w:rsidRPr="00DE15DA">
        <w:rPr>
          <w:rFonts w:ascii="Verdana" w:hAnsi="Verdana"/>
          <w:sz w:val="18"/>
          <w:szCs w:val="18"/>
        </w:rPr>
        <w:t>het handelingsvermogen van Nederland</w:t>
      </w:r>
      <w:r w:rsidR="00EB394F">
        <w:rPr>
          <w:rFonts w:ascii="Verdana" w:hAnsi="Verdana"/>
          <w:sz w:val="18"/>
          <w:szCs w:val="18"/>
        </w:rPr>
        <w:t xml:space="preserve"> te versterken</w:t>
      </w:r>
      <w:r w:rsidR="00B37579">
        <w:rPr>
          <w:rFonts w:ascii="Verdana" w:hAnsi="Verdana"/>
          <w:sz w:val="18"/>
          <w:szCs w:val="18"/>
        </w:rPr>
        <w:t>,</w:t>
      </w:r>
      <w:r w:rsidR="004D02A4">
        <w:rPr>
          <w:rFonts w:ascii="Verdana" w:hAnsi="Verdana"/>
          <w:sz w:val="18"/>
          <w:szCs w:val="18"/>
        </w:rPr>
        <w:t xml:space="preserve"> en in te zetten op onderzoek en innovatie</w:t>
      </w:r>
      <w:r w:rsidRPr="00DE15DA">
        <w:rPr>
          <w:rFonts w:ascii="Verdana" w:hAnsi="Verdana"/>
          <w:sz w:val="18"/>
          <w:szCs w:val="18"/>
        </w:rPr>
        <w:t>.</w:t>
      </w:r>
      <w:r>
        <w:rPr>
          <w:rFonts w:ascii="Verdana" w:hAnsi="Verdana"/>
          <w:sz w:val="18"/>
          <w:szCs w:val="18"/>
        </w:rPr>
        <w:t xml:space="preserve"> </w:t>
      </w:r>
      <w:r w:rsidRPr="00DE15DA" w:rsidR="008B0E79">
        <w:rPr>
          <w:rFonts w:ascii="Verdana" w:hAnsi="Verdana"/>
          <w:sz w:val="18"/>
          <w:szCs w:val="18"/>
        </w:rPr>
        <w:t xml:space="preserve">De EU en haar lidstaten moeten </w:t>
      </w:r>
      <w:r w:rsidRPr="00DE15DA" w:rsidR="0032533C">
        <w:rPr>
          <w:rFonts w:ascii="Verdana" w:hAnsi="Verdana"/>
          <w:sz w:val="18"/>
          <w:szCs w:val="18"/>
        </w:rPr>
        <w:t xml:space="preserve">daarom </w:t>
      </w:r>
      <w:r w:rsidRPr="00DE15DA" w:rsidR="008B0E79">
        <w:rPr>
          <w:rFonts w:ascii="Verdana" w:hAnsi="Verdana"/>
          <w:sz w:val="18"/>
          <w:szCs w:val="18"/>
        </w:rPr>
        <w:t xml:space="preserve">meer verantwoordelijkheid nemen voor de verdere ontwikkeling van de EU als geopolitieke en </w:t>
      </w:r>
      <w:proofErr w:type="spellStart"/>
      <w:r w:rsidRPr="00DE15DA" w:rsidR="008B0E79">
        <w:rPr>
          <w:rFonts w:ascii="Verdana" w:hAnsi="Verdana"/>
          <w:sz w:val="18"/>
          <w:szCs w:val="18"/>
        </w:rPr>
        <w:t>geo</w:t>
      </w:r>
      <w:proofErr w:type="spellEnd"/>
      <w:r w:rsidRPr="00DE15DA" w:rsidR="008B0E79">
        <w:rPr>
          <w:rFonts w:ascii="Verdana" w:hAnsi="Verdana"/>
          <w:sz w:val="18"/>
          <w:szCs w:val="18"/>
        </w:rPr>
        <w:t xml:space="preserve">-economische speler. </w:t>
      </w:r>
      <w:bookmarkStart w:name="_Hlk192689743" w:id="4"/>
      <w:r>
        <w:rPr>
          <w:rFonts w:ascii="Verdana" w:hAnsi="Verdana"/>
          <w:sz w:val="18"/>
          <w:szCs w:val="18"/>
        </w:rPr>
        <w:t xml:space="preserve">Dit moet bijdragen aan meer welvaart en </w:t>
      </w:r>
      <w:r w:rsidRPr="00DE15DA" w:rsidR="008B0E79">
        <w:rPr>
          <w:rFonts w:ascii="Verdana" w:hAnsi="Verdana"/>
          <w:sz w:val="18"/>
          <w:szCs w:val="18"/>
        </w:rPr>
        <w:t xml:space="preserve">aan </w:t>
      </w:r>
      <w:r w:rsidR="0017747A">
        <w:rPr>
          <w:rFonts w:ascii="Verdana" w:hAnsi="Verdana"/>
          <w:sz w:val="18"/>
          <w:szCs w:val="18"/>
        </w:rPr>
        <w:t xml:space="preserve">een </w:t>
      </w:r>
      <w:r w:rsidR="00227DA8">
        <w:rPr>
          <w:rFonts w:ascii="Verdana" w:hAnsi="Verdana"/>
          <w:sz w:val="18"/>
          <w:szCs w:val="18"/>
        </w:rPr>
        <w:t>effectieve aanpak</w:t>
      </w:r>
      <w:r w:rsidRPr="00DE15DA" w:rsidR="00885CE8">
        <w:rPr>
          <w:rFonts w:ascii="Verdana" w:hAnsi="Verdana"/>
          <w:sz w:val="18"/>
          <w:szCs w:val="18"/>
        </w:rPr>
        <w:t xml:space="preserve"> </w:t>
      </w:r>
      <w:r w:rsidRPr="00DE15DA" w:rsidR="008B0E79">
        <w:rPr>
          <w:rFonts w:ascii="Verdana" w:hAnsi="Verdana"/>
          <w:sz w:val="18"/>
          <w:szCs w:val="18"/>
        </w:rPr>
        <w:t xml:space="preserve">van </w:t>
      </w:r>
      <w:r w:rsidR="00CB3A6D">
        <w:rPr>
          <w:rFonts w:ascii="Verdana" w:hAnsi="Verdana"/>
          <w:sz w:val="18"/>
          <w:szCs w:val="18"/>
        </w:rPr>
        <w:t xml:space="preserve">risicovolle </w:t>
      </w:r>
      <w:r w:rsidRPr="00DE15DA" w:rsidR="008B0E79">
        <w:rPr>
          <w:rFonts w:ascii="Verdana" w:hAnsi="Verdana"/>
          <w:sz w:val="18"/>
          <w:szCs w:val="18"/>
        </w:rPr>
        <w:t>strategische afhankelijkheden</w:t>
      </w:r>
      <w:r w:rsidRPr="00DE15DA" w:rsidR="0032533C">
        <w:rPr>
          <w:rFonts w:ascii="Verdana" w:hAnsi="Verdana"/>
          <w:sz w:val="18"/>
          <w:szCs w:val="18"/>
        </w:rPr>
        <w:t xml:space="preserve"> van </w:t>
      </w:r>
      <w:r w:rsidRPr="00DE15DA" w:rsidR="00DF2A7B">
        <w:rPr>
          <w:rFonts w:ascii="Verdana" w:hAnsi="Verdana"/>
          <w:sz w:val="18"/>
          <w:szCs w:val="18"/>
        </w:rPr>
        <w:t>landen</w:t>
      </w:r>
      <w:r w:rsidRPr="00DE15DA" w:rsidR="009A31EC">
        <w:rPr>
          <w:rFonts w:ascii="Verdana" w:hAnsi="Verdana"/>
          <w:sz w:val="18"/>
          <w:szCs w:val="18"/>
        </w:rPr>
        <w:t>, bijvoorbeeld op het gebied van kritieke grondstoffen</w:t>
      </w:r>
      <w:r w:rsidR="00276B99">
        <w:rPr>
          <w:rFonts w:ascii="Verdana" w:hAnsi="Verdana"/>
          <w:sz w:val="18"/>
          <w:szCs w:val="18"/>
        </w:rPr>
        <w:t xml:space="preserve"> en producten</w:t>
      </w:r>
      <w:r w:rsidRPr="00DE15DA" w:rsidR="008B0E79">
        <w:rPr>
          <w:rFonts w:ascii="Verdana" w:hAnsi="Verdana"/>
          <w:sz w:val="18"/>
          <w:szCs w:val="18"/>
        </w:rPr>
        <w:t>.</w:t>
      </w:r>
      <w:r w:rsidRPr="007B4DAB" w:rsidR="007B4DAB">
        <w:t xml:space="preserve"> </w:t>
      </w:r>
      <w:r w:rsidR="007B4DAB">
        <w:rPr>
          <w:rFonts w:ascii="Verdana" w:hAnsi="Verdana"/>
          <w:sz w:val="18"/>
          <w:szCs w:val="18"/>
        </w:rPr>
        <w:t>Zo is het</w:t>
      </w:r>
      <w:r w:rsidRPr="007B4DAB" w:rsidR="007B4DAB">
        <w:rPr>
          <w:rFonts w:ascii="Verdana" w:hAnsi="Verdana"/>
          <w:sz w:val="18"/>
          <w:szCs w:val="18"/>
        </w:rPr>
        <w:t xml:space="preserve"> doel van het kabinet dat de EU maximaal onafhankelijk is van landen buiten Europa voor kritieke geneesmiddelen en medische producten. </w:t>
      </w:r>
      <w:r w:rsidRPr="00DE15DA" w:rsidR="008B0E79">
        <w:rPr>
          <w:rFonts w:ascii="Verdana" w:hAnsi="Verdana"/>
          <w:sz w:val="18"/>
          <w:szCs w:val="18"/>
        </w:rPr>
        <w:t xml:space="preserve"> </w:t>
      </w:r>
      <w:bookmarkEnd w:id="4"/>
      <w:r w:rsidRPr="00DE15DA" w:rsidR="008B0E79">
        <w:rPr>
          <w:rFonts w:ascii="Verdana" w:hAnsi="Verdana"/>
          <w:sz w:val="18"/>
          <w:szCs w:val="18"/>
        </w:rPr>
        <w:t xml:space="preserve">Daarbij zal het kabinet zich richten op </w:t>
      </w:r>
      <w:r w:rsidR="00CB3A6D">
        <w:rPr>
          <w:rFonts w:ascii="Verdana" w:hAnsi="Verdana"/>
          <w:sz w:val="18"/>
          <w:szCs w:val="18"/>
        </w:rPr>
        <w:t xml:space="preserve">het verder verdiepen </w:t>
      </w:r>
      <w:r w:rsidR="00E83388">
        <w:rPr>
          <w:rFonts w:ascii="Verdana" w:hAnsi="Verdana"/>
          <w:sz w:val="18"/>
          <w:szCs w:val="18"/>
        </w:rPr>
        <w:t>van de interne markt en het</w:t>
      </w:r>
      <w:r w:rsidR="00CB3A6D">
        <w:rPr>
          <w:rFonts w:ascii="Verdana" w:hAnsi="Verdana"/>
          <w:sz w:val="18"/>
          <w:szCs w:val="18"/>
        </w:rPr>
        <w:t xml:space="preserve"> versterken van het</w:t>
      </w:r>
      <w:r w:rsidR="00E83388">
        <w:rPr>
          <w:rFonts w:ascii="Verdana" w:hAnsi="Verdana"/>
          <w:sz w:val="18"/>
          <w:szCs w:val="18"/>
        </w:rPr>
        <w:t xml:space="preserve"> handelsbeleid van de EU alsmede </w:t>
      </w:r>
      <w:r w:rsidRPr="00DE15DA" w:rsidR="008B0E79">
        <w:rPr>
          <w:rFonts w:ascii="Verdana" w:hAnsi="Verdana"/>
          <w:sz w:val="18"/>
          <w:szCs w:val="18"/>
        </w:rPr>
        <w:t xml:space="preserve">het bevorderen van de groene groei en </w:t>
      </w:r>
      <w:r w:rsidR="00CB3A6D">
        <w:rPr>
          <w:rFonts w:ascii="Verdana" w:hAnsi="Verdana"/>
          <w:sz w:val="18"/>
          <w:szCs w:val="18"/>
        </w:rPr>
        <w:t>inzetten op onderzoek en</w:t>
      </w:r>
      <w:r w:rsidRPr="00DE15DA" w:rsidR="008B0E79">
        <w:rPr>
          <w:rFonts w:ascii="Verdana" w:hAnsi="Verdana"/>
          <w:sz w:val="18"/>
          <w:szCs w:val="18"/>
        </w:rPr>
        <w:t xml:space="preserve"> innovatie. Dit werkt </w:t>
      </w:r>
      <w:r w:rsidRPr="00DE15DA" w:rsidR="00DF2A7B">
        <w:rPr>
          <w:rFonts w:ascii="Verdana" w:hAnsi="Verdana"/>
          <w:sz w:val="18"/>
          <w:szCs w:val="18"/>
        </w:rPr>
        <w:t xml:space="preserve">echter </w:t>
      </w:r>
      <w:r w:rsidRPr="00DE15DA" w:rsidR="008B0E79">
        <w:rPr>
          <w:rFonts w:ascii="Verdana" w:hAnsi="Verdana"/>
          <w:sz w:val="18"/>
          <w:szCs w:val="18"/>
        </w:rPr>
        <w:t xml:space="preserve">alleen als alle lidstaten een solide financieel-economisch beleid voeren, waartoe nadrukkelijk ook </w:t>
      </w:r>
      <w:r w:rsidRPr="00DE15DA" w:rsidR="00DF2A7B">
        <w:rPr>
          <w:rFonts w:ascii="Verdana" w:hAnsi="Verdana"/>
          <w:sz w:val="18"/>
          <w:szCs w:val="18"/>
        </w:rPr>
        <w:t>de afbouw</w:t>
      </w:r>
      <w:r w:rsidRPr="00DE15DA" w:rsidR="008B0E79">
        <w:rPr>
          <w:rFonts w:ascii="Verdana" w:hAnsi="Verdana"/>
          <w:sz w:val="18"/>
          <w:szCs w:val="18"/>
        </w:rPr>
        <w:t xml:space="preserve"> van hoge publieke schulden behoort. </w:t>
      </w:r>
    </w:p>
    <w:bookmarkEnd w:id="0"/>
    <w:p w:rsidRPr="00946301" w:rsidR="008B0E79" w:rsidP="00DE15DA" w:rsidRDefault="008B0E79" w14:paraId="2591BD67" w14:textId="77777777">
      <w:pPr>
        <w:spacing w:line="240" w:lineRule="auto"/>
        <w:jc w:val="both"/>
        <w:rPr>
          <w:rFonts w:ascii="Verdana" w:hAnsi="Verdana"/>
          <w:i/>
          <w:sz w:val="18"/>
          <w:szCs w:val="18"/>
        </w:rPr>
      </w:pPr>
      <w:r w:rsidRPr="00DE15DA">
        <w:rPr>
          <w:rFonts w:ascii="Verdana" w:hAnsi="Verdana"/>
          <w:i/>
          <w:iCs/>
          <w:sz w:val="18"/>
          <w:szCs w:val="18"/>
        </w:rPr>
        <w:t xml:space="preserve">Vermindering administratieve lasten en vereenvoudiging EU-regels </w:t>
      </w:r>
    </w:p>
    <w:p w:rsidRPr="00FF4E5A" w:rsidR="00FF4E5A" w:rsidP="00FF4E5A" w:rsidRDefault="00DF2A7B" w14:paraId="775CE59A" w14:textId="1FA47370">
      <w:pPr>
        <w:spacing w:line="240" w:lineRule="auto"/>
        <w:jc w:val="both"/>
        <w:rPr>
          <w:rFonts w:ascii="Verdana" w:hAnsi="Verdana"/>
          <w:sz w:val="18"/>
          <w:szCs w:val="18"/>
        </w:rPr>
      </w:pPr>
      <w:r w:rsidRPr="00DE15DA">
        <w:rPr>
          <w:rFonts w:ascii="Verdana" w:hAnsi="Verdana"/>
          <w:sz w:val="18"/>
          <w:szCs w:val="18"/>
        </w:rPr>
        <w:t xml:space="preserve">Een concurrerende EU is gebaat bij vermindering van </w:t>
      </w:r>
      <w:r w:rsidRPr="00DE15DA" w:rsidR="008B0E79">
        <w:rPr>
          <w:rFonts w:ascii="Verdana" w:hAnsi="Verdana"/>
          <w:sz w:val="18"/>
          <w:szCs w:val="18"/>
        </w:rPr>
        <w:t xml:space="preserve">Europese regeldruk. Het </w:t>
      </w:r>
      <w:r w:rsidRPr="00DE15DA">
        <w:rPr>
          <w:rFonts w:ascii="Verdana" w:hAnsi="Verdana"/>
          <w:sz w:val="18"/>
          <w:szCs w:val="18"/>
        </w:rPr>
        <w:t xml:space="preserve">kabinet </w:t>
      </w:r>
      <w:r w:rsidRPr="00DE15DA" w:rsidR="008B0E79">
        <w:rPr>
          <w:rFonts w:ascii="Verdana" w:hAnsi="Verdana"/>
          <w:sz w:val="18"/>
          <w:szCs w:val="18"/>
        </w:rPr>
        <w:t>zal EU-initiatieven</w:t>
      </w:r>
      <w:r w:rsidRPr="00DE15DA" w:rsidR="0028264D">
        <w:rPr>
          <w:rFonts w:ascii="Verdana" w:hAnsi="Verdana"/>
          <w:sz w:val="18"/>
          <w:szCs w:val="18"/>
        </w:rPr>
        <w:t xml:space="preserve"> </w:t>
      </w:r>
      <w:r w:rsidRPr="00DE15DA">
        <w:rPr>
          <w:rFonts w:ascii="Verdana" w:hAnsi="Verdana"/>
          <w:sz w:val="18"/>
          <w:szCs w:val="18"/>
        </w:rPr>
        <w:t xml:space="preserve">daarom </w:t>
      </w:r>
      <w:r w:rsidRPr="00DE15DA" w:rsidR="008B0E79">
        <w:rPr>
          <w:rFonts w:ascii="Verdana" w:hAnsi="Verdana"/>
          <w:sz w:val="18"/>
          <w:szCs w:val="18"/>
        </w:rPr>
        <w:t>altijd zorgvuldig blijven toetsen op toegevoegde waarde.</w:t>
      </w:r>
      <w:r w:rsidRPr="00DE15DA" w:rsidR="009C440B">
        <w:rPr>
          <w:rFonts w:ascii="Verdana" w:hAnsi="Verdana"/>
          <w:sz w:val="18"/>
          <w:szCs w:val="18"/>
        </w:rPr>
        <w:t xml:space="preserve"> Niet op ieder terrein is Europese wet- en regelgeving noodzakelijk.</w:t>
      </w:r>
      <w:r w:rsidRPr="00DE15DA" w:rsidR="008B0E79">
        <w:rPr>
          <w:rFonts w:ascii="Verdana" w:hAnsi="Verdana"/>
          <w:sz w:val="18"/>
          <w:szCs w:val="18"/>
        </w:rPr>
        <w:t xml:space="preserve"> Europese wetgeving moet niet verder gaan dan strikt noodzakelijk, uitvoerbaar zijn en rekening houden met de geografische, economische en </w:t>
      </w:r>
      <w:r w:rsidRPr="00DE15DA" w:rsidR="008B0E79">
        <w:rPr>
          <w:rFonts w:ascii="Verdana" w:hAnsi="Verdana"/>
          <w:sz w:val="18"/>
          <w:szCs w:val="18"/>
        </w:rPr>
        <w:lastRenderedPageBreak/>
        <w:t xml:space="preserve">demografische verschillen tussen lidstaten. Het kabinet </w:t>
      </w:r>
      <w:r w:rsidRPr="00DE15DA" w:rsidR="009C440B">
        <w:rPr>
          <w:rFonts w:ascii="Verdana" w:hAnsi="Verdana"/>
          <w:sz w:val="18"/>
          <w:szCs w:val="18"/>
        </w:rPr>
        <w:t xml:space="preserve">zal </w:t>
      </w:r>
      <w:r w:rsidRPr="00DE15DA" w:rsidR="008B0E79">
        <w:rPr>
          <w:rFonts w:ascii="Verdana" w:hAnsi="Verdana"/>
          <w:sz w:val="18"/>
          <w:szCs w:val="18"/>
        </w:rPr>
        <w:t xml:space="preserve">daarbij </w:t>
      </w:r>
      <w:r w:rsidRPr="00DE15DA" w:rsidR="009C440B">
        <w:rPr>
          <w:rFonts w:ascii="Verdana" w:hAnsi="Verdana"/>
          <w:sz w:val="18"/>
          <w:szCs w:val="18"/>
        </w:rPr>
        <w:t>specifiek</w:t>
      </w:r>
      <w:r w:rsidRPr="00DE15DA" w:rsidR="003F11AE">
        <w:rPr>
          <w:rFonts w:ascii="Verdana" w:hAnsi="Verdana"/>
          <w:sz w:val="18"/>
          <w:szCs w:val="18"/>
        </w:rPr>
        <w:t xml:space="preserve"> </w:t>
      </w:r>
      <w:r w:rsidRPr="00DE15DA" w:rsidR="008B0E79">
        <w:rPr>
          <w:rFonts w:ascii="Verdana" w:hAnsi="Verdana"/>
          <w:sz w:val="18"/>
          <w:szCs w:val="18"/>
        </w:rPr>
        <w:t>oog</w:t>
      </w:r>
      <w:r w:rsidRPr="00DE15DA" w:rsidR="009C440B">
        <w:rPr>
          <w:rFonts w:ascii="Verdana" w:hAnsi="Verdana"/>
          <w:sz w:val="18"/>
          <w:szCs w:val="18"/>
        </w:rPr>
        <w:t xml:space="preserve"> hebben</w:t>
      </w:r>
      <w:r w:rsidRPr="00DE15DA" w:rsidR="008B0E79">
        <w:rPr>
          <w:rFonts w:ascii="Verdana" w:hAnsi="Verdana"/>
          <w:sz w:val="18"/>
          <w:szCs w:val="18"/>
        </w:rPr>
        <w:t xml:space="preserve"> voor de impact van Europese wetgeving op de opgaven in Nederland. Lidstaten kunnen </w:t>
      </w:r>
      <w:r w:rsidRPr="00DE15DA" w:rsidR="009C440B">
        <w:rPr>
          <w:rFonts w:ascii="Verdana" w:hAnsi="Verdana"/>
          <w:sz w:val="18"/>
          <w:szCs w:val="18"/>
        </w:rPr>
        <w:t xml:space="preserve">bovendien </w:t>
      </w:r>
      <w:r w:rsidRPr="00DE15DA" w:rsidR="008B0E79">
        <w:rPr>
          <w:rFonts w:ascii="Verdana" w:hAnsi="Verdana"/>
          <w:sz w:val="18"/>
          <w:szCs w:val="18"/>
        </w:rPr>
        <w:t xml:space="preserve">ook samenwerken zonder dat Brussel er aan te pas komt. Steeds moet worden bekeken welke onderwerpen zich voor welke aanpak lenen. De komende tijd zal de Commissie op verschillende beleidsterreinen </w:t>
      </w:r>
      <w:r w:rsidR="009C797E">
        <w:rPr>
          <w:rFonts w:ascii="Verdana" w:hAnsi="Verdana"/>
          <w:sz w:val="18"/>
          <w:szCs w:val="18"/>
        </w:rPr>
        <w:t xml:space="preserve">voorstellen doen om </w:t>
      </w:r>
      <w:r w:rsidRPr="00DE15DA" w:rsidR="008B0E79">
        <w:rPr>
          <w:rFonts w:ascii="Verdana" w:hAnsi="Verdana"/>
          <w:sz w:val="18"/>
          <w:szCs w:val="18"/>
        </w:rPr>
        <w:t xml:space="preserve">wetgeving </w:t>
      </w:r>
      <w:r w:rsidR="009C797E">
        <w:rPr>
          <w:rFonts w:ascii="Verdana" w:hAnsi="Verdana"/>
          <w:sz w:val="18"/>
          <w:szCs w:val="18"/>
        </w:rPr>
        <w:t xml:space="preserve">te </w:t>
      </w:r>
      <w:r w:rsidRPr="00DE15DA" w:rsidR="008B0E79">
        <w:rPr>
          <w:rFonts w:ascii="Verdana" w:hAnsi="Verdana"/>
          <w:sz w:val="18"/>
          <w:szCs w:val="18"/>
        </w:rPr>
        <w:t xml:space="preserve">versimpelen, </w:t>
      </w:r>
      <w:r w:rsidRPr="00DE15DA" w:rsidR="009C440B">
        <w:rPr>
          <w:rFonts w:ascii="Verdana" w:hAnsi="Verdana"/>
          <w:sz w:val="18"/>
          <w:szCs w:val="18"/>
        </w:rPr>
        <w:t>zoals</w:t>
      </w:r>
      <w:r w:rsidRPr="00DE15DA" w:rsidR="008B0E79">
        <w:rPr>
          <w:rFonts w:ascii="Verdana" w:hAnsi="Verdana"/>
          <w:sz w:val="18"/>
          <w:szCs w:val="18"/>
        </w:rPr>
        <w:t xml:space="preserve"> op het gebied van duurzaamheid, cyberveiligheid, landbouw en mogelijk defensie. Het kabinet </w:t>
      </w:r>
      <w:r w:rsidRPr="00DE15DA" w:rsidR="0028264D">
        <w:rPr>
          <w:rFonts w:ascii="Verdana" w:hAnsi="Verdana"/>
          <w:sz w:val="18"/>
          <w:szCs w:val="18"/>
        </w:rPr>
        <w:t>staat hier</w:t>
      </w:r>
      <w:r w:rsidRPr="00DE15DA" w:rsidR="003F11AE">
        <w:rPr>
          <w:rFonts w:ascii="Verdana" w:hAnsi="Verdana"/>
          <w:sz w:val="18"/>
          <w:szCs w:val="18"/>
        </w:rPr>
        <w:t xml:space="preserve"> </w:t>
      </w:r>
      <w:r w:rsidRPr="00DE15DA" w:rsidR="008B0E79">
        <w:rPr>
          <w:rFonts w:ascii="Verdana" w:hAnsi="Verdana"/>
          <w:sz w:val="18"/>
          <w:szCs w:val="18"/>
        </w:rPr>
        <w:t>positief</w:t>
      </w:r>
      <w:r w:rsidRPr="00DE15DA" w:rsidR="0028264D">
        <w:rPr>
          <w:rFonts w:ascii="Verdana" w:hAnsi="Verdana"/>
          <w:sz w:val="18"/>
          <w:szCs w:val="18"/>
        </w:rPr>
        <w:t xml:space="preserve"> tegenover</w:t>
      </w:r>
      <w:r w:rsidR="00EB394F">
        <w:rPr>
          <w:rFonts w:ascii="Verdana" w:hAnsi="Verdana"/>
          <w:sz w:val="18"/>
          <w:szCs w:val="18"/>
        </w:rPr>
        <w:t xml:space="preserve"> en </w:t>
      </w:r>
      <w:r w:rsidRPr="00FF4E5A" w:rsidR="00FF4E5A">
        <w:rPr>
          <w:rFonts w:ascii="Verdana" w:hAnsi="Verdana"/>
          <w:sz w:val="18"/>
          <w:szCs w:val="18"/>
        </w:rPr>
        <w:t xml:space="preserve">kan zich voorstellen dat vereenvoudiging ook </w:t>
      </w:r>
      <w:r w:rsidR="0075335B">
        <w:rPr>
          <w:rFonts w:ascii="Verdana" w:hAnsi="Verdana"/>
          <w:sz w:val="18"/>
          <w:szCs w:val="18"/>
        </w:rPr>
        <w:t>revisie van</w:t>
      </w:r>
      <w:r w:rsidRPr="00FF4E5A" w:rsidR="00FF4E5A">
        <w:rPr>
          <w:rFonts w:ascii="Verdana" w:hAnsi="Verdana"/>
          <w:sz w:val="18"/>
          <w:szCs w:val="18"/>
        </w:rPr>
        <w:t xml:space="preserve"> wetgeving </w:t>
      </w:r>
      <w:r w:rsidR="0075335B">
        <w:rPr>
          <w:rFonts w:ascii="Verdana" w:hAnsi="Verdana"/>
          <w:sz w:val="18"/>
          <w:szCs w:val="18"/>
        </w:rPr>
        <w:t xml:space="preserve">vereist. </w:t>
      </w:r>
      <w:r w:rsidRPr="00FF4E5A" w:rsidR="00FF4E5A">
        <w:rPr>
          <w:rFonts w:ascii="Verdana" w:hAnsi="Verdana"/>
          <w:sz w:val="18"/>
          <w:szCs w:val="18"/>
        </w:rPr>
        <w:t xml:space="preserve">Bij deze mogelijke herzieningen zal Nederland aandacht blijven vragen voor de Nederlandse opgaven op het gebied van ruimtelijke ordening, waaronder de vergunningverlening voor defensie, (energie-)infrastructuur, woningbouw en landbouw, </w:t>
      </w:r>
      <w:r w:rsidR="005C7163">
        <w:rPr>
          <w:rFonts w:ascii="Verdana" w:hAnsi="Verdana"/>
          <w:sz w:val="18"/>
          <w:szCs w:val="18"/>
        </w:rPr>
        <w:t xml:space="preserve">waar </w:t>
      </w:r>
      <w:r w:rsidRPr="00FF4E5A" w:rsidR="00FF4E5A">
        <w:rPr>
          <w:rFonts w:ascii="Verdana" w:hAnsi="Verdana"/>
          <w:sz w:val="18"/>
          <w:szCs w:val="18"/>
        </w:rPr>
        <w:t xml:space="preserve">stapeling van wet- en regelgeving </w:t>
      </w:r>
      <w:r w:rsidR="005C7163">
        <w:rPr>
          <w:rFonts w:ascii="Verdana" w:hAnsi="Verdana"/>
          <w:sz w:val="18"/>
          <w:szCs w:val="18"/>
        </w:rPr>
        <w:t>mogelijk impact op heeft</w:t>
      </w:r>
      <w:r w:rsidRPr="00FF4E5A" w:rsidR="00FF4E5A">
        <w:rPr>
          <w:rFonts w:ascii="Verdana" w:hAnsi="Verdana"/>
          <w:sz w:val="18"/>
          <w:szCs w:val="18"/>
        </w:rPr>
        <w:t xml:space="preserve">. Op de korte termijn werkt het kabinet met de Ministeriele Commissie Economie &amp; Natuurherstel maatregelen uit om Nederland van het slot te halen en perspectief te bieden aan de sectoren die worden geraakt door de problematiek omtrent verlening van natuurvergunningen. Naast de benodigde nationale maatregelen </w:t>
      </w:r>
      <w:r w:rsidR="001F02BC">
        <w:rPr>
          <w:rFonts w:ascii="Verdana" w:hAnsi="Verdana"/>
          <w:sz w:val="18"/>
          <w:szCs w:val="18"/>
        </w:rPr>
        <w:t>kan</w:t>
      </w:r>
      <w:r w:rsidRPr="00FF4E5A" w:rsidR="00FF4E5A">
        <w:rPr>
          <w:rFonts w:ascii="Verdana" w:hAnsi="Verdana"/>
          <w:sz w:val="18"/>
          <w:szCs w:val="18"/>
        </w:rPr>
        <w:t xml:space="preserve"> een mogelijke uitkomst ook zijn om in te zetten op het herzien van bepaalde Europese wet- en regelgeving.</w:t>
      </w:r>
    </w:p>
    <w:p w:rsidRPr="00946301" w:rsidR="008B0E79" w:rsidP="00DE15DA" w:rsidRDefault="008B0E79" w14:paraId="420CE0F1" w14:textId="41E132B7">
      <w:pPr>
        <w:spacing w:line="240" w:lineRule="auto"/>
        <w:jc w:val="both"/>
        <w:rPr>
          <w:rFonts w:ascii="Verdana" w:hAnsi="Verdana"/>
          <w:i/>
          <w:sz w:val="18"/>
          <w:szCs w:val="18"/>
        </w:rPr>
      </w:pPr>
      <w:r w:rsidRPr="00DE15DA">
        <w:rPr>
          <w:rFonts w:ascii="Verdana" w:hAnsi="Verdana"/>
          <w:sz w:val="18"/>
          <w:szCs w:val="18"/>
        </w:rPr>
        <w:t>In algemene zin verwelkomt het kabinet</w:t>
      </w:r>
      <w:r w:rsidRPr="00DE15DA" w:rsidR="009C440B">
        <w:rPr>
          <w:rFonts w:ascii="Verdana" w:hAnsi="Verdana"/>
          <w:sz w:val="18"/>
          <w:szCs w:val="18"/>
        </w:rPr>
        <w:t xml:space="preserve"> </w:t>
      </w:r>
      <w:r w:rsidRPr="00DE15DA">
        <w:rPr>
          <w:rFonts w:ascii="Verdana" w:hAnsi="Verdana"/>
          <w:sz w:val="18"/>
          <w:szCs w:val="18"/>
        </w:rPr>
        <w:t>inspanningen om de regeldruk te</w:t>
      </w:r>
      <w:r w:rsidRPr="00DE15DA" w:rsidR="007B6953">
        <w:rPr>
          <w:rFonts w:ascii="Verdana" w:hAnsi="Verdana"/>
          <w:sz w:val="18"/>
          <w:szCs w:val="18"/>
        </w:rPr>
        <w:t xml:space="preserve"> verminderen</w:t>
      </w:r>
      <w:r w:rsidRPr="00DE15DA">
        <w:rPr>
          <w:rFonts w:ascii="Verdana" w:hAnsi="Verdana"/>
          <w:sz w:val="18"/>
          <w:szCs w:val="18"/>
        </w:rPr>
        <w:t>, zonder de daarmee verband houdende beleidsdoelstellingen te ondermijnen. Voorspelbaarheid en rechts- en investeringszekerheid voor bedrijven en betrouwbaarheid van het (Europese) wetgevingsproces blijven belangrijk</w:t>
      </w:r>
      <w:r w:rsidR="00A97351">
        <w:rPr>
          <w:rFonts w:ascii="Verdana" w:hAnsi="Verdana"/>
          <w:sz w:val="18"/>
          <w:szCs w:val="18"/>
        </w:rPr>
        <w:t>e</w:t>
      </w:r>
      <w:r w:rsidRPr="00DE15DA">
        <w:rPr>
          <w:rFonts w:ascii="Verdana" w:hAnsi="Verdana"/>
          <w:sz w:val="18"/>
          <w:szCs w:val="18"/>
        </w:rPr>
        <w:t xml:space="preserve"> </w:t>
      </w:r>
      <w:r w:rsidRPr="00DE15DA" w:rsidR="00172B51">
        <w:rPr>
          <w:rFonts w:ascii="Verdana" w:hAnsi="Verdana"/>
          <w:sz w:val="18"/>
          <w:szCs w:val="18"/>
        </w:rPr>
        <w:t>uitgangspunten voor Nederland</w:t>
      </w:r>
      <w:r w:rsidRPr="00DE15DA">
        <w:rPr>
          <w:rFonts w:ascii="Verdana" w:hAnsi="Verdana"/>
          <w:sz w:val="18"/>
          <w:szCs w:val="18"/>
        </w:rPr>
        <w:t xml:space="preserve">. </w:t>
      </w:r>
    </w:p>
    <w:p w:rsidRPr="00946301" w:rsidR="008B0E79" w:rsidP="00DE15DA" w:rsidRDefault="008B0E79" w14:paraId="031E59CB" w14:textId="77777777">
      <w:pPr>
        <w:spacing w:line="240" w:lineRule="auto"/>
        <w:jc w:val="both"/>
        <w:rPr>
          <w:rFonts w:ascii="Verdana" w:hAnsi="Verdana"/>
          <w:i/>
          <w:sz w:val="18"/>
          <w:szCs w:val="18"/>
        </w:rPr>
      </w:pPr>
      <w:bookmarkStart w:name="_Hlk192690457" w:id="5"/>
      <w:r w:rsidRPr="00DE15DA">
        <w:rPr>
          <w:rFonts w:ascii="Verdana" w:hAnsi="Verdana"/>
          <w:i/>
          <w:iCs/>
          <w:sz w:val="18"/>
          <w:szCs w:val="18"/>
        </w:rPr>
        <w:t xml:space="preserve">Het Meerjarig Financieel Kader (MFK) </w:t>
      </w:r>
    </w:p>
    <w:p w:rsidRPr="00DE15DA" w:rsidR="00373BC3" w:rsidP="00DE15DA" w:rsidRDefault="008B0E79" w14:paraId="0B857435" w14:textId="033029A5">
      <w:pPr>
        <w:spacing w:line="240" w:lineRule="auto"/>
        <w:jc w:val="both"/>
        <w:rPr>
          <w:rFonts w:ascii="Verdana" w:hAnsi="Verdana"/>
          <w:sz w:val="18"/>
          <w:szCs w:val="18"/>
        </w:rPr>
      </w:pPr>
      <w:r w:rsidRPr="00DE15DA">
        <w:rPr>
          <w:rFonts w:ascii="Verdana" w:hAnsi="Verdana"/>
          <w:sz w:val="18"/>
          <w:szCs w:val="18"/>
        </w:rPr>
        <w:t xml:space="preserve">De Commissie zal naar verwachting rond de zomer van 2025 haar voorstel voor het nieuwe Meerjarig Financieel Kader (MFK) vanaf 2028 presenteren. </w:t>
      </w:r>
      <w:r w:rsidRPr="00BB3FD6" w:rsidR="00410BD8">
        <w:rPr>
          <w:rFonts w:ascii="Verdana" w:hAnsi="Verdana"/>
          <w:sz w:val="18"/>
          <w:szCs w:val="18"/>
        </w:rPr>
        <w:t xml:space="preserve">U bent middels een separate </w:t>
      </w:r>
      <w:r w:rsidR="00B45454">
        <w:rPr>
          <w:rFonts w:ascii="Verdana" w:hAnsi="Verdana"/>
          <w:sz w:val="18"/>
          <w:szCs w:val="18"/>
        </w:rPr>
        <w:t>K</w:t>
      </w:r>
      <w:r w:rsidRPr="00BB3FD6" w:rsidR="00B45454">
        <w:rPr>
          <w:rFonts w:ascii="Verdana" w:hAnsi="Verdana"/>
          <w:sz w:val="18"/>
          <w:szCs w:val="18"/>
        </w:rPr>
        <w:t>amerbrief</w:t>
      </w:r>
      <w:r w:rsidRPr="00BB3FD6" w:rsidR="00410BD8">
        <w:rPr>
          <w:rFonts w:ascii="Verdana" w:hAnsi="Verdana"/>
          <w:sz w:val="18"/>
          <w:szCs w:val="18"/>
        </w:rPr>
        <w:t xml:space="preserve">  geïnformeerd over de Nederlandse inzet op hoofdlijnen en de daarbij behorende prioriteiten voor het volgend MFK vanaf 2028.</w:t>
      </w:r>
      <w:r w:rsidR="00410BD8">
        <w:rPr>
          <w:rFonts w:ascii="Verdana" w:hAnsi="Verdana"/>
          <w:sz w:val="18"/>
          <w:szCs w:val="18"/>
        </w:rPr>
        <w:t xml:space="preserve"> </w:t>
      </w:r>
      <w:r w:rsidRPr="007E6E3E" w:rsidR="007E6E3E">
        <w:rPr>
          <w:rFonts w:ascii="Verdana" w:hAnsi="Verdana"/>
          <w:sz w:val="18"/>
          <w:szCs w:val="18"/>
        </w:rPr>
        <w:t>Nederland zet in op een acceptabele omvang van de EU-afdrachten in lijn met het Hoofdlijnenakkoord. Het kabinet is geen voorstander van gemeenschappelijke schuld voor nieuwe instrumenten.</w:t>
      </w:r>
    </w:p>
    <w:bookmarkEnd w:id="5"/>
    <w:p w:rsidRPr="00946301" w:rsidR="008B0E79" w:rsidP="00DE15DA" w:rsidRDefault="008B0E79" w14:paraId="1F953AE5" w14:textId="78B69FD3">
      <w:pPr>
        <w:spacing w:line="240" w:lineRule="auto"/>
        <w:jc w:val="both"/>
        <w:rPr>
          <w:rFonts w:ascii="Verdana" w:hAnsi="Verdana"/>
          <w:i/>
          <w:sz w:val="18"/>
          <w:szCs w:val="18"/>
        </w:rPr>
      </w:pPr>
      <w:r w:rsidRPr="00DE15DA">
        <w:rPr>
          <w:rFonts w:ascii="Verdana" w:hAnsi="Verdana"/>
          <w:i/>
          <w:iCs/>
          <w:sz w:val="18"/>
          <w:szCs w:val="18"/>
        </w:rPr>
        <w:t>Asiel en migratie</w:t>
      </w:r>
    </w:p>
    <w:p w:rsidRPr="00DE15DA" w:rsidR="008B0E79" w:rsidP="00DE15DA" w:rsidRDefault="008B0E79" w14:paraId="37504772" w14:textId="233FB249">
      <w:pPr>
        <w:spacing w:line="240" w:lineRule="auto"/>
        <w:jc w:val="both"/>
        <w:rPr>
          <w:rFonts w:ascii="Verdana" w:hAnsi="Verdana"/>
          <w:sz w:val="18"/>
          <w:szCs w:val="18"/>
        </w:rPr>
      </w:pPr>
      <w:bookmarkStart w:name="_Hlk179465994" w:id="6"/>
      <w:r w:rsidRPr="00DE15DA">
        <w:rPr>
          <w:rFonts w:ascii="Verdana" w:hAnsi="Verdana"/>
          <w:sz w:val="18"/>
          <w:szCs w:val="18"/>
        </w:rPr>
        <w:t>Nederland is – na Malta – het dichtstbevolkte land van Europa, en heeft nog steeds een groeiende bevolking.</w:t>
      </w:r>
      <w:r w:rsidRPr="00DE15DA">
        <w:rPr>
          <w:rStyle w:val="FootnoteReference"/>
          <w:rFonts w:ascii="Verdana" w:hAnsi="Verdana"/>
          <w:sz w:val="18"/>
          <w:szCs w:val="18"/>
        </w:rPr>
        <w:footnoteReference w:id="3"/>
      </w:r>
      <w:r w:rsidRPr="00DE15DA">
        <w:rPr>
          <w:rFonts w:ascii="Verdana" w:hAnsi="Verdana"/>
          <w:sz w:val="18"/>
          <w:szCs w:val="18"/>
        </w:rPr>
        <w:t xml:space="preserve"> Dit zorgt voor druk op onder meer de woningmarkt, de zorg en het onderwijs, wat weer de sociale samenhang in ons land beïnvloedt. </w:t>
      </w:r>
      <w:r w:rsidR="002555D5">
        <w:rPr>
          <w:rFonts w:ascii="Verdana" w:hAnsi="Verdana"/>
          <w:sz w:val="18"/>
          <w:szCs w:val="18"/>
        </w:rPr>
        <w:t xml:space="preserve">Een ambitieuze Europese agenda op asiel- en migratie is essentieel om weer grip te krijgen op migratie. </w:t>
      </w:r>
      <w:r w:rsidRPr="00DE15DA">
        <w:rPr>
          <w:rFonts w:ascii="Verdana" w:hAnsi="Verdana"/>
          <w:sz w:val="18"/>
          <w:szCs w:val="18"/>
        </w:rPr>
        <w:t xml:space="preserve">Het kabinet zal zich daarom in Europees verband stevig inspannen voor het omlaag brengen van de aantallen asielaanvragen en het verbeteren van terugkeer van personen </w:t>
      </w:r>
      <w:r w:rsidR="00A97351">
        <w:rPr>
          <w:rFonts w:ascii="Verdana" w:hAnsi="Verdana"/>
          <w:sz w:val="18"/>
          <w:szCs w:val="18"/>
        </w:rPr>
        <w:t xml:space="preserve">van </w:t>
      </w:r>
      <w:r w:rsidRPr="00DE15DA">
        <w:rPr>
          <w:rFonts w:ascii="Verdana" w:hAnsi="Verdana"/>
          <w:sz w:val="18"/>
          <w:szCs w:val="18"/>
        </w:rPr>
        <w:t>wie</w:t>
      </w:r>
      <w:r w:rsidR="00A97351">
        <w:rPr>
          <w:rFonts w:ascii="Verdana" w:hAnsi="Verdana"/>
          <w:sz w:val="18"/>
          <w:szCs w:val="18"/>
        </w:rPr>
        <w:t xml:space="preserve"> het</w:t>
      </w:r>
      <w:r w:rsidRPr="00DE15DA">
        <w:rPr>
          <w:rFonts w:ascii="Verdana" w:hAnsi="Verdana"/>
          <w:sz w:val="18"/>
          <w:szCs w:val="18"/>
        </w:rPr>
        <w:t xml:space="preserve"> asielverzoek is afgewezen. </w:t>
      </w:r>
      <w:bookmarkEnd w:id="6"/>
      <w:r w:rsidR="002555D5">
        <w:rPr>
          <w:rFonts w:ascii="Verdana" w:hAnsi="Verdana"/>
          <w:sz w:val="18"/>
          <w:szCs w:val="18"/>
        </w:rPr>
        <w:t>Hiervoor is</w:t>
      </w:r>
      <w:r w:rsidRPr="00DE15DA">
        <w:rPr>
          <w:rFonts w:ascii="Verdana" w:hAnsi="Verdana"/>
          <w:sz w:val="18"/>
          <w:szCs w:val="18"/>
        </w:rPr>
        <w:t xml:space="preserve"> strikt EU-asielbeleid dat goed wordt nageleefd</w:t>
      </w:r>
      <w:r w:rsidR="002555D5">
        <w:rPr>
          <w:rFonts w:ascii="Verdana" w:hAnsi="Verdana"/>
          <w:sz w:val="18"/>
          <w:szCs w:val="18"/>
        </w:rPr>
        <w:t xml:space="preserve"> noodzakelijk. Het kabinet geeft daarom prioriteit aan </w:t>
      </w:r>
      <w:r w:rsidRPr="00DE15DA">
        <w:rPr>
          <w:rFonts w:ascii="Verdana" w:hAnsi="Verdana"/>
          <w:sz w:val="18"/>
          <w:szCs w:val="18"/>
        </w:rPr>
        <w:t>de implementatie van het Asiel- en Migratiepact</w:t>
      </w:r>
      <w:r w:rsidR="002555D5">
        <w:rPr>
          <w:rFonts w:ascii="Verdana" w:hAnsi="Verdana"/>
          <w:sz w:val="18"/>
          <w:szCs w:val="18"/>
        </w:rPr>
        <w:t>, effectieve bescherming van de buitengrenzen, de onderhandelingen van de Terugkeerverordening en innovatieve oplossingen</w:t>
      </w:r>
      <w:r w:rsidRPr="00DE15DA">
        <w:rPr>
          <w:rFonts w:ascii="Verdana" w:hAnsi="Verdana"/>
          <w:sz w:val="18"/>
          <w:szCs w:val="18"/>
        </w:rPr>
        <w:t xml:space="preserve">. </w:t>
      </w:r>
      <w:r w:rsidR="002555D5">
        <w:rPr>
          <w:rFonts w:ascii="Verdana" w:hAnsi="Verdana"/>
          <w:sz w:val="18"/>
          <w:szCs w:val="18"/>
        </w:rPr>
        <w:t>Voor het verkrijgen van grip op instroom en terugkeer zijn ook brede partnerschappen met landen van herkomst en transit essentieel.</w:t>
      </w:r>
      <w:r w:rsidRPr="00DE15DA">
        <w:rPr>
          <w:rFonts w:ascii="Verdana" w:hAnsi="Verdana"/>
          <w:sz w:val="18"/>
          <w:szCs w:val="18"/>
        </w:rPr>
        <w:t xml:space="preserve"> </w:t>
      </w:r>
      <w:r w:rsidRPr="00F646C9" w:rsidR="006422C0">
        <w:rPr>
          <w:rFonts w:ascii="Verdana" w:hAnsi="Verdana"/>
          <w:sz w:val="18"/>
          <w:szCs w:val="18"/>
        </w:rPr>
        <w:t xml:space="preserve">Het kabinet </w:t>
      </w:r>
      <w:r w:rsidRPr="00DD46F5" w:rsidR="006422C0">
        <w:rPr>
          <w:rFonts w:ascii="Verdana" w:hAnsi="Verdana"/>
          <w:sz w:val="18"/>
          <w:szCs w:val="18"/>
        </w:rPr>
        <w:t xml:space="preserve">zet zich </w:t>
      </w:r>
      <w:r w:rsidR="006422C0">
        <w:rPr>
          <w:rFonts w:ascii="Verdana" w:hAnsi="Verdana"/>
          <w:sz w:val="18"/>
          <w:szCs w:val="18"/>
        </w:rPr>
        <w:t>daarnaast</w:t>
      </w:r>
      <w:r w:rsidRPr="00DD46F5" w:rsidR="006422C0">
        <w:rPr>
          <w:rFonts w:ascii="Verdana" w:hAnsi="Verdana"/>
          <w:sz w:val="18"/>
          <w:szCs w:val="18"/>
        </w:rPr>
        <w:t xml:space="preserve"> in voor eerlijke arbeidsmobiliteit </w:t>
      </w:r>
      <w:r w:rsidRPr="00F646C9" w:rsidR="006422C0">
        <w:rPr>
          <w:rFonts w:ascii="Verdana" w:hAnsi="Verdana"/>
          <w:sz w:val="18"/>
          <w:szCs w:val="18"/>
        </w:rPr>
        <w:t>en wil meer grip op arbeidsm</w:t>
      </w:r>
      <w:r w:rsidR="006422C0">
        <w:rPr>
          <w:rFonts w:ascii="Verdana" w:hAnsi="Verdana"/>
          <w:sz w:val="18"/>
          <w:szCs w:val="18"/>
        </w:rPr>
        <w:t>igratie</w:t>
      </w:r>
      <w:r w:rsidRPr="00F646C9" w:rsidR="006422C0">
        <w:rPr>
          <w:rFonts w:ascii="Verdana" w:hAnsi="Verdana"/>
          <w:sz w:val="18"/>
          <w:szCs w:val="18"/>
        </w:rPr>
        <w:t xml:space="preserve"> krijgen. In dat kader zet het kabinet zich in voor verduidelijking van</w:t>
      </w:r>
      <w:r w:rsidRPr="00DD46F5" w:rsidR="006422C0">
        <w:rPr>
          <w:rFonts w:ascii="Verdana" w:hAnsi="Verdana"/>
          <w:sz w:val="18"/>
          <w:szCs w:val="18"/>
        </w:rPr>
        <w:t xml:space="preserve"> het juridisch kader voor de detachering van derdelanders, goede registratie van arbeidsmigranten</w:t>
      </w:r>
      <w:r w:rsidR="00F022C1">
        <w:rPr>
          <w:rFonts w:ascii="Verdana" w:hAnsi="Verdana"/>
          <w:sz w:val="18"/>
          <w:szCs w:val="18"/>
        </w:rPr>
        <w:t xml:space="preserve"> met oog voor administratieve lasten</w:t>
      </w:r>
      <w:r w:rsidRPr="00DD46F5" w:rsidR="006422C0">
        <w:rPr>
          <w:rFonts w:ascii="Verdana" w:hAnsi="Verdana"/>
          <w:sz w:val="18"/>
          <w:szCs w:val="18"/>
        </w:rPr>
        <w:t xml:space="preserve"> en intensivering van grensoverschrijdende handhaving</w:t>
      </w:r>
      <w:r w:rsidRPr="00F646C9" w:rsidR="006422C0">
        <w:rPr>
          <w:rFonts w:ascii="Verdana" w:hAnsi="Verdana"/>
          <w:sz w:val="18"/>
          <w:szCs w:val="18"/>
        </w:rPr>
        <w:t>.</w:t>
      </w:r>
    </w:p>
    <w:p w:rsidR="008B0E79" w:rsidP="003E7EBD" w:rsidRDefault="00F01B29" w14:paraId="1DD1A606" w14:textId="3477BDF1">
      <w:pPr>
        <w:spacing w:line="240" w:lineRule="auto"/>
        <w:jc w:val="both"/>
        <w:rPr>
          <w:rFonts w:ascii="Verdana" w:hAnsi="Verdana"/>
          <w:i/>
          <w:iCs/>
          <w:sz w:val="18"/>
          <w:szCs w:val="18"/>
        </w:rPr>
      </w:pPr>
      <w:r w:rsidRPr="00DE15DA">
        <w:rPr>
          <w:rFonts w:ascii="Verdana" w:hAnsi="Verdana"/>
          <w:i/>
          <w:iCs/>
          <w:sz w:val="18"/>
          <w:szCs w:val="18"/>
        </w:rPr>
        <w:t>Landbouw</w:t>
      </w:r>
      <w:r>
        <w:rPr>
          <w:rFonts w:ascii="Verdana" w:hAnsi="Verdana"/>
          <w:i/>
          <w:iCs/>
          <w:sz w:val="18"/>
          <w:szCs w:val="18"/>
        </w:rPr>
        <w:t>, Visserij en Natuur</w:t>
      </w:r>
    </w:p>
    <w:p w:rsidRPr="00DE15DA" w:rsidR="00A0457D" w:rsidP="00A0457D" w:rsidRDefault="00A0457D" w14:paraId="1C2E39E3" w14:textId="098628F0">
      <w:pPr>
        <w:spacing w:line="240" w:lineRule="auto"/>
        <w:jc w:val="both"/>
        <w:rPr>
          <w:rFonts w:ascii="Verdana" w:hAnsi="Verdana"/>
          <w:sz w:val="18"/>
          <w:szCs w:val="18"/>
        </w:rPr>
      </w:pPr>
      <w:r>
        <w:rPr>
          <w:rFonts w:ascii="Verdana" w:hAnsi="Verdana"/>
          <w:sz w:val="18"/>
          <w:szCs w:val="18"/>
        </w:rPr>
        <w:t xml:space="preserve">Voedselzekerheid is een belangrijk thema voor dit kabinet. Onze landbouw- en visserijsector kan daaraan een grote bijdrage leveren. </w:t>
      </w:r>
      <w:r w:rsidRPr="00DE15DA">
        <w:rPr>
          <w:rFonts w:ascii="Verdana" w:hAnsi="Verdana"/>
          <w:sz w:val="18"/>
          <w:szCs w:val="18"/>
        </w:rPr>
        <w:t>We willen de lasten voor de landbouw verminderen door onder meer te streven naar een nieuwe derogatie voor mest vanaf 2026. Het kabinet streeft daar</w:t>
      </w:r>
      <w:r>
        <w:rPr>
          <w:rFonts w:ascii="Verdana" w:hAnsi="Verdana"/>
          <w:sz w:val="18"/>
          <w:szCs w:val="18"/>
        </w:rPr>
        <w:t>naast</w:t>
      </w:r>
      <w:r w:rsidRPr="00DE15DA">
        <w:rPr>
          <w:rFonts w:ascii="Verdana" w:hAnsi="Verdana"/>
          <w:sz w:val="18"/>
          <w:szCs w:val="18"/>
        </w:rPr>
        <w:t xml:space="preserve"> in het bijzonder naar het schrappen van de norm van 170 kg stikstof/ha dierlijke mest. </w:t>
      </w:r>
      <w:r>
        <w:rPr>
          <w:rFonts w:ascii="Verdana" w:hAnsi="Verdana"/>
          <w:sz w:val="18"/>
          <w:szCs w:val="18"/>
        </w:rPr>
        <w:t>Ook</w:t>
      </w:r>
      <w:r w:rsidRPr="00DE15DA">
        <w:rPr>
          <w:rFonts w:ascii="Verdana" w:hAnsi="Verdana"/>
          <w:sz w:val="18"/>
          <w:szCs w:val="18"/>
        </w:rPr>
        <w:t xml:space="preserve"> spant het kabinet zich in voor het toestaan van RENURE</w:t>
      </w:r>
      <w:r>
        <w:rPr>
          <w:rFonts w:ascii="Verdana" w:hAnsi="Verdana"/>
          <w:sz w:val="18"/>
          <w:szCs w:val="18"/>
        </w:rPr>
        <w:t>, waardoor de import van kunstmest kan worden beperkt. Hetgeen in de huidige geopolitieke situatie zeer wenselijk is</w:t>
      </w:r>
      <w:r w:rsidRPr="00DE15DA">
        <w:rPr>
          <w:rFonts w:ascii="Verdana" w:hAnsi="Verdana"/>
          <w:sz w:val="18"/>
          <w:szCs w:val="18"/>
        </w:rPr>
        <w:t xml:space="preserve">. </w:t>
      </w:r>
      <w:r w:rsidR="00595FF5">
        <w:rPr>
          <w:rFonts w:ascii="Verdana" w:hAnsi="Verdana"/>
          <w:sz w:val="18"/>
          <w:szCs w:val="18"/>
        </w:rPr>
        <w:t>I</w:t>
      </w:r>
      <w:r w:rsidRPr="00DE15DA">
        <w:rPr>
          <w:rFonts w:ascii="Verdana" w:hAnsi="Verdana"/>
          <w:sz w:val="18"/>
          <w:szCs w:val="18"/>
        </w:rPr>
        <w:t>nnovatie</w:t>
      </w:r>
      <w:r>
        <w:rPr>
          <w:rFonts w:ascii="Verdana" w:hAnsi="Verdana"/>
          <w:sz w:val="18"/>
          <w:szCs w:val="18"/>
        </w:rPr>
        <w:t xml:space="preserve"> in de landbouw- en visserijsector wordt</w:t>
      </w:r>
      <w:r w:rsidRPr="00DE15DA">
        <w:rPr>
          <w:rFonts w:ascii="Verdana" w:hAnsi="Verdana"/>
          <w:sz w:val="18"/>
          <w:szCs w:val="18"/>
        </w:rPr>
        <w:t xml:space="preserve"> </w:t>
      </w:r>
      <w:r>
        <w:rPr>
          <w:rFonts w:ascii="Verdana" w:hAnsi="Verdana"/>
          <w:sz w:val="18"/>
          <w:szCs w:val="18"/>
        </w:rPr>
        <w:t xml:space="preserve">door het kabinet </w:t>
      </w:r>
      <w:r w:rsidRPr="00DE15DA">
        <w:rPr>
          <w:rFonts w:ascii="Verdana" w:hAnsi="Verdana"/>
          <w:sz w:val="18"/>
          <w:szCs w:val="18"/>
        </w:rPr>
        <w:t xml:space="preserve">sterk </w:t>
      </w:r>
      <w:r>
        <w:rPr>
          <w:rFonts w:ascii="Verdana" w:hAnsi="Verdana"/>
          <w:sz w:val="18"/>
          <w:szCs w:val="18"/>
        </w:rPr>
        <w:t>ge</w:t>
      </w:r>
      <w:r w:rsidRPr="00DE15DA">
        <w:rPr>
          <w:rFonts w:ascii="Verdana" w:hAnsi="Verdana"/>
          <w:sz w:val="18"/>
          <w:szCs w:val="18"/>
        </w:rPr>
        <w:t>stimule</w:t>
      </w:r>
      <w:r>
        <w:rPr>
          <w:rFonts w:ascii="Verdana" w:hAnsi="Verdana"/>
          <w:sz w:val="18"/>
          <w:szCs w:val="18"/>
        </w:rPr>
        <w:t>e</w:t>
      </w:r>
      <w:r w:rsidRPr="00DE15DA">
        <w:rPr>
          <w:rFonts w:ascii="Verdana" w:hAnsi="Verdana"/>
          <w:sz w:val="18"/>
          <w:szCs w:val="18"/>
        </w:rPr>
        <w:t>r</w:t>
      </w:r>
      <w:r>
        <w:rPr>
          <w:rFonts w:ascii="Verdana" w:hAnsi="Verdana"/>
          <w:sz w:val="18"/>
          <w:szCs w:val="18"/>
        </w:rPr>
        <w:t>d</w:t>
      </w:r>
      <w:r w:rsidRPr="00DE15DA">
        <w:rPr>
          <w:rFonts w:ascii="Verdana" w:hAnsi="Verdana"/>
          <w:sz w:val="18"/>
          <w:szCs w:val="18"/>
        </w:rPr>
        <w:t xml:space="preserve">. </w:t>
      </w:r>
      <w:r>
        <w:rPr>
          <w:rFonts w:ascii="Verdana" w:hAnsi="Verdana"/>
          <w:sz w:val="18"/>
          <w:szCs w:val="18"/>
        </w:rPr>
        <w:t>Specifiek o</w:t>
      </w:r>
      <w:r w:rsidRPr="00DE15DA">
        <w:rPr>
          <w:rFonts w:ascii="Verdana" w:hAnsi="Verdana"/>
          <w:sz w:val="18"/>
          <w:szCs w:val="18"/>
        </w:rPr>
        <w:t xml:space="preserve">p het gebied van visserij richt het kabinet zich op innovatie van de boomkorvisserij, inclusief het gebruik van het </w:t>
      </w:r>
      <w:proofErr w:type="spellStart"/>
      <w:r w:rsidRPr="00DE15DA">
        <w:rPr>
          <w:rFonts w:ascii="Verdana" w:hAnsi="Verdana"/>
          <w:sz w:val="18"/>
          <w:szCs w:val="18"/>
        </w:rPr>
        <w:t>pulstuig</w:t>
      </w:r>
      <w:proofErr w:type="spellEnd"/>
      <w:r w:rsidRPr="00DE15DA">
        <w:rPr>
          <w:rFonts w:ascii="Verdana" w:hAnsi="Verdana"/>
          <w:sz w:val="18"/>
          <w:szCs w:val="18"/>
        </w:rPr>
        <w:t xml:space="preserve">. Het wil daarbij een verbreding van het huidige EU-verbod op </w:t>
      </w:r>
      <w:proofErr w:type="spellStart"/>
      <w:r w:rsidRPr="00DE15DA">
        <w:rPr>
          <w:rFonts w:ascii="Verdana" w:hAnsi="Verdana"/>
          <w:sz w:val="18"/>
          <w:szCs w:val="18"/>
        </w:rPr>
        <w:t>pulsvisserij</w:t>
      </w:r>
      <w:proofErr w:type="spellEnd"/>
      <w:r w:rsidRPr="00DE15DA">
        <w:rPr>
          <w:rFonts w:ascii="Verdana" w:hAnsi="Verdana"/>
          <w:sz w:val="18"/>
          <w:szCs w:val="18"/>
        </w:rPr>
        <w:t xml:space="preserve"> naar de gehele boomkorvisserij vermijden. Op het thema natuur wil het kabinet komen tot een hoofdstructuur van robuuste natuurgebieden. </w:t>
      </w:r>
    </w:p>
    <w:p w:rsidRPr="003E7EBD" w:rsidR="00A0457D" w:rsidP="003E7EBD" w:rsidRDefault="00A0457D" w14:paraId="163F3532" w14:textId="5AC53914">
      <w:pPr>
        <w:spacing w:line="240" w:lineRule="auto"/>
        <w:jc w:val="both"/>
        <w:rPr>
          <w:rFonts w:ascii="Verdana" w:hAnsi="Verdana"/>
          <w:i/>
          <w:sz w:val="18"/>
          <w:szCs w:val="18"/>
        </w:rPr>
      </w:pPr>
    </w:p>
    <w:p w:rsidRPr="00DE15DA" w:rsidR="008B0E79" w:rsidP="00DE15DA" w:rsidRDefault="008B0E79" w14:paraId="0EDB0435" w14:textId="168219D8">
      <w:pPr>
        <w:spacing w:line="240" w:lineRule="auto"/>
        <w:jc w:val="both"/>
        <w:rPr>
          <w:rFonts w:ascii="Verdana" w:hAnsi="Verdana"/>
          <w:sz w:val="18"/>
          <w:szCs w:val="18"/>
        </w:rPr>
      </w:pPr>
    </w:p>
    <w:p w:rsidRPr="00946301" w:rsidR="008B0E79" w:rsidP="00DE15DA" w:rsidRDefault="009C440B" w14:paraId="59DF101F" w14:textId="04EDF40C">
      <w:pPr>
        <w:spacing w:line="240" w:lineRule="auto"/>
        <w:jc w:val="both"/>
        <w:rPr>
          <w:rFonts w:ascii="Verdana" w:hAnsi="Verdana"/>
          <w:i/>
          <w:sz w:val="18"/>
          <w:szCs w:val="18"/>
        </w:rPr>
      </w:pPr>
      <w:r w:rsidRPr="00DE15DA">
        <w:rPr>
          <w:rFonts w:ascii="Verdana" w:hAnsi="Verdana"/>
          <w:i/>
          <w:iCs/>
          <w:sz w:val="18"/>
          <w:szCs w:val="18"/>
        </w:rPr>
        <w:t xml:space="preserve">Samenvattend: </w:t>
      </w:r>
      <w:r w:rsidRPr="00DE15DA" w:rsidR="008B0E79">
        <w:rPr>
          <w:rFonts w:ascii="Verdana" w:hAnsi="Verdana"/>
          <w:i/>
          <w:iCs/>
          <w:sz w:val="18"/>
          <w:szCs w:val="18"/>
        </w:rPr>
        <w:t xml:space="preserve">Nederland in de EU </w:t>
      </w:r>
    </w:p>
    <w:p w:rsidRPr="00DE15DA" w:rsidR="008B0E79" w:rsidP="00DE15DA" w:rsidRDefault="008B0E79" w14:paraId="5D7A5F23" w14:textId="1D9896AF">
      <w:pPr>
        <w:spacing w:line="240" w:lineRule="auto"/>
        <w:jc w:val="both"/>
        <w:rPr>
          <w:rFonts w:ascii="Verdana" w:hAnsi="Verdana"/>
          <w:sz w:val="18"/>
          <w:szCs w:val="18"/>
        </w:rPr>
      </w:pPr>
      <w:r w:rsidRPr="00DE15DA">
        <w:rPr>
          <w:rFonts w:ascii="Verdana" w:hAnsi="Verdana"/>
          <w:sz w:val="18"/>
          <w:szCs w:val="18"/>
        </w:rPr>
        <w:t>Een stevige focus op nationale belangen vraagt om intensivering van bilaterale samenwerking en coalitievorming met andere EU-lidstaten</w:t>
      </w:r>
      <w:r w:rsidRPr="00DE15DA" w:rsidR="00760D88">
        <w:rPr>
          <w:rFonts w:ascii="Verdana" w:hAnsi="Verdana"/>
          <w:sz w:val="18"/>
          <w:szCs w:val="18"/>
        </w:rPr>
        <w:t xml:space="preserve"> en belangrijke partners daarbuiten</w:t>
      </w:r>
      <w:r w:rsidRPr="00DE15DA">
        <w:rPr>
          <w:rFonts w:ascii="Verdana" w:hAnsi="Verdana"/>
          <w:sz w:val="18"/>
          <w:szCs w:val="18"/>
        </w:rPr>
        <w:t xml:space="preserve">. Nederland heeft in het verleden </w:t>
      </w:r>
      <w:r w:rsidRPr="00DE15DA" w:rsidR="00760D88">
        <w:rPr>
          <w:rFonts w:ascii="Verdana" w:hAnsi="Verdana"/>
          <w:sz w:val="18"/>
          <w:szCs w:val="18"/>
        </w:rPr>
        <w:t xml:space="preserve">in vergelijking met andere EU-lidstaten </w:t>
      </w:r>
      <w:r w:rsidRPr="00DE15DA">
        <w:rPr>
          <w:rFonts w:ascii="Verdana" w:hAnsi="Verdana"/>
          <w:sz w:val="18"/>
          <w:szCs w:val="18"/>
        </w:rPr>
        <w:t xml:space="preserve">veel invloed gehad op het EU-beleid </w:t>
      </w:r>
      <w:r w:rsidRPr="00DE15DA" w:rsidR="00760D88">
        <w:rPr>
          <w:rFonts w:ascii="Verdana" w:hAnsi="Verdana"/>
          <w:sz w:val="18"/>
          <w:szCs w:val="18"/>
        </w:rPr>
        <w:t xml:space="preserve">stelt </w:t>
      </w:r>
      <w:r w:rsidRPr="00DE15DA">
        <w:rPr>
          <w:rFonts w:ascii="Verdana" w:hAnsi="Verdana"/>
          <w:sz w:val="18"/>
          <w:szCs w:val="18"/>
        </w:rPr>
        <w:t>het rapport ‘Grip door begrip’ van de Directie Internationaal Onderzoek en Beleidsevaluatie</w:t>
      </w:r>
      <w:r w:rsidRPr="00DE15DA" w:rsidR="00760D88">
        <w:rPr>
          <w:rFonts w:ascii="Verdana" w:hAnsi="Verdana"/>
          <w:sz w:val="18"/>
          <w:szCs w:val="18"/>
        </w:rPr>
        <w:t xml:space="preserve"> uit</w:t>
      </w:r>
      <w:r w:rsidRPr="00DE15DA">
        <w:rPr>
          <w:rFonts w:ascii="Verdana" w:hAnsi="Verdana"/>
          <w:sz w:val="18"/>
          <w:szCs w:val="18"/>
        </w:rPr>
        <w:t xml:space="preserve"> december 2024</w:t>
      </w:r>
      <w:r w:rsidRPr="00DE15DA" w:rsidR="00760D88">
        <w:rPr>
          <w:rFonts w:ascii="Verdana" w:hAnsi="Verdana"/>
          <w:sz w:val="18"/>
          <w:szCs w:val="18"/>
        </w:rPr>
        <w:t>.</w:t>
      </w:r>
      <w:r w:rsidRPr="00DE15DA">
        <w:rPr>
          <w:rStyle w:val="FootnoteReference"/>
          <w:rFonts w:ascii="Verdana" w:hAnsi="Verdana"/>
          <w:sz w:val="18"/>
          <w:szCs w:val="18"/>
        </w:rPr>
        <w:footnoteReference w:id="4"/>
      </w:r>
      <w:r w:rsidRPr="00DE15DA">
        <w:rPr>
          <w:rFonts w:ascii="Verdana" w:hAnsi="Verdana"/>
          <w:sz w:val="18"/>
          <w:szCs w:val="18"/>
        </w:rPr>
        <w:t xml:space="preserve"> </w:t>
      </w:r>
      <w:r w:rsidRPr="00DE15DA" w:rsidR="00760D88">
        <w:rPr>
          <w:rFonts w:ascii="Verdana" w:hAnsi="Verdana"/>
          <w:sz w:val="18"/>
          <w:szCs w:val="18"/>
        </w:rPr>
        <w:t>H</w:t>
      </w:r>
      <w:r w:rsidRPr="00DE15DA">
        <w:rPr>
          <w:rFonts w:ascii="Verdana" w:hAnsi="Verdana"/>
          <w:sz w:val="18"/>
          <w:szCs w:val="18"/>
        </w:rPr>
        <w:t xml:space="preserve">et is </w:t>
      </w:r>
      <w:r w:rsidRPr="00DE15DA" w:rsidR="00760D88">
        <w:rPr>
          <w:rFonts w:ascii="Verdana" w:hAnsi="Verdana"/>
          <w:sz w:val="18"/>
          <w:szCs w:val="18"/>
        </w:rPr>
        <w:t xml:space="preserve">belangrijk </w:t>
      </w:r>
      <w:r w:rsidRPr="00DE15DA">
        <w:rPr>
          <w:rFonts w:ascii="Verdana" w:hAnsi="Verdana"/>
          <w:sz w:val="18"/>
          <w:szCs w:val="18"/>
        </w:rPr>
        <w:t xml:space="preserve">dat de Nederlandse stem luid en duidelijk gehoord blijft worden. Door actief bij te dragen aan de Europese samenwerking, versterken we niet alleen onze eigen positie, maar ook die van de EU als geheel. Zo blijven we bouwen aan een veilige, welvarende en stabiele wereld voor de generaties na ons.  </w:t>
      </w:r>
    </w:p>
    <w:p w:rsidRPr="00DE15DA" w:rsidR="008B0E79" w:rsidP="00DE15DA" w:rsidRDefault="008B0E79" w14:paraId="3AA0A572" w14:textId="46E6BBDB">
      <w:pPr>
        <w:spacing w:line="240" w:lineRule="auto"/>
        <w:jc w:val="both"/>
        <w:rPr>
          <w:rFonts w:ascii="Verdana" w:hAnsi="Verdana"/>
          <w:sz w:val="18"/>
          <w:szCs w:val="18"/>
        </w:rPr>
      </w:pPr>
      <w:r w:rsidRPr="00DE15DA">
        <w:rPr>
          <w:rFonts w:ascii="Verdana" w:hAnsi="Verdana"/>
          <w:sz w:val="18"/>
          <w:szCs w:val="18"/>
        </w:rPr>
        <w:t>Om dit te kunnen bewerkstelligen, is het tenslotte ook van belang dat er voldoende Nederlanders werkzaam zijn bij de EU-instellingen. Op dit moment is Nederland ondervertegenwoordigd. Het kabinet zet zich daarom</w:t>
      </w:r>
      <w:r w:rsidR="00DE15DA">
        <w:rPr>
          <w:rFonts w:ascii="Verdana" w:hAnsi="Verdana"/>
          <w:sz w:val="18"/>
          <w:szCs w:val="18"/>
        </w:rPr>
        <w:t xml:space="preserve"> </w:t>
      </w:r>
      <w:r w:rsidRPr="00DE15DA">
        <w:rPr>
          <w:rFonts w:ascii="Verdana" w:hAnsi="Verdana"/>
          <w:sz w:val="18"/>
          <w:szCs w:val="18"/>
        </w:rPr>
        <w:t>in voor het verhogen van het aantal Nederlanders bij de EU-instellingen.</w:t>
      </w:r>
    </w:p>
    <w:sectPr w:rsidRPr="00DE15DA" w:rsidR="008B0E79" w:rsidSect="003E5E7D">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D0CAD2" w14:textId="77777777" w:rsidR="00486720" w:rsidRDefault="00486720" w:rsidP="009F3601">
      <w:pPr>
        <w:spacing w:after="0" w:line="240" w:lineRule="auto"/>
      </w:pPr>
      <w:r>
        <w:separator/>
      </w:r>
    </w:p>
  </w:endnote>
  <w:endnote w:type="continuationSeparator" w:id="0">
    <w:p w14:paraId="2645A937" w14:textId="77777777" w:rsidR="00486720" w:rsidRDefault="00486720" w:rsidP="009F3601">
      <w:pPr>
        <w:spacing w:after="0" w:line="240" w:lineRule="auto"/>
      </w:pPr>
      <w:r>
        <w:continuationSeparator/>
      </w:r>
    </w:p>
  </w:endnote>
  <w:endnote w:type="continuationNotice" w:id="1">
    <w:p w14:paraId="208EC5D0" w14:textId="77777777" w:rsidR="00486720" w:rsidRDefault="004867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46C6C" w14:textId="6A5A48C8" w:rsidR="00801741" w:rsidRDefault="00FC1CB1">
    <w:pPr>
      <w:pStyle w:val="Footer"/>
    </w:pPr>
    <w:r>
      <w:rPr>
        <w:noProof/>
      </w:rPr>
      <mc:AlternateContent>
        <mc:Choice Requires="wps">
          <w:drawing>
            <wp:anchor distT="0" distB="0" distL="0" distR="0" simplePos="0" relativeHeight="251658240" behindDoc="0" locked="0" layoutInCell="1" allowOverlap="1" wp14:anchorId="24A70CA1" wp14:editId="0592B3F0">
              <wp:simplePos x="635" y="635"/>
              <wp:positionH relativeFrom="page">
                <wp:align>left</wp:align>
              </wp:positionH>
              <wp:positionV relativeFrom="page">
                <wp:align>bottom</wp:align>
              </wp:positionV>
              <wp:extent cx="986155" cy="357505"/>
              <wp:effectExtent l="0" t="0" r="4445" b="0"/>
              <wp:wrapNone/>
              <wp:docPr id="2017098043" name="Text Box 201709804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57505"/>
                      </a:xfrm>
                      <a:prstGeom prst="rect">
                        <a:avLst/>
                      </a:prstGeom>
                      <a:noFill/>
                      <a:ln>
                        <a:noFill/>
                      </a:ln>
                    </wps:spPr>
                    <wps:txbx>
                      <w:txbxContent>
                        <w:p w14:paraId="09F42927" w14:textId="76DB80AD" w:rsidR="00FC1CB1" w:rsidRPr="00FC1CB1" w:rsidRDefault="00FC1CB1" w:rsidP="00FC1CB1">
                          <w:pPr>
                            <w:spacing w:after="0"/>
                            <w:rPr>
                              <w:rFonts w:ascii="Calibri" w:eastAsia="Calibri" w:hAnsi="Calibri" w:cs="Calibri"/>
                              <w:noProof/>
                              <w:color w:val="000000"/>
                              <w:sz w:val="20"/>
                              <w:szCs w:val="20"/>
                            </w:rPr>
                          </w:pPr>
                          <w:r w:rsidRPr="00FC1CB1">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4A70CA1" id="_x0000_t202" coordsize="21600,21600" o:spt="202" path="m,l,21600r21600,l21600,xe">
              <v:stroke joinstyle="miter"/>
              <v:path gradientshapeok="t" o:connecttype="rect"/>
            </v:shapetype>
            <v:shape id="Text Box 2017098043" o:spid="_x0000_s1026" type="#_x0000_t202" alt="Intern gebruik" style="position:absolute;margin-left:0;margin-top:0;width:77.65pt;height:28.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" filled="f" stroked="f">
              <v:textbox style="mso-fit-shape-to-text:t" inset="20pt,0,0,15pt">
                <w:txbxContent>
                  <w:p w14:paraId="09F42927" w14:textId="76DB80AD" w:rsidR="00FC1CB1" w:rsidRPr="00FC1CB1" w:rsidRDefault="00FC1CB1" w:rsidP="00FC1CB1">
                    <w:pPr>
                      <w:spacing w:after="0"/>
                      <w:rPr>
                        <w:rFonts w:ascii="Calibri" w:eastAsia="Calibri" w:hAnsi="Calibri" w:cs="Calibri"/>
                        <w:noProof/>
                        <w:color w:val="000000"/>
                        <w:sz w:val="20"/>
                        <w:szCs w:val="20"/>
                      </w:rPr>
                    </w:pPr>
                    <w:r w:rsidRPr="00FC1CB1">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3841137"/>
      <w:docPartObj>
        <w:docPartGallery w:val="Page Numbers (Bottom of Page)"/>
        <w:docPartUnique/>
      </w:docPartObj>
    </w:sdtPr>
    <w:sdtEndPr/>
    <w:sdtContent>
      <w:p w14:paraId="2C9D4C15" w14:textId="62E3F6DC" w:rsidR="005C01E4" w:rsidRDefault="005C01E4">
        <w:pPr>
          <w:pStyle w:val="Footer"/>
          <w:jc w:val="center"/>
        </w:pPr>
        <w:r>
          <w:fldChar w:fldCharType="begin"/>
        </w:r>
        <w:r>
          <w:instrText>PAGE   \* MERGEFORMAT</w:instrText>
        </w:r>
        <w:r>
          <w:fldChar w:fldCharType="separate"/>
        </w:r>
        <w:r>
          <w:t>2</w:t>
        </w:r>
        <w:r>
          <w:fldChar w:fldCharType="end"/>
        </w:r>
      </w:p>
    </w:sdtContent>
  </w:sdt>
  <w:p w14:paraId="5086F7A3" w14:textId="3B68554D" w:rsidR="00801741" w:rsidRDefault="008017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17689" w14:textId="63F73307" w:rsidR="00801741" w:rsidRDefault="00FC1CB1">
    <w:pPr>
      <w:pStyle w:val="Footer"/>
    </w:pPr>
    <w:r>
      <w:rPr>
        <w:noProof/>
      </w:rPr>
      <mc:AlternateContent>
        <mc:Choice Requires="wps">
          <w:drawing>
            <wp:anchor distT="0" distB="0" distL="0" distR="0" simplePos="0" relativeHeight="251658242" behindDoc="0" locked="0" layoutInCell="1" allowOverlap="1" wp14:anchorId="1D6D751A" wp14:editId="23FE838E">
              <wp:simplePos x="635" y="635"/>
              <wp:positionH relativeFrom="page">
                <wp:align>left</wp:align>
              </wp:positionH>
              <wp:positionV relativeFrom="page">
                <wp:align>bottom</wp:align>
              </wp:positionV>
              <wp:extent cx="986155" cy="357505"/>
              <wp:effectExtent l="0" t="0" r="4445" b="0"/>
              <wp:wrapNone/>
              <wp:docPr id="482176142" name="Text Box 48217614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57505"/>
                      </a:xfrm>
                      <a:prstGeom prst="rect">
                        <a:avLst/>
                      </a:prstGeom>
                      <a:noFill/>
                      <a:ln>
                        <a:noFill/>
                      </a:ln>
                    </wps:spPr>
                    <wps:txbx>
                      <w:txbxContent>
                        <w:p w14:paraId="7A3F3365" w14:textId="65A3B0B6" w:rsidR="00FC1CB1" w:rsidRPr="00FC1CB1" w:rsidRDefault="00FC1CB1" w:rsidP="00FC1CB1">
                          <w:pPr>
                            <w:spacing w:after="0"/>
                            <w:rPr>
                              <w:rFonts w:ascii="Calibri" w:eastAsia="Calibri" w:hAnsi="Calibri" w:cs="Calibri"/>
                              <w:noProof/>
                              <w:color w:val="000000"/>
                              <w:sz w:val="20"/>
                              <w:szCs w:val="20"/>
                            </w:rPr>
                          </w:pPr>
                          <w:r w:rsidRPr="00FC1CB1">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D6D751A" id="_x0000_t202" coordsize="21600,21600" o:spt="202" path="m,l,21600r21600,l21600,xe">
              <v:stroke joinstyle="miter"/>
              <v:path gradientshapeok="t" o:connecttype="rect"/>
            </v:shapetype>
            <v:shape id="Text Box 482176142" o:spid="_x0000_s1027" type="#_x0000_t202" alt="Intern gebruik" style="position:absolute;margin-left:0;margin-top:0;width:77.65pt;height:28.1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" filled="f" stroked="f">
              <v:textbox style="mso-fit-shape-to-text:t" inset="20pt,0,0,15pt">
                <w:txbxContent>
                  <w:p w14:paraId="7A3F3365" w14:textId="65A3B0B6" w:rsidR="00FC1CB1" w:rsidRPr="00FC1CB1" w:rsidRDefault="00FC1CB1" w:rsidP="00FC1CB1">
                    <w:pPr>
                      <w:spacing w:after="0"/>
                      <w:rPr>
                        <w:rFonts w:ascii="Calibri" w:eastAsia="Calibri" w:hAnsi="Calibri" w:cs="Calibri"/>
                        <w:noProof/>
                        <w:color w:val="000000"/>
                        <w:sz w:val="20"/>
                        <w:szCs w:val="20"/>
                      </w:rPr>
                    </w:pPr>
                    <w:r w:rsidRPr="00FC1CB1">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B6A3B2" w14:textId="77777777" w:rsidR="00486720" w:rsidRDefault="00486720" w:rsidP="009F3601">
      <w:pPr>
        <w:spacing w:after="0" w:line="240" w:lineRule="auto"/>
      </w:pPr>
      <w:r>
        <w:separator/>
      </w:r>
    </w:p>
  </w:footnote>
  <w:footnote w:type="continuationSeparator" w:id="0">
    <w:p w14:paraId="424E2FDE" w14:textId="77777777" w:rsidR="00486720" w:rsidRDefault="00486720" w:rsidP="009F3601">
      <w:pPr>
        <w:spacing w:after="0" w:line="240" w:lineRule="auto"/>
      </w:pPr>
      <w:r>
        <w:continuationSeparator/>
      </w:r>
    </w:p>
  </w:footnote>
  <w:footnote w:type="continuationNotice" w:id="1">
    <w:p w14:paraId="2B84646E" w14:textId="77777777" w:rsidR="00486720" w:rsidRDefault="00486720">
      <w:pPr>
        <w:spacing w:after="0" w:line="240" w:lineRule="auto"/>
      </w:pPr>
    </w:p>
  </w:footnote>
  <w:footnote w:id="2">
    <w:p w14:paraId="7244B24B" w14:textId="253A816D" w:rsidR="00CB3A6D" w:rsidRDefault="00CB3A6D">
      <w:pPr>
        <w:pStyle w:val="FootnoteText"/>
      </w:pPr>
      <w:r>
        <w:rPr>
          <w:rStyle w:val="FootnoteReference"/>
        </w:rPr>
        <w:footnoteRef/>
      </w:r>
      <w:r>
        <w:t xml:space="preserve"> </w:t>
      </w:r>
      <w:r w:rsidRPr="0025349D">
        <w:rPr>
          <w:sz w:val="18"/>
          <w:szCs w:val="18"/>
        </w:rPr>
        <w:t xml:space="preserve">Kabinetsreactie </w:t>
      </w:r>
      <w:proofErr w:type="spellStart"/>
      <w:r w:rsidRPr="0025349D">
        <w:rPr>
          <w:sz w:val="18"/>
          <w:szCs w:val="18"/>
        </w:rPr>
        <w:t>Draghi</w:t>
      </w:r>
      <w:proofErr w:type="spellEnd"/>
      <w:r w:rsidRPr="0025349D">
        <w:rPr>
          <w:sz w:val="18"/>
          <w:szCs w:val="18"/>
        </w:rPr>
        <w:t xml:space="preserve">-rapport, </w:t>
      </w:r>
      <w:r w:rsidR="00AA58B9">
        <w:rPr>
          <w:sz w:val="18"/>
          <w:szCs w:val="18"/>
        </w:rPr>
        <w:t xml:space="preserve">bijlage bij </w:t>
      </w:r>
      <w:r w:rsidRPr="0025349D">
        <w:rPr>
          <w:sz w:val="18"/>
          <w:szCs w:val="18"/>
        </w:rPr>
        <w:t xml:space="preserve">Kamerstuk </w:t>
      </w:r>
      <w:r w:rsidR="00AA58B9">
        <w:rPr>
          <w:sz w:val="18"/>
          <w:szCs w:val="18"/>
        </w:rPr>
        <w:t>21 501-30 nr. 614</w:t>
      </w:r>
      <w:r w:rsidRPr="0025349D">
        <w:rPr>
          <w:sz w:val="18"/>
          <w:szCs w:val="18"/>
        </w:rPr>
        <w:t>.</w:t>
      </w:r>
    </w:p>
  </w:footnote>
  <w:footnote w:id="3">
    <w:p w14:paraId="36F3E029" w14:textId="5C1B9C44" w:rsidR="008B0E79" w:rsidRPr="00456152" w:rsidRDefault="008B0E79" w:rsidP="008B0E79">
      <w:pPr>
        <w:pStyle w:val="FootnoteText"/>
        <w:rPr>
          <w:rFonts w:ascii="Verdana" w:hAnsi="Verdana"/>
          <w:sz w:val="16"/>
          <w:szCs w:val="16"/>
        </w:rPr>
      </w:pPr>
    </w:p>
  </w:footnote>
  <w:footnote w:id="4">
    <w:p w14:paraId="44EB5FEF" w14:textId="77777777" w:rsidR="008B0E79" w:rsidRPr="00456152" w:rsidRDefault="008B0E79" w:rsidP="008B0E79">
      <w:pPr>
        <w:pStyle w:val="FootnoteText"/>
        <w:rPr>
          <w:rFonts w:ascii="Verdana" w:hAnsi="Verdana"/>
          <w:sz w:val="16"/>
          <w:szCs w:val="16"/>
        </w:rPr>
      </w:pPr>
      <w:r w:rsidRPr="00885CE8">
        <w:rPr>
          <w:rStyle w:val="FootnoteReference"/>
          <w:rFonts w:ascii="Verdana" w:hAnsi="Verdana"/>
        </w:rPr>
        <w:footnoteRef/>
      </w:r>
      <w:r w:rsidRPr="00885CE8">
        <w:rPr>
          <w:rFonts w:ascii="Verdana" w:hAnsi="Verdana"/>
          <w:sz w:val="16"/>
          <w:szCs w:val="16"/>
        </w:rPr>
        <w:t xml:space="preserve"> Directie Internationaal Onderzoek en Beleidsevaluatie, ‘Grip door begrip: Evaluatie van de Nederlandse invloed in de Europese Unie (2016-2023).</w:t>
      </w:r>
      <w:r w:rsidRPr="00456152">
        <w:rPr>
          <w:rFonts w:ascii="Verdana" w:hAnsi="Verdana"/>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8DD1A" w14:textId="77777777" w:rsidR="005C01E4" w:rsidRDefault="005C01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66D0A" w14:textId="77777777" w:rsidR="005C01E4" w:rsidRDefault="005C01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58891" w14:textId="77777777" w:rsidR="005C01E4" w:rsidRDefault="005C01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EC398E"/>
    <w:multiLevelType w:val="hybridMultilevel"/>
    <w:tmpl w:val="9C4695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5782001"/>
    <w:multiLevelType w:val="hybridMultilevel"/>
    <w:tmpl w:val="2F3449DA"/>
    <w:lvl w:ilvl="0" w:tplc="AF12BC00">
      <w:start w:val="1"/>
      <w:numFmt w:val="upperRoman"/>
      <w:lvlText w:val="%1."/>
      <w:lvlJc w:val="left"/>
      <w:pPr>
        <w:ind w:left="720" w:hanging="720"/>
      </w:pPr>
      <w:rPr>
        <w:rFonts w:hint="default"/>
        <w:b/>
        <w:bCs/>
        <w:i w:val="0"/>
        <w:iCs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7DF14FF3"/>
    <w:multiLevelType w:val="hybridMultilevel"/>
    <w:tmpl w:val="9C20066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687555847">
    <w:abstractNumId w:val="1"/>
  </w:num>
  <w:num w:numId="2" w16cid:durableId="156848668">
    <w:abstractNumId w:val="2"/>
  </w:num>
  <w:num w:numId="3" w16cid:durableId="6488272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9E5A0C4"/>
    <w:rsid w:val="00000EAE"/>
    <w:rsid w:val="00003872"/>
    <w:rsid w:val="000118B6"/>
    <w:rsid w:val="000120A9"/>
    <w:rsid w:val="00022712"/>
    <w:rsid w:val="00022838"/>
    <w:rsid w:val="000251E5"/>
    <w:rsid w:val="0003329E"/>
    <w:rsid w:val="0004440C"/>
    <w:rsid w:val="00045D44"/>
    <w:rsid w:val="00046210"/>
    <w:rsid w:val="0004789E"/>
    <w:rsid w:val="000565CE"/>
    <w:rsid w:val="00060E70"/>
    <w:rsid w:val="00062C39"/>
    <w:rsid w:val="0006487E"/>
    <w:rsid w:val="00066F50"/>
    <w:rsid w:val="00070ABB"/>
    <w:rsid w:val="00070AF9"/>
    <w:rsid w:val="000722FC"/>
    <w:rsid w:val="00072C50"/>
    <w:rsid w:val="00072C9D"/>
    <w:rsid w:val="00080AC4"/>
    <w:rsid w:val="00083EFB"/>
    <w:rsid w:val="0009064A"/>
    <w:rsid w:val="00091101"/>
    <w:rsid w:val="0009230E"/>
    <w:rsid w:val="0009332D"/>
    <w:rsid w:val="0009405C"/>
    <w:rsid w:val="00094AE8"/>
    <w:rsid w:val="000A2A31"/>
    <w:rsid w:val="000B7517"/>
    <w:rsid w:val="000C0867"/>
    <w:rsid w:val="000C46B5"/>
    <w:rsid w:val="000C67D8"/>
    <w:rsid w:val="000D6022"/>
    <w:rsid w:val="00103746"/>
    <w:rsid w:val="00103EA7"/>
    <w:rsid w:val="00103EEC"/>
    <w:rsid w:val="00106692"/>
    <w:rsid w:val="00120D21"/>
    <w:rsid w:val="001214E8"/>
    <w:rsid w:val="001263DC"/>
    <w:rsid w:val="001327F2"/>
    <w:rsid w:val="00135744"/>
    <w:rsid w:val="00136A69"/>
    <w:rsid w:val="0014173E"/>
    <w:rsid w:val="00141DD1"/>
    <w:rsid w:val="0014371C"/>
    <w:rsid w:val="00144F8F"/>
    <w:rsid w:val="00146348"/>
    <w:rsid w:val="0014701A"/>
    <w:rsid w:val="0015506F"/>
    <w:rsid w:val="00156AA4"/>
    <w:rsid w:val="00156B8C"/>
    <w:rsid w:val="001604AF"/>
    <w:rsid w:val="00160FCB"/>
    <w:rsid w:val="00172ADE"/>
    <w:rsid w:val="00172B51"/>
    <w:rsid w:val="00172BE5"/>
    <w:rsid w:val="0017747A"/>
    <w:rsid w:val="0018313F"/>
    <w:rsid w:val="00185080"/>
    <w:rsid w:val="00192127"/>
    <w:rsid w:val="00192AE5"/>
    <w:rsid w:val="001A3AF5"/>
    <w:rsid w:val="001B170D"/>
    <w:rsid w:val="001B2FCC"/>
    <w:rsid w:val="001B5824"/>
    <w:rsid w:val="001B5C02"/>
    <w:rsid w:val="001C01BB"/>
    <w:rsid w:val="001D3E24"/>
    <w:rsid w:val="001D73F3"/>
    <w:rsid w:val="001E7BAD"/>
    <w:rsid w:val="001F02BC"/>
    <w:rsid w:val="00202FB3"/>
    <w:rsid w:val="00203357"/>
    <w:rsid w:val="002110B9"/>
    <w:rsid w:val="0021356E"/>
    <w:rsid w:val="00227DA8"/>
    <w:rsid w:val="002341BC"/>
    <w:rsid w:val="002555D5"/>
    <w:rsid w:val="002646D0"/>
    <w:rsid w:val="00265A79"/>
    <w:rsid w:val="0027416B"/>
    <w:rsid w:val="0027652A"/>
    <w:rsid w:val="00276B4C"/>
    <w:rsid w:val="00276B99"/>
    <w:rsid w:val="0028264D"/>
    <w:rsid w:val="0028562D"/>
    <w:rsid w:val="0029231A"/>
    <w:rsid w:val="00294AA0"/>
    <w:rsid w:val="002977D7"/>
    <w:rsid w:val="002A00F2"/>
    <w:rsid w:val="002A24C0"/>
    <w:rsid w:val="002B58EE"/>
    <w:rsid w:val="002B7025"/>
    <w:rsid w:val="002C25B2"/>
    <w:rsid w:val="002E262E"/>
    <w:rsid w:val="002E4CF1"/>
    <w:rsid w:val="002E61E0"/>
    <w:rsid w:val="002F004F"/>
    <w:rsid w:val="002F2183"/>
    <w:rsid w:val="002F2B1A"/>
    <w:rsid w:val="002F792D"/>
    <w:rsid w:val="0030537C"/>
    <w:rsid w:val="00306745"/>
    <w:rsid w:val="0031055A"/>
    <w:rsid w:val="0032285F"/>
    <w:rsid w:val="0032533C"/>
    <w:rsid w:val="003316CB"/>
    <w:rsid w:val="00332AFC"/>
    <w:rsid w:val="00342D79"/>
    <w:rsid w:val="00344A2F"/>
    <w:rsid w:val="00355A16"/>
    <w:rsid w:val="00363E82"/>
    <w:rsid w:val="00364054"/>
    <w:rsid w:val="00373BC3"/>
    <w:rsid w:val="0037629B"/>
    <w:rsid w:val="00381CD1"/>
    <w:rsid w:val="0038634B"/>
    <w:rsid w:val="0038779C"/>
    <w:rsid w:val="00390F9F"/>
    <w:rsid w:val="00397EE0"/>
    <w:rsid w:val="003A0F27"/>
    <w:rsid w:val="003A7488"/>
    <w:rsid w:val="003B0528"/>
    <w:rsid w:val="003B115C"/>
    <w:rsid w:val="003B1C90"/>
    <w:rsid w:val="003B60A6"/>
    <w:rsid w:val="003D4D4B"/>
    <w:rsid w:val="003E1F86"/>
    <w:rsid w:val="003E1F8C"/>
    <w:rsid w:val="003E52B1"/>
    <w:rsid w:val="003E5E7D"/>
    <w:rsid w:val="003E7EBD"/>
    <w:rsid w:val="003F06C2"/>
    <w:rsid w:val="003F11AE"/>
    <w:rsid w:val="003F32C1"/>
    <w:rsid w:val="00410BD8"/>
    <w:rsid w:val="00414B39"/>
    <w:rsid w:val="004161B1"/>
    <w:rsid w:val="00416E6E"/>
    <w:rsid w:val="00420C83"/>
    <w:rsid w:val="00425099"/>
    <w:rsid w:val="004259A5"/>
    <w:rsid w:val="0044180E"/>
    <w:rsid w:val="004479DD"/>
    <w:rsid w:val="004546B9"/>
    <w:rsid w:val="00456459"/>
    <w:rsid w:val="004573E7"/>
    <w:rsid w:val="00460559"/>
    <w:rsid w:val="004654E8"/>
    <w:rsid w:val="0046767E"/>
    <w:rsid w:val="00484923"/>
    <w:rsid w:val="00484A06"/>
    <w:rsid w:val="00486720"/>
    <w:rsid w:val="00487178"/>
    <w:rsid w:val="00490BFF"/>
    <w:rsid w:val="00491E2C"/>
    <w:rsid w:val="00493C29"/>
    <w:rsid w:val="004A051B"/>
    <w:rsid w:val="004A264F"/>
    <w:rsid w:val="004A2CC3"/>
    <w:rsid w:val="004C75A8"/>
    <w:rsid w:val="004C7B07"/>
    <w:rsid w:val="004D02A4"/>
    <w:rsid w:val="004D4CD9"/>
    <w:rsid w:val="004E18BE"/>
    <w:rsid w:val="004E3F14"/>
    <w:rsid w:val="004E614B"/>
    <w:rsid w:val="004E66B7"/>
    <w:rsid w:val="00500B1C"/>
    <w:rsid w:val="00504D2B"/>
    <w:rsid w:val="00510F79"/>
    <w:rsid w:val="005114DF"/>
    <w:rsid w:val="005119D5"/>
    <w:rsid w:val="00514D20"/>
    <w:rsid w:val="00527A29"/>
    <w:rsid w:val="00532F5B"/>
    <w:rsid w:val="00532FBB"/>
    <w:rsid w:val="00542958"/>
    <w:rsid w:val="00542D90"/>
    <w:rsid w:val="005513A2"/>
    <w:rsid w:val="00557F63"/>
    <w:rsid w:val="00560573"/>
    <w:rsid w:val="00562DE1"/>
    <w:rsid w:val="00564578"/>
    <w:rsid w:val="0056497E"/>
    <w:rsid w:val="00565077"/>
    <w:rsid w:val="00566774"/>
    <w:rsid w:val="00567E26"/>
    <w:rsid w:val="005706F1"/>
    <w:rsid w:val="00573228"/>
    <w:rsid w:val="00584BE3"/>
    <w:rsid w:val="00585A12"/>
    <w:rsid w:val="00586710"/>
    <w:rsid w:val="00590A09"/>
    <w:rsid w:val="0059444A"/>
    <w:rsid w:val="00595FF5"/>
    <w:rsid w:val="005969EB"/>
    <w:rsid w:val="005974DC"/>
    <w:rsid w:val="005A63FA"/>
    <w:rsid w:val="005A7997"/>
    <w:rsid w:val="005B3426"/>
    <w:rsid w:val="005C01E4"/>
    <w:rsid w:val="005C7163"/>
    <w:rsid w:val="005D1839"/>
    <w:rsid w:val="005D1F39"/>
    <w:rsid w:val="005D638F"/>
    <w:rsid w:val="005E3E22"/>
    <w:rsid w:val="005E6CA0"/>
    <w:rsid w:val="005F1058"/>
    <w:rsid w:val="00600F8A"/>
    <w:rsid w:val="00602543"/>
    <w:rsid w:val="00603B56"/>
    <w:rsid w:val="006074F8"/>
    <w:rsid w:val="00611E02"/>
    <w:rsid w:val="00616A04"/>
    <w:rsid w:val="00617B57"/>
    <w:rsid w:val="00617CD7"/>
    <w:rsid w:val="00620590"/>
    <w:rsid w:val="006328DB"/>
    <w:rsid w:val="0064083E"/>
    <w:rsid w:val="006422C0"/>
    <w:rsid w:val="0064744C"/>
    <w:rsid w:val="00660328"/>
    <w:rsid w:val="00664346"/>
    <w:rsid w:val="006720A6"/>
    <w:rsid w:val="006763A2"/>
    <w:rsid w:val="00676E00"/>
    <w:rsid w:val="0067775A"/>
    <w:rsid w:val="00682877"/>
    <w:rsid w:val="00693557"/>
    <w:rsid w:val="00694345"/>
    <w:rsid w:val="006945FD"/>
    <w:rsid w:val="00696728"/>
    <w:rsid w:val="006A2E43"/>
    <w:rsid w:val="006A55A0"/>
    <w:rsid w:val="006A6D8F"/>
    <w:rsid w:val="006A76A6"/>
    <w:rsid w:val="006B4BA5"/>
    <w:rsid w:val="006D12FF"/>
    <w:rsid w:val="006D2ECE"/>
    <w:rsid w:val="006D7036"/>
    <w:rsid w:val="006D777C"/>
    <w:rsid w:val="006E1481"/>
    <w:rsid w:val="006E4135"/>
    <w:rsid w:val="0071037D"/>
    <w:rsid w:val="00712BC8"/>
    <w:rsid w:val="007208BC"/>
    <w:rsid w:val="00724555"/>
    <w:rsid w:val="00727BE9"/>
    <w:rsid w:val="00730C80"/>
    <w:rsid w:val="007315F2"/>
    <w:rsid w:val="007440C1"/>
    <w:rsid w:val="00750F05"/>
    <w:rsid w:val="00752D85"/>
    <w:rsid w:val="0075335B"/>
    <w:rsid w:val="007559B8"/>
    <w:rsid w:val="00760D88"/>
    <w:rsid w:val="0077784B"/>
    <w:rsid w:val="00781DE1"/>
    <w:rsid w:val="00792AA8"/>
    <w:rsid w:val="007960D3"/>
    <w:rsid w:val="007A19F6"/>
    <w:rsid w:val="007A1B15"/>
    <w:rsid w:val="007A4097"/>
    <w:rsid w:val="007A45C5"/>
    <w:rsid w:val="007B4DAB"/>
    <w:rsid w:val="007B6756"/>
    <w:rsid w:val="007B6953"/>
    <w:rsid w:val="007B6B3A"/>
    <w:rsid w:val="007C0A5C"/>
    <w:rsid w:val="007C12AF"/>
    <w:rsid w:val="007E6E3E"/>
    <w:rsid w:val="007F0EC1"/>
    <w:rsid w:val="007F2C23"/>
    <w:rsid w:val="007F6EF4"/>
    <w:rsid w:val="00800262"/>
    <w:rsid w:val="00801741"/>
    <w:rsid w:val="00810E9A"/>
    <w:rsid w:val="00813EC6"/>
    <w:rsid w:val="00821F44"/>
    <w:rsid w:val="00824E31"/>
    <w:rsid w:val="00832027"/>
    <w:rsid w:val="00850184"/>
    <w:rsid w:val="00850747"/>
    <w:rsid w:val="00851C02"/>
    <w:rsid w:val="008532C1"/>
    <w:rsid w:val="00854F80"/>
    <w:rsid w:val="00857A2D"/>
    <w:rsid w:val="00861CCA"/>
    <w:rsid w:val="008666F2"/>
    <w:rsid w:val="008755BF"/>
    <w:rsid w:val="00875ECD"/>
    <w:rsid w:val="008852D8"/>
    <w:rsid w:val="008855FD"/>
    <w:rsid w:val="00885CE8"/>
    <w:rsid w:val="008A1B89"/>
    <w:rsid w:val="008A6439"/>
    <w:rsid w:val="008B0E79"/>
    <w:rsid w:val="008B4502"/>
    <w:rsid w:val="008B5246"/>
    <w:rsid w:val="008B5509"/>
    <w:rsid w:val="008B72B2"/>
    <w:rsid w:val="008C3C86"/>
    <w:rsid w:val="008C3D0A"/>
    <w:rsid w:val="008C58DE"/>
    <w:rsid w:val="008C5E10"/>
    <w:rsid w:val="008C6BF5"/>
    <w:rsid w:val="008E01EA"/>
    <w:rsid w:val="008E07CE"/>
    <w:rsid w:val="008F2BAE"/>
    <w:rsid w:val="008F3050"/>
    <w:rsid w:val="008F3B5B"/>
    <w:rsid w:val="009022CC"/>
    <w:rsid w:val="009023C5"/>
    <w:rsid w:val="00904B3D"/>
    <w:rsid w:val="009148B2"/>
    <w:rsid w:val="00914E93"/>
    <w:rsid w:val="00921763"/>
    <w:rsid w:val="009234D1"/>
    <w:rsid w:val="00933B5D"/>
    <w:rsid w:val="00945AFC"/>
    <w:rsid w:val="00945F16"/>
    <w:rsid w:val="00946301"/>
    <w:rsid w:val="00955391"/>
    <w:rsid w:val="009574D7"/>
    <w:rsid w:val="00961869"/>
    <w:rsid w:val="00962897"/>
    <w:rsid w:val="00970809"/>
    <w:rsid w:val="00972109"/>
    <w:rsid w:val="009739B0"/>
    <w:rsid w:val="00981C48"/>
    <w:rsid w:val="00991C5E"/>
    <w:rsid w:val="0099255D"/>
    <w:rsid w:val="009A0E12"/>
    <w:rsid w:val="009A31EC"/>
    <w:rsid w:val="009A3BD5"/>
    <w:rsid w:val="009A662E"/>
    <w:rsid w:val="009B580A"/>
    <w:rsid w:val="009C377D"/>
    <w:rsid w:val="009C440B"/>
    <w:rsid w:val="009C797E"/>
    <w:rsid w:val="009D1163"/>
    <w:rsid w:val="009D1523"/>
    <w:rsid w:val="009D1989"/>
    <w:rsid w:val="009D1E46"/>
    <w:rsid w:val="009D5D3E"/>
    <w:rsid w:val="009E0FD8"/>
    <w:rsid w:val="009E416A"/>
    <w:rsid w:val="009E4B09"/>
    <w:rsid w:val="009E4B95"/>
    <w:rsid w:val="009E5B46"/>
    <w:rsid w:val="009E7ED0"/>
    <w:rsid w:val="009F3601"/>
    <w:rsid w:val="00A000C4"/>
    <w:rsid w:val="00A0457D"/>
    <w:rsid w:val="00A114D0"/>
    <w:rsid w:val="00A135E6"/>
    <w:rsid w:val="00A13A52"/>
    <w:rsid w:val="00A20F71"/>
    <w:rsid w:val="00A2145A"/>
    <w:rsid w:val="00A22C84"/>
    <w:rsid w:val="00A25AC5"/>
    <w:rsid w:val="00A31E1D"/>
    <w:rsid w:val="00A32EA5"/>
    <w:rsid w:val="00A37B1D"/>
    <w:rsid w:val="00A40E12"/>
    <w:rsid w:val="00A4298C"/>
    <w:rsid w:val="00A447BF"/>
    <w:rsid w:val="00A44A4E"/>
    <w:rsid w:val="00A45FEC"/>
    <w:rsid w:val="00A51464"/>
    <w:rsid w:val="00A57E02"/>
    <w:rsid w:val="00A6046A"/>
    <w:rsid w:val="00A6126D"/>
    <w:rsid w:val="00A63470"/>
    <w:rsid w:val="00A635A4"/>
    <w:rsid w:val="00A63DF5"/>
    <w:rsid w:val="00A70E79"/>
    <w:rsid w:val="00A73756"/>
    <w:rsid w:val="00A74840"/>
    <w:rsid w:val="00A7564F"/>
    <w:rsid w:val="00A75B31"/>
    <w:rsid w:val="00A83559"/>
    <w:rsid w:val="00A94542"/>
    <w:rsid w:val="00A97351"/>
    <w:rsid w:val="00A97CDE"/>
    <w:rsid w:val="00AA4C8B"/>
    <w:rsid w:val="00AA58B9"/>
    <w:rsid w:val="00AA75E1"/>
    <w:rsid w:val="00AC0D8E"/>
    <w:rsid w:val="00AC637B"/>
    <w:rsid w:val="00AC6620"/>
    <w:rsid w:val="00AD01FB"/>
    <w:rsid w:val="00AD39FE"/>
    <w:rsid w:val="00AE01FB"/>
    <w:rsid w:val="00AE44C9"/>
    <w:rsid w:val="00AF318D"/>
    <w:rsid w:val="00AF5EFC"/>
    <w:rsid w:val="00B00755"/>
    <w:rsid w:val="00B0207C"/>
    <w:rsid w:val="00B10962"/>
    <w:rsid w:val="00B11669"/>
    <w:rsid w:val="00B132BD"/>
    <w:rsid w:val="00B21EA0"/>
    <w:rsid w:val="00B27BAE"/>
    <w:rsid w:val="00B36817"/>
    <w:rsid w:val="00B37579"/>
    <w:rsid w:val="00B376F0"/>
    <w:rsid w:val="00B45454"/>
    <w:rsid w:val="00B55EB9"/>
    <w:rsid w:val="00B6796C"/>
    <w:rsid w:val="00B7331B"/>
    <w:rsid w:val="00B80E70"/>
    <w:rsid w:val="00B9548B"/>
    <w:rsid w:val="00B97C6E"/>
    <w:rsid w:val="00BA7B2C"/>
    <w:rsid w:val="00BB3FD6"/>
    <w:rsid w:val="00BB47DB"/>
    <w:rsid w:val="00BB484C"/>
    <w:rsid w:val="00BB6FD8"/>
    <w:rsid w:val="00BC15C1"/>
    <w:rsid w:val="00BC3C88"/>
    <w:rsid w:val="00BC5192"/>
    <w:rsid w:val="00BD7BFD"/>
    <w:rsid w:val="00BE11CF"/>
    <w:rsid w:val="00BE1252"/>
    <w:rsid w:val="00BE6F75"/>
    <w:rsid w:val="00BF4205"/>
    <w:rsid w:val="00BF4EF5"/>
    <w:rsid w:val="00C031EB"/>
    <w:rsid w:val="00C26AD4"/>
    <w:rsid w:val="00C329D1"/>
    <w:rsid w:val="00C32E9C"/>
    <w:rsid w:val="00C365AE"/>
    <w:rsid w:val="00C37847"/>
    <w:rsid w:val="00C47E67"/>
    <w:rsid w:val="00C516A0"/>
    <w:rsid w:val="00C57968"/>
    <w:rsid w:val="00C6124B"/>
    <w:rsid w:val="00C6203B"/>
    <w:rsid w:val="00C64F9E"/>
    <w:rsid w:val="00C65F10"/>
    <w:rsid w:val="00C80C59"/>
    <w:rsid w:val="00C82625"/>
    <w:rsid w:val="00C83D67"/>
    <w:rsid w:val="00C84630"/>
    <w:rsid w:val="00CA781C"/>
    <w:rsid w:val="00CB3A6D"/>
    <w:rsid w:val="00CB47BC"/>
    <w:rsid w:val="00CC1811"/>
    <w:rsid w:val="00CC7E93"/>
    <w:rsid w:val="00CD75AC"/>
    <w:rsid w:val="00CD7F27"/>
    <w:rsid w:val="00CE5D7F"/>
    <w:rsid w:val="00CF7F17"/>
    <w:rsid w:val="00D02F37"/>
    <w:rsid w:val="00D07641"/>
    <w:rsid w:val="00D10CAB"/>
    <w:rsid w:val="00D1363A"/>
    <w:rsid w:val="00D17E98"/>
    <w:rsid w:val="00D22A64"/>
    <w:rsid w:val="00D3055A"/>
    <w:rsid w:val="00D3060A"/>
    <w:rsid w:val="00D353B9"/>
    <w:rsid w:val="00D356AD"/>
    <w:rsid w:val="00D41407"/>
    <w:rsid w:val="00D462F5"/>
    <w:rsid w:val="00D519AE"/>
    <w:rsid w:val="00D54A44"/>
    <w:rsid w:val="00D555A5"/>
    <w:rsid w:val="00D56318"/>
    <w:rsid w:val="00D603A6"/>
    <w:rsid w:val="00D6160D"/>
    <w:rsid w:val="00D61BAA"/>
    <w:rsid w:val="00D66722"/>
    <w:rsid w:val="00D70D14"/>
    <w:rsid w:val="00D71EC3"/>
    <w:rsid w:val="00D77C84"/>
    <w:rsid w:val="00D8002C"/>
    <w:rsid w:val="00D850FD"/>
    <w:rsid w:val="00D862D2"/>
    <w:rsid w:val="00D867CF"/>
    <w:rsid w:val="00D91374"/>
    <w:rsid w:val="00D921F8"/>
    <w:rsid w:val="00D94DA6"/>
    <w:rsid w:val="00D96A85"/>
    <w:rsid w:val="00D976A9"/>
    <w:rsid w:val="00DA19D5"/>
    <w:rsid w:val="00DA405C"/>
    <w:rsid w:val="00DA578F"/>
    <w:rsid w:val="00DA7411"/>
    <w:rsid w:val="00DB264B"/>
    <w:rsid w:val="00DB3B05"/>
    <w:rsid w:val="00DB3CB9"/>
    <w:rsid w:val="00DD31DE"/>
    <w:rsid w:val="00DD465C"/>
    <w:rsid w:val="00DD6767"/>
    <w:rsid w:val="00DE050E"/>
    <w:rsid w:val="00DE10BA"/>
    <w:rsid w:val="00DE15DA"/>
    <w:rsid w:val="00DE4297"/>
    <w:rsid w:val="00DE56EE"/>
    <w:rsid w:val="00DF2A7B"/>
    <w:rsid w:val="00E04EAA"/>
    <w:rsid w:val="00E14D01"/>
    <w:rsid w:val="00E16C7B"/>
    <w:rsid w:val="00E17B06"/>
    <w:rsid w:val="00E25496"/>
    <w:rsid w:val="00E2764B"/>
    <w:rsid w:val="00E44718"/>
    <w:rsid w:val="00E520CF"/>
    <w:rsid w:val="00E5452A"/>
    <w:rsid w:val="00E618E5"/>
    <w:rsid w:val="00E63982"/>
    <w:rsid w:val="00E77F3F"/>
    <w:rsid w:val="00E83388"/>
    <w:rsid w:val="00E874F2"/>
    <w:rsid w:val="00E97605"/>
    <w:rsid w:val="00E97BB2"/>
    <w:rsid w:val="00EA7E59"/>
    <w:rsid w:val="00EB0511"/>
    <w:rsid w:val="00EB394F"/>
    <w:rsid w:val="00EB3B0E"/>
    <w:rsid w:val="00EB5C2B"/>
    <w:rsid w:val="00EB7E16"/>
    <w:rsid w:val="00EC4920"/>
    <w:rsid w:val="00EC7D1D"/>
    <w:rsid w:val="00ED6EDD"/>
    <w:rsid w:val="00ED745C"/>
    <w:rsid w:val="00EE2CCC"/>
    <w:rsid w:val="00EE3318"/>
    <w:rsid w:val="00EE3749"/>
    <w:rsid w:val="00EE43D7"/>
    <w:rsid w:val="00EE5A3A"/>
    <w:rsid w:val="00EF5746"/>
    <w:rsid w:val="00F01B29"/>
    <w:rsid w:val="00F022C1"/>
    <w:rsid w:val="00F03DB5"/>
    <w:rsid w:val="00F10021"/>
    <w:rsid w:val="00F14456"/>
    <w:rsid w:val="00F2020D"/>
    <w:rsid w:val="00F24C79"/>
    <w:rsid w:val="00F258B2"/>
    <w:rsid w:val="00F306C6"/>
    <w:rsid w:val="00F323F5"/>
    <w:rsid w:val="00F33638"/>
    <w:rsid w:val="00F33B36"/>
    <w:rsid w:val="00F36175"/>
    <w:rsid w:val="00F36EC7"/>
    <w:rsid w:val="00F4215A"/>
    <w:rsid w:val="00F43738"/>
    <w:rsid w:val="00F5035D"/>
    <w:rsid w:val="00F522EB"/>
    <w:rsid w:val="00F55FDD"/>
    <w:rsid w:val="00F7212C"/>
    <w:rsid w:val="00F721A9"/>
    <w:rsid w:val="00F76488"/>
    <w:rsid w:val="00F848DE"/>
    <w:rsid w:val="00F8563C"/>
    <w:rsid w:val="00F86B69"/>
    <w:rsid w:val="00F94FD8"/>
    <w:rsid w:val="00F95D92"/>
    <w:rsid w:val="00FA4E59"/>
    <w:rsid w:val="00FA5A14"/>
    <w:rsid w:val="00FB167D"/>
    <w:rsid w:val="00FB4140"/>
    <w:rsid w:val="00FC1CB1"/>
    <w:rsid w:val="00FC5CC3"/>
    <w:rsid w:val="00FC5F10"/>
    <w:rsid w:val="00FC6DCB"/>
    <w:rsid w:val="00FC7493"/>
    <w:rsid w:val="00FD1A00"/>
    <w:rsid w:val="00FD2B92"/>
    <w:rsid w:val="00FD2C25"/>
    <w:rsid w:val="00FE0DD0"/>
    <w:rsid w:val="00FF32BA"/>
    <w:rsid w:val="00FF4E5A"/>
    <w:rsid w:val="14C82AAD"/>
    <w:rsid w:val="1EB72439"/>
    <w:rsid w:val="27C27EFF"/>
    <w:rsid w:val="529AABBB"/>
    <w:rsid w:val="59E5A0C4"/>
    <w:rsid w:val="5C0E045E"/>
    <w:rsid w:val="6150A7C7"/>
    <w:rsid w:val="769924F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E5A0C4"/>
  <w15:chartTrackingRefBased/>
  <w15:docId w15:val="{365D6804-5270-4891-A60D-4ABF68F2B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3601"/>
    <w:pPr>
      <w:ind w:left="720"/>
      <w:contextualSpacing/>
    </w:pPr>
    <w:rPr>
      <w:kern w:val="2"/>
      <w14:ligatures w14:val="standardContextual"/>
    </w:rPr>
  </w:style>
  <w:style w:type="paragraph" w:styleId="FootnoteText">
    <w:name w:val="footnote text"/>
    <w:basedOn w:val="Normal"/>
    <w:link w:val="FootnoteTextChar"/>
    <w:uiPriority w:val="99"/>
    <w:unhideWhenUsed/>
    <w:rsid w:val="009F3601"/>
    <w:pPr>
      <w:spacing w:after="0" w:line="240" w:lineRule="auto"/>
    </w:pPr>
    <w:rPr>
      <w:kern w:val="2"/>
      <w:sz w:val="20"/>
      <w:szCs w:val="20"/>
      <w14:ligatures w14:val="standardContextual"/>
    </w:rPr>
  </w:style>
  <w:style w:type="character" w:customStyle="1" w:styleId="FootnoteTextChar">
    <w:name w:val="Footnote Text Char"/>
    <w:basedOn w:val="DefaultParagraphFont"/>
    <w:link w:val="FootnoteText"/>
    <w:uiPriority w:val="99"/>
    <w:rsid w:val="009F3601"/>
    <w:rPr>
      <w:kern w:val="2"/>
      <w:sz w:val="20"/>
      <w:szCs w:val="20"/>
      <w14:ligatures w14:val="standardContextual"/>
    </w:rPr>
  </w:style>
  <w:style w:type="character" w:styleId="FootnoteReference">
    <w:name w:val="footnote reference"/>
    <w:basedOn w:val="DefaultParagraphFont"/>
    <w:uiPriority w:val="99"/>
    <w:semiHidden/>
    <w:unhideWhenUsed/>
    <w:rsid w:val="009F3601"/>
    <w:rPr>
      <w:vertAlign w:val="superscript"/>
    </w:rPr>
  </w:style>
  <w:style w:type="character" w:styleId="Hyperlink">
    <w:name w:val="Hyperlink"/>
    <w:basedOn w:val="DefaultParagraphFont"/>
    <w:uiPriority w:val="99"/>
    <w:unhideWhenUsed/>
    <w:rsid w:val="009F3601"/>
    <w:rPr>
      <w:color w:val="0563C1" w:themeColor="hyperlink"/>
      <w:u w:val="single"/>
    </w:rPr>
  </w:style>
  <w:style w:type="paragraph" w:styleId="NoSpacing">
    <w:name w:val="No Spacing"/>
    <w:uiPriority w:val="1"/>
    <w:qFormat/>
    <w:rsid w:val="009F3601"/>
    <w:pPr>
      <w:spacing w:after="0" w:line="240" w:lineRule="auto"/>
    </w:pPr>
    <w:rPr>
      <w:lang w:val="en-US"/>
    </w:rPr>
  </w:style>
  <w:style w:type="paragraph" w:styleId="NormalWeb">
    <w:name w:val="Normal (Web)"/>
    <w:basedOn w:val="Normal"/>
    <w:uiPriority w:val="99"/>
    <w:semiHidden/>
    <w:unhideWhenUsed/>
    <w:rsid w:val="009F3601"/>
    <w:pPr>
      <w:spacing w:before="100" w:beforeAutospacing="1" w:after="100" w:afterAutospacing="1" w:line="240" w:lineRule="auto"/>
    </w:pPr>
    <w:rPr>
      <w:rFonts w:ascii="Calibri" w:eastAsia="Times New Roman" w:hAnsi="Calibri" w:cs="Calibri"/>
      <w:lang w:eastAsia="nl-NL"/>
    </w:rPr>
  </w:style>
  <w:style w:type="character" w:styleId="CommentReference">
    <w:name w:val="annotation reference"/>
    <w:basedOn w:val="DefaultParagraphFont"/>
    <w:uiPriority w:val="99"/>
    <w:semiHidden/>
    <w:unhideWhenUsed/>
    <w:rsid w:val="009F3601"/>
    <w:rPr>
      <w:sz w:val="16"/>
      <w:szCs w:val="16"/>
    </w:rPr>
  </w:style>
  <w:style w:type="paragraph" w:styleId="CommentText">
    <w:name w:val="annotation text"/>
    <w:basedOn w:val="Normal"/>
    <w:link w:val="CommentTextChar"/>
    <w:uiPriority w:val="99"/>
    <w:unhideWhenUsed/>
    <w:rsid w:val="009F3601"/>
    <w:pPr>
      <w:spacing w:line="240" w:lineRule="auto"/>
    </w:pPr>
    <w:rPr>
      <w:sz w:val="20"/>
      <w:szCs w:val="20"/>
      <w:lang w:val="en-US"/>
    </w:rPr>
  </w:style>
  <w:style w:type="character" w:customStyle="1" w:styleId="CommentTextChar">
    <w:name w:val="Comment Text Char"/>
    <w:basedOn w:val="DefaultParagraphFont"/>
    <w:link w:val="CommentText"/>
    <w:uiPriority w:val="99"/>
    <w:rsid w:val="009F3601"/>
    <w:rPr>
      <w:sz w:val="20"/>
      <w:szCs w:val="20"/>
      <w:lang w:val="en-US"/>
    </w:rPr>
  </w:style>
  <w:style w:type="paragraph" w:styleId="Revision">
    <w:name w:val="Revision"/>
    <w:hidden/>
    <w:uiPriority w:val="99"/>
    <w:semiHidden/>
    <w:rsid w:val="000D6022"/>
    <w:pPr>
      <w:spacing w:after="0" w:line="240" w:lineRule="auto"/>
    </w:pPr>
  </w:style>
  <w:style w:type="paragraph" w:styleId="Header">
    <w:name w:val="header"/>
    <w:basedOn w:val="Normal"/>
    <w:link w:val="HeaderChar"/>
    <w:uiPriority w:val="99"/>
    <w:unhideWhenUsed/>
    <w:rsid w:val="00EB5C2B"/>
    <w:pPr>
      <w:tabs>
        <w:tab w:val="center" w:pos="4536"/>
        <w:tab w:val="right" w:pos="9072"/>
      </w:tabs>
      <w:spacing w:after="0" w:line="240" w:lineRule="auto"/>
    </w:pPr>
  </w:style>
  <w:style w:type="character" w:customStyle="1" w:styleId="HeaderChar">
    <w:name w:val="Header Char"/>
    <w:basedOn w:val="DefaultParagraphFont"/>
    <w:link w:val="Header"/>
    <w:uiPriority w:val="99"/>
    <w:rsid w:val="00EB5C2B"/>
  </w:style>
  <w:style w:type="paragraph" w:styleId="Footer">
    <w:name w:val="footer"/>
    <w:basedOn w:val="Normal"/>
    <w:link w:val="FooterChar"/>
    <w:uiPriority w:val="99"/>
    <w:unhideWhenUsed/>
    <w:rsid w:val="00EB5C2B"/>
    <w:pPr>
      <w:tabs>
        <w:tab w:val="center" w:pos="4536"/>
        <w:tab w:val="right" w:pos="9072"/>
      </w:tabs>
      <w:spacing w:after="0" w:line="240" w:lineRule="auto"/>
    </w:pPr>
  </w:style>
  <w:style w:type="character" w:customStyle="1" w:styleId="FooterChar">
    <w:name w:val="Footer Char"/>
    <w:basedOn w:val="DefaultParagraphFont"/>
    <w:link w:val="Footer"/>
    <w:uiPriority w:val="99"/>
    <w:rsid w:val="00EB5C2B"/>
  </w:style>
  <w:style w:type="paragraph" w:styleId="CommentSubject">
    <w:name w:val="annotation subject"/>
    <w:basedOn w:val="CommentText"/>
    <w:next w:val="CommentText"/>
    <w:link w:val="CommentSubjectChar"/>
    <w:uiPriority w:val="99"/>
    <w:semiHidden/>
    <w:unhideWhenUsed/>
    <w:rsid w:val="00801741"/>
    <w:rPr>
      <w:b/>
      <w:bCs/>
      <w:lang w:val="nl-NL"/>
    </w:rPr>
  </w:style>
  <w:style w:type="character" w:customStyle="1" w:styleId="CommentSubjectChar">
    <w:name w:val="Comment Subject Char"/>
    <w:basedOn w:val="CommentTextChar"/>
    <w:link w:val="CommentSubject"/>
    <w:uiPriority w:val="99"/>
    <w:semiHidden/>
    <w:rsid w:val="00801741"/>
    <w:rPr>
      <w:b/>
      <w:bCs/>
      <w:sz w:val="20"/>
      <w:szCs w:val="20"/>
      <w:lang w:val="en-US"/>
    </w:rPr>
  </w:style>
  <w:style w:type="character" w:styleId="UnresolvedMention">
    <w:name w:val="Unresolved Mention"/>
    <w:basedOn w:val="DefaultParagraphFont"/>
    <w:uiPriority w:val="99"/>
    <w:semiHidden/>
    <w:unhideWhenUsed/>
    <w:rsid w:val="00801741"/>
    <w:rPr>
      <w:color w:val="605E5C"/>
      <w:shd w:val="clear" w:color="auto" w:fill="E1DFDD"/>
    </w:rPr>
  </w:style>
  <w:style w:type="character" w:customStyle="1" w:styleId="cf01">
    <w:name w:val="cf01"/>
    <w:basedOn w:val="DefaultParagraphFont"/>
    <w:rsid w:val="00083EFB"/>
    <w:rPr>
      <w:rFonts w:ascii="Segoe UI" w:hAnsi="Segoe UI" w:cs="Segoe UI" w:hint="default"/>
      <w:sz w:val="18"/>
      <w:szCs w:val="18"/>
    </w:rPr>
  </w:style>
  <w:style w:type="table" w:styleId="TableGrid">
    <w:name w:val="Table Grid"/>
    <w:basedOn w:val="TableNormal"/>
    <w:uiPriority w:val="59"/>
    <w:rsid w:val="003E5E7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225881">
      <w:bodyDiv w:val="1"/>
      <w:marLeft w:val="0"/>
      <w:marRight w:val="0"/>
      <w:marTop w:val="0"/>
      <w:marBottom w:val="0"/>
      <w:divBdr>
        <w:top w:val="none" w:sz="0" w:space="0" w:color="auto"/>
        <w:left w:val="none" w:sz="0" w:space="0" w:color="auto"/>
        <w:bottom w:val="none" w:sz="0" w:space="0" w:color="auto"/>
        <w:right w:val="none" w:sz="0" w:space="0" w:color="auto"/>
      </w:divBdr>
    </w:div>
    <w:div w:id="359625560">
      <w:bodyDiv w:val="1"/>
      <w:marLeft w:val="0"/>
      <w:marRight w:val="0"/>
      <w:marTop w:val="0"/>
      <w:marBottom w:val="0"/>
      <w:divBdr>
        <w:top w:val="none" w:sz="0" w:space="0" w:color="auto"/>
        <w:left w:val="none" w:sz="0" w:space="0" w:color="auto"/>
        <w:bottom w:val="none" w:sz="0" w:space="0" w:color="auto"/>
        <w:right w:val="none" w:sz="0" w:space="0" w:color="auto"/>
      </w:divBdr>
    </w:div>
    <w:div w:id="783886356">
      <w:bodyDiv w:val="1"/>
      <w:marLeft w:val="0"/>
      <w:marRight w:val="0"/>
      <w:marTop w:val="0"/>
      <w:marBottom w:val="0"/>
      <w:divBdr>
        <w:top w:val="none" w:sz="0" w:space="0" w:color="auto"/>
        <w:left w:val="none" w:sz="0" w:space="0" w:color="auto"/>
        <w:bottom w:val="none" w:sz="0" w:space="0" w:color="auto"/>
        <w:right w:val="none" w:sz="0" w:space="0" w:color="auto"/>
      </w:divBdr>
      <w:divsChild>
        <w:div w:id="694884542">
          <w:marLeft w:val="0"/>
          <w:marRight w:val="0"/>
          <w:marTop w:val="0"/>
          <w:marBottom w:val="0"/>
          <w:divBdr>
            <w:top w:val="none" w:sz="0" w:space="0" w:color="auto"/>
            <w:left w:val="none" w:sz="0" w:space="0" w:color="auto"/>
            <w:bottom w:val="none" w:sz="0" w:space="0" w:color="auto"/>
            <w:right w:val="none" w:sz="0" w:space="0" w:color="auto"/>
          </w:divBdr>
        </w:div>
        <w:div w:id="2020159185">
          <w:marLeft w:val="0"/>
          <w:marRight w:val="0"/>
          <w:marTop w:val="0"/>
          <w:marBottom w:val="0"/>
          <w:divBdr>
            <w:top w:val="none" w:sz="0" w:space="0" w:color="auto"/>
            <w:left w:val="none" w:sz="0" w:space="0" w:color="auto"/>
            <w:bottom w:val="none" w:sz="0" w:space="0" w:color="auto"/>
            <w:right w:val="none" w:sz="0" w:space="0" w:color="auto"/>
          </w:divBdr>
        </w:div>
      </w:divsChild>
    </w:div>
    <w:div w:id="1009059494">
      <w:bodyDiv w:val="1"/>
      <w:marLeft w:val="0"/>
      <w:marRight w:val="0"/>
      <w:marTop w:val="0"/>
      <w:marBottom w:val="0"/>
      <w:divBdr>
        <w:top w:val="none" w:sz="0" w:space="0" w:color="auto"/>
        <w:left w:val="none" w:sz="0" w:space="0" w:color="auto"/>
        <w:bottom w:val="none" w:sz="0" w:space="0" w:color="auto"/>
        <w:right w:val="none" w:sz="0" w:space="0" w:color="auto"/>
      </w:divBdr>
    </w:div>
    <w:div w:id="1074546184">
      <w:bodyDiv w:val="1"/>
      <w:marLeft w:val="0"/>
      <w:marRight w:val="0"/>
      <w:marTop w:val="0"/>
      <w:marBottom w:val="0"/>
      <w:divBdr>
        <w:top w:val="none" w:sz="0" w:space="0" w:color="auto"/>
        <w:left w:val="none" w:sz="0" w:space="0" w:color="auto"/>
        <w:bottom w:val="none" w:sz="0" w:space="0" w:color="auto"/>
        <w:right w:val="none" w:sz="0" w:space="0" w:color="auto"/>
      </w:divBdr>
    </w:div>
    <w:div w:id="1415008561">
      <w:bodyDiv w:val="1"/>
      <w:marLeft w:val="0"/>
      <w:marRight w:val="0"/>
      <w:marTop w:val="0"/>
      <w:marBottom w:val="0"/>
      <w:divBdr>
        <w:top w:val="none" w:sz="0" w:space="0" w:color="auto"/>
        <w:left w:val="none" w:sz="0" w:space="0" w:color="auto"/>
        <w:bottom w:val="none" w:sz="0" w:space="0" w:color="auto"/>
        <w:right w:val="none" w:sz="0" w:space="0" w:color="auto"/>
      </w:divBdr>
      <w:divsChild>
        <w:div w:id="188303655">
          <w:marLeft w:val="0"/>
          <w:marRight w:val="0"/>
          <w:marTop w:val="0"/>
          <w:marBottom w:val="0"/>
          <w:divBdr>
            <w:top w:val="none" w:sz="0" w:space="0" w:color="auto"/>
            <w:left w:val="none" w:sz="0" w:space="0" w:color="auto"/>
            <w:bottom w:val="none" w:sz="0" w:space="0" w:color="auto"/>
            <w:right w:val="none" w:sz="0" w:space="0" w:color="auto"/>
          </w:divBdr>
        </w:div>
        <w:div w:id="1756169025">
          <w:marLeft w:val="0"/>
          <w:marRight w:val="0"/>
          <w:marTop w:val="0"/>
          <w:marBottom w:val="0"/>
          <w:divBdr>
            <w:top w:val="none" w:sz="0" w:space="0" w:color="auto"/>
            <w:left w:val="none" w:sz="0" w:space="0" w:color="auto"/>
            <w:bottom w:val="none" w:sz="0" w:space="0" w:color="auto"/>
            <w:right w:val="none" w:sz="0" w:space="0" w:color="auto"/>
          </w:divBdr>
        </w:div>
      </w:divsChild>
    </w:div>
    <w:div w:id="1568299515">
      <w:bodyDiv w:val="1"/>
      <w:marLeft w:val="0"/>
      <w:marRight w:val="0"/>
      <w:marTop w:val="0"/>
      <w:marBottom w:val="0"/>
      <w:divBdr>
        <w:top w:val="none" w:sz="0" w:space="0" w:color="auto"/>
        <w:left w:val="none" w:sz="0" w:space="0" w:color="auto"/>
        <w:bottom w:val="none" w:sz="0" w:space="0" w:color="auto"/>
        <w:right w:val="none" w:sz="0" w:space="0" w:color="auto"/>
      </w:divBdr>
    </w:div>
    <w:div w:id="1768187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4</ap:Pages>
  <ap:Words>2355</ap:Words>
  <ap:Characters>12958</ap:Characters>
  <ap:DocSecurity>0</ap:DocSecurity>
  <ap:Lines>107</ap:Lines>
  <ap:Paragraphs>30</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15283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2025-03-26T15:02:00.0000000Z</lastPrinted>
  <dcterms:created xsi:type="dcterms:W3CDTF">2025-03-28T14:55:00.0000000Z</dcterms:created>
  <dcterms:modified xsi:type="dcterms:W3CDTF">2025-03-28T14:55:00.0000000Z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0x0101009C7CE436063D44E9BE7DC0259EF7C32F006EB9F9836A634AE58B6169785FD3936F003FD5B2F9E986EC4490E3A24B9BD4DE1C</vt:lpwstr>
  </property>
  <property fmtid="{D5CDD505-2E9C-101B-9397-08002B2CF9AE}" pid="3" name="ClassificationContentMarkingFooterShapeIds">
    <vt:lpwstr>1cbd6c8e,783a793b,318ae3e5</vt:lpwstr>
  </property>
  <property fmtid="{D5CDD505-2E9C-101B-9397-08002B2CF9AE}" pid="4" name="ClassificationContentMarkingFooterFontProps">
    <vt:lpwstr>#000000,10,Calibri</vt:lpwstr>
  </property>
  <property fmtid="{D5CDD505-2E9C-101B-9397-08002B2CF9AE}" pid="5" name="ClassificationContentMarkingFooterText">
    <vt:lpwstr>Intern gebruik</vt:lpwstr>
  </property>
  <property fmtid="{D5CDD505-2E9C-101B-9397-08002B2CF9AE}" pid="6" name="MSIP_Label_6800fede-0e59-47ad-af95-4e63bbdb932d_Enabled">
    <vt:lpwstr>true</vt:lpwstr>
  </property>
  <property fmtid="{D5CDD505-2E9C-101B-9397-08002B2CF9AE}" pid="7" name="MSIP_Label_6800fede-0e59-47ad-af95-4e63bbdb932d_SetDate">
    <vt:lpwstr>2025-02-28T09:42:23Z</vt:lpwstr>
  </property>
  <property fmtid="{D5CDD505-2E9C-101B-9397-08002B2CF9AE}" pid="8" name="MSIP_Label_6800fede-0e59-47ad-af95-4e63bbdb932d_Method">
    <vt:lpwstr>Standard</vt:lpwstr>
  </property>
  <property fmtid="{D5CDD505-2E9C-101B-9397-08002B2CF9AE}" pid="9" name="MSIP_Label_6800fede-0e59-47ad-af95-4e63bbdb932d_Name">
    <vt:lpwstr>FIN-DGGT-Rijksoverheid</vt:lpwstr>
  </property>
  <property fmtid="{D5CDD505-2E9C-101B-9397-08002B2CF9AE}" pid="10" name="MSIP_Label_6800fede-0e59-47ad-af95-4e63bbdb932d_SiteId">
    <vt:lpwstr>84712536-f524-40a0-913b-5d25ba502732</vt:lpwstr>
  </property>
  <property fmtid="{D5CDD505-2E9C-101B-9397-08002B2CF9AE}" pid="11" name="MSIP_Label_6800fede-0e59-47ad-af95-4e63bbdb932d_ActionId">
    <vt:lpwstr>7154d714-3b93-46d3-9a11-8577ae061cd7</vt:lpwstr>
  </property>
  <property fmtid="{D5CDD505-2E9C-101B-9397-08002B2CF9AE}" pid="12" name="MSIP_Label_6800fede-0e59-47ad-af95-4e63bbdb932d_ContentBits">
    <vt:lpwstr>0</vt:lpwstr>
  </property>
  <property fmtid="{D5CDD505-2E9C-101B-9397-08002B2CF9AE}" pid="13" name="_dlc_DocIdItemGuid">
    <vt:lpwstr>e8f2e729-b141-4429-b47a-d4dc5a368323</vt:lpwstr>
  </property>
  <property fmtid="{D5CDD505-2E9C-101B-9397-08002B2CF9AE}" pid="14" name="BZForumOrganisation">
    <vt:lpwstr>2;#Not applicable|0049e722-bfb1-4a3f-9d08-af7366a9af40</vt:lpwstr>
  </property>
  <property fmtid="{D5CDD505-2E9C-101B-9397-08002B2CF9AE}" pid="15" name="BZTheme">
    <vt:lpwstr>1;#Not applicable|ec01d90b-9d0f-4785-8785-e1ea615196bf</vt:lpwstr>
  </property>
  <property fmtid="{D5CDD505-2E9C-101B-9397-08002B2CF9AE}" pid="16" name="BZCountryState">
    <vt:lpwstr>3;#Not applicable|ec01d90b-9d0f-4785-8785-e1ea615196bf</vt:lpwstr>
  </property>
  <property fmtid="{D5CDD505-2E9C-101B-9397-08002B2CF9AE}" pid="17" name="BZMarking">
    <vt:lpwstr>5;#NO MARKING|0a4eb9ae-69eb-4d9e-b573-43ab99ef8592</vt:lpwstr>
  </property>
  <property fmtid="{D5CDD505-2E9C-101B-9397-08002B2CF9AE}" pid="18" name="BZClassification">
    <vt:lpwstr>4;#UNCLASSIFIED (U)|284e6a62-15ab-4017-be27-a1e965f4e940</vt:lpwstr>
  </property>
  <property fmtid="{D5CDD505-2E9C-101B-9397-08002B2CF9AE}" pid="19" name="_docset_NoMedatataSyncRequired">
    <vt:lpwstr>False</vt:lpwstr>
  </property>
</Properties>
</file>