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393B" w:rsidRDefault="002A393B" w14:paraId="5C60FCAA" w14:textId="1989B280">
      <w:r>
        <w:t xml:space="preserve">Geachte voorzitter, </w:t>
      </w:r>
    </w:p>
    <w:p w:rsidR="002A393B" w:rsidP="009756AA" w:rsidRDefault="002A393B" w14:paraId="527375A3" w14:textId="77777777">
      <w:pPr>
        <w:spacing w:line="276" w:lineRule="auto"/>
      </w:pPr>
    </w:p>
    <w:p w:rsidR="00012BD3" w:rsidP="009756AA" w:rsidRDefault="00917E72" w14:paraId="47553EF7" w14:textId="26BF1DB3">
      <w:pPr>
        <w:spacing w:line="276" w:lineRule="auto"/>
      </w:pPr>
      <w:r>
        <w:t xml:space="preserve">Hierbij bied ik u de antwoorden aan op de schriftelijke vragen gesteld door het lid Van der Burg (VVD) over de arrestatie van burgemeester van Istanbul </w:t>
      </w:r>
      <w:r w:rsidRPr="00DB1371" w:rsidR="00DB1371">
        <w:rPr>
          <w:bCs/>
        </w:rPr>
        <w:t>İmamoğlu</w:t>
      </w:r>
      <w:r>
        <w:t>.</w:t>
      </w:r>
      <w:r w:rsidR="009756AA">
        <w:t xml:space="preserve"> </w:t>
      </w:r>
      <w:r>
        <w:t>Deze vragen werden ingezonden op </w:t>
      </w:r>
      <w:r w:rsidR="00C574A5">
        <w:t>19</w:t>
      </w:r>
      <w:r>
        <w:t xml:space="preserve"> maart 2025 met kenmerk 2025Z05076.</w:t>
      </w:r>
    </w:p>
    <w:p w:rsidR="009756AA" w:rsidP="009756AA" w:rsidRDefault="009756AA" w14:paraId="1C065B31" w14:textId="77777777">
      <w:pPr>
        <w:spacing w:line="276" w:lineRule="auto"/>
      </w:pPr>
    </w:p>
    <w:p w:rsidR="001A445A" w:rsidP="009756AA" w:rsidRDefault="001A445A" w14:paraId="0FF5C8B5" w14:textId="77777777">
      <w:pPr>
        <w:spacing w:line="276" w:lineRule="auto"/>
      </w:pPr>
    </w:p>
    <w:p w:rsidR="00012BD3" w:rsidP="009756AA" w:rsidRDefault="00917E72" w14:paraId="47553EFD" w14:textId="77777777">
      <w:pPr>
        <w:spacing w:line="276" w:lineRule="auto"/>
      </w:pPr>
      <w:r>
        <w:t>De minister van Buitenlandse Zaken,</w:t>
      </w:r>
      <w:r>
        <w:br/>
      </w:r>
      <w:r>
        <w:br/>
      </w:r>
      <w:r>
        <w:br/>
      </w:r>
      <w:r>
        <w:br/>
      </w:r>
      <w:r>
        <w:br/>
      </w:r>
      <w:r>
        <w:br/>
        <w:t>Caspar Veldkamp</w:t>
      </w:r>
    </w:p>
    <w:p w:rsidR="00012BD3" w:rsidP="009756AA" w:rsidRDefault="00917E72" w14:paraId="47553EFE" w14:textId="77777777">
      <w:pPr>
        <w:pStyle w:val="WitregelW1bodytekst"/>
        <w:spacing w:line="276" w:lineRule="auto"/>
      </w:pPr>
      <w:r>
        <w:br w:type="page"/>
      </w:r>
    </w:p>
    <w:p w:rsidR="00012BD3" w:rsidP="009756AA" w:rsidRDefault="00917E72" w14:paraId="47553EFF" w14:textId="1037E200">
      <w:pPr>
        <w:spacing w:line="276" w:lineRule="auto"/>
      </w:pPr>
      <w:r>
        <w:rPr>
          <w:b/>
        </w:rPr>
        <w:lastRenderedPageBreak/>
        <w:t xml:space="preserve">Antwoorden van de </w:t>
      </w:r>
      <w:r w:rsidR="009756AA">
        <w:rPr>
          <w:b/>
        </w:rPr>
        <w:t>m</w:t>
      </w:r>
      <w:r>
        <w:rPr>
          <w:b/>
        </w:rPr>
        <w:t xml:space="preserve">inister van Buitenlandse Zaken op vragen van het lid Van der Burg (VVD) over de arrestatie van burgemeester van Istanbul </w:t>
      </w:r>
      <w:r w:rsidRPr="00DB1371" w:rsidR="00DB1371">
        <w:rPr>
          <w:b/>
          <w:bCs/>
        </w:rPr>
        <w:t>İmamoğlu</w:t>
      </w:r>
    </w:p>
    <w:p w:rsidR="00012BD3" w:rsidP="009756AA" w:rsidRDefault="00012BD3" w14:paraId="47553F00" w14:textId="77777777">
      <w:pPr>
        <w:spacing w:line="276" w:lineRule="auto"/>
      </w:pPr>
    </w:p>
    <w:p w:rsidR="00012BD3" w:rsidP="009756AA" w:rsidRDefault="00917E72" w14:paraId="47553F01" w14:textId="77777777">
      <w:pPr>
        <w:spacing w:line="276" w:lineRule="auto"/>
      </w:pPr>
      <w:r>
        <w:rPr>
          <w:b/>
        </w:rPr>
        <w:t>Vraag 1</w:t>
      </w:r>
    </w:p>
    <w:p w:rsidR="002A393B" w:rsidP="009756AA" w:rsidRDefault="002A393B" w14:paraId="36E9AF22" w14:textId="77777777">
      <w:pPr>
        <w:spacing w:line="276" w:lineRule="auto"/>
      </w:pPr>
      <w:r w:rsidRPr="00CF0424">
        <w:t>Bent u het ermee eens dat de arrestatie van burgemeester van Istanbul Imamoglu en honderden anderen door de Turkse autoriteiten zorgelijk en onwettig is?</w:t>
      </w:r>
    </w:p>
    <w:p w:rsidR="00012BD3" w:rsidP="009756AA" w:rsidRDefault="00012BD3" w14:paraId="47553F03" w14:textId="77777777">
      <w:pPr>
        <w:spacing w:line="276" w:lineRule="auto"/>
      </w:pPr>
    </w:p>
    <w:p w:rsidR="00012BD3" w:rsidP="009756AA" w:rsidRDefault="00917E72" w14:paraId="47553F04" w14:textId="77777777">
      <w:pPr>
        <w:spacing w:line="276" w:lineRule="auto"/>
      </w:pPr>
      <w:r>
        <w:rPr>
          <w:b/>
        </w:rPr>
        <w:t>Antwoord</w:t>
      </w:r>
    </w:p>
    <w:p w:rsidRPr="002A393B" w:rsidR="00012BD3" w:rsidP="009756AA" w:rsidRDefault="002A393B" w14:paraId="47553F06" w14:textId="0421A9DE">
      <w:pPr>
        <w:spacing w:line="276" w:lineRule="auto"/>
      </w:pPr>
      <w:r w:rsidRPr="002A393B">
        <w:t>Ik heb grote zorgen over de arrestatie van burgemeester İmamoğlu en anderen, waaronder burgemeesters uit deelgemeenten van Istanbul en journalisten. De recht</w:t>
      </w:r>
      <w:r w:rsidR="00875159">
        <w:t>s</w:t>
      </w:r>
      <w:r w:rsidRPr="002A393B">
        <w:t xml:space="preserve">staat en een sterk maatschappelijk middenveld zijn cruciaal voor de relatie van Turkije met Europese partners. Deze boodschap heb ik op de dag van de arrestaties ook telefonisch overgebracht aan mijn Turkse collega, </w:t>
      </w:r>
      <w:r w:rsidR="009756AA">
        <w:t>m</w:t>
      </w:r>
      <w:r w:rsidRPr="002A393B">
        <w:t>inister Fidan.</w:t>
      </w:r>
      <w:r w:rsidR="008C0637">
        <w:t xml:space="preserve"> De Nederlandse ambassadeur in Turkije heeft dat daags na de arrestaties ook gedaan bij de Turkse vicepresident Yilmaz.</w:t>
      </w:r>
    </w:p>
    <w:p w:rsidR="002A393B" w:rsidP="009756AA" w:rsidRDefault="002A393B" w14:paraId="62392DED" w14:textId="77777777">
      <w:pPr>
        <w:spacing w:line="276" w:lineRule="auto"/>
      </w:pPr>
    </w:p>
    <w:p w:rsidR="00012BD3" w:rsidP="009756AA" w:rsidRDefault="00917E72" w14:paraId="47553F07" w14:textId="77777777">
      <w:pPr>
        <w:spacing w:line="276" w:lineRule="auto"/>
      </w:pPr>
      <w:r>
        <w:rPr>
          <w:b/>
        </w:rPr>
        <w:t>Vraag 2</w:t>
      </w:r>
    </w:p>
    <w:p w:rsidR="00012BD3" w:rsidP="009756AA" w:rsidRDefault="0048732D" w14:paraId="47553F09" w14:textId="5BEFD355">
      <w:pPr>
        <w:spacing w:line="276" w:lineRule="auto"/>
      </w:pPr>
      <w:r w:rsidRPr="00CF0424">
        <w:t>Deelt u de analyse dat zijn arrestatie politiek gemotiveerd is?</w:t>
      </w:r>
    </w:p>
    <w:p w:rsidR="00012BD3" w:rsidP="009756AA" w:rsidRDefault="00012BD3" w14:paraId="47553F0C" w14:textId="77777777">
      <w:pPr>
        <w:spacing w:line="276" w:lineRule="auto"/>
      </w:pPr>
    </w:p>
    <w:p w:rsidR="00012BD3" w:rsidP="009756AA" w:rsidRDefault="00917E72" w14:paraId="47553F0D" w14:textId="77777777">
      <w:pPr>
        <w:spacing w:line="276" w:lineRule="auto"/>
      </w:pPr>
      <w:r>
        <w:rPr>
          <w:b/>
        </w:rPr>
        <w:t>Vraag 3</w:t>
      </w:r>
    </w:p>
    <w:p w:rsidR="00012BD3" w:rsidP="009756AA" w:rsidRDefault="0048732D" w14:paraId="47553F0E" w14:textId="333A406F">
      <w:pPr>
        <w:spacing w:line="276" w:lineRule="auto"/>
      </w:pPr>
      <w:r w:rsidRPr="00CF0424">
        <w:t>Herkent u een patroon aan politiek gemotiveerde onderzoeken in de omstandigheden die geleid hebben tot zijn arrestatie?</w:t>
      </w:r>
    </w:p>
    <w:p w:rsidR="00012BD3" w:rsidP="009756AA" w:rsidRDefault="00012BD3" w14:paraId="47553F0F" w14:textId="77777777">
      <w:pPr>
        <w:spacing w:line="276" w:lineRule="auto"/>
      </w:pPr>
    </w:p>
    <w:p w:rsidR="00012BD3" w:rsidP="009756AA" w:rsidRDefault="00917E72" w14:paraId="47553F10" w14:textId="259185CE">
      <w:pPr>
        <w:spacing w:line="276" w:lineRule="auto"/>
      </w:pPr>
      <w:r>
        <w:rPr>
          <w:b/>
        </w:rPr>
        <w:t>Antwoord</w:t>
      </w:r>
      <w:r w:rsidR="0048732D">
        <w:rPr>
          <w:b/>
        </w:rPr>
        <w:t xml:space="preserve"> vraag 2 en 3</w:t>
      </w:r>
    </w:p>
    <w:p w:rsidRPr="0048732D" w:rsidR="00012BD3" w:rsidP="009756AA" w:rsidRDefault="0048732D" w14:paraId="47553F12" w14:textId="61667F00">
      <w:pPr>
        <w:spacing w:line="276" w:lineRule="auto"/>
      </w:pPr>
      <w:r w:rsidRPr="0048732D">
        <w:t>In een verklaring op 19 maart hebben Eurocommissaris Kos en Hoge Vertegenwoordiger Kallas erop gewezen dat van Turkije verwacht wordt dat het land de hoogste standaarden op het gebied van democratische principes naleeft, en dat de arrestatie van burgemeester İmamoğlu en anderen vragen oproept over de naleving daarvan.</w:t>
      </w:r>
      <w:r w:rsidRPr="0048732D">
        <w:rPr>
          <w:rStyle w:val="FootnoteReference"/>
        </w:rPr>
        <w:footnoteReference w:id="1"/>
      </w:r>
      <w:r w:rsidRPr="0048732D">
        <w:t xml:space="preserve"> Ik ondersteun deze verklaring. </w:t>
      </w:r>
    </w:p>
    <w:p w:rsidR="0048732D" w:rsidP="009756AA" w:rsidRDefault="0048732D" w14:paraId="364D790E" w14:textId="77777777">
      <w:pPr>
        <w:spacing w:line="276" w:lineRule="auto"/>
      </w:pPr>
    </w:p>
    <w:p w:rsidR="00012BD3" w:rsidP="009756AA" w:rsidRDefault="00917E72" w14:paraId="47553F13" w14:textId="77777777">
      <w:pPr>
        <w:spacing w:line="276" w:lineRule="auto"/>
      </w:pPr>
      <w:r>
        <w:rPr>
          <w:b/>
        </w:rPr>
        <w:t>Vraag 4</w:t>
      </w:r>
    </w:p>
    <w:p w:rsidR="00012BD3" w:rsidP="009756AA" w:rsidRDefault="003A5AF4" w14:paraId="47553F15" w14:textId="21D906DC">
      <w:pPr>
        <w:spacing w:line="276" w:lineRule="auto"/>
      </w:pPr>
      <w:r w:rsidRPr="00CF0424">
        <w:t>Ziet u het intrekken van zijn diploma als een mogelijke zet om hem niet gekozen te laten worden als leider van de grootste oppositiepartij CHP en hem daarmee uit te schakelen voor het presidentschap?</w:t>
      </w:r>
    </w:p>
    <w:p w:rsidR="003A5AF4" w:rsidP="009756AA" w:rsidRDefault="003A5AF4" w14:paraId="111AF6E0" w14:textId="77777777">
      <w:pPr>
        <w:spacing w:line="276" w:lineRule="auto"/>
      </w:pPr>
    </w:p>
    <w:p w:rsidR="00012BD3" w:rsidP="009756AA" w:rsidRDefault="00917E72" w14:paraId="47553F16" w14:textId="77777777">
      <w:pPr>
        <w:spacing w:line="276" w:lineRule="auto"/>
      </w:pPr>
      <w:r>
        <w:rPr>
          <w:b/>
        </w:rPr>
        <w:t>Antwoord</w:t>
      </w:r>
    </w:p>
    <w:p w:rsidRPr="003A5AF4" w:rsidR="003A5AF4" w:rsidP="009756AA" w:rsidRDefault="003A5AF4" w14:paraId="6EA811F7" w14:textId="77777777">
      <w:pPr>
        <w:spacing w:line="276" w:lineRule="auto"/>
      </w:pPr>
      <w:r w:rsidRPr="003A5AF4">
        <w:t xml:space="preserve">De strekking van bovengenoemde verklaring van Eurocommissaris Kos en Hoge Vertegenwoordiger Kallas met betrekking tot de arrestatie van burgemeester İmamoğlu en anderen, is wat mij betreft ook van toepassing op het besluit van de Universiteit van Istanbul om het diploma van burgemeester İmamoğlu in te trekken. </w:t>
      </w:r>
    </w:p>
    <w:p w:rsidR="00012BD3" w:rsidP="009756AA" w:rsidRDefault="00012BD3" w14:paraId="47553F18" w14:textId="77777777">
      <w:pPr>
        <w:spacing w:line="276" w:lineRule="auto"/>
      </w:pPr>
    </w:p>
    <w:p w:rsidR="00012BD3" w:rsidP="009756AA" w:rsidRDefault="00917E72" w14:paraId="47553F19" w14:textId="77777777">
      <w:pPr>
        <w:spacing w:line="276" w:lineRule="auto"/>
      </w:pPr>
      <w:r>
        <w:rPr>
          <w:b/>
        </w:rPr>
        <w:t>Vraag 5</w:t>
      </w:r>
    </w:p>
    <w:p w:rsidR="00917E72" w:rsidP="009756AA" w:rsidRDefault="00917E72" w14:paraId="3552A541" w14:textId="77777777">
      <w:pPr>
        <w:spacing w:line="276" w:lineRule="auto"/>
      </w:pPr>
      <w:r w:rsidRPr="00CF0424">
        <w:t>Ziet u de restricties opgelegd na de arrestatie door de Turkse autoriteiten, waaronder de restricties op sociale media en de ban om te protesteren, als het beperken van de vrijheid van meningsuiting?  </w:t>
      </w:r>
    </w:p>
    <w:p w:rsidR="00012BD3" w:rsidP="009756AA" w:rsidRDefault="00917E72" w14:paraId="47553F1C" w14:textId="77777777">
      <w:pPr>
        <w:spacing w:line="276" w:lineRule="auto"/>
      </w:pPr>
      <w:r>
        <w:rPr>
          <w:b/>
        </w:rPr>
        <w:lastRenderedPageBreak/>
        <w:t>Antwoord</w:t>
      </w:r>
    </w:p>
    <w:p w:rsidR="00012BD3" w:rsidP="009756AA" w:rsidRDefault="00917E72" w14:paraId="47553F1D" w14:textId="79F6605A">
      <w:pPr>
        <w:spacing w:line="276" w:lineRule="auto"/>
      </w:pPr>
      <w:r w:rsidRPr="00917E72">
        <w:t>Vrijheid van meningsuiting en het demonstratierecht zijn integrale elementen van de rechtstaat en daarmee cruciaal voor de relatie van Turkije met Europese partners. Ik acht het van groot belang dat de Turkse autoriteiten deze elementen waarborgen</w:t>
      </w:r>
      <w:r>
        <w:t xml:space="preserve">. </w:t>
      </w:r>
    </w:p>
    <w:p w:rsidR="00917E72" w:rsidP="009756AA" w:rsidRDefault="00917E72" w14:paraId="04E83A1F" w14:textId="77777777">
      <w:pPr>
        <w:spacing w:line="276" w:lineRule="auto"/>
      </w:pPr>
    </w:p>
    <w:p w:rsidR="00917E72" w:rsidP="009756AA" w:rsidRDefault="00917E72" w14:paraId="2FDBC776" w14:textId="71BB5890">
      <w:pPr>
        <w:spacing w:line="276" w:lineRule="auto"/>
      </w:pPr>
      <w:r>
        <w:rPr>
          <w:b/>
        </w:rPr>
        <w:t>Vraag 6</w:t>
      </w:r>
    </w:p>
    <w:p w:rsidR="00917E72" w:rsidP="009756AA" w:rsidRDefault="00917E72" w14:paraId="44A835A4" w14:textId="77777777">
      <w:pPr>
        <w:spacing w:line="276" w:lineRule="auto"/>
      </w:pPr>
      <w:r w:rsidRPr="00CF0424">
        <w:t>Hoe kijkt u naar de arrestatie en de opgelegde restricties binnen de staat van democratie in Turkije? Bent u het ermee eens dat dit acties zijn die bij een autocratie passen?</w:t>
      </w:r>
      <w:r w:rsidRPr="00CF0424">
        <w:br/>
      </w:r>
    </w:p>
    <w:p w:rsidR="00917E72" w:rsidP="009756AA" w:rsidRDefault="00917E72" w14:paraId="3A2F4CD4" w14:textId="1A0FC04A">
      <w:pPr>
        <w:spacing w:line="276" w:lineRule="auto"/>
      </w:pPr>
      <w:r>
        <w:rPr>
          <w:b/>
        </w:rPr>
        <w:t xml:space="preserve">Antwoord </w:t>
      </w:r>
    </w:p>
    <w:p w:rsidR="00917E72" w:rsidP="009756AA" w:rsidRDefault="00917E72" w14:paraId="2C046DE8" w14:textId="2497FEA4">
      <w:pPr>
        <w:spacing w:line="276" w:lineRule="auto"/>
      </w:pPr>
      <w:r w:rsidRPr="00917E72">
        <w:t>Ik verwijs u graag naar mijn antwoord op vraag 2</w:t>
      </w:r>
      <w:r w:rsidR="00DB1371">
        <w:t xml:space="preserve">, </w:t>
      </w:r>
      <w:r w:rsidRPr="00917E72">
        <w:t>vraag 3</w:t>
      </w:r>
      <w:r w:rsidR="00DB1371">
        <w:t xml:space="preserve"> en vraag 5</w:t>
      </w:r>
      <w:r w:rsidRPr="00917E72">
        <w:t xml:space="preserve">. </w:t>
      </w:r>
    </w:p>
    <w:p w:rsidR="00917E72" w:rsidP="009756AA" w:rsidRDefault="00917E72" w14:paraId="42D59EAD" w14:textId="77777777">
      <w:pPr>
        <w:spacing w:line="276" w:lineRule="auto"/>
      </w:pPr>
    </w:p>
    <w:p w:rsidR="00917E72" w:rsidP="009756AA" w:rsidRDefault="00917E72" w14:paraId="1513CEB1" w14:textId="4F3846F0">
      <w:pPr>
        <w:spacing w:line="276" w:lineRule="auto"/>
        <w:rPr>
          <w:b/>
          <w:bCs/>
        </w:rPr>
      </w:pPr>
      <w:r>
        <w:rPr>
          <w:b/>
          <w:bCs/>
        </w:rPr>
        <w:t>Vraag 7</w:t>
      </w:r>
    </w:p>
    <w:p w:rsidR="00917E72" w:rsidP="009756AA" w:rsidRDefault="00917E72" w14:paraId="644EAE78" w14:textId="2632EAAB">
      <w:pPr>
        <w:spacing w:line="276" w:lineRule="auto"/>
      </w:pPr>
      <w:r w:rsidRPr="00CF0424">
        <w:t>Bent u het ermee eens dat inperkingen van vrijheid en mogelijke onwettige arrestaties niet onbestraft kunnen blijven?</w:t>
      </w:r>
    </w:p>
    <w:p w:rsidR="00917E72" w:rsidP="009756AA" w:rsidRDefault="00917E72" w14:paraId="2B8C738D" w14:textId="77777777">
      <w:pPr>
        <w:spacing w:line="276" w:lineRule="auto"/>
      </w:pPr>
    </w:p>
    <w:p w:rsidR="00917E72" w:rsidP="009756AA" w:rsidRDefault="00917E72" w14:paraId="03C7F605" w14:textId="56B963F6">
      <w:pPr>
        <w:spacing w:line="276" w:lineRule="auto"/>
        <w:rPr>
          <w:b/>
          <w:bCs/>
        </w:rPr>
      </w:pPr>
      <w:r>
        <w:rPr>
          <w:b/>
          <w:bCs/>
        </w:rPr>
        <w:t>Vraag 8</w:t>
      </w:r>
    </w:p>
    <w:p w:rsidR="00917E72" w:rsidP="009756AA" w:rsidRDefault="00917E72" w14:paraId="7B86880A" w14:textId="0F400F1C">
      <w:pPr>
        <w:spacing w:line="276" w:lineRule="auto"/>
      </w:pPr>
      <w:r w:rsidRPr="00CF0424">
        <w:t>Wat gaat Nederland in bilateraal en Europees verband doen om burgemeester Imamoglu vrij te krijgen en duidelijk te maken aan Turkije dat het opsluiten van oppositieleden niet onbestraft kan blijven?</w:t>
      </w:r>
    </w:p>
    <w:p w:rsidR="00917E72" w:rsidP="009756AA" w:rsidRDefault="00917E72" w14:paraId="46A085B1" w14:textId="77777777">
      <w:pPr>
        <w:spacing w:line="276" w:lineRule="auto"/>
      </w:pPr>
    </w:p>
    <w:p w:rsidR="00917E72" w:rsidP="009756AA" w:rsidRDefault="00917E72" w14:paraId="22A44469" w14:textId="3CD3CC25">
      <w:pPr>
        <w:spacing w:line="276" w:lineRule="auto"/>
        <w:rPr>
          <w:b/>
          <w:bCs/>
        </w:rPr>
      </w:pPr>
      <w:r>
        <w:rPr>
          <w:b/>
          <w:bCs/>
        </w:rPr>
        <w:t>Antwoord vraag 7 en 8</w:t>
      </w:r>
    </w:p>
    <w:p w:rsidRPr="00917E72" w:rsidR="00917E72" w:rsidP="009756AA" w:rsidRDefault="00917E72" w14:paraId="27790B62" w14:textId="2723ECB7">
      <w:pPr>
        <w:spacing w:line="276" w:lineRule="auto"/>
      </w:pPr>
      <w:r w:rsidRPr="00917E72">
        <w:t xml:space="preserve">Zoals hierboven aan u gemeld, heb ik mijn zorgen over de arrestatie van burgemeester İmamoğlu en anderen op 19 maart </w:t>
      </w:r>
      <w:r w:rsidR="007D52C1">
        <w:t xml:space="preserve">jl. </w:t>
      </w:r>
      <w:r w:rsidRPr="00917E72">
        <w:t xml:space="preserve">telefonisch overgebracht aan mijn Turkse collega, </w:t>
      </w:r>
      <w:r w:rsidR="009756AA">
        <w:t>m</w:t>
      </w:r>
      <w:r w:rsidRPr="00917E72">
        <w:t>inister Fidan, hebben Eurocommissaris Kos en Hoge Vertegenwoordiger Kallas diezelfde dag namens de EU een verklaring uitgebracht</w:t>
      </w:r>
      <w:r w:rsidR="008730BD">
        <w:t xml:space="preserve"> en heeft de Nederlandse ambassadeur in Turkije een dag later deze boodschap herhaald tegenover de Turkse vicepresident Yilmaz</w:t>
      </w:r>
      <w:r w:rsidRPr="00917E72">
        <w:t>.</w:t>
      </w:r>
    </w:p>
    <w:p w:rsidR="00917E72" w:rsidP="009756AA" w:rsidRDefault="00917E72" w14:paraId="0346D856" w14:textId="77777777">
      <w:pPr>
        <w:spacing w:line="276" w:lineRule="auto"/>
      </w:pPr>
    </w:p>
    <w:p w:rsidR="00917E72" w:rsidP="009756AA" w:rsidRDefault="00917E72" w14:paraId="69B6824B" w14:textId="0511C475">
      <w:pPr>
        <w:spacing w:line="276" w:lineRule="auto"/>
      </w:pPr>
      <w:r w:rsidRPr="00917E72">
        <w:t>De Europese Unie heeft, in verband met de arrestaties, thematische consultaties met Turkije op het gebied van contraterrorisme en het Gemeenschappelijk Veiligheids- en Defensiebeleid</w:t>
      </w:r>
      <w:r w:rsidR="00F1498A">
        <w:t xml:space="preserve"> uitgesteld.</w:t>
      </w:r>
      <w:r w:rsidRPr="00917E72">
        <w:t xml:space="preserve"> Deze consultaties stonden gepland voor de week van 24 maart. In reactie daarop hebben de Turkse autoriteiten een EU-Turkije overleg over de Zwarte Zee</w:t>
      </w:r>
      <w:r w:rsidR="00F1498A">
        <w:t xml:space="preserve"> uitgesteld</w:t>
      </w:r>
      <w:r w:rsidRPr="00917E72">
        <w:t xml:space="preserve">. </w:t>
      </w:r>
      <w:r w:rsidR="00F1498A">
        <w:t xml:space="preserve">Aansluitend bij de Nederlandse zorgen volgt de </w:t>
      </w:r>
      <w:r w:rsidRPr="00917E72">
        <w:t>EU de ontwikkelingen nauwgezet en zal nader bezien in welke mate aanvullende maatregelen passend zijn.</w:t>
      </w:r>
    </w:p>
    <w:p w:rsidR="00917E72" w:rsidP="009756AA" w:rsidRDefault="00917E72" w14:paraId="2BDE020F" w14:textId="77777777">
      <w:pPr>
        <w:spacing w:line="276" w:lineRule="auto"/>
      </w:pPr>
    </w:p>
    <w:p w:rsidR="00917E72" w:rsidP="009756AA" w:rsidRDefault="00917E72" w14:paraId="166AFA52" w14:textId="01807D2D">
      <w:pPr>
        <w:spacing w:line="276" w:lineRule="auto"/>
        <w:rPr>
          <w:b/>
          <w:bCs/>
        </w:rPr>
      </w:pPr>
      <w:r>
        <w:rPr>
          <w:b/>
          <w:bCs/>
        </w:rPr>
        <w:t>Vraag 9</w:t>
      </w:r>
    </w:p>
    <w:p w:rsidR="00917E72" w:rsidP="009756AA" w:rsidRDefault="00917E72" w14:paraId="5267A303" w14:textId="77777777">
      <w:pPr>
        <w:spacing w:line="276" w:lineRule="auto"/>
      </w:pPr>
      <w:r w:rsidRPr="00CF0424">
        <w:t>Wat gaat Nederland in bilateraal en Europees verband doen om Turkije te bewegen naar meer politieke vrijheden? Welke instrumenten zullen hiervoor worden ingezet?</w:t>
      </w:r>
    </w:p>
    <w:p w:rsidR="00917E72" w:rsidP="009756AA" w:rsidRDefault="00917E72" w14:paraId="22717027" w14:textId="77777777">
      <w:pPr>
        <w:spacing w:line="276" w:lineRule="auto"/>
      </w:pPr>
    </w:p>
    <w:p w:rsidR="00917E72" w:rsidP="009756AA" w:rsidRDefault="00917E72" w14:paraId="63EA9651" w14:textId="5F240D18">
      <w:pPr>
        <w:spacing w:line="276" w:lineRule="auto"/>
        <w:rPr>
          <w:b/>
          <w:bCs/>
        </w:rPr>
      </w:pPr>
      <w:r>
        <w:rPr>
          <w:b/>
          <w:bCs/>
        </w:rPr>
        <w:t xml:space="preserve">Antwoord </w:t>
      </w:r>
    </w:p>
    <w:p w:rsidRPr="00917E72" w:rsidR="00917E72" w:rsidP="009756AA" w:rsidRDefault="00F1498A" w14:paraId="462ABA73" w14:textId="0B2948CD">
      <w:pPr>
        <w:spacing w:line="276" w:lineRule="auto"/>
      </w:pPr>
      <w:r>
        <w:t>Middels, onder andere, het MATRA-programma zet Nederland zich in voor de versterking van de rechtstaat, de naleving van mensenrechten en het belang van een sterk maatschappelijk middenveld in Turkije. Deze elementen zijn z</w:t>
      </w:r>
      <w:r w:rsidRPr="00917E72" w:rsidR="00917E72">
        <w:t xml:space="preserve">owel in bilateraal als Europees verband </w:t>
      </w:r>
      <w:r w:rsidR="00A01068">
        <w:t xml:space="preserve">ook </w:t>
      </w:r>
      <w:r w:rsidRPr="00917E72" w:rsidR="00917E72">
        <w:t>een integraal onderdeel van de dialoog met Turkije.</w:t>
      </w:r>
      <w:r>
        <w:t xml:space="preserve"> </w:t>
      </w:r>
      <w:r w:rsidRPr="00917E72" w:rsidR="00917E72">
        <w:t xml:space="preserve">Dat zal zo blijven. </w:t>
      </w:r>
    </w:p>
    <w:sectPr w:rsidRPr="00917E72" w:rsidR="00917E72" w:rsidSect="001A445A">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3F26" w14:textId="77777777" w:rsidR="00917E72" w:rsidRDefault="00917E72">
      <w:pPr>
        <w:spacing w:line="240" w:lineRule="auto"/>
      </w:pPr>
      <w:r>
        <w:separator/>
      </w:r>
    </w:p>
  </w:endnote>
  <w:endnote w:type="continuationSeparator" w:id="0">
    <w:p w14:paraId="47553F28" w14:textId="77777777" w:rsidR="00917E72" w:rsidRDefault="00917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829F" w14:textId="77777777" w:rsidR="00651AF0" w:rsidRDefault="00651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CC5D" w14:textId="77777777" w:rsidR="00651AF0" w:rsidRDefault="00651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53EF" w14:textId="77777777" w:rsidR="00651AF0" w:rsidRDefault="00651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3F22" w14:textId="77777777" w:rsidR="00917E72" w:rsidRDefault="00917E72">
      <w:pPr>
        <w:spacing w:line="240" w:lineRule="auto"/>
      </w:pPr>
      <w:r>
        <w:separator/>
      </w:r>
    </w:p>
  </w:footnote>
  <w:footnote w:type="continuationSeparator" w:id="0">
    <w:p w14:paraId="47553F24" w14:textId="77777777" w:rsidR="00917E72" w:rsidRDefault="00917E72">
      <w:pPr>
        <w:spacing w:line="240" w:lineRule="auto"/>
      </w:pPr>
      <w:r>
        <w:continuationSeparator/>
      </w:r>
    </w:p>
  </w:footnote>
  <w:footnote w:id="1">
    <w:p w14:paraId="3422FD11" w14:textId="77777777" w:rsidR="0048732D" w:rsidRPr="009756AA" w:rsidRDefault="0048732D" w:rsidP="0048732D">
      <w:pPr>
        <w:pStyle w:val="FootnoteText"/>
        <w:rPr>
          <w:rFonts w:ascii="Verdana" w:hAnsi="Verdana"/>
          <w:sz w:val="16"/>
          <w:szCs w:val="16"/>
          <w:lang w:val="en-US"/>
        </w:rPr>
      </w:pPr>
      <w:r w:rsidRPr="009756AA">
        <w:rPr>
          <w:rStyle w:val="FootnoteReference"/>
          <w:rFonts w:ascii="Verdana" w:hAnsi="Verdana"/>
          <w:sz w:val="16"/>
          <w:szCs w:val="16"/>
        </w:rPr>
        <w:footnoteRef/>
      </w:r>
      <w:r w:rsidRPr="009756AA">
        <w:rPr>
          <w:rFonts w:ascii="Verdana" w:hAnsi="Verdana"/>
          <w:sz w:val="16"/>
          <w:szCs w:val="16"/>
        </w:rPr>
        <w:t xml:space="preserve"> </w:t>
      </w:r>
      <w:hyperlink r:id="rId1" w:history="1">
        <w:r w:rsidRPr="009756AA">
          <w:rPr>
            <w:rStyle w:val="Hyperlink"/>
            <w:rFonts w:ascii="Verdana" w:hAnsi="Verdana"/>
            <w:sz w:val="16"/>
            <w:szCs w:val="16"/>
          </w:rPr>
          <w:t>https://www.eeas.europa.eu/delegations/t%C3%BCrkiye/joint-statement-high-representativevice-president-kallas-and-commissioner-kos-recent-events_en?s=230</w:t>
        </w:r>
      </w:hyperlink>
      <w:r w:rsidRPr="009756AA">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967D" w14:textId="77777777" w:rsidR="00651AF0" w:rsidRDefault="00651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3F1E" w14:textId="5C0E5530" w:rsidR="00012BD3" w:rsidRDefault="00917E72">
    <w:r>
      <w:rPr>
        <w:noProof/>
      </w:rPr>
      <mc:AlternateContent>
        <mc:Choice Requires="wps">
          <w:drawing>
            <wp:anchor distT="0" distB="0" distL="0" distR="0" simplePos="0" relativeHeight="251652608" behindDoc="0" locked="1" layoutInCell="1" allowOverlap="1" wp14:anchorId="47553F22" wp14:editId="054B9A46">
              <wp:simplePos x="0" y="0"/>
              <wp:positionH relativeFrom="page">
                <wp:posOffset>5924550</wp:posOffset>
              </wp:positionH>
              <wp:positionV relativeFrom="page">
                <wp:posOffset>1962150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47553F51" w14:textId="77777777" w:rsidR="00012BD3" w:rsidRDefault="00917E72">
                          <w:pPr>
                            <w:pStyle w:val="Referentiegegevensbold"/>
                          </w:pPr>
                          <w:r>
                            <w:t>Ministerie van Buitenlandse Zaken</w:t>
                          </w:r>
                        </w:p>
                        <w:p w14:paraId="47553F52" w14:textId="77777777" w:rsidR="00012BD3" w:rsidRDefault="00012BD3">
                          <w:pPr>
                            <w:pStyle w:val="WitregelW2"/>
                          </w:pPr>
                        </w:p>
                        <w:p w14:paraId="47553F53" w14:textId="77777777" w:rsidR="00012BD3" w:rsidRDefault="00917E72">
                          <w:pPr>
                            <w:pStyle w:val="Referentiegegevensbold"/>
                          </w:pPr>
                          <w:r>
                            <w:t>Onze referentie</w:t>
                          </w:r>
                        </w:p>
                        <w:p w14:paraId="47553F54" w14:textId="77777777" w:rsidR="00012BD3" w:rsidRDefault="00917E72">
                          <w:pPr>
                            <w:pStyle w:val="Referentiegegevens"/>
                          </w:pPr>
                          <w:r>
                            <w:t>BZ2514244</w:t>
                          </w:r>
                        </w:p>
                      </w:txbxContent>
                    </wps:txbx>
                    <wps:bodyPr vert="horz" wrap="square" lIns="0" tIns="0" rIns="0" bIns="0" anchor="t" anchorCtr="0"/>
                  </wps:wsp>
                </a:graphicData>
              </a:graphic>
              <wp14:sizeRelH relativeFrom="margin">
                <wp14:pctWidth>0</wp14:pctWidth>
              </wp14:sizeRelH>
            </wp:anchor>
          </w:drawing>
        </mc:Choice>
        <mc:Fallback>
          <w:pict>
            <v:shapetype w14:anchorId="47553F22" id="_x0000_t202" coordsize="21600,21600" o:spt="202" path="m,l,21600r21600,l21600,xe">
              <v:stroke joinstyle="miter"/>
              <v:path gradientshapeok="t" o:connecttype="rect"/>
            </v:shapetype>
            <v:shape id="41b1110a-80a4-11ea-b356-6230a4311406" o:spid="_x0000_s1026" type="#_x0000_t202" style="position:absolute;margin-left:466.5pt;margin-top:154.5pt;width:109.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" filled="f" stroked="f">
              <v:textbox inset="0,0,0,0">
                <w:txbxContent>
                  <w:p w14:paraId="47553F51" w14:textId="77777777" w:rsidR="00012BD3" w:rsidRDefault="00917E72">
                    <w:pPr>
                      <w:pStyle w:val="Referentiegegevensbold"/>
                    </w:pPr>
                    <w:r>
                      <w:t>Ministerie van Buitenlandse Zaken</w:t>
                    </w:r>
                  </w:p>
                  <w:p w14:paraId="47553F52" w14:textId="77777777" w:rsidR="00012BD3" w:rsidRDefault="00012BD3">
                    <w:pPr>
                      <w:pStyle w:val="WitregelW2"/>
                    </w:pPr>
                  </w:p>
                  <w:p w14:paraId="47553F53" w14:textId="77777777" w:rsidR="00012BD3" w:rsidRDefault="00917E72">
                    <w:pPr>
                      <w:pStyle w:val="Referentiegegevensbold"/>
                    </w:pPr>
                    <w:r>
                      <w:t>Onze referentie</w:t>
                    </w:r>
                  </w:p>
                  <w:p w14:paraId="47553F54" w14:textId="77777777" w:rsidR="00012BD3" w:rsidRDefault="00917E72">
                    <w:pPr>
                      <w:pStyle w:val="Referentiegegevens"/>
                    </w:pPr>
                    <w:r>
                      <w:t>BZ2514244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7553F26" wp14:editId="2CE70BB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553F56" w14:textId="5ADD6C28" w:rsidR="00012BD3" w:rsidRDefault="00917E72">
                          <w:pPr>
                            <w:pStyle w:val="Referentiegegevens"/>
                          </w:pPr>
                          <w:r>
                            <w:t xml:space="preserve">Pagina </w:t>
                          </w:r>
                          <w:r>
                            <w:fldChar w:fldCharType="begin"/>
                          </w:r>
                          <w:r>
                            <w:instrText>=</w:instrText>
                          </w:r>
                          <w:r>
                            <w:fldChar w:fldCharType="begin"/>
                          </w:r>
                          <w:r>
                            <w:instrText>PAGE</w:instrText>
                          </w:r>
                          <w:r>
                            <w:fldChar w:fldCharType="separate"/>
                          </w:r>
                          <w:r w:rsidR="00651AF0">
                            <w:rPr>
                              <w:noProof/>
                            </w:rPr>
                            <w:instrText>2</w:instrText>
                          </w:r>
                          <w:r>
                            <w:fldChar w:fldCharType="end"/>
                          </w:r>
                          <w:r>
                            <w:instrText>-1</w:instrText>
                          </w:r>
                          <w:r>
                            <w:fldChar w:fldCharType="separate"/>
                          </w:r>
                          <w:r w:rsidR="00651AF0">
                            <w:rPr>
                              <w:noProof/>
                            </w:rPr>
                            <w:t>1</w:t>
                          </w:r>
                          <w:r>
                            <w:fldChar w:fldCharType="end"/>
                          </w:r>
                          <w:r>
                            <w:t xml:space="preserve"> van </w:t>
                          </w:r>
                          <w:r>
                            <w:fldChar w:fldCharType="begin"/>
                          </w:r>
                          <w:r>
                            <w:instrText>=</w:instrText>
                          </w:r>
                          <w:r>
                            <w:fldChar w:fldCharType="begin"/>
                          </w:r>
                          <w:r>
                            <w:instrText>NUMPAGES</w:instrText>
                          </w:r>
                          <w:r>
                            <w:fldChar w:fldCharType="separate"/>
                          </w:r>
                          <w:r w:rsidR="00651AF0">
                            <w:rPr>
                              <w:noProof/>
                            </w:rPr>
                            <w:instrText>3</w:instrText>
                          </w:r>
                          <w:r>
                            <w:fldChar w:fldCharType="end"/>
                          </w:r>
                          <w:r>
                            <w:instrText>-1</w:instrText>
                          </w:r>
                          <w:r>
                            <w:fldChar w:fldCharType="separate"/>
                          </w:r>
                          <w:r w:rsidR="00651AF0">
                            <w:rPr>
                              <w:noProof/>
                            </w:rPr>
                            <w:t>2</w:t>
                          </w:r>
                          <w:r>
                            <w:fldChar w:fldCharType="end"/>
                          </w:r>
                        </w:p>
                      </w:txbxContent>
                    </wps:txbx>
                    <wps:bodyPr vert="horz" wrap="square" lIns="0" tIns="0" rIns="0" bIns="0" anchor="t" anchorCtr="0"/>
                  </wps:wsp>
                </a:graphicData>
              </a:graphic>
            </wp:anchor>
          </w:drawing>
        </mc:Choice>
        <mc:Fallback>
          <w:pict>
            <v:shape w14:anchorId="47553F2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7553F56" w14:textId="5ADD6C28" w:rsidR="00012BD3" w:rsidRDefault="00917E72">
                    <w:pPr>
                      <w:pStyle w:val="Referentiegegevens"/>
                    </w:pPr>
                    <w:r>
                      <w:t xml:space="preserve">Pagina </w:t>
                    </w:r>
                    <w:r>
                      <w:fldChar w:fldCharType="begin"/>
                    </w:r>
                    <w:r>
                      <w:instrText>=</w:instrText>
                    </w:r>
                    <w:r>
                      <w:fldChar w:fldCharType="begin"/>
                    </w:r>
                    <w:r>
                      <w:instrText>PAGE</w:instrText>
                    </w:r>
                    <w:r>
                      <w:fldChar w:fldCharType="separate"/>
                    </w:r>
                    <w:r w:rsidR="00651AF0">
                      <w:rPr>
                        <w:noProof/>
                      </w:rPr>
                      <w:instrText>2</w:instrText>
                    </w:r>
                    <w:r>
                      <w:fldChar w:fldCharType="end"/>
                    </w:r>
                    <w:r>
                      <w:instrText>-1</w:instrText>
                    </w:r>
                    <w:r>
                      <w:fldChar w:fldCharType="separate"/>
                    </w:r>
                    <w:r w:rsidR="00651AF0">
                      <w:rPr>
                        <w:noProof/>
                      </w:rPr>
                      <w:t>1</w:t>
                    </w:r>
                    <w:r>
                      <w:fldChar w:fldCharType="end"/>
                    </w:r>
                    <w:r>
                      <w:t xml:space="preserve"> van </w:t>
                    </w:r>
                    <w:r>
                      <w:fldChar w:fldCharType="begin"/>
                    </w:r>
                    <w:r>
                      <w:instrText>=</w:instrText>
                    </w:r>
                    <w:r>
                      <w:fldChar w:fldCharType="begin"/>
                    </w:r>
                    <w:r>
                      <w:instrText>NUMPAGES</w:instrText>
                    </w:r>
                    <w:r>
                      <w:fldChar w:fldCharType="separate"/>
                    </w:r>
                    <w:r w:rsidR="00651AF0">
                      <w:rPr>
                        <w:noProof/>
                      </w:rPr>
                      <w:instrText>3</w:instrText>
                    </w:r>
                    <w:r>
                      <w:fldChar w:fldCharType="end"/>
                    </w:r>
                    <w:r>
                      <w:instrText>-1</w:instrText>
                    </w:r>
                    <w:r>
                      <w:fldChar w:fldCharType="separate"/>
                    </w:r>
                    <w:r w:rsidR="00651AF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3F20" w14:textId="64EAC855" w:rsidR="00012BD3" w:rsidRDefault="00917E72">
    <w:pPr>
      <w:spacing w:after="7131" w:line="14" w:lineRule="exact"/>
    </w:pPr>
    <w:r>
      <w:rPr>
        <w:noProof/>
      </w:rPr>
      <mc:AlternateContent>
        <mc:Choice Requires="wps">
          <w:drawing>
            <wp:anchor distT="0" distB="0" distL="0" distR="0" simplePos="0" relativeHeight="251655680" behindDoc="0" locked="1" layoutInCell="1" allowOverlap="1" wp14:anchorId="47553F28" wp14:editId="47553F2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7553F57" w14:textId="77777777" w:rsidR="00917E72" w:rsidRDefault="00917E72"/>
                      </w:txbxContent>
                    </wps:txbx>
                    <wps:bodyPr vert="horz" wrap="square" lIns="0" tIns="0" rIns="0" bIns="0" anchor="t" anchorCtr="0"/>
                  </wps:wsp>
                </a:graphicData>
              </a:graphic>
            </wp:anchor>
          </w:drawing>
        </mc:Choice>
        <mc:Fallback>
          <w:pict>
            <v:shapetype w14:anchorId="47553F2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7553F57" w14:textId="77777777" w:rsidR="00917E72" w:rsidRDefault="00917E7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7553F2A" wp14:editId="47553F2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56CDDC" w14:textId="77777777" w:rsidR="009756AA" w:rsidRPr="00CF7C5C" w:rsidRDefault="009756AA" w:rsidP="009756AA">
                          <w:r>
                            <w:t>Aan de Voorzitter van de</w:t>
                          </w:r>
                          <w:r>
                            <w:br/>
                            <w:t>Tweede Kamer der Staten-Generaal</w:t>
                          </w:r>
                          <w:r>
                            <w:br/>
                            <w:t>Prinses Irenestraat 6</w:t>
                          </w:r>
                          <w:r>
                            <w:br/>
                            <w:t>Den Haag</w:t>
                          </w:r>
                        </w:p>
                        <w:p w14:paraId="47553F38" w14:textId="3918BEA7" w:rsidR="00012BD3" w:rsidRDefault="00012BD3">
                          <w:pPr>
                            <w:pStyle w:val="Rubricering"/>
                          </w:pPr>
                        </w:p>
                      </w:txbxContent>
                    </wps:txbx>
                    <wps:bodyPr vert="horz" wrap="square" lIns="0" tIns="0" rIns="0" bIns="0" anchor="t" anchorCtr="0"/>
                  </wps:wsp>
                </a:graphicData>
              </a:graphic>
            </wp:anchor>
          </w:drawing>
        </mc:Choice>
        <mc:Fallback>
          <w:pict>
            <v:shape w14:anchorId="47553F2A"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556CDDC" w14:textId="77777777" w:rsidR="009756AA" w:rsidRPr="00CF7C5C" w:rsidRDefault="009756AA" w:rsidP="009756AA">
                    <w:r>
                      <w:t>Aan de Voorzitter van de</w:t>
                    </w:r>
                    <w:r>
                      <w:br/>
                      <w:t>Tweede Kamer der Staten-Generaal</w:t>
                    </w:r>
                    <w:r>
                      <w:br/>
                      <w:t>Prinses Irenestraat 6</w:t>
                    </w:r>
                    <w:r>
                      <w:br/>
                      <w:t>Den Haag</w:t>
                    </w:r>
                  </w:p>
                  <w:p w14:paraId="47553F38" w14:textId="3918BEA7" w:rsidR="00012BD3" w:rsidRDefault="00012BD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7553F2C" wp14:editId="47553F2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D9266C5" w14:textId="4E92C58D" w:rsidR="009756AA" w:rsidRDefault="009756AA" w:rsidP="009756AA">
                          <w:r>
                            <w:t>Datum</w:t>
                          </w:r>
                          <w:r>
                            <w:tab/>
                          </w:r>
                          <w:r w:rsidR="00651AF0">
                            <w:t>28</w:t>
                          </w:r>
                          <w:r>
                            <w:t xml:space="preserve"> maart 2025</w:t>
                          </w:r>
                        </w:p>
                        <w:p w14:paraId="4CE628EA" w14:textId="5EE95063" w:rsidR="009756AA" w:rsidRDefault="009756AA" w:rsidP="009756AA">
                          <w:r>
                            <w:t>Betreft Beantwoording vragen van het lid Van der Burg (VVD) over de arrestatie van burgemeester van Istanbul İmamoğlu</w:t>
                          </w:r>
                        </w:p>
                        <w:p w14:paraId="47553F41" w14:textId="77777777" w:rsidR="00012BD3" w:rsidRDefault="00012BD3"/>
                      </w:txbxContent>
                    </wps:txbx>
                    <wps:bodyPr vert="horz" wrap="square" lIns="0" tIns="0" rIns="0" bIns="0" anchor="t" anchorCtr="0"/>
                  </wps:wsp>
                </a:graphicData>
              </a:graphic>
            </wp:anchor>
          </w:drawing>
        </mc:Choice>
        <mc:Fallback>
          <w:pict>
            <v:shape w14:anchorId="47553F2C"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D9266C5" w14:textId="4E92C58D" w:rsidR="009756AA" w:rsidRDefault="009756AA" w:rsidP="009756AA">
                    <w:r>
                      <w:t>Datum</w:t>
                    </w:r>
                    <w:r>
                      <w:tab/>
                    </w:r>
                    <w:r w:rsidR="00651AF0">
                      <w:t>28</w:t>
                    </w:r>
                    <w:r>
                      <w:t xml:space="preserve"> maart 2025</w:t>
                    </w:r>
                  </w:p>
                  <w:p w14:paraId="4CE628EA" w14:textId="5EE95063" w:rsidR="009756AA" w:rsidRDefault="009756AA" w:rsidP="009756AA">
                    <w:r>
                      <w:t>Betreft Beantwoording vragen van het lid Van der Burg (VVD) over de arrestatie van burgemeester van Istanbul İmamoğlu</w:t>
                    </w:r>
                  </w:p>
                  <w:p w14:paraId="47553F41" w14:textId="77777777" w:rsidR="00012BD3" w:rsidRDefault="00012BD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7553F2E" wp14:editId="317A02C6">
              <wp:simplePos x="0" y="0"/>
              <wp:positionH relativeFrom="page">
                <wp:posOffset>5923915</wp:posOffset>
              </wp:positionH>
              <wp:positionV relativeFrom="page">
                <wp:posOffset>1962150</wp:posOffset>
              </wp:positionV>
              <wp:extent cx="13430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D37846C" w14:textId="77777777" w:rsidR="009756AA" w:rsidRPr="00F51C07" w:rsidRDefault="009756AA" w:rsidP="009756AA">
                              <w:pPr>
                                <w:rPr>
                                  <w:b/>
                                  <w:sz w:val="13"/>
                                  <w:szCs w:val="13"/>
                                </w:rPr>
                              </w:pPr>
                              <w:r w:rsidRPr="00FC13FA">
                                <w:rPr>
                                  <w:b/>
                                  <w:sz w:val="13"/>
                                  <w:szCs w:val="13"/>
                                </w:rPr>
                                <w:t>Ministerie van Buitenlandse Zaken</w:t>
                              </w:r>
                            </w:p>
                          </w:sdtContent>
                        </w:sdt>
                        <w:p w14:paraId="35E008FD" w14:textId="77777777" w:rsidR="009756AA" w:rsidRPr="00EE5E5D" w:rsidRDefault="009756AA" w:rsidP="009756AA">
                          <w:pPr>
                            <w:rPr>
                              <w:sz w:val="13"/>
                              <w:szCs w:val="13"/>
                            </w:rPr>
                          </w:pPr>
                          <w:r>
                            <w:rPr>
                              <w:sz w:val="13"/>
                              <w:szCs w:val="13"/>
                            </w:rPr>
                            <w:t>Rijnstraat 8</w:t>
                          </w:r>
                        </w:p>
                        <w:p w14:paraId="6EC59F02" w14:textId="77777777" w:rsidR="009756AA" w:rsidRPr="00B62296" w:rsidRDefault="009756AA" w:rsidP="009756AA">
                          <w:pPr>
                            <w:rPr>
                              <w:sz w:val="13"/>
                              <w:szCs w:val="13"/>
                              <w:lang w:val="de-DE"/>
                            </w:rPr>
                          </w:pPr>
                          <w:r w:rsidRPr="00B62296">
                            <w:rPr>
                              <w:sz w:val="13"/>
                              <w:szCs w:val="13"/>
                              <w:lang w:val="de-DE"/>
                            </w:rPr>
                            <w:t>2515 XP Den Haag</w:t>
                          </w:r>
                        </w:p>
                        <w:p w14:paraId="2E720C69" w14:textId="77777777" w:rsidR="009756AA" w:rsidRPr="00B62296" w:rsidRDefault="009756AA" w:rsidP="009756AA">
                          <w:pPr>
                            <w:rPr>
                              <w:sz w:val="13"/>
                              <w:szCs w:val="13"/>
                              <w:lang w:val="de-DE"/>
                            </w:rPr>
                          </w:pPr>
                          <w:r w:rsidRPr="00B62296">
                            <w:rPr>
                              <w:sz w:val="13"/>
                              <w:szCs w:val="13"/>
                              <w:lang w:val="de-DE"/>
                            </w:rPr>
                            <w:t>Postbus 20061</w:t>
                          </w:r>
                        </w:p>
                        <w:p w14:paraId="6852D535" w14:textId="77777777" w:rsidR="009756AA" w:rsidRPr="001058CF" w:rsidRDefault="009756AA" w:rsidP="009756AA">
                          <w:pPr>
                            <w:rPr>
                              <w:sz w:val="13"/>
                              <w:szCs w:val="13"/>
                              <w:lang w:val="de-DE"/>
                            </w:rPr>
                          </w:pPr>
                          <w:r w:rsidRPr="001058CF">
                            <w:rPr>
                              <w:sz w:val="13"/>
                              <w:szCs w:val="13"/>
                              <w:lang w:val="de-DE"/>
                            </w:rPr>
                            <w:t>Nederland</w:t>
                          </w:r>
                        </w:p>
                        <w:p w14:paraId="4CCA53E1" w14:textId="77777777" w:rsidR="009756AA" w:rsidRPr="001058CF" w:rsidRDefault="009756AA" w:rsidP="009756AA">
                          <w:pPr>
                            <w:rPr>
                              <w:sz w:val="13"/>
                              <w:szCs w:val="13"/>
                              <w:lang w:val="de-DE"/>
                            </w:rPr>
                          </w:pPr>
                          <w:r w:rsidRPr="001058CF">
                            <w:rPr>
                              <w:sz w:val="13"/>
                              <w:szCs w:val="13"/>
                              <w:lang w:val="de-DE"/>
                            </w:rPr>
                            <w:t>www.rijksoverheid.nl</w:t>
                          </w:r>
                        </w:p>
                        <w:p w14:paraId="47553F46" w14:textId="77777777" w:rsidR="00012BD3" w:rsidRPr="00C574A5" w:rsidRDefault="00012BD3">
                          <w:pPr>
                            <w:pStyle w:val="WitregelW2"/>
                            <w:rPr>
                              <w:lang w:val="de-DE"/>
                            </w:rPr>
                          </w:pPr>
                        </w:p>
                        <w:p w14:paraId="47553F47" w14:textId="77777777" w:rsidR="00012BD3" w:rsidRPr="00C574A5" w:rsidRDefault="00917E72">
                          <w:pPr>
                            <w:pStyle w:val="Referentiegegevensbold"/>
                            <w:rPr>
                              <w:lang w:val="de-DE"/>
                            </w:rPr>
                          </w:pPr>
                          <w:r w:rsidRPr="00C574A5">
                            <w:rPr>
                              <w:lang w:val="de-DE"/>
                            </w:rPr>
                            <w:t>Onze referentie</w:t>
                          </w:r>
                        </w:p>
                        <w:p w14:paraId="47553F48" w14:textId="77777777" w:rsidR="00012BD3" w:rsidRDefault="00917E72">
                          <w:pPr>
                            <w:pStyle w:val="Referentiegegevens"/>
                          </w:pPr>
                          <w:r>
                            <w:t>BZ2514244</w:t>
                          </w:r>
                        </w:p>
                        <w:p w14:paraId="47553F49" w14:textId="77777777" w:rsidR="00012BD3" w:rsidRDefault="00012BD3">
                          <w:pPr>
                            <w:pStyle w:val="WitregelW1"/>
                          </w:pPr>
                        </w:p>
                        <w:p w14:paraId="47553F4A" w14:textId="77777777" w:rsidR="00012BD3" w:rsidRDefault="00917E72">
                          <w:pPr>
                            <w:pStyle w:val="Referentiegegevensbold"/>
                          </w:pPr>
                          <w:r>
                            <w:t>Uw referentie</w:t>
                          </w:r>
                        </w:p>
                        <w:p w14:paraId="47553F4B" w14:textId="77777777" w:rsidR="00012BD3" w:rsidRDefault="00917E72">
                          <w:pPr>
                            <w:pStyle w:val="Referentiegegevens"/>
                          </w:pPr>
                          <w:r>
                            <w:t>2025Z05076</w:t>
                          </w:r>
                        </w:p>
                        <w:p w14:paraId="47553F4C" w14:textId="77777777" w:rsidR="00012BD3" w:rsidRDefault="00012BD3">
                          <w:pPr>
                            <w:pStyle w:val="WitregelW1"/>
                          </w:pPr>
                        </w:p>
                        <w:p w14:paraId="47553F4D" w14:textId="77777777" w:rsidR="00012BD3" w:rsidRDefault="00917E72">
                          <w:pPr>
                            <w:pStyle w:val="Referentiegegevensbold"/>
                          </w:pPr>
                          <w:r>
                            <w:t>Bijlage(n)</w:t>
                          </w:r>
                        </w:p>
                        <w:p w14:paraId="47553F4E" w14:textId="77777777" w:rsidR="00012BD3" w:rsidRDefault="00917E7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7553F2E" id="41b10cd4-80a4-11ea-b356-6230a4311406" o:spid="_x0000_s1031" type="#_x0000_t202" style="position:absolute;margin-left:466.45pt;margin-top:154.5pt;width:105.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D37846C" w14:textId="77777777" w:rsidR="009756AA" w:rsidRPr="00F51C07" w:rsidRDefault="009756AA" w:rsidP="009756AA">
                        <w:pPr>
                          <w:rPr>
                            <w:b/>
                            <w:sz w:val="13"/>
                            <w:szCs w:val="13"/>
                          </w:rPr>
                        </w:pPr>
                        <w:r w:rsidRPr="00FC13FA">
                          <w:rPr>
                            <w:b/>
                            <w:sz w:val="13"/>
                            <w:szCs w:val="13"/>
                          </w:rPr>
                          <w:t>Ministerie van Buitenlandse Zaken</w:t>
                        </w:r>
                      </w:p>
                    </w:sdtContent>
                  </w:sdt>
                  <w:p w14:paraId="35E008FD" w14:textId="77777777" w:rsidR="009756AA" w:rsidRPr="00EE5E5D" w:rsidRDefault="009756AA" w:rsidP="009756AA">
                    <w:pPr>
                      <w:rPr>
                        <w:sz w:val="13"/>
                        <w:szCs w:val="13"/>
                      </w:rPr>
                    </w:pPr>
                    <w:r>
                      <w:rPr>
                        <w:sz w:val="13"/>
                        <w:szCs w:val="13"/>
                      </w:rPr>
                      <w:t>Rijnstraat 8</w:t>
                    </w:r>
                  </w:p>
                  <w:p w14:paraId="6EC59F02" w14:textId="77777777" w:rsidR="009756AA" w:rsidRPr="00B62296" w:rsidRDefault="009756AA" w:rsidP="009756AA">
                    <w:pPr>
                      <w:rPr>
                        <w:sz w:val="13"/>
                        <w:szCs w:val="13"/>
                        <w:lang w:val="de-DE"/>
                      </w:rPr>
                    </w:pPr>
                    <w:r w:rsidRPr="00B62296">
                      <w:rPr>
                        <w:sz w:val="13"/>
                        <w:szCs w:val="13"/>
                        <w:lang w:val="de-DE"/>
                      </w:rPr>
                      <w:t>2515 XP Den Haag</w:t>
                    </w:r>
                  </w:p>
                  <w:p w14:paraId="2E720C69" w14:textId="77777777" w:rsidR="009756AA" w:rsidRPr="00B62296" w:rsidRDefault="009756AA" w:rsidP="009756AA">
                    <w:pPr>
                      <w:rPr>
                        <w:sz w:val="13"/>
                        <w:szCs w:val="13"/>
                        <w:lang w:val="de-DE"/>
                      </w:rPr>
                    </w:pPr>
                    <w:r w:rsidRPr="00B62296">
                      <w:rPr>
                        <w:sz w:val="13"/>
                        <w:szCs w:val="13"/>
                        <w:lang w:val="de-DE"/>
                      </w:rPr>
                      <w:t>Postbus 20061</w:t>
                    </w:r>
                  </w:p>
                  <w:p w14:paraId="6852D535" w14:textId="77777777" w:rsidR="009756AA" w:rsidRPr="001058CF" w:rsidRDefault="009756AA" w:rsidP="009756AA">
                    <w:pPr>
                      <w:rPr>
                        <w:sz w:val="13"/>
                        <w:szCs w:val="13"/>
                        <w:lang w:val="de-DE"/>
                      </w:rPr>
                    </w:pPr>
                    <w:r w:rsidRPr="001058CF">
                      <w:rPr>
                        <w:sz w:val="13"/>
                        <w:szCs w:val="13"/>
                        <w:lang w:val="de-DE"/>
                      </w:rPr>
                      <w:t>Nederland</w:t>
                    </w:r>
                  </w:p>
                  <w:p w14:paraId="4CCA53E1" w14:textId="77777777" w:rsidR="009756AA" w:rsidRPr="001058CF" w:rsidRDefault="009756AA" w:rsidP="009756AA">
                    <w:pPr>
                      <w:rPr>
                        <w:sz w:val="13"/>
                        <w:szCs w:val="13"/>
                        <w:lang w:val="de-DE"/>
                      </w:rPr>
                    </w:pPr>
                    <w:r w:rsidRPr="001058CF">
                      <w:rPr>
                        <w:sz w:val="13"/>
                        <w:szCs w:val="13"/>
                        <w:lang w:val="de-DE"/>
                      </w:rPr>
                      <w:t>www.rijksoverheid.nl</w:t>
                    </w:r>
                  </w:p>
                  <w:p w14:paraId="47553F46" w14:textId="77777777" w:rsidR="00012BD3" w:rsidRPr="00C574A5" w:rsidRDefault="00012BD3">
                    <w:pPr>
                      <w:pStyle w:val="WitregelW2"/>
                      <w:rPr>
                        <w:lang w:val="de-DE"/>
                      </w:rPr>
                    </w:pPr>
                  </w:p>
                  <w:p w14:paraId="47553F47" w14:textId="77777777" w:rsidR="00012BD3" w:rsidRPr="00C574A5" w:rsidRDefault="00917E72">
                    <w:pPr>
                      <w:pStyle w:val="Referentiegegevensbold"/>
                      <w:rPr>
                        <w:lang w:val="de-DE"/>
                      </w:rPr>
                    </w:pPr>
                    <w:r w:rsidRPr="00C574A5">
                      <w:rPr>
                        <w:lang w:val="de-DE"/>
                      </w:rPr>
                      <w:t>Onze referentie</w:t>
                    </w:r>
                  </w:p>
                  <w:p w14:paraId="47553F48" w14:textId="77777777" w:rsidR="00012BD3" w:rsidRDefault="00917E72">
                    <w:pPr>
                      <w:pStyle w:val="Referentiegegevens"/>
                    </w:pPr>
                    <w:r>
                      <w:t>BZ2514244</w:t>
                    </w:r>
                  </w:p>
                  <w:p w14:paraId="47553F49" w14:textId="77777777" w:rsidR="00012BD3" w:rsidRDefault="00012BD3">
                    <w:pPr>
                      <w:pStyle w:val="WitregelW1"/>
                    </w:pPr>
                  </w:p>
                  <w:p w14:paraId="47553F4A" w14:textId="77777777" w:rsidR="00012BD3" w:rsidRDefault="00917E72">
                    <w:pPr>
                      <w:pStyle w:val="Referentiegegevensbold"/>
                    </w:pPr>
                    <w:r>
                      <w:t>Uw referentie</w:t>
                    </w:r>
                  </w:p>
                  <w:p w14:paraId="47553F4B" w14:textId="77777777" w:rsidR="00012BD3" w:rsidRDefault="00917E72">
                    <w:pPr>
                      <w:pStyle w:val="Referentiegegevens"/>
                    </w:pPr>
                    <w:r>
                      <w:t>2025Z05076</w:t>
                    </w:r>
                  </w:p>
                  <w:p w14:paraId="47553F4C" w14:textId="77777777" w:rsidR="00012BD3" w:rsidRDefault="00012BD3">
                    <w:pPr>
                      <w:pStyle w:val="WitregelW1"/>
                    </w:pPr>
                  </w:p>
                  <w:p w14:paraId="47553F4D" w14:textId="77777777" w:rsidR="00012BD3" w:rsidRDefault="00917E72">
                    <w:pPr>
                      <w:pStyle w:val="Referentiegegevensbold"/>
                    </w:pPr>
                    <w:r>
                      <w:t>Bijlage(n)</w:t>
                    </w:r>
                  </w:p>
                  <w:p w14:paraId="47553F4E" w14:textId="77777777" w:rsidR="00012BD3" w:rsidRDefault="00917E7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7553F32" wp14:editId="1E14626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553F5D" w14:textId="77777777" w:rsidR="00917E72" w:rsidRDefault="00917E72"/>
                      </w:txbxContent>
                    </wps:txbx>
                    <wps:bodyPr vert="horz" wrap="square" lIns="0" tIns="0" rIns="0" bIns="0" anchor="t" anchorCtr="0"/>
                  </wps:wsp>
                </a:graphicData>
              </a:graphic>
            </wp:anchor>
          </w:drawing>
        </mc:Choice>
        <mc:Fallback>
          <w:pict>
            <v:shape w14:anchorId="47553F3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7553F5D" w14:textId="77777777" w:rsidR="00917E72" w:rsidRDefault="00917E7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7553F34" wp14:editId="47553F3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553F5F" w14:textId="77777777" w:rsidR="00917E72" w:rsidRDefault="00917E72"/>
                      </w:txbxContent>
                    </wps:txbx>
                    <wps:bodyPr vert="horz" wrap="square" lIns="0" tIns="0" rIns="0" bIns="0" anchor="t" anchorCtr="0"/>
                  </wps:wsp>
                </a:graphicData>
              </a:graphic>
            </wp:anchor>
          </w:drawing>
        </mc:Choice>
        <mc:Fallback>
          <w:pict>
            <v:shape w14:anchorId="47553F34"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7553F5F" w14:textId="77777777" w:rsidR="00917E72" w:rsidRDefault="00917E7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7553F36" wp14:editId="47553F3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553F50" w14:textId="77777777" w:rsidR="00012BD3" w:rsidRDefault="00917E72">
                          <w:pPr>
                            <w:spacing w:line="240" w:lineRule="auto"/>
                          </w:pPr>
                          <w:r>
                            <w:rPr>
                              <w:noProof/>
                            </w:rPr>
                            <w:drawing>
                              <wp:inline distT="0" distB="0" distL="0" distR="0" wp14:anchorId="47553F57" wp14:editId="47553F5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553F3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7553F50" w14:textId="77777777" w:rsidR="00012BD3" w:rsidRDefault="00917E72">
                    <w:pPr>
                      <w:spacing w:line="240" w:lineRule="auto"/>
                    </w:pPr>
                    <w:r>
                      <w:rPr>
                        <w:noProof/>
                      </w:rPr>
                      <w:drawing>
                        <wp:inline distT="0" distB="0" distL="0" distR="0" wp14:anchorId="47553F57" wp14:editId="47553F5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D1023"/>
    <w:multiLevelType w:val="multilevel"/>
    <w:tmpl w:val="ADBADD9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1540692"/>
    <w:multiLevelType w:val="multilevel"/>
    <w:tmpl w:val="653F163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450B5C0"/>
    <w:multiLevelType w:val="multilevel"/>
    <w:tmpl w:val="2837DBF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A2FDF4A"/>
    <w:multiLevelType w:val="multilevel"/>
    <w:tmpl w:val="F58D90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EC37CD1"/>
    <w:multiLevelType w:val="multilevel"/>
    <w:tmpl w:val="50FCFCA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045788774">
    <w:abstractNumId w:val="4"/>
  </w:num>
  <w:num w:numId="2" w16cid:durableId="1367410203">
    <w:abstractNumId w:val="2"/>
  </w:num>
  <w:num w:numId="3" w16cid:durableId="1443105893">
    <w:abstractNumId w:val="3"/>
  </w:num>
  <w:num w:numId="4" w16cid:durableId="1618832695">
    <w:abstractNumId w:val="1"/>
  </w:num>
  <w:num w:numId="5" w16cid:durableId="195004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D3"/>
    <w:rsid w:val="00012BD3"/>
    <w:rsid w:val="001A445A"/>
    <w:rsid w:val="00263419"/>
    <w:rsid w:val="002A393B"/>
    <w:rsid w:val="002A665D"/>
    <w:rsid w:val="002D4266"/>
    <w:rsid w:val="003A5AF4"/>
    <w:rsid w:val="0048732D"/>
    <w:rsid w:val="00554DE7"/>
    <w:rsid w:val="005A451F"/>
    <w:rsid w:val="005D6FFF"/>
    <w:rsid w:val="005E3CEE"/>
    <w:rsid w:val="00636D9E"/>
    <w:rsid w:val="00651AF0"/>
    <w:rsid w:val="006B1688"/>
    <w:rsid w:val="007D52C1"/>
    <w:rsid w:val="00837C0F"/>
    <w:rsid w:val="008717B2"/>
    <w:rsid w:val="008730BD"/>
    <w:rsid w:val="00875159"/>
    <w:rsid w:val="008C0637"/>
    <w:rsid w:val="00917E72"/>
    <w:rsid w:val="00933910"/>
    <w:rsid w:val="009756AA"/>
    <w:rsid w:val="00A01068"/>
    <w:rsid w:val="00A5184E"/>
    <w:rsid w:val="00AA205A"/>
    <w:rsid w:val="00AC4482"/>
    <w:rsid w:val="00AE6247"/>
    <w:rsid w:val="00C574A5"/>
    <w:rsid w:val="00D03EFD"/>
    <w:rsid w:val="00D9762B"/>
    <w:rsid w:val="00DB1371"/>
    <w:rsid w:val="00F1498A"/>
    <w:rsid w:val="00F549F2"/>
    <w:rsid w:val="00F959C0"/>
    <w:rsid w:val="00FA55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553EF6"/>
  <w15:docId w15:val="{D50198A7-BCE8-410F-BCEB-F947758C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8732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48732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8732D"/>
    <w:rPr>
      <w:vertAlign w:val="superscript"/>
    </w:rPr>
  </w:style>
  <w:style w:type="paragraph" w:styleId="Revision">
    <w:name w:val="Revision"/>
    <w:hidden/>
    <w:uiPriority w:val="99"/>
    <w:semiHidden/>
    <w:rsid w:val="00DB1371"/>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DB1371"/>
    <w:pPr>
      <w:tabs>
        <w:tab w:val="center" w:pos="4513"/>
        <w:tab w:val="right" w:pos="9026"/>
      </w:tabs>
      <w:spacing w:line="240" w:lineRule="auto"/>
    </w:pPr>
  </w:style>
  <w:style w:type="character" w:customStyle="1" w:styleId="HeaderChar">
    <w:name w:val="Header Char"/>
    <w:basedOn w:val="DefaultParagraphFont"/>
    <w:link w:val="Header"/>
    <w:uiPriority w:val="99"/>
    <w:rsid w:val="00DB1371"/>
    <w:rPr>
      <w:rFonts w:ascii="Verdana" w:hAnsi="Verdana"/>
      <w:color w:val="000000"/>
      <w:sz w:val="18"/>
      <w:szCs w:val="18"/>
    </w:rPr>
  </w:style>
  <w:style w:type="paragraph" w:styleId="Footer">
    <w:name w:val="footer"/>
    <w:basedOn w:val="Normal"/>
    <w:link w:val="FooterChar"/>
    <w:uiPriority w:val="99"/>
    <w:unhideWhenUsed/>
    <w:rsid w:val="00DB1371"/>
    <w:pPr>
      <w:tabs>
        <w:tab w:val="center" w:pos="4513"/>
        <w:tab w:val="right" w:pos="9026"/>
      </w:tabs>
      <w:spacing w:line="240" w:lineRule="auto"/>
    </w:pPr>
  </w:style>
  <w:style w:type="character" w:customStyle="1" w:styleId="FooterChar">
    <w:name w:val="Footer Char"/>
    <w:basedOn w:val="DefaultParagraphFont"/>
    <w:link w:val="Footer"/>
    <w:uiPriority w:val="99"/>
    <w:rsid w:val="00DB1371"/>
    <w:rPr>
      <w:rFonts w:ascii="Verdana" w:hAnsi="Verdana"/>
      <w:color w:val="000000"/>
      <w:sz w:val="18"/>
      <w:szCs w:val="18"/>
    </w:rPr>
  </w:style>
  <w:style w:type="character" w:styleId="CommentReference">
    <w:name w:val="annotation reference"/>
    <w:basedOn w:val="DefaultParagraphFont"/>
    <w:uiPriority w:val="99"/>
    <w:semiHidden/>
    <w:unhideWhenUsed/>
    <w:rsid w:val="00DB1371"/>
    <w:rPr>
      <w:sz w:val="16"/>
      <w:szCs w:val="16"/>
    </w:rPr>
  </w:style>
  <w:style w:type="paragraph" w:styleId="CommentText">
    <w:name w:val="annotation text"/>
    <w:basedOn w:val="Normal"/>
    <w:link w:val="CommentTextChar"/>
    <w:uiPriority w:val="99"/>
    <w:unhideWhenUsed/>
    <w:rsid w:val="00DB1371"/>
    <w:pPr>
      <w:spacing w:line="240" w:lineRule="auto"/>
    </w:pPr>
    <w:rPr>
      <w:sz w:val="20"/>
      <w:szCs w:val="20"/>
    </w:rPr>
  </w:style>
  <w:style w:type="character" w:customStyle="1" w:styleId="CommentTextChar">
    <w:name w:val="Comment Text Char"/>
    <w:basedOn w:val="DefaultParagraphFont"/>
    <w:link w:val="CommentText"/>
    <w:uiPriority w:val="99"/>
    <w:rsid w:val="00DB137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B1371"/>
    <w:rPr>
      <w:b/>
      <w:bCs/>
    </w:rPr>
  </w:style>
  <w:style w:type="character" w:customStyle="1" w:styleId="CommentSubjectChar">
    <w:name w:val="Comment Subject Char"/>
    <w:basedOn w:val="CommentTextChar"/>
    <w:link w:val="CommentSubject"/>
    <w:uiPriority w:val="99"/>
    <w:semiHidden/>
    <w:rsid w:val="00DB137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eas.europa.eu/delegations/t%C3%BCrkiye/joint-statement-high-representativevice-president-kallas-and-commissioner-kos-recent-events_en?s=23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739</ap:Words>
  <ap:Characters>4070</ap:Characters>
  <ap:DocSecurity>0</ap:DocSecurity>
  <ap:Lines>33</ap:Lines>
  <ap:Paragraphs>9</ap:Paragraphs>
  <ap:ScaleCrop>false</ap:ScaleCrop>
  <ap:LinksUpToDate>false</ap:LinksUpToDate>
  <ap:CharactersWithSpaces>4800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2025-03-26T09:11:00.0000000Z</lastPrinted>
  <dcterms:created xsi:type="dcterms:W3CDTF">2025-03-28T11:52:00.0000000Z</dcterms:created>
  <dcterms:modified xsi:type="dcterms:W3CDTF">2025-03-28T11:52:00.0000000Z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8721cbb6-554d-4f36-948d-631fb121fcc2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