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39EB" w:rsidP="00B73794" w:rsidRDefault="006839EB" w14:paraId="0C8B8F8F" w14:textId="011DABA9">
      <w:bookmarkStart w:name="_GoBack" w:id="0"/>
      <w:bookmarkEnd w:id="0"/>
      <w:r>
        <w:t>Geachte voorzitter,</w:t>
      </w:r>
    </w:p>
    <w:p w:rsidR="006839EB" w:rsidP="00B73794" w:rsidRDefault="006839EB" w14:paraId="19F43241" w14:textId="77777777"/>
    <w:p w:rsidR="0013408F" w:rsidP="00B73794" w:rsidRDefault="00B73794" w14:paraId="01C9661E" w14:textId="77777777">
      <w:bookmarkStart w:name="_Hlk192061483" w:id="1"/>
      <w:r>
        <w:t xml:space="preserve">Op 19 april 2024 heeft het Adviescollege Openbaarheid en Informatiehuishouding (ACOI) het rapport </w:t>
      </w:r>
      <w:r>
        <w:rPr>
          <w:i/>
          <w:iCs/>
        </w:rPr>
        <w:t xml:space="preserve">Geen afgesloten hoofdstuk, Advies om de openbaarheid van het archief over de Bijlmervliegramp te vergroten </w:t>
      </w:r>
      <w:r>
        <w:t xml:space="preserve">gepubliceerd. </w:t>
      </w:r>
      <w:r w:rsidR="006839EB">
        <w:t xml:space="preserve">Het ACOI doet vier aanbevelingen in het rapport. Deze Kamerbrief geeft </w:t>
      </w:r>
      <w:r w:rsidR="00F06DD4">
        <w:t xml:space="preserve">informatie over de </w:t>
      </w:r>
      <w:r w:rsidR="006839EB">
        <w:t xml:space="preserve">uitvoering </w:t>
      </w:r>
      <w:r w:rsidR="00F06DD4">
        <w:t>van</w:t>
      </w:r>
      <w:r w:rsidR="006839EB">
        <w:t xml:space="preserve"> de vierde aanbeveling</w:t>
      </w:r>
      <w:r w:rsidR="0013408F">
        <w:t xml:space="preserve"> uit dit rapport</w:t>
      </w:r>
      <w:r w:rsidR="006839EB">
        <w:t xml:space="preserve">. </w:t>
      </w:r>
    </w:p>
    <w:p w:rsidR="0013408F" w:rsidP="00B73794" w:rsidRDefault="0013408F" w14:paraId="2FCDCDB2" w14:textId="77777777"/>
    <w:p w:rsidR="00B73794" w:rsidP="00B73794" w:rsidRDefault="00BA2B54" w14:paraId="606BA2BA" w14:textId="70CCEE6F">
      <w:r>
        <w:t>H</w:t>
      </w:r>
      <w:r w:rsidR="006839EB">
        <w:t>et A</w:t>
      </w:r>
      <w:r w:rsidR="000A4C47">
        <w:t>COI</w:t>
      </w:r>
      <w:r>
        <w:t xml:space="preserve"> adviseert</w:t>
      </w:r>
      <w:r w:rsidR="006839EB">
        <w:t xml:space="preserve"> </w:t>
      </w:r>
      <w:r w:rsidR="00165DBD">
        <w:t>“</w:t>
      </w:r>
      <w:r w:rsidR="006839EB">
        <w:t>de minister van Infrastructuur en Waterstaat met een</w:t>
      </w:r>
      <w:r w:rsidR="00CB36F5">
        <w:t xml:space="preserve"> </w:t>
      </w:r>
      <w:r w:rsidR="006839EB">
        <w:t>uitgebreidere inventaris- en onderzoeksgids uitgebreid inzicht te geven in de documenten die zich bevinden in de verschillende archieven over de vliegramp in de Bijlmer en dit tot stand te doen komen met behulp van relevante partners uit de archief-, onderzoeks- en museale wereld en met betrokkenheid van bewoners en nabestaanden</w:t>
      </w:r>
      <w:r w:rsidRPr="00CB36F5" w:rsidR="00CB4005">
        <w:t>”</w:t>
      </w:r>
      <w:r w:rsidR="00CB36F5">
        <w:rPr>
          <w:rStyle w:val="FootnoteReference"/>
        </w:rPr>
        <w:footnoteReference w:id="1"/>
      </w:r>
      <w:r w:rsidR="006839EB">
        <w:t>.</w:t>
      </w:r>
    </w:p>
    <w:p w:rsidR="006839EB" w:rsidP="00B73794" w:rsidRDefault="006839EB" w14:paraId="6887F819" w14:textId="77777777"/>
    <w:p w:rsidR="006839EB" w:rsidP="00B73794" w:rsidRDefault="00452552" w14:paraId="6641C124" w14:textId="225A5AAC">
      <w:r>
        <w:t>Bij</w:t>
      </w:r>
      <w:r w:rsidR="006839EB">
        <w:t xml:space="preserve"> Kamerbrief van 30 september 2024</w:t>
      </w:r>
      <w:r w:rsidR="006839EB">
        <w:rPr>
          <w:rStyle w:val="FootnoteReference"/>
        </w:rPr>
        <w:footnoteReference w:id="2"/>
      </w:r>
      <w:r w:rsidR="006839EB">
        <w:t xml:space="preserve"> is aangegeven dat </w:t>
      </w:r>
      <w:r w:rsidR="00BA2B54">
        <w:t xml:space="preserve">het ministerie van </w:t>
      </w:r>
      <w:r w:rsidR="006839EB">
        <w:t xml:space="preserve">IenW voor het uitvoeren van </w:t>
      </w:r>
      <w:r w:rsidR="0013408F">
        <w:t xml:space="preserve">deze </w:t>
      </w:r>
      <w:r w:rsidR="006839EB">
        <w:t xml:space="preserve">aanbeveling een extern onderzoek </w:t>
      </w:r>
      <w:r w:rsidR="00BA2B54">
        <w:t xml:space="preserve">zou </w:t>
      </w:r>
      <w:r w:rsidR="006839EB">
        <w:t>start</w:t>
      </w:r>
      <w:r w:rsidR="00BA2B54">
        <w:t>en</w:t>
      </w:r>
      <w:r w:rsidR="006839EB">
        <w:t xml:space="preserve">, zodat het geheel van relevante archieven in beeld kan worden gebracht, </w:t>
      </w:r>
      <w:r w:rsidR="00521D12">
        <w:t xml:space="preserve">waarbij relevante partijen en groeperingen van nabestaanden en bewoners worden benaderd. </w:t>
      </w:r>
      <w:bookmarkEnd w:id="1"/>
    </w:p>
    <w:p w:rsidR="00521D12" w:rsidP="00B73794" w:rsidRDefault="00521D12" w14:paraId="557904AF" w14:textId="77777777"/>
    <w:p w:rsidR="00521D12" w:rsidP="00B73794" w:rsidRDefault="008E2938" w14:paraId="360D1430" w14:textId="0868C4F7">
      <w:pPr>
        <w:rPr>
          <w:b/>
          <w:bCs/>
        </w:rPr>
      </w:pPr>
      <w:r>
        <w:rPr>
          <w:b/>
          <w:bCs/>
        </w:rPr>
        <w:t>E</w:t>
      </w:r>
      <w:r w:rsidR="007752C7">
        <w:rPr>
          <w:b/>
          <w:bCs/>
        </w:rPr>
        <w:t>xtern onderzoek</w:t>
      </w:r>
      <w:r w:rsidR="00521D12">
        <w:rPr>
          <w:b/>
          <w:bCs/>
        </w:rPr>
        <w:t xml:space="preserve"> ACOI aanbeveling </w:t>
      </w:r>
      <w:r w:rsidR="00906B11">
        <w:rPr>
          <w:b/>
          <w:bCs/>
        </w:rPr>
        <w:t>vier</w:t>
      </w:r>
    </w:p>
    <w:p w:rsidR="001F6554" w:rsidP="00F06DD4" w:rsidRDefault="00CB4005" w14:paraId="717C3AD9" w14:textId="48AC63F8">
      <w:r>
        <w:t xml:space="preserve">Het externe onderzoek is afgerond en bijgevoegd bij deze Kamerbrief. </w:t>
      </w:r>
      <w:r w:rsidR="001F5BF5">
        <w:t>In het onderzoeksrapport</w:t>
      </w:r>
      <w:r w:rsidR="003A0A64">
        <w:t xml:space="preserve"> </w:t>
      </w:r>
      <w:r w:rsidR="00A91936">
        <w:t>is</w:t>
      </w:r>
      <w:r w:rsidR="00B57531">
        <w:t xml:space="preserve"> uitgewerkt welke archieven er zijn en waar deze </w:t>
      </w:r>
      <w:r w:rsidR="0013408F">
        <w:t>zich bevinden</w:t>
      </w:r>
      <w:r w:rsidR="00B57531">
        <w:t xml:space="preserve">. Daarnaast </w:t>
      </w:r>
      <w:r w:rsidR="00A91936">
        <w:t>is</w:t>
      </w:r>
      <w:r w:rsidR="00B57531">
        <w:t xml:space="preserve"> beschreven hoe de toegankelijkheid van deze archieven kan worden verbeterd. </w:t>
      </w:r>
    </w:p>
    <w:p w:rsidR="00B162E3" w:rsidP="00F06DD4" w:rsidRDefault="00B162E3" w14:paraId="0E810EB1" w14:textId="77777777"/>
    <w:p w:rsidR="00352297" w:rsidP="00352297" w:rsidRDefault="00352297" w14:paraId="4F1020D4" w14:textId="0FF60755">
      <w:r>
        <w:t>Zo is het Nationaal Archief voornemens de aangepaste inventaris van het archief van het onderzoek naar de oorzaak van de Bijlmervliegramp van de Raad voor de Luchtvaart te publiceren.</w:t>
      </w:r>
    </w:p>
    <w:p w:rsidR="001F5BF5" w:rsidP="00BE68F3" w:rsidRDefault="001F5BF5" w14:paraId="174EB184" w14:textId="77777777"/>
    <w:p w:rsidR="00B162E3" w:rsidP="00BE68F3" w:rsidRDefault="00165DBD" w14:paraId="788508CC" w14:textId="77777777">
      <w:r>
        <w:t>In het onderzoeksrapport</w:t>
      </w:r>
      <w:r w:rsidR="00A91936">
        <w:t xml:space="preserve"> </w:t>
      </w:r>
      <w:r>
        <w:t xml:space="preserve">wordt </w:t>
      </w:r>
      <w:r w:rsidR="00B162E3">
        <w:t xml:space="preserve">verder </w:t>
      </w:r>
      <w:r>
        <w:t>geadviseerd</w:t>
      </w:r>
      <w:r w:rsidR="001F5BF5">
        <w:t xml:space="preserve"> </w:t>
      </w:r>
      <w:r w:rsidR="003A0A64">
        <w:t xml:space="preserve">een </w:t>
      </w:r>
      <w:r w:rsidR="001F5BF5">
        <w:t>digitale</w:t>
      </w:r>
      <w:r w:rsidR="008B59D7">
        <w:t xml:space="preserve"> onderzoeksgids op te stellen.</w:t>
      </w:r>
      <w:r w:rsidR="00BD70B5">
        <w:t xml:space="preserve"> </w:t>
      </w:r>
      <w:r w:rsidR="0050313A">
        <w:t>H</w:t>
      </w:r>
      <w:r w:rsidR="008B59D7">
        <w:t>et Stadsarchief Amsterdam</w:t>
      </w:r>
      <w:r w:rsidR="0050313A">
        <w:t xml:space="preserve"> </w:t>
      </w:r>
      <w:r w:rsidR="00945364">
        <w:t xml:space="preserve">is bereid gevonden hiervoor </w:t>
      </w:r>
      <w:r w:rsidR="008E2938">
        <w:t>een</w:t>
      </w:r>
      <w:r w:rsidR="00945364">
        <w:t xml:space="preserve"> pagina </w:t>
      </w:r>
      <w:r w:rsidR="00945364">
        <w:lastRenderedPageBreak/>
        <w:t xml:space="preserve">op hun website </w:t>
      </w:r>
      <w:r w:rsidR="008E2938">
        <w:t>beschikbaar te stellen en deze uit te breiden</w:t>
      </w:r>
      <w:r w:rsidR="0050313A">
        <w:t>.</w:t>
      </w:r>
      <w:r w:rsidR="008B59D7">
        <w:t xml:space="preserve"> </w:t>
      </w:r>
      <w:r w:rsidR="0050313A">
        <w:t>De uitwerking van de digitale onderzoeksgids</w:t>
      </w:r>
      <w:r w:rsidR="008B59D7">
        <w:t xml:space="preserve"> zal voor 4 oktober 2025 afgerond zijn.</w:t>
      </w:r>
    </w:p>
    <w:p w:rsidR="007467A8" w:rsidP="00BE68F3" w:rsidRDefault="007467A8" w14:paraId="5D6701D3" w14:textId="77777777"/>
    <w:p w:rsidR="0013408F" w:rsidP="00BE68F3" w:rsidRDefault="00657E6F" w14:paraId="1AC3CDFC" w14:textId="17C43662">
      <w:r w:rsidRPr="00657E6F">
        <w:t>Met de inzet vanuit de verschillende archiefinstellingen wordt op deze wijze een belangrijke stap gezet om de hoeveelheid aan openbare stukken toegankelijker te maken voor nabestaanden, bewoners en andere geïnteresseerden. Door de uitgebreidere inventarissen en informatieve pagina’s zal het onderzoek doen in de verschillende archieven vereenvoudigd worden. Hiermee is aanbeveling vier van het ACOI opgevolgd.</w:t>
      </w:r>
    </w:p>
    <w:p w:rsidR="0013408F" w:rsidP="00BE68F3" w:rsidRDefault="0013408F" w14:paraId="0274C193" w14:textId="77777777"/>
    <w:p w:rsidR="0013408F" w:rsidP="00BE68F3" w:rsidRDefault="0013408F" w14:paraId="3EAA57BD" w14:textId="77777777"/>
    <w:p w:rsidR="0013408F" w:rsidP="00BE68F3" w:rsidRDefault="0013408F" w14:paraId="74EF6729" w14:textId="77777777"/>
    <w:p w:rsidR="0013408F" w:rsidP="00BE68F3" w:rsidRDefault="0013408F" w14:paraId="2E8ED763" w14:textId="77777777"/>
    <w:p w:rsidR="00A365DB" w:rsidP="00BE68F3" w:rsidRDefault="001F5BF5" w14:paraId="01F9A41C" w14:textId="1F5582FD">
      <w:r>
        <w:t>Hoogachtend,</w:t>
      </w:r>
    </w:p>
    <w:p w:rsidR="00A365DB" w:rsidRDefault="001F5BF5" w14:paraId="61196D95" w14:textId="77777777">
      <w:pPr>
        <w:pStyle w:val="OndertekeningArea1"/>
      </w:pPr>
      <w:r>
        <w:t>DE MINISTER VAN INFRASTRUCTUUR EN WATERSTAAT,</w:t>
      </w:r>
    </w:p>
    <w:p w:rsidR="00A365DB" w:rsidRDefault="00A365DB" w14:paraId="278DDBCD" w14:textId="77777777"/>
    <w:p w:rsidR="00A365DB" w:rsidRDefault="00A365DB" w14:paraId="08361CD2" w14:textId="77777777"/>
    <w:p w:rsidR="00A365DB" w:rsidRDefault="00A365DB" w14:paraId="1EFC537F" w14:textId="77777777"/>
    <w:p w:rsidR="00A365DB" w:rsidRDefault="00A365DB" w14:paraId="511BF33F" w14:textId="77777777"/>
    <w:p w:rsidR="00A365DB" w:rsidRDefault="001F5BF5" w14:paraId="384F95FF" w14:textId="77777777">
      <w:r>
        <w:t>Barry Madlener</w:t>
      </w:r>
    </w:p>
    <w:p w:rsidR="00657E6F" w:rsidRDefault="00657E6F" w14:paraId="2ED29816" w14:textId="77777777"/>
    <w:p w:rsidR="00657E6F" w:rsidRDefault="00657E6F" w14:paraId="799297A3" w14:textId="77777777"/>
    <w:p w:rsidR="00657E6F" w:rsidRDefault="00657E6F" w14:paraId="5A26DD42" w14:textId="7B140CC0"/>
    <w:sectPr w:rsidR="00657E6F">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089058" w14:textId="77777777" w:rsidR="007F041B" w:rsidRDefault="007F041B">
      <w:pPr>
        <w:spacing w:line="240" w:lineRule="auto"/>
      </w:pPr>
      <w:r>
        <w:separator/>
      </w:r>
    </w:p>
  </w:endnote>
  <w:endnote w:type="continuationSeparator" w:id="0">
    <w:p w14:paraId="12282A0C" w14:textId="77777777" w:rsidR="007F041B" w:rsidRDefault="007F04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CCFA4" w14:textId="77777777" w:rsidR="004E35CB" w:rsidRDefault="004E35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E92EB" w14:textId="77777777" w:rsidR="004E35CB" w:rsidRDefault="004E35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971A8" w14:textId="77777777" w:rsidR="004E35CB" w:rsidRDefault="004E35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769B93" w14:textId="77777777" w:rsidR="007F041B" w:rsidRDefault="007F041B">
      <w:pPr>
        <w:spacing w:line="240" w:lineRule="auto"/>
      </w:pPr>
      <w:r>
        <w:separator/>
      </w:r>
    </w:p>
  </w:footnote>
  <w:footnote w:type="continuationSeparator" w:id="0">
    <w:p w14:paraId="2CE902FC" w14:textId="77777777" w:rsidR="007F041B" w:rsidRDefault="007F041B">
      <w:pPr>
        <w:spacing w:line="240" w:lineRule="auto"/>
      </w:pPr>
      <w:r>
        <w:continuationSeparator/>
      </w:r>
    </w:p>
  </w:footnote>
  <w:footnote w:id="1">
    <w:p w14:paraId="7AF0F1CD" w14:textId="7D3C4AFF" w:rsidR="00CB36F5" w:rsidRPr="00DF50AF" w:rsidRDefault="00CB36F5">
      <w:pPr>
        <w:pStyle w:val="FootnoteText"/>
        <w:rPr>
          <w:sz w:val="16"/>
          <w:szCs w:val="16"/>
        </w:rPr>
      </w:pPr>
      <w:r w:rsidRPr="00DF50AF">
        <w:rPr>
          <w:rStyle w:val="FootnoteReference"/>
          <w:sz w:val="16"/>
          <w:szCs w:val="16"/>
        </w:rPr>
        <w:footnoteRef/>
      </w:r>
      <w:r w:rsidRPr="00DF50AF">
        <w:rPr>
          <w:sz w:val="16"/>
          <w:szCs w:val="16"/>
        </w:rPr>
        <w:t xml:space="preserve"> Adviescollege Openbaarheid en Informatiehuishouding, </w:t>
      </w:r>
      <w:r w:rsidRPr="00DF50AF">
        <w:rPr>
          <w:i/>
          <w:iCs/>
          <w:sz w:val="16"/>
          <w:szCs w:val="16"/>
        </w:rPr>
        <w:t>Geen afgesloten hoofdstuk, Advies om de openbaarheid van het archief over de Bijlmervliegramp te vergroten</w:t>
      </w:r>
      <w:r w:rsidRPr="00DF50AF">
        <w:rPr>
          <w:sz w:val="16"/>
          <w:szCs w:val="16"/>
        </w:rPr>
        <w:t>, april 2024, p. 9.</w:t>
      </w:r>
    </w:p>
  </w:footnote>
  <w:footnote w:id="2">
    <w:p w14:paraId="3D7CD0D2" w14:textId="6143CCBA" w:rsidR="006839EB" w:rsidRDefault="006839EB">
      <w:pPr>
        <w:pStyle w:val="FootnoteText"/>
      </w:pPr>
      <w:r w:rsidRPr="00DF50AF">
        <w:rPr>
          <w:rStyle w:val="FootnoteReference"/>
          <w:sz w:val="16"/>
          <w:szCs w:val="16"/>
        </w:rPr>
        <w:footnoteRef/>
      </w:r>
      <w:r w:rsidRPr="00DF50AF">
        <w:rPr>
          <w:sz w:val="16"/>
          <w:szCs w:val="16"/>
        </w:rPr>
        <w:t xml:space="preserve"> </w:t>
      </w:r>
      <w:r w:rsidR="001F5BF5" w:rsidRPr="00DF50AF">
        <w:rPr>
          <w:sz w:val="16"/>
          <w:szCs w:val="16"/>
        </w:rPr>
        <w:t>Kamerstuk 22861, nr. 48.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47F7A" w14:textId="77777777" w:rsidR="004E35CB" w:rsidRDefault="004E35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2FFF8" w14:textId="77777777" w:rsidR="00A365DB" w:rsidRDefault="001F5BF5">
    <w:r>
      <w:rPr>
        <w:noProof/>
        <w:lang w:val="en-GB" w:eastAsia="en-GB"/>
      </w:rPr>
      <mc:AlternateContent>
        <mc:Choice Requires="wps">
          <w:drawing>
            <wp:anchor distT="0" distB="0" distL="0" distR="0" simplePos="0" relativeHeight="251651584" behindDoc="0" locked="1" layoutInCell="1" allowOverlap="1" wp14:anchorId="11310754" wp14:editId="20F2CE40">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10B76F08" w14:textId="77777777" w:rsidR="00A365DB" w:rsidRDefault="001F5BF5">
                          <w:pPr>
                            <w:pStyle w:val="AfzendgegevensKop0"/>
                          </w:pPr>
                          <w:r>
                            <w:t>Ministerie van Infrastructuur en Waterstaat</w:t>
                          </w:r>
                        </w:p>
                        <w:p w14:paraId="682B5255" w14:textId="77777777" w:rsidR="00A365DB" w:rsidRDefault="00A365DB">
                          <w:pPr>
                            <w:pStyle w:val="WitregelW2"/>
                          </w:pPr>
                        </w:p>
                        <w:p w14:paraId="61026B35" w14:textId="77777777" w:rsidR="00A365DB" w:rsidRDefault="001F5BF5">
                          <w:pPr>
                            <w:pStyle w:val="Referentiegegevenskop"/>
                          </w:pPr>
                          <w:r>
                            <w:t>Ons kenmerk</w:t>
                          </w:r>
                        </w:p>
                        <w:p w14:paraId="64E0B655" w14:textId="77777777" w:rsidR="00BE68F3" w:rsidRDefault="00BE68F3" w:rsidP="00BE68F3">
                          <w:pPr>
                            <w:pStyle w:val="Referentiegegevens"/>
                          </w:pPr>
                          <w:r>
                            <w:t>IENW/BSK-2025/54783</w:t>
                          </w:r>
                        </w:p>
                        <w:p w14:paraId="34D7B269" w14:textId="24BC3F9A" w:rsidR="00A365DB" w:rsidRDefault="00A365DB">
                          <w:pPr>
                            <w:pStyle w:val="Referentiegegevens"/>
                          </w:pPr>
                        </w:p>
                      </w:txbxContent>
                    </wps:txbx>
                    <wps:bodyPr vert="horz" wrap="square" lIns="0" tIns="0" rIns="0" bIns="0" anchor="t" anchorCtr="0"/>
                  </wps:wsp>
                </a:graphicData>
              </a:graphic>
            </wp:anchor>
          </w:drawing>
        </mc:Choice>
        <mc:Fallback>
          <w:pict>
            <v:shapetype w14:anchorId="11310754"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10B76F08" w14:textId="77777777" w:rsidR="00A365DB" w:rsidRDefault="001F5BF5">
                    <w:pPr>
                      <w:pStyle w:val="AfzendgegevensKop0"/>
                    </w:pPr>
                    <w:r>
                      <w:t>Ministerie van Infrastructuur en Waterstaat</w:t>
                    </w:r>
                  </w:p>
                  <w:p w14:paraId="682B5255" w14:textId="77777777" w:rsidR="00A365DB" w:rsidRDefault="00A365DB">
                    <w:pPr>
                      <w:pStyle w:val="WitregelW2"/>
                    </w:pPr>
                  </w:p>
                  <w:p w14:paraId="61026B35" w14:textId="77777777" w:rsidR="00A365DB" w:rsidRDefault="001F5BF5">
                    <w:pPr>
                      <w:pStyle w:val="Referentiegegevenskop"/>
                    </w:pPr>
                    <w:r>
                      <w:t>Ons kenmerk</w:t>
                    </w:r>
                  </w:p>
                  <w:p w14:paraId="64E0B655" w14:textId="77777777" w:rsidR="00BE68F3" w:rsidRDefault="00BE68F3" w:rsidP="00BE68F3">
                    <w:pPr>
                      <w:pStyle w:val="Referentiegegevens"/>
                    </w:pPr>
                    <w:r>
                      <w:t>IENW/BSK-2025/54783</w:t>
                    </w:r>
                  </w:p>
                  <w:p w14:paraId="34D7B269" w14:textId="24BC3F9A" w:rsidR="00A365DB" w:rsidRDefault="00A365DB">
                    <w:pPr>
                      <w:pStyle w:val="Referentiegegevens"/>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1DDF3196" wp14:editId="167E1426">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C2CBB95" w14:textId="77777777" w:rsidR="00A365DB" w:rsidRDefault="001F5BF5">
                          <w:pPr>
                            <w:pStyle w:val="Referentiegegevens"/>
                          </w:pPr>
                          <w:r>
                            <w:t xml:space="preserve">Pagina </w:t>
                          </w:r>
                          <w:r>
                            <w:fldChar w:fldCharType="begin"/>
                          </w:r>
                          <w:r>
                            <w:instrText>PAGE</w:instrText>
                          </w:r>
                          <w:r>
                            <w:fldChar w:fldCharType="separate"/>
                          </w:r>
                          <w:r w:rsidR="00B73794">
                            <w:rPr>
                              <w:noProof/>
                            </w:rPr>
                            <w:t>1</w:t>
                          </w:r>
                          <w:r>
                            <w:fldChar w:fldCharType="end"/>
                          </w:r>
                          <w:r>
                            <w:t xml:space="preserve"> van </w:t>
                          </w:r>
                          <w:r>
                            <w:fldChar w:fldCharType="begin"/>
                          </w:r>
                          <w:r>
                            <w:instrText>NUMPAGES</w:instrText>
                          </w:r>
                          <w:r>
                            <w:fldChar w:fldCharType="separate"/>
                          </w:r>
                          <w:r w:rsidR="00B73794">
                            <w:rPr>
                              <w:noProof/>
                            </w:rPr>
                            <w:t>1</w:t>
                          </w:r>
                          <w:r>
                            <w:fldChar w:fldCharType="end"/>
                          </w:r>
                        </w:p>
                      </w:txbxContent>
                    </wps:txbx>
                    <wps:bodyPr vert="horz" wrap="square" lIns="0" tIns="0" rIns="0" bIns="0" anchor="t" anchorCtr="0"/>
                  </wps:wsp>
                </a:graphicData>
              </a:graphic>
            </wp:anchor>
          </w:drawing>
        </mc:Choice>
        <mc:Fallback>
          <w:pict>
            <v:shape w14:anchorId="1DDF3196"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3C2CBB95" w14:textId="77777777" w:rsidR="00A365DB" w:rsidRDefault="001F5BF5">
                    <w:pPr>
                      <w:pStyle w:val="Referentiegegevens"/>
                    </w:pPr>
                    <w:r>
                      <w:t xml:space="preserve">Pagina </w:t>
                    </w:r>
                    <w:r>
                      <w:fldChar w:fldCharType="begin"/>
                    </w:r>
                    <w:r>
                      <w:instrText>PAGE</w:instrText>
                    </w:r>
                    <w:r>
                      <w:fldChar w:fldCharType="separate"/>
                    </w:r>
                    <w:r w:rsidR="00B73794">
                      <w:rPr>
                        <w:noProof/>
                      </w:rPr>
                      <w:t>1</w:t>
                    </w:r>
                    <w:r>
                      <w:fldChar w:fldCharType="end"/>
                    </w:r>
                    <w:r>
                      <w:t xml:space="preserve"> van </w:t>
                    </w:r>
                    <w:r>
                      <w:fldChar w:fldCharType="begin"/>
                    </w:r>
                    <w:r>
                      <w:instrText>NUMPAGES</w:instrText>
                    </w:r>
                    <w:r>
                      <w:fldChar w:fldCharType="separate"/>
                    </w:r>
                    <w:r w:rsidR="00B73794">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7DD7A24F" wp14:editId="547AACDB">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893363F" w14:textId="77777777" w:rsidR="00647539" w:rsidRDefault="00647539"/>
                      </w:txbxContent>
                    </wps:txbx>
                    <wps:bodyPr vert="horz" wrap="square" lIns="0" tIns="0" rIns="0" bIns="0" anchor="t" anchorCtr="0"/>
                  </wps:wsp>
                </a:graphicData>
              </a:graphic>
            </wp:anchor>
          </w:drawing>
        </mc:Choice>
        <mc:Fallback>
          <w:pict>
            <v:shape w14:anchorId="7DD7A24F"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7893363F" w14:textId="77777777" w:rsidR="00647539" w:rsidRDefault="0064753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014626A7" wp14:editId="7B458704">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B8D75CF" w14:textId="77777777" w:rsidR="00647539" w:rsidRDefault="00647539"/>
                      </w:txbxContent>
                    </wps:txbx>
                    <wps:bodyPr vert="horz" wrap="square" lIns="0" tIns="0" rIns="0" bIns="0" anchor="t" anchorCtr="0"/>
                  </wps:wsp>
                </a:graphicData>
              </a:graphic>
            </wp:anchor>
          </w:drawing>
        </mc:Choice>
        <mc:Fallback>
          <w:pict>
            <v:shape w14:anchorId="014626A7"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6B8D75CF" w14:textId="77777777" w:rsidR="00647539" w:rsidRDefault="00647539"/>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71F12" w14:textId="77777777" w:rsidR="00A365DB" w:rsidRDefault="001F5BF5">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3559A70E" wp14:editId="4B6A9A2E">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A170AF8" w14:textId="77777777" w:rsidR="00647539" w:rsidRDefault="00647539"/>
                      </w:txbxContent>
                    </wps:txbx>
                    <wps:bodyPr vert="horz" wrap="square" lIns="0" tIns="0" rIns="0" bIns="0" anchor="t" anchorCtr="0"/>
                  </wps:wsp>
                </a:graphicData>
              </a:graphic>
            </wp:anchor>
          </w:drawing>
        </mc:Choice>
        <mc:Fallback>
          <w:pict>
            <v:shapetype w14:anchorId="3559A70E"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2A170AF8" w14:textId="77777777" w:rsidR="00647539" w:rsidRDefault="0064753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53A9A53C" wp14:editId="2E34D66D">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BB145BB" w14:textId="31896177" w:rsidR="00A365DB" w:rsidRDefault="001F5BF5">
                          <w:pPr>
                            <w:pStyle w:val="Referentiegegevens"/>
                          </w:pPr>
                          <w:r>
                            <w:t xml:space="preserve">Pagina </w:t>
                          </w:r>
                          <w:r>
                            <w:fldChar w:fldCharType="begin"/>
                          </w:r>
                          <w:r>
                            <w:instrText>PAGE</w:instrText>
                          </w:r>
                          <w:r>
                            <w:fldChar w:fldCharType="separate"/>
                          </w:r>
                          <w:r w:rsidR="00286087">
                            <w:rPr>
                              <w:noProof/>
                            </w:rPr>
                            <w:t>1</w:t>
                          </w:r>
                          <w:r>
                            <w:fldChar w:fldCharType="end"/>
                          </w:r>
                          <w:r>
                            <w:t xml:space="preserve"> van </w:t>
                          </w:r>
                          <w:r>
                            <w:fldChar w:fldCharType="begin"/>
                          </w:r>
                          <w:r>
                            <w:instrText>NUMPAGES</w:instrText>
                          </w:r>
                          <w:r>
                            <w:fldChar w:fldCharType="separate"/>
                          </w:r>
                          <w:r w:rsidR="00286087">
                            <w:rPr>
                              <w:noProof/>
                            </w:rPr>
                            <w:t>1</w:t>
                          </w:r>
                          <w:r>
                            <w:fldChar w:fldCharType="end"/>
                          </w:r>
                        </w:p>
                      </w:txbxContent>
                    </wps:txbx>
                    <wps:bodyPr vert="horz" wrap="square" lIns="0" tIns="0" rIns="0" bIns="0" anchor="t" anchorCtr="0"/>
                  </wps:wsp>
                </a:graphicData>
              </a:graphic>
            </wp:anchor>
          </w:drawing>
        </mc:Choice>
        <mc:Fallback>
          <w:pict>
            <v:shape w14:anchorId="53A9A53C"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6BB145BB" w14:textId="31896177" w:rsidR="00A365DB" w:rsidRDefault="001F5BF5">
                    <w:pPr>
                      <w:pStyle w:val="Referentiegegevens"/>
                    </w:pPr>
                    <w:r>
                      <w:t xml:space="preserve">Pagina </w:t>
                    </w:r>
                    <w:r>
                      <w:fldChar w:fldCharType="begin"/>
                    </w:r>
                    <w:r>
                      <w:instrText>PAGE</w:instrText>
                    </w:r>
                    <w:r>
                      <w:fldChar w:fldCharType="separate"/>
                    </w:r>
                    <w:r w:rsidR="00286087">
                      <w:rPr>
                        <w:noProof/>
                      </w:rPr>
                      <w:t>1</w:t>
                    </w:r>
                    <w:r>
                      <w:fldChar w:fldCharType="end"/>
                    </w:r>
                    <w:r>
                      <w:t xml:space="preserve"> van </w:t>
                    </w:r>
                    <w:r>
                      <w:fldChar w:fldCharType="begin"/>
                    </w:r>
                    <w:r>
                      <w:instrText>NUMPAGES</w:instrText>
                    </w:r>
                    <w:r>
                      <w:fldChar w:fldCharType="separate"/>
                    </w:r>
                    <w:r w:rsidR="00286087">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3C12CF17" wp14:editId="389F87BD">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40404AD" w14:textId="77777777" w:rsidR="00A365DB" w:rsidRDefault="001F5BF5">
                          <w:pPr>
                            <w:pStyle w:val="AfzendgegevensKop0"/>
                          </w:pPr>
                          <w:r>
                            <w:t>Ministerie van Infrastructuur en Waterstaat</w:t>
                          </w:r>
                        </w:p>
                        <w:p w14:paraId="593450CA" w14:textId="77777777" w:rsidR="00A365DB" w:rsidRDefault="00A365DB">
                          <w:pPr>
                            <w:pStyle w:val="WitregelW1"/>
                          </w:pPr>
                        </w:p>
                        <w:p w14:paraId="470C3D9C" w14:textId="77777777" w:rsidR="00A365DB" w:rsidRDefault="001F5BF5">
                          <w:pPr>
                            <w:pStyle w:val="Afzendgegevens"/>
                          </w:pPr>
                          <w:r>
                            <w:t>Rijnstraat 8</w:t>
                          </w:r>
                        </w:p>
                        <w:p w14:paraId="3BA4568D" w14:textId="77777777" w:rsidR="00A365DB" w:rsidRPr="00653639" w:rsidRDefault="001F5BF5">
                          <w:pPr>
                            <w:pStyle w:val="Afzendgegevens"/>
                            <w:rPr>
                              <w:lang w:val="da-DK"/>
                            </w:rPr>
                          </w:pPr>
                          <w:r w:rsidRPr="00653639">
                            <w:rPr>
                              <w:lang w:val="da-DK"/>
                            </w:rPr>
                            <w:t>2515 XP  Den Haag</w:t>
                          </w:r>
                        </w:p>
                        <w:p w14:paraId="2A9920A3" w14:textId="77777777" w:rsidR="00A365DB" w:rsidRPr="00653639" w:rsidRDefault="001F5BF5">
                          <w:pPr>
                            <w:pStyle w:val="Afzendgegevens"/>
                            <w:rPr>
                              <w:lang w:val="da-DK"/>
                            </w:rPr>
                          </w:pPr>
                          <w:r w:rsidRPr="00653639">
                            <w:rPr>
                              <w:lang w:val="da-DK"/>
                            </w:rPr>
                            <w:t>Postbus 20901</w:t>
                          </w:r>
                        </w:p>
                        <w:p w14:paraId="4F85D6A5" w14:textId="77777777" w:rsidR="00A365DB" w:rsidRPr="00653639" w:rsidRDefault="001F5BF5">
                          <w:pPr>
                            <w:pStyle w:val="Afzendgegevens"/>
                            <w:rPr>
                              <w:lang w:val="da-DK"/>
                            </w:rPr>
                          </w:pPr>
                          <w:r w:rsidRPr="00653639">
                            <w:rPr>
                              <w:lang w:val="da-DK"/>
                            </w:rPr>
                            <w:t>2500 EX Den Haag</w:t>
                          </w:r>
                        </w:p>
                        <w:p w14:paraId="5C885214" w14:textId="77777777" w:rsidR="00A365DB" w:rsidRPr="00653639" w:rsidRDefault="00A365DB">
                          <w:pPr>
                            <w:pStyle w:val="WitregelW1"/>
                            <w:rPr>
                              <w:lang w:val="da-DK"/>
                            </w:rPr>
                          </w:pPr>
                        </w:p>
                        <w:p w14:paraId="74C1B6CF" w14:textId="77777777" w:rsidR="00A365DB" w:rsidRPr="00F11716" w:rsidRDefault="001F5BF5">
                          <w:pPr>
                            <w:pStyle w:val="Afzendgegevens"/>
                            <w:rPr>
                              <w:lang w:val="de-DE"/>
                            </w:rPr>
                          </w:pPr>
                          <w:r w:rsidRPr="00F11716">
                            <w:rPr>
                              <w:lang w:val="de-DE"/>
                            </w:rPr>
                            <w:t>T   070-456 0000</w:t>
                          </w:r>
                        </w:p>
                        <w:p w14:paraId="468F1278" w14:textId="77777777" w:rsidR="00A365DB" w:rsidRDefault="001F5BF5">
                          <w:pPr>
                            <w:pStyle w:val="Afzendgegevens"/>
                          </w:pPr>
                          <w:r>
                            <w:t>F   070-456 1111</w:t>
                          </w:r>
                        </w:p>
                        <w:p w14:paraId="79C45564" w14:textId="77777777" w:rsidR="00A365DB" w:rsidRPr="0034701F" w:rsidRDefault="00A365DB" w:rsidP="0034701F">
                          <w:pPr>
                            <w:pStyle w:val="WitregelW2"/>
                            <w:spacing w:line="276" w:lineRule="auto"/>
                            <w:rPr>
                              <w:sz w:val="13"/>
                              <w:szCs w:val="13"/>
                            </w:rPr>
                          </w:pPr>
                        </w:p>
                        <w:p w14:paraId="7C0CC853" w14:textId="77777777" w:rsidR="00A365DB" w:rsidRPr="0034701F" w:rsidRDefault="001F5BF5" w:rsidP="0034701F">
                          <w:pPr>
                            <w:pStyle w:val="Referentiegegevenskop"/>
                            <w:spacing w:line="276" w:lineRule="auto"/>
                          </w:pPr>
                          <w:r w:rsidRPr="0034701F">
                            <w:t>Ons kenmerk</w:t>
                          </w:r>
                        </w:p>
                        <w:p w14:paraId="116E00AE" w14:textId="139AA379" w:rsidR="00A365DB" w:rsidRPr="0034701F" w:rsidRDefault="00BE68F3" w:rsidP="0034701F">
                          <w:pPr>
                            <w:pStyle w:val="Referentiegegevens"/>
                            <w:spacing w:line="276" w:lineRule="auto"/>
                          </w:pPr>
                          <w:r w:rsidRPr="0034701F">
                            <w:t>IENW/BSK-2025/54783</w:t>
                          </w:r>
                        </w:p>
                        <w:p w14:paraId="441CD5AC" w14:textId="77777777" w:rsidR="00A365DB" w:rsidRPr="0034701F" w:rsidRDefault="00A365DB" w:rsidP="0034701F">
                          <w:pPr>
                            <w:pStyle w:val="WitregelW1"/>
                            <w:spacing w:line="276" w:lineRule="auto"/>
                            <w:rPr>
                              <w:sz w:val="13"/>
                              <w:szCs w:val="13"/>
                            </w:rPr>
                          </w:pPr>
                        </w:p>
                        <w:p w14:paraId="213E05BF" w14:textId="77777777" w:rsidR="00A365DB" w:rsidRPr="0034701F" w:rsidRDefault="001F5BF5" w:rsidP="0034701F">
                          <w:pPr>
                            <w:pStyle w:val="Referentiegegevenskop"/>
                            <w:spacing w:line="276" w:lineRule="auto"/>
                          </w:pPr>
                          <w:r w:rsidRPr="0034701F">
                            <w:t>Bijlage(n)</w:t>
                          </w:r>
                        </w:p>
                        <w:p w14:paraId="636F3731" w14:textId="3FD27A5E" w:rsidR="00A365DB" w:rsidRPr="0034701F" w:rsidRDefault="0034701F" w:rsidP="0034701F">
                          <w:pPr>
                            <w:pStyle w:val="Referentiegegevens"/>
                            <w:spacing w:line="276" w:lineRule="auto"/>
                          </w:pPr>
                          <w:r>
                            <w:t>2</w:t>
                          </w:r>
                        </w:p>
                      </w:txbxContent>
                    </wps:txbx>
                    <wps:bodyPr vert="horz" wrap="square" lIns="0" tIns="0" rIns="0" bIns="0" anchor="t" anchorCtr="0"/>
                  </wps:wsp>
                </a:graphicData>
              </a:graphic>
            </wp:anchor>
          </w:drawing>
        </mc:Choice>
        <mc:Fallback>
          <w:pict>
            <v:shape w14:anchorId="3C12CF17"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740404AD" w14:textId="77777777" w:rsidR="00A365DB" w:rsidRDefault="001F5BF5">
                    <w:pPr>
                      <w:pStyle w:val="AfzendgegevensKop0"/>
                    </w:pPr>
                    <w:r>
                      <w:t>Ministerie van Infrastructuur en Waterstaat</w:t>
                    </w:r>
                  </w:p>
                  <w:p w14:paraId="593450CA" w14:textId="77777777" w:rsidR="00A365DB" w:rsidRDefault="00A365DB">
                    <w:pPr>
                      <w:pStyle w:val="WitregelW1"/>
                    </w:pPr>
                  </w:p>
                  <w:p w14:paraId="470C3D9C" w14:textId="77777777" w:rsidR="00A365DB" w:rsidRDefault="001F5BF5">
                    <w:pPr>
                      <w:pStyle w:val="Afzendgegevens"/>
                    </w:pPr>
                    <w:r>
                      <w:t>Rijnstraat 8</w:t>
                    </w:r>
                  </w:p>
                  <w:p w14:paraId="3BA4568D" w14:textId="77777777" w:rsidR="00A365DB" w:rsidRPr="00653639" w:rsidRDefault="001F5BF5">
                    <w:pPr>
                      <w:pStyle w:val="Afzendgegevens"/>
                      <w:rPr>
                        <w:lang w:val="da-DK"/>
                      </w:rPr>
                    </w:pPr>
                    <w:r w:rsidRPr="00653639">
                      <w:rPr>
                        <w:lang w:val="da-DK"/>
                      </w:rPr>
                      <w:t>2515 XP  Den Haag</w:t>
                    </w:r>
                  </w:p>
                  <w:p w14:paraId="2A9920A3" w14:textId="77777777" w:rsidR="00A365DB" w:rsidRPr="00653639" w:rsidRDefault="001F5BF5">
                    <w:pPr>
                      <w:pStyle w:val="Afzendgegevens"/>
                      <w:rPr>
                        <w:lang w:val="da-DK"/>
                      </w:rPr>
                    </w:pPr>
                    <w:r w:rsidRPr="00653639">
                      <w:rPr>
                        <w:lang w:val="da-DK"/>
                      </w:rPr>
                      <w:t>Postbus 20901</w:t>
                    </w:r>
                  </w:p>
                  <w:p w14:paraId="4F85D6A5" w14:textId="77777777" w:rsidR="00A365DB" w:rsidRPr="00653639" w:rsidRDefault="001F5BF5">
                    <w:pPr>
                      <w:pStyle w:val="Afzendgegevens"/>
                      <w:rPr>
                        <w:lang w:val="da-DK"/>
                      </w:rPr>
                    </w:pPr>
                    <w:r w:rsidRPr="00653639">
                      <w:rPr>
                        <w:lang w:val="da-DK"/>
                      </w:rPr>
                      <w:t>2500 EX Den Haag</w:t>
                    </w:r>
                  </w:p>
                  <w:p w14:paraId="5C885214" w14:textId="77777777" w:rsidR="00A365DB" w:rsidRPr="00653639" w:rsidRDefault="00A365DB">
                    <w:pPr>
                      <w:pStyle w:val="WitregelW1"/>
                      <w:rPr>
                        <w:lang w:val="da-DK"/>
                      </w:rPr>
                    </w:pPr>
                  </w:p>
                  <w:p w14:paraId="74C1B6CF" w14:textId="77777777" w:rsidR="00A365DB" w:rsidRPr="00F11716" w:rsidRDefault="001F5BF5">
                    <w:pPr>
                      <w:pStyle w:val="Afzendgegevens"/>
                      <w:rPr>
                        <w:lang w:val="de-DE"/>
                      </w:rPr>
                    </w:pPr>
                    <w:r w:rsidRPr="00F11716">
                      <w:rPr>
                        <w:lang w:val="de-DE"/>
                      </w:rPr>
                      <w:t>T   070-456 0000</w:t>
                    </w:r>
                  </w:p>
                  <w:p w14:paraId="468F1278" w14:textId="77777777" w:rsidR="00A365DB" w:rsidRDefault="001F5BF5">
                    <w:pPr>
                      <w:pStyle w:val="Afzendgegevens"/>
                    </w:pPr>
                    <w:r>
                      <w:t>F   070-456 1111</w:t>
                    </w:r>
                  </w:p>
                  <w:p w14:paraId="79C45564" w14:textId="77777777" w:rsidR="00A365DB" w:rsidRPr="0034701F" w:rsidRDefault="00A365DB" w:rsidP="0034701F">
                    <w:pPr>
                      <w:pStyle w:val="WitregelW2"/>
                      <w:spacing w:line="276" w:lineRule="auto"/>
                      <w:rPr>
                        <w:sz w:val="13"/>
                        <w:szCs w:val="13"/>
                      </w:rPr>
                    </w:pPr>
                  </w:p>
                  <w:p w14:paraId="7C0CC853" w14:textId="77777777" w:rsidR="00A365DB" w:rsidRPr="0034701F" w:rsidRDefault="001F5BF5" w:rsidP="0034701F">
                    <w:pPr>
                      <w:pStyle w:val="Referentiegegevenskop"/>
                      <w:spacing w:line="276" w:lineRule="auto"/>
                    </w:pPr>
                    <w:r w:rsidRPr="0034701F">
                      <w:t>Ons kenmerk</w:t>
                    </w:r>
                  </w:p>
                  <w:p w14:paraId="116E00AE" w14:textId="139AA379" w:rsidR="00A365DB" w:rsidRPr="0034701F" w:rsidRDefault="00BE68F3" w:rsidP="0034701F">
                    <w:pPr>
                      <w:pStyle w:val="Referentiegegevens"/>
                      <w:spacing w:line="276" w:lineRule="auto"/>
                    </w:pPr>
                    <w:r w:rsidRPr="0034701F">
                      <w:t>IENW/BSK-2025/54783</w:t>
                    </w:r>
                  </w:p>
                  <w:p w14:paraId="441CD5AC" w14:textId="77777777" w:rsidR="00A365DB" w:rsidRPr="0034701F" w:rsidRDefault="00A365DB" w:rsidP="0034701F">
                    <w:pPr>
                      <w:pStyle w:val="WitregelW1"/>
                      <w:spacing w:line="276" w:lineRule="auto"/>
                      <w:rPr>
                        <w:sz w:val="13"/>
                        <w:szCs w:val="13"/>
                      </w:rPr>
                    </w:pPr>
                  </w:p>
                  <w:p w14:paraId="213E05BF" w14:textId="77777777" w:rsidR="00A365DB" w:rsidRPr="0034701F" w:rsidRDefault="001F5BF5" w:rsidP="0034701F">
                    <w:pPr>
                      <w:pStyle w:val="Referentiegegevenskop"/>
                      <w:spacing w:line="276" w:lineRule="auto"/>
                    </w:pPr>
                    <w:r w:rsidRPr="0034701F">
                      <w:t>Bijlage(n)</w:t>
                    </w:r>
                  </w:p>
                  <w:p w14:paraId="636F3731" w14:textId="3FD27A5E" w:rsidR="00A365DB" w:rsidRPr="0034701F" w:rsidRDefault="0034701F" w:rsidP="0034701F">
                    <w:pPr>
                      <w:pStyle w:val="Referentiegegevens"/>
                      <w:spacing w:line="276" w:lineRule="auto"/>
                    </w:pPr>
                    <w:r>
                      <w:t>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5B272417" wp14:editId="07A07CAC">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2B6B9630" w14:textId="77777777" w:rsidR="00A365DB" w:rsidRDefault="001F5BF5">
                          <w:pPr>
                            <w:spacing w:line="240" w:lineRule="auto"/>
                          </w:pPr>
                          <w:r>
                            <w:rPr>
                              <w:noProof/>
                              <w:lang w:val="en-GB" w:eastAsia="en-GB"/>
                            </w:rPr>
                            <w:drawing>
                              <wp:inline distT="0" distB="0" distL="0" distR="0" wp14:anchorId="3EF911EA" wp14:editId="74312209">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B272417"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2B6B9630" w14:textId="77777777" w:rsidR="00A365DB" w:rsidRDefault="001F5BF5">
                    <w:pPr>
                      <w:spacing w:line="240" w:lineRule="auto"/>
                    </w:pPr>
                    <w:r>
                      <w:rPr>
                        <w:noProof/>
                        <w:lang w:val="en-GB" w:eastAsia="en-GB"/>
                      </w:rPr>
                      <w:drawing>
                        <wp:inline distT="0" distB="0" distL="0" distR="0" wp14:anchorId="3EF911EA" wp14:editId="74312209">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32DB7EB1" wp14:editId="29982C96">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5B78E53" w14:textId="77777777" w:rsidR="00A365DB" w:rsidRDefault="001F5BF5">
                          <w:pPr>
                            <w:spacing w:line="240" w:lineRule="auto"/>
                          </w:pPr>
                          <w:r>
                            <w:rPr>
                              <w:noProof/>
                              <w:lang w:val="en-GB" w:eastAsia="en-GB"/>
                            </w:rPr>
                            <w:drawing>
                              <wp:inline distT="0" distB="0" distL="0" distR="0" wp14:anchorId="1BF39FEB" wp14:editId="6C4ABC88">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2DB7EB1"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55B78E53" w14:textId="77777777" w:rsidR="00A365DB" w:rsidRDefault="001F5BF5">
                    <w:pPr>
                      <w:spacing w:line="240" w:lineRule="auto"/>
                    </w:pPr>
                    <w:r>
                      <w:rPr>
                        <w:noProof/>
                        <w:lang w:val="en-GB" w:eastAsia="en-GB"/>
                      </w:rPr>
                      <w:drawing>
                        <wp:inline distT="0" distB="0" distL="0" distR="0" wp14:anchorId="1BF39FEB" wp14:editId="6C4ABC88">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4DF339A1" wp14:editId="06F6A5BE">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778BC0AD" w14:textId="77777777" w:rsidR="00A365DB" w:rsidRDefault="001F5BF5">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4DF339A1"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778BC0AD" w14:textId="77777777" w:rsidR="00A365DB" w:rsidRDefault="001F5BF5">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3F410BBE" wp14:editId="3D6C47D3">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05AA4234" w14:textId="77777777" w:rsidR="00A365DB" w:rsidRDefault="001F5BF5">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3F410BBE"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05AA4234" w14:textId="77777777" w:rsidR="00A365DB" w:rsidRDefault="001F5BF5">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7E0C2E48" wp14:editId="34588F0C">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A365DB" w14:paraId="302833DA" w14:textId="77777777">
                            <w:trPr>
                              <w:trHeight w:val="200"/>
                            </w:trPr>
                            <w:tc>
                              <w:tcPr>
                                <w:tcW w:w="1140" w:type="dxa"/>
                              </w:tcPr>
                              <w:p w14:paraId="5DCE3528" w14:textId="77777777" w:rsidR="00A365DB" w:rsidRDefault="00A365DB"/>
                            </w:tc>
                            <w:tc>
                              <w:tcPr>
                                <w:tcW w:w="5400" w:type="dxa"/>
                              </w:tcPr>
                              <w:p w14:paraId="4ADA34CB" w14:textId="77777777" w:rsidR="00A365DB" w:rsidRDefault="00A365DB"/>
                            </w:tc>
                          </w:tr>
                          <w:tr w:rsidR="00A365DB" w14:paraId="39EC274F" w14:textId="77777777">
                            <w:trPr>
                              <w:trHeight w:val="240"/>
                            </w:trPr>
                            <w:tc>
                              <w:tcPr>
                                <w:tcW w:w="1140" w:type="dxa"/>
                              </w:tcPr>
                              <w:p w14:paraId="1159FF73" w14:textId="77777777" w:rsidR="00A365DB" w:rsidRDefault="001F5BF5">
                                <w:r>
                                  <w:t>Datum</w:t>
                                </w:r>
                              </w:p>
                            </w:tc>
                            <w:tc>
                              <w:tcPr>
                                <w:tcW w:w="5400" w:type="dxa"/>
                              </w:tcPr>
                              <w:p w14:paraId="44A99CAB" w14:textId="1574CAC7" w:rsidR="00A365DB" w:rsidRDefault="0034701F">
                                <w:r>
                                  <w:t>31 maart 2025</w:t>
                                </w:r>
                                <w:r w:rsidR="007752C7">
                                  <w:t xml:space="preserve"> </w:t>
                                </w:r>
                              </w:p>
                            </w:tc>
                          </w:tr>
                          <w:tr w:rsidR="00A365DB" w14:paraId="0291CD0F" w14:textId="77777777">
                            <w:trPr>
                              <w:trHeight w:val="240"/>
                            </w:trPr>
                            <w:tc>
                              <w:tcPr>
                                <w:tcW w:w="1140" w:type="dxa"/>
                              </w:tcPr>
                              <w:p w14:paraId="33ACDDB6" w14:textId="77777777" w:rsidR="00A365DB" w:rsidRDefault="001F5BF5">
                                <w:r>
                                  <w:t>Betreft</w:t>
                                </w:r>
                              </w:p>
                            </w:tc>
                            <w:tc>
                              <w:tcPr>
                                <w:tcW w:w="5400" w:type="dxa"/>
                              </w:tcPr>
                              <w:p w14:paraId="09C26B0F" w14:textId="75380535" w:rsidR="00A365DB" w:rsidRDefault="001F5BF5">
                                <w:r>
                                  <w:t xml:space="preserve">Uitvoering ACOI aanbeveling </w:t>
                                </w:r>
                                <w:r w:rsidR="00906B11">
                                  <w:t>vier</w:t>
                                </w:r>
                              </w:p>
                            </w:tc>
                          </w:tr>
                          <w:tr w:rsidR="00A365DB" w14:paraId="1AFE370E" w14:textId="77777777">
                            <w:trPr>
                              <w:trHeight w:val="200"/>
                            </w:trPr>
                            <w:tc>
                              <w:tcPr>
                                <w:tcW w:w="1140" w:type="dxa"/>
                              </w:tcPr>
                              <w:p w14:paraId="2E746B2D" w14:textId="77777777" w:rsidR="00A365DB" w:rsidRDefault="00A365DB"/>
                            </w:tc>
                            <w:tc>
                              <w:tcPr>
                                <w:tcW w:w="5400" w:type="dxa"/>
                              </w:tcPr>
                              <w:p w14:paraId="43407611" w14:textId="77777777" w:rsidR="00A365DB" w:rsidRDefault="00A365DB"/>
                            </w:tc>
                          </w:tr>
                        </w:tbl>
                        <w:p w14:paraId="2592D580" w14:textId="77777777" w:rsidR="00647539" w:rsidRDefault="00647539"/>
                      </w:txbxContent>
                    </wps:txbx>
                    <wps:bodyPr vert="horz" wrap="square" lIns="0" tIns="0" rIns="0" bIns="0" anchor="t" anchorCtr="0"/>
                  </wps:wsp>
                </a:graphicData>
              </a:graphic>
            </wp:anchor>
          </w:drawing>
        </mc:Choice>
        <mc:Fallback>
          <w:pict>
            <v:shape w14:anchorId="7E0C2E48"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A365DB" w14:paraId="302833DA" w14:textId="77777777">
                      <w:trPr>
                        <w:trHeight w:val="200"/>
                      </w:trPr>
                      <w:tc>
                        <w:tcPr>
                          <w:tcW w:w="1140" w:type="dxa"/>
                        </w:tcPr>
                        <w:p w14:paraId="5DCE3528" w14:textId="77777777" w:rsidR="00A365DB" w:rsidRDefault="00A365DB"/>
                      </w:tc>
                      <w:tc>
                        <w:tcPr>
                          <w:tcW w:w="5400" w:type="dxa"/>
                        </w:tcPr>
                        <w:p w14:paraId="4ADA34CB" w14:textId="77777777" w:rsidR="00A365DB" w:rsidRDefault="00A365DB"/>
                      </w:tc>
                    </w:tr>
                    <w:tr w:rsidR="00A365DB" w14:paraId="39EC274F" w14:textId="77777777">
                      <w:trPr>
                        <w:trHeight w:val="240"/>
                      </w:trPr>
                      <w:tc>
                        <w:tcPr>
                          <w:tcW w:w="1140" w:type="dxa"/>
                        </w:tcPr>
                        <w:p w14:paraId="1159FF73" w14:textId="77777777" w:rsidR="00A365DB" w:rsidRDefault="001F5BF5">
                          <w:r>
                            <w:t>Datum</w:t>
                          </w:r>
                        </w:p>
                      </w:tc>
                      <w:tc>
                        <w:tcPr>
                          <w:tcW w:w="5400" w:type="dxa"/>
                        </w:tcPr>
                        <w:p w14:paraId="44A99CAB" w14:textId="1574CAC7" w:rsidR="00A365DB" w:rsidRDefault="0034701F">
                          <w:r>
                            <w:t>31 maart 2025</w:t>
                          </w:r>
                          <w:r w:rsidR="007752C7">
                            <w:t xml:space="preserve"> </w:t>
                          </w:r>
                        </w:p>
                      </w:tc>
                    </w:tr>
                    <w:tr w:rsidR="00A365DB" w14:paraId="0291CD0F" w14:textId="77777777">
                      <w:trPr>
                        <w:trHeight w:val="240"/>
                      </w:trPr>
                      <w:tc>
                        <w:tcPr>
                          <w:tcW w:w="1140" w:type="dxa"/>
                        </w:tcPr>
                        <w:p w14:paraId="33ACDDB6" w14:textId="77777777" w:rsidR="00A365DB" w:rsidRDefault="001F5BF5">
                          <w:r>
                            <w:t>Betreft</w:t>
                          </w:r>
                        </w:p>
                      </w:tc>
                      <w:tc>
                        <w:tcPr>
                          <w:tcW w:w="5400" w:type="dxa"/>
                        </w:tcPr>
                        <w:p w14:paraId="09C26B0F" w14:textId="75380535" w:rsidR="00A365DB" w:rsidRDefault="001F5BF5">
                          <w:r>
                            <w:t xml:space="preserve">Uitvoering ACOI aanbeveling </w:t>
                          </w:r>
                          <w:r w:rsidR="00906B11">
                            <w:t>vier</w:t>
                          </w:r>
                        </w:p>
                      </w:tc>
                    </w:tr>
                    <w:tr w:rsidR="00A365DB" w14:paraId="1AFE370E" w14:textId="77777777">
                      <w:trPr>
                        <w:trHeight w:val="200"/>
                      </w:trPr>
                      <w:tc>
                        <w:tcPr>
                          <w:tcW w:w="1140" w:type="dxa"/>
                        </w:tcPr>
                        <w:p w14:paraId="2E746B2D" w14:textId="77777777" w:rsidR="00A365DB" w:rsidRDefault="00A365DB"/>
                      </w:tc>
                      <w:tc>
                        <w:tcPr>
                          <w:tcW w:w="5400" w:type="dxa"/>
                        </w:tcPr>
                        <w:p w14:paraId="43407611" w14:textId="77777777" w:rsidR="00A365DB" w:rsidRDefault="00A365DB"/>
                      </w:tc>
                    </w:tr>
                  </w:tbl>
                  <w:p w14:paraId="2592D580" w14:textId="77777777" w:rsidR="00647539" w:rsidRDefault="0064753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447481D2" wp14:editId="44A5338D">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7017C9A" w14:textId="77777777" w:rsidR="00647539" w:rsidRDefault="00647539"/>
                      </w:txbxContent>
                    </wps:txbx>
                    <wps:bodyPr vert="horz" wrap="square" lIns="0" tIns="0" rIns="0" bIns="0" anchor="t" anchorCtr="0"/>
                  </wps:wsp>
                </a:graphicData>
              </a:graphic>
            </wp:anchor>
          </w:drawing>
        </mc:Choice>
        <mc:Fallback>
          <w:pict>
            <v:shape w14:anchorId="447481D2"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07017C9A" w14:textId="77777777" w:rsidR="00647539" w:rsidRDefault="00647539"/>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F292639"/>
    <w:multiLevelType w:val="multilevel"/>
    <w:tmpl w:val="E7618257"/>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1E66171"/>
    <w:multiLevelType w:val="multilevel"/>
    <w:tmpl w:val="E769E3CE"/>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7B4403C"/>
    <w:multiLevelType w:val="multilevel"/>
    <w:tmpl w:val="7495F4C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B096F2E0"/>
    <w:multiLevelType w:val="multilevel"/>
    <w:tmpl w:val="E451ADED"/>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2CEF3E5"/>
    <w:multiLevelType w:val="multilevel"/>
    <w:tmpl w:val="B0AD1F22"/>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7B8063C"/>
    <w:multiLevelType w:val="multilevel"/>
    <w:tmpl w:val="B9A41F1E"/>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EA1A9D5"/>
    <w:multiLevelType w:val="multilevel"/>
    <w:tmpl w:val="4D5C189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D44570C7"/>
    <w:multiLevelType w:val="multilevel"/>
    <w:tmpl w:val="14D7D4CB"/>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CCF7692"/>
    <w:multiLevelType w:val="multilevel"/>
    <w:tmpl w:val="B68951C4"/>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1143483"/>
    <w:multiLevelType w:val="multilevel"/>
    <w:tmpl w:val="BB4C6BCC"/>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5D1455D"/>
    <w:multiLevelType w:val="multilevel"/>
    <w:tmpl w:val="CA816D56"/>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E0FDAF7"/>
    <w:multiLevelType w:val="multilevel"/>
    <w:tmpl w:val="E2334687"/>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39D5D49"/>
    <w:multiLevelType w:val="multilevel"/>
    <w:tmpl w:val="450DE40C"/>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48E1A56"/>
    <w:multiLevelType w:val="multilevel"/>
    <w:tmpl w:val="B77B45D7"/>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57862BF"/>
    <w:multiLevelType w:val="multilevel"/>
    <w:tmpl w:val="746320F6"/>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6783B9F"/>
    <w:multiLevelType w:val="multilevel"/>
    <w:tmpl w:val="756B427B"/>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7E3D8B8"/>
    <w:multiLevelType w:val="multilevel"/>
    <w:tmpl w:val="615365CF"/>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ED88AD"/>
    <w:multiLevelType w:val="multilevel"/>
    <w:tmpl w:val="08E81A48"/>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FD76662"/>
    <w:multiLevelType w:val="multilevel"/>
    <w:tmpl w:val="0573C80D"/>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70A5D93"/>
    <w:multiLevelType w:val="multilevel"/>
    <w:tmpl w:val="E9317506"/>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C345839"/>
    <w:multiLevelType w:val="multilevel"/>
    <w:tmpl w:val="4C11D33F"/>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83C2FCA"/>
    <w:multiLevelType w:val="multilevel"/>
    <w:tmpl w:val="D64BCBD6"/>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163B3E4"/>
    <w:multiLevelType w:val="multilevel"/>
    <w:tmpl w:val="0E91FFDF"/>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3"/>
  </w:num>
  <w:num w:numId="3">
    <w:abstractNumId w:val="11"/>
  </w:num>
  <w:num w:numId="4">
    <w:abstractNumId w:val="16"/>
  </w:num>
  <w:num w:numId="5">
    <w:abstractNumId w:val="2"/>
  </w:num>
  <w:num w:numId="6">
    <w:abstractNumId w:val="3"/>
  </w:num>
  <w:num w:numId="7">
    <w:abstractNumId w:val="21"/>
  </w:num>
  <w:num w:numId="8">
    <w:abstractNumId w:val="1"/>
  </w:num>
  <w:num w:numId="9">
    <w:abstractNumId w:val="5"/>
  </w:num>
  <w:num w:numId="10">
    <w:abstractNumId w:val="14"/>
  </w:num>
  <w:num w:numId="11">
    <w:abstractNumId w:val="18"/>
  </w:num>
  <w:num w:numId="12">
    <w:abstractNumId w:val="6"/>
  </w:num>
  <w:num w:numId="13">
    <w:abstractNumId w:val="10"/>
  </w:num>
  <w:num w:numId="14">
    <w:abstractNumId w:val="0"/>
  </w:num>
  <w:num w:numId="15">
    <w:abstractNumId w:val="9"/>
  </w:num>
  <w:num w:numId="16">
    <w:abstractNumId w:val="12"/>
  </w:num>
  <w:num w:numId="17">
    <w:abstractNumId w:val="7"/>
  </w:num>
  <w:num w:numId="18">
    <w:abstractNumId w:val="22"/>
  </w:num>
  <w:num w:numId="19">
    <w:abstractNumId w:val="15"/>
  </w:num>
  <w:num w:numId="20">
    <w:abstractNumId w:val="17"/>
  </w:num>
  <w:num w:numId="21">
    <w:abstractNumId w:val="4"/>
  </w:num>
  <w:num w:numId="22">
    <w:abstractNumId w:val="20"/>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794"/>
    <w:rsid w:val="00000CB6"/>
    <w:rsid w:val="000277C6"/>
    <w:rsid w:val="000A4C47"/>
    <w:rsid w:val="000B26B0"/>
    <w:rsid w:val="000B7067"/>
    <w:rsid w:val="0013408F"/>
    <w:rsid w:val="00164879"/>
    <w:rsid w:val="00165DBD"/>
    <w:rsid w:val="001B343D"/>
    <w:rsid w:val="001F5BF5"/>
    <w:rsid w:val="001F6554"/>
    <w:rsid w:val="001F685F"/>
    <w:rsid w:val="0026043B"/>
    <w:rsid w:val="00286087"/>
    <w:rsid w:val="002A2899"/>
    <w:rsid w:val="002B7408"/>
    <w:rsid w:val="002D3933"/>
    <w:rsid w:val="002D70D0"/>
    <w:rsid w:val="0034701F"/>
    <w:rsid w:val="00352297"/>
    <w:rsid w:val="00370E95"/>
    <w:rsid w:val="00394360"/>
    <w:rsid w:val="003A0A64"/>
    <w:rsid w:val="003C524A"/>
    <w:rsid w:val="00427AF2"/>
    <w:rsid w:val="00452552"/>
    <w:rsid w:val="00494F2A"/>
    <w:rsid w:val="004E09BB"/>
    <w:rsid w:val="004E35CB"/>
    <w:rsid w:val="0050313A"/>
    <w:rsid w:val="00521D12"/>
    <w:rsid w:val="005315F5"/>
    <w:rsid w:val="005D1506"/>
    <w:rsid w:val="00605A66"/>
    <w:rsid w:val="00631276"/>
    <w:rsid w:val="006337EC"/>
    <w:rsid w:val="00635E3C"/>
    <w:rsid w:val="00647539"/>
    <w:rsid w:val="00651376"/>
    <w:rsid w:val="00653639"/>
    <w:rsid w:val="00657E6F"/>
    <w:rsid w:val="006839EB"/>
    <w:rsid w:val="006B434B"/>
    <w:rsid w:val="006D2163"/>
    <w:rsid w:val="006E0FD9"/>
    <w:rsid w:val="007023BA"/>
    <w:rsid w:val="00705D9C"/>
    <w:rsid w:val="0073349A"/>
    <w:rsid w:val="00737A96"/>
    <w:rsid w:val="007467A8"/>
    <w:rsid w:val="00751DF5"/>
    <w:rsid w:val="007752C7"/>
    <w:rsid w:val="007A4E96"/>
    <w:rsid w:val="007B2077"/>
    <w:rsid w:val="007E5D80"/>
    <w:rsid w:val="007F041B"/>
    <w:rsid w:val="008106A7"/>
    <w:rsid w:val="008923D7"/>
    <w:rsid w:val="008A192F"/>
    <w:rsid w:val="008B59D7"/>
    <w:rsid w:val="008C75CD"/>
    <w:rsid w:val="008E2938"/>
    <w:rsid w:val="00906B11"/>
    <w:rsid w:val="00933599"/>
    <w:rsid w:val="00933C3F"/>
    <w:rsid w:val="00944445"/>
    <w:rsid w:val="00945364"/>
    <w:rsid w:val="0097678A"/>
    <w:rsid w:val="009944BA"/>
    <w:rsid w:val="009A5994"/>
    <w:rsid w:val="009C6337"/>
    <w:rsid w:val="00A302F0"/>
    <w:rsid w:val="00A365DB"/>
    <w:rsid w:val="00A666DD"/>
    <w:rsid w:val="00A8599A"/>
    <w:rsid w:val="00A91936"/>
    <w:rsid w:val="00AB406E"/>
    <w:rsid w:val="00B05B9A"/>
    <w:rsid w:val="00B06C69"/>
    <w:rsid w:val="00B162E3"/>
    <w:rsid w:val="00B227FD"/>
    <w:rsid w:val="00B57531"/>
    <w:rsid w:val="00B73794"/>
    <w:rsid w:val="00B91237"/>
    <w:rsid w:val="00BA2B54"/>
    <w:rsid w:val="00BB59A1"/>
    <w:rsid w:val="00BD70B5"/>
    <w:rsid w:val="00BE68F3"/>
    <w:rsid w:val="00C315BD"/>
    <w:rsid w:val="00C77623"/>
    <w:rsid w:val="00CA4C13"/>
    <w:rsid w:val="00CB36F5"/>
    <w:rsid w:val="00CB4005"/>
    <w:rsid w:val="00CE1439"/>
    <w:rsid w:val="00CF744D"/>
    <w:rsid w:val="00D06ADB"/>
    <w:rsid w:val="00D54E9E"/>
    <w:rsid w:val="00DE0B3A"/>
    <w:rsid w:val="00DF50AF"/>
    <w:rsid w:val="00E0041D"/>
    <w:rsid w:val="00E13B71"/>
    <w:rsid w:val="00E30F73"/>
    <w:rsid w:val="00E45658"/>
    <w:rsid w:val="00E46789"/>
    <w:rsid w:val="00E82B3F"/>
    <w:rsid w:val="00EB238F"/>
    <w:rsid w:val="00EB73CB"/>
    <w:rsid w:val="00ED7597"/>
    <w:rsid w:val="00F06DD4"/>
    <w:rsid w:val="00F11716"/>
    <w:rsid w:val="00F42313"/>
    <w:rsid w:val="00F51392"/>
    <w:rsid w:val="00F54F6B"/>
    <w:rsid w:val="00FA6E4B"/>
    <w:rsid w:val="00FB2EB1"/>
    <w:rsid w:val="00FE42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C25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B73794"/>
    <w:pPr>
      <w:tabs>
        <w:tab w:val="center" w:pos="4536"/>
        <w:tab w:val="right" w:pos="9072"/>
      </w:tabs>
      <w:spacing w:line="240" w:lineRule="auto"/>
    </w:pPr>
  </w:style>
  <w:style w:type="character" w:customStyle="1" w:styleId="HeaderChar">
    <w:name w:val="Header Char"/>
    <w:basedOn w:val="DefaultParagraphFont"/>
    <w:link w:val="Header"/>
    <w:uiPriority w:val="99"/>
    <w:rsid w:val="00B73794"/>
    <w:rPr>
      <w:rFonts w:ascii="Verdana" w:hAnsi="Verdana"/>
      <w:color w:val="000000"/>
      <w:sz w:val="18"/>
      <w:szCs w:val="18"/>
    </w:rPr>
  </w:style>
  <w:style w:type="paragraph" w:styleId="Footer">
    <w:name w:val="footer"/>
    <w:basedOn w:val="Normal"/>
    <w:link w:val="FooterChar"/>
    <w:uiPriority w:val="99"/>
    <w:unhideWhenUsed/>
    <w:rsid w:val="00B73794"/>
    <w:pPr>
      <w:tabs>
        <w:tab w:val="center" w:pos="4536"/>
        <w:tab w:val="right" w:pos="9072"/>
      </w:tabs>
      <w:spacing w:line="240" w:lineRule="auto"/>
    </w:pPr>
  </w:style>
  <w:style w:type="character" w:customStyle="1" w:styleId="FooterChar">
    <w:name w:val="Footer Char"/>
    <w:basedOn w:val="DefaultParagraphFont"/>
    <w:link w:val="Footer"/>
    <w:uiPriority w:val="99"/>
    <w:rsid w:val="00B73794"/>
    <w:rPr>
      <w:rFonts w:ascii="Verdana" w:hAnsi="Verdana"/>
      <w:color w:val="000000"/>
      <w:sz w:val="18"/>
      <w:szCs w:val="18"/>
    </w:rPr>
  </w:style>
  <w:style w:type="paragraph" w:styleId="FootnoteText">
    <w:name w:val="footnote text"/>
    <w:basedOn w:val="Normal"/>
    <w:link w:val="FootnoteTextChar"/>
    <w:uiPriority w:val="99"/>
    <w:semiHidden/>
    <w:unhideWhenUsed/>
    <w:rsid w:val="006839EB"/>
    <w:pPr>
      <w:spacing w:line="240" w:lineRule="auto"/>
    </w:pPr>
    <w:rPr>
      <w:sz w:val="20"/>
      <w:szCs w:val="20"/>
    </w:rPr>
  </w:style>
  <w:style w:type="character" w:customStyle="1" w:styleId="FootnoteTextChar">
    <w:name w:val="Footnote Text Char"/>
    <w:basedOn w:val="DefaultParagraphFont"/>
    <w:link w:val="FootnoteText"/>
    <w:uiPriority w:val="99"/>
    <w:semiHidden/>
    <w:rsid w:val="006839EB"/>
    <w:rPr>
      <w:rFonts w:ascii="Verdana" w:hAnsi="Verdana"/>
      <w:color w:val="000000"/>
    </w:rPr>
  </w:style>
  <w:style w:type="character" w:styleId="FootnoteReference">
    <w:name w:val="footnote reference"/>
    <w:basedOn w:val="DefaultParagraphFont"/>
    <w:uiPriority w:val="99"/>
    <w:semiHidden/>
    <w:unhideWhenUsed/>
    <w:rsid w:val="006839EB"/>
    <w:rPr>
      <w:vertAlign w:val="superscript"/>
    </w:rPr>
  </w:style>
  <w:style w:type="character" w:styleId="CommentReference">
    <w:name w:val="annotation reference"/>
    <w:basedOn w:val="DefaultParagraphFont"/>
    <w:uiPriority w:val="99"/>
    <w:semiHidden/>
    <w:unhideWhenUsed/>
    <w:rsid w:val="00FE42E0"/>
    <w:rPr>
      <w:sz w:val="16"/>
      <w:szCs w:val="16"/>
    </w:rPr>
  </w:style>
  <w:style w:type="paragraph" w:styleId="CommentText">
    <w:name w:val="annotation text"/>
    <w:basedOn w:val="Normal"/>
    <w:link w:val="CommentTextChar"/>
    <w:uiPriority w:val="99"/>
    <w:unhideWhenUsed/>
    <w:rsid w:val="00FE42E0"/>
    <w:pPr>
      <w:spacing w:line="240" w:lineRule="auto"/>
    </w:pPr>
    <w:rPr>
      <w:sz w:val="20"/>
      <w:szCs w:val="20"/>
    </w:rPr>
  </w:style>
  <w:style w:type="character" w:customStyle="1" w:styleId="CommentTextChar">
    <w:name w:val="Comment Text Char"/>
    <w:basedOn w:val="DefaultParagraphFont"/>
    <w:link w:val="CommentText"/>
    <w:uiPriority w:val="99"/>
    <w:rsid w:val="00FE42E0"/>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FE42E0"/>
    <w:rPr>
      <w:b/>
      <w:bCs/>
    </w:rPr>
  </w:style>
  <w:style w:type="character" w:customStyle="1" w:styleId="CommentSubjectChar">
    <w:name w:val="Comment Subject Char"/>
    <w:basedOn w:val="CommentTextChar"/>
    <w:link w:val="CommentSubject"/>
    <w:uiPriority w:val="99"/>
    <w:semiHidden/>
    <w:rsid w:val="00FE42E0"/>
    <w:rPr>
      <w:rFonts w:ascii="Verdana" w:hAnsi="Verdana"/>
      <w:b/>
      <w:bCs/>
      <w:color w:val="000000"/>
    </w:rPr>
  </w:style>
  <w:style w:type="paragraph" w:styleId="Revision">
    <w:name w:val="Revision"/>
    <w:hidden/>
    <w:uiPriority w:val="99"/>
    <w:semiHidden/>
    <w:rsid w:val="00653639"/>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356</ap:Words>
  <ap:Characters>2031</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Brief aan Parlement - Uitvoering ACOI aanbeveling 4</vt:lpstr>
    </vt:vector>
  </ap:TitlesOfParts>
  <ap:LinksUpToDate>false</ap:LinksUpToDate>
  <ap:CharactersWithSpaces>2383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2025-03-31T08:57:00.0000000Z</dcterms:created>
  <dcterms:modified xsi:type="dcterms:W3CDTF">2025-03-31T08:57:00.0000000Z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Uitvoering ACOI aanbeveling 4</vt:lpwstr>
  </property>
  <property fmtid="{D5CDD505-2E9C-101B-9397-08002B2CF9AE}" pid="5" name="Publicatiedatum">
    <vt:lpwstr/>
  </property>
  <property fmtid="{D5CDD505-2E9C-101B-9397-08002B2CF9AE}" pid="6" name="Verantwoordelijke organisatie">
    <vt:lpwstr>Dir.Luchtvaart</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R. Zanen</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