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2025Z06045</w:t>
        <w:br/>
      </w:r>
      <w:proofErr w:type="spellEnd"/>
    </w:p>
    <w:p>
      <w:pPr>
        <w:pStyle w:val="Normal"/>
        <w:rPr>
          <w:b w:val="1"/>
          <w:bCs w:val="1"/>
        </w:rPr>
      </w:pPr>
      <w:r w:rsidR="250AE766">
        <w:rPr>
          <w:b w:val="0"/>
          <w:bCs w:val="0"/>
        </w:rPr>
        <w:t>(ingezonden 31 maart 2025)</w:t>
        <w:br/>
      </w:r>
    </w:p>
    <w:p>
      <w:r>
        <w:t xml:space="preserve">Vragen van het lid Heutink (PVV) aan de staatssecretaris van Infrastructuur en Waterstaat over het bericht dat de informatievoorziening over werkzaamheden aan het spoor en het alternatieve vervoer, als gevolg daarvan, niet goed geregeld zijn. </w:t>
      </w:r>
      <w:r>
        <w:br/>
      </w:r>
    </w:p>
    <w:p>
      <w:r>
        <w:t xml:space="preserve"> </w:t>
      </w:r>
      <w:r>
        <w:br/>
      </w:r>
    </w:p>
    <w:p>
      <w:pPr>
        <w:pStyle w:val="ListParagraph"/>
        <w:numPr>
          <w:ilvl w:val="0"/>
          <w:numId w:val="100473760"/>
        </w:numPr>
        <w:ind w:left="360"/>
      </w:pPr>
      <w:r>
        <w:t>Bent u op de hoogte van het artikel ‘Treinreizigers ondervinden steeds meer hinder van werkzaamheden: ‘Te vaak gaat het mis’’? (1)</w:t>
      </w:r>
      <w:r>
        <w:br/>
      </w:r>
    </w:p>
    <w:p>
      <w:pPr>
        <w:pStyle w:val="ListParagraph"/>
        <w:numPr>
          <w:ilvl w:val="0"/>
          <w:numId w:val="100473760"/>
        </w:numPr>
        <w:ind w:left="360"/>
      </w:pPr>
      <w:r>
        <w:t>Kunt u verklaren hoe het kan dat NS in het eigen Jaarverslag 2024 een positieve beoordeling ten aanzien van informatievoorziening presenteert, terwijl reizigersorganisatie Rover aangeeft dat de informatievoorziening (op dit punt) ver ondermaats is? Zo ja, waarom? Zo nee, waarom niet?</w:t>
      </w:r>
      <w:r>
        <w:br/>
      </w:r>
    </w:p>
    <w:p>
      <w:pPr>
        <w:pStyle w:val="ListParagraph"/>
        <w:numPr>
          <w:ilvl w:val="0"/>
          <w:numId w:val="100473760"/>
        </w:numPr>
        <w:ind w:left="360"/>
      </w:pPr>
      <w:r>
        <w:t>Kunt u er bij NS op aandringen om aan de wens van de reiziger te voldoen en informatie over werkzaamheden eerder te publiceren dan tien dagen van te voren? Zo ja, waarom wel? Zo nee, waarom niet?</w:t>
      </w:r>
      <w:r>
        <w:br/>
      </w:r>
    </w:p>
    <w:p>
      <w:pPr>
        <w:pStyle w:val="ListParagraph"/>
        <w:numPr>
          <w:ilvl w:val="0"/>
          <w:numId w:val="100473760"/>
        </w:numPr>
        <w:ind w:left="360"/>
      </w:pPr>
      <w:r>
        <w:t>Bent u het eens met de stelling dat wanneer NS niet voorziet in adequaat vervangend vervoer zij niet voldoet aan haar kerntaak uit de concessie, namelijk het vervoeren van treinreizigers in Nederland? Zo ja, waarom? Zo nee, waarom niet?</w:t>
      </w:r>
      <w:r>
        <w:br/>
      </w:r>
    </w:p>
    <w:p>
      <w:pPr>
        <w:pStyle w:val="ListParagraph"/>
        <w:numPr>
          <w:ilvl w:val="0"/>
          <w:numId w:val="100473760"/>
        </w:numPr>
        <w:ind w:left="360"/>
      </w:pPr>
      <w:r>
        <w:t>Vindt u ook dat NS veel meer aandacht aan de reiziger moet schenken, bijvoorbeeld in de vorm van verbeterde toegankelijkheid of een gratis kop koffie, nu het realiteit is dat treinen veel te vaak uitvallen? Zo ja, waarom? Zo nee, waarom niet?</w:t>
      </w:r>
      <w:r>
        <w:br/>
      </w:r>
    </w:p>
    <w:p>
      <w:r>
        <w:t xml:space="preserve"> </w:t>
      </w:r>
      <w:r>
        <w:br/>
      </w:r>
    </w:p>
    <w:p>
      <w:r>
        <w:t xml:space="preserve">(1) AD.nl, 28 maart 2025, "Treinreizigers ondervinden steeds meer hinder van werkzaamheden: ‘Te vaak gaat het mis’’; https://www.ad.nl/binnenland/treinreizigers-ondervinden-steeds-meer-hinder-van-werkzaamheden-te-vaak-gaat-het-mis~a60433c00/</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640">
    <w:abstractNumId w:val="100473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