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A93106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8CC13F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825BB6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CDE64DC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16E8D274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1283A4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AD03904" w14:textId="77777777"/>
        </w:tc>
      </w:tr>
      <w:tr w:rsidR="00D24C47" w14:paraId="6D16B46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F5077F5" w14:textId="77777777"/>
        </w:tc>
      </w:tr>
      <w:tr w:rsidR="00D24C47" w14:paraId="619CC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13379F" w14:textId="77777777"/>
        </w:tc>
        <w:tc>
          <w:tcPr>
            <w:tcW w:w="7729" w:type="dxa"/>
            <w:gridSpan w:val="2"/>
          </w:tcPr>
          <w:p w:rsidR="00D24C47" w:rsidRDefault="00D24C47" w14:paraId="4B4999C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A2657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DD3A34" w14:paraId="5693B96F" w14:textId="44B0B327">
            <w:pPr>
              <w:rPr>
                <w:b/>
              </w:rPr>
            </w:pPr>
            <w:r>
              <w:rPr>
                <w:b/>
              </w:rPr>
              <w:t>36 716</w:t>
            </w:r>
          </w:p>
        </w:tc>
        <w:tc>
          <w:tcPr>
            <w:tcW w:w="7729" w:type="dxa"/>
            <w:gridSpan w:val="2"/>
          </w:tcPr>
          <w:p w:rsidRPr="00DD3A34" w:rsidR="00D24C47" w:rsidP="00DD3A34" w:rsidRDefault="00DD3A34" w14:paraId="7C3DCE75" w14:textId="60311A0A">
            <w:pPr>
              <w:pStyle w:val="Geenafstan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Wijziging van de Geneesmiddelenwet in verband met het mogelijk maken van het gebruik van digitale communicatiemiddelen voor het geven van voorlichting bij de verkoop van UAD-geneesmiddelen</w:t>
            </w:r>
          </w:p>
        </w:tc>
      </w:tr>
      <w:tr w:rsidR="00D24C47" w14:paraId="192933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F2642C" w14:textId="77777777"/>
        </w:tc>
        <w:tc>
          <w:tcPr>
            <w:tcW w:w="7729" w:type="dxa"/>
            <w:gridSpan w:val="2"/>
          </w:tcPr>
          <w:p w:rsidR="00D24C47" w:rsidRDefault="00D24C47" w14:paraId="7CF9E092" w14:textId="77777777"/>
        </w:tc>
      </w:tr>
      <w:tr w:rsidR="00D24C47" w14:paraId="3F4975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9C5195" w14:textId="77777777"/>
        </w:tc>
        <w:tc>
          <w:tcPr>
            <w:tcW w:w="7729" w:type="dxa"/>
            <w:gridSpan w:val="2"/>
          </w:tcPr>
          <w:p w:rsidR="00D24C47" w:rsidRDefault="00D24C47" w14:paraId="73F2A8FA" w14:textId="77777777"/>
        </w:tc>
      </w:tr>
      <w:tr w:rsidR="00D24C47" w14:paraId="468257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30AB3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6625783B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0526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52CAB2" w14:textId="77777777"/>
        </w:tc>
        <w:tc>
          <w:tcPr>
            <w:tcW w:w="7729" w:type="dxa"/>
            <w:gridSpan w:val="2"/>
          </w:tcPr>
          <w:p w:rsidR="00D24C47" w:rsidRDefault="00D24C47" w14:paraId="3036C5E3" w14:textId="77777777"/>
        </w:tc>
      </w:tr>
      <w:tr w:rsidR="00D24C47" w14:paraId="070F5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C43DAC" w14:textId="77777777"/>
        </w:tc>
        <w:tc>
          <w:tcPr>
            <w:tcW w:w="7729" w:type="dxa"/>
            <w:gridSpan w:val="2"/>
          </w:tcPr>
          <w:p w:rsidR="00D24C47" w:rsidRDefault="00D24C47" w14:paraId="677ED071" w14:textId="77777777">
            <w:r>
              <w:t>Aan de Tweede Kamer der Staten-Generaal</w:t>
            </w:r>
          </w:p>
        </w:tc>
      </w:tr>
      <w:tr w:rsidR="00D24C47" w14:paraId="3366FC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1131A7" w14:textId="77777777"/>
        </w:tc>
        <w:tc>
          <w:tcPr>
            <w:tcW w:w="7729" w:type="dxa"/>
            <w:gridSpan w:val="2"/>
          </w:tcPr>
          <w:p w:rsidR="00D24C47" w:rsidRDefault="00D24C47" w14:paraId="75AAC57B" w14:textId="77777777"/>
        </w:tc>
      </w:tr>
      <w:tr w:rsidR="00D24C47" w14:paraId="385B34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F4FEE8" w14:textId="77777777"/>
        </w:tc>
        <w:tc>
          <w:tcPr>
            <w:tcW w:w="7729" w:type="dxa"/>
            <w:gridSpan w:val="2"/>
          </w:tcPr>
          <w:p w:rsidR="00D24C47" w:rsidRDefault="00D24C47" w14:paraId="21E3B9CA" w14:textId="77777777"/>
        </w:tc>
      </w:tr>
      <w:tr w:rsidR="00D24C47" w14:paraId="568EB1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DE6D7FE" w14:textId="77777777"/>
        </w:tc>
        <w:tc>
          <w:tcPr>
            <w:tcW w:w="7729" w:type="dxa"/>
            <w:gridSpan w:val="2"/>
          </w:tcPr>
          <w:p w:rsidR="00D24C47" w:rsidP="00827419" w:rsidRDefault="0023695D" w14:paraId="3BF8E5A5" w14:textId="6D41868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D3A34">
              <w:t>houdende</w:t>
            </w:r>
            <w:r w:rsidR="00827419">
              <w:t xml:space="preserve"> </w:t>
            </w:r>
            <w:r w:rsidR="00DD3A34">
              <w:t>w</w:t>
            </w:r>
            <w:r w:rsidRPr="00DD3A34" w:rsidR="00DD3A34">
              <w:t>ijziging van de Geneesmiddelenwet in verband met het mogelijk maken van het gebruik van digitale communicatiemiddelen voor het geven van voorlichting bij de verkoop van UAD-geneesmiddelen</w:t>
            </w:r>
            <w:r w:rsidR="00827419">
              <w:t>.</w:t>
            </w:r>
          </w:p>
        </w:tc>
      </w:tr>
      <w:tr w:rsidR="00D24C47" w14:paraId="51EECF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B3D3F91" w14:textId="77777777"/>
        </w:tc>
        <w:tc>
          <w:tcPr>
            <w:tcW w:w="7729" w:type="dxa"/>
            <w:gridSpan w:val="2"/>
          </w:tcPr>
          <w:p w:rsidR="00D24C47" w:rsidRDefault="00D24C47" w14:paraId="37BC6801" w14:textId="77777777"/>
        </w:tc>
      </w:tr>
      <w:tr w:rsidR="00D24C47" w14:paraId="2BB9D8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973825" w14:textId="77777777"/>
        </w:tc>
        <w:tc>
          <w:tcPr>
            <w:tcW w:w="7729" w:type="dxa"/>
            <w:gridSpan w:val="2"/>
          </w:tcPr>
          <w:p w:rsidR="00D24C47" w:rsidP="0023695D" w:rsidRDefault="00D24C47" w14:paraId="3151D73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99AE4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A37094" w14:textId="77777777"/>
        </w:tc>
        <w:tc>
          <w:tcPr>
            <w:tcW w:w="7729" w:type="dxa"/>
            <w:gridSpan w:val="2"/>
          </w:tcPr>
          <w:p w:rsidR="00D24C47" w:rsidRDefault="00D24C47" w14:paraId="0022942B" w14:textId="77777777"/>
        </w:tc>
      </w:tr>
      <w:tr w:rsidR="00D24C47" w14:paraId="40658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2F7E4A" w14:textId="77777777"/>
        </w:tc>
        <w:tc>
          <w:tcPr>
            <w:tcW w:w="7729" w:type="dxa"/>
            <w:gridSpan w:val="2"/>
          </w:tcPr>
          <w:p w:rsidR="00D24C47" w:rsidP="0023695D" w:rsidRDefault="00D24C47" w14:paraId="770CC81A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929EC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8D8FEA" w14:textId="77777777"/>
        </w:tc>
        <w:tc>
          <w:tcPr>
            <w:tcW w:w="7729" w:type="dxa"/>
            <w:gridSpan w:val="2"/>
          </w:tcPr>
          <w:p w:rsidR="00D24C47" w:rsidRDefault="00D24C47" w14:paraId="5BD6C3FF" w14:textId="77777777"/>
        </w:tc>
      </w:tr>
      <w:tr w:rsidR="00D24C47" w14:paraId="1EDF7D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543CFA" w14:textId="77777777"/>
        </w:tc>
        <w:tc>
          <w:tcPr>
            <w:tcW w:w="7729" w:type="dxa"/>
            <w:gridSpan w:val="2"/>
          </w:tcPr>
          <w:p w:rsidR="00D24C47" w:rsidP="00B84DF9" w:rsidRDefault="00CB00B1" w14:paraId="12B402E3" w14:textId="3EE4217F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DD3A34">
              <w:t>31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7EE0882C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B9842" w14:textId="77777777" w:rsidR="00DD3A34" w:rsidRDefault="00DD3A34">
      <w:pPr>
        <w:spacing w:line="20" w:lineRule="exact"/>
      </w:pPr>
    </w:p>
  </w:endnote>
  <w:endnote w:type="continuationSeparator" w:id="0">
    <w:p w14:paraId="29825557" w14:textId="77777777" w:rsidR="00DD3A34" w:rsidRDefault="00DD3A3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59489D" w14:textId="77777777" w:rsidR="00DD3A34" w:rsidRDefault="00DD3A3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64CBD" w14:textId="77777777" w:rsidR="00DD3A34" w:rsidRDefault="00DD3A3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9DEF9F" w14:textId="77777777" w:rsidR="00DD3A34" w:rsidRDefault="00DD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34"/>
    <w:rsid w:val="000074B9"/>
    <w:rsid w:val="00045A65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DD3A34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803C7"/>
  <w15:docId w15:val="{9DECEF75-0BC4-465E-993B-3C6ADEF6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DD3A3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2025-03-31T11:35:00.0000000Z</lastPrinted>
  <dcterms:created xsi:type="dcterms:W3CDTF">2025-03-31T11:35:00.0000000Z</dcterms:created>
  <dcterms:modified xsi:type="dcterms:W3CDTF">2025-03-31T11:36:00.0000000Z</dcterms:modified>
  <dc:description>------------------------</dc:description>
  <dc:subject/>
  <keywords/>
  <version/>
  <category/>
</coreProperties>
</file>