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0FA5146" w14:textId="77777777">
        <w:tc>
          <w:tcPr>
            <w:tcW w:w="6379" w:type="dxa"/>
            <w:gridSpan w:val="2"/>
            <w:tcBorders>
              <w:top w:val="nil"/>
              <w:left w:val="nil"/>
              <w:bottom w:val="nil"/>
              <w:right w:val="nil"/>
            </w:tcBorders>
            <w:vAlign w:val="center"/>
          </w:tcPr>
          <w:p w:rsidR="004330ED" w:rsidP="00EA1CE4" w:rsidRDefault="004330ED" w14:paraId="508955B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FA967A7"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F44A986" w14:textId="77777777">
        <w:trPr>
          <w:cantSplit/>
        </w:trPr>
        <w:tc>
          <w:tcPr>
            <w:tcW w:w="10348" w:type="dxa"/>
            <w:gridSpan w:val="3"/>
            <w:tcBorders>
              <w:top w:val="single" w:color="auto" w:sz="4" w:space="0"/>
              <w:left w:val="nil"/>
              <w:bottom w:val="nil"/>
              <w:right w:val="nil"/>
            </w:tcBorders>
          </w:tcPr>
          <w:p w:rsidR="004330ED" w:rsidP="004A1E29" w:rsidRDefault="004330ED" w14:paraId="7E0CE1F0"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60B3C8FC" w14:textId="77777777">
        <w:trPr>
          <w:cantSplit/>
        </w:trPr>
        <w:tc>
          <w:tcPr>
            <w:tcW w:w="10348" w:type="dxa"/>
            <w:gridSpan w:val="3"/>
            <w:tcBorders>
              <w:top w:val="nil"/>
              <w:left w:val="nil"/>
              <w:bottom w:val="nil"/>
              <w:right w:val="nil"/>
            </w:tcBorders>
          </w:tcPr>
          <w:p w:rsidR="004330ED" w:rsidP="00BF623B" w:rsidRDefault="004330ED" w14:paraId="182864E8" w14:textId="77777777">
            <w:pPr>
              <w:pStyle w:val="Amendement"/>
              <w:tabs>
                <w:tab w:val="clear" w:pos="3310"/>
                <w:tab w:val="clear" w:pos="3600"/>
              </w:tabs>
              <w:rPr>
                <w:rFonts w:ascii="Times New Roman" w:hAnsi="Times New Roman"/>
                <w:b w:val="0"/>
              </w:rPr>
            </w:pPr>
          </w:p>
        </w:tc>
      </w:tr>
      <w:tr w:rsidR="004330ED" w:rsidTr="00EA1CE4" w14:paraId="5FFE743D" w14:textId="77777777">
        <w:trPr>
          <w:cantSplit/>
        </w:trPr>
        <w:tc>
          <w:tcPr>
            <w:tcW w:w="10348" w:type="dxa"/>
            <w:gridSpan w:val="3"/>
            <w:tcBorders>
              <w:top w:val="nil"/>
              <w:left w:val="nil"/>
              <w:bottom w:val="single" w:color="auto" w:sz="4" w:space="0"/>
              <w:right w:val="nil"/>
            </w:tcBorders>
          </w:tcPr>
          <w:p w:rsidR="004330ED" w:rsidP="00BF623B" w:rsidRDefault="004330ED" w14:paraId="6C3247EE" w14:textId="77777777">
            <w:pPr>
              <w:pStyle w:val="Amendement"/>
              <w:tabs>
                <w:tab w:val="clear" w:pos="3310"/>
                <w:tab w:val="clear" w:pos="3600"/>
              </w:tabs>
              <w:rPr>
                <w:rFonts w:ascii="Times New Roman" w:hAnsi="Times New Roman"/>
              </w:rPr>
            </w:pPr>
          </w:p>
        </w:tc>
      </w:tr>
      <w:tr w:rsidR="004330ED" w:rsidTr="00EA1CE4" w14:paraId="368664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FBE2EE3"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E19956D" w14:textId="77777777">
            <w:pPr>
              <w:suppressAutoHyphens/>
              <w:ind w:left="-70"/>
              <w:rPr>
                <w:b/>
              </w:rPr>
            </w:pPr>
          </w:p>
        </w:tc>
      </w:tr>
      <w:tr w:rsidR="003C21AC" w:rsidTr="00EA1CE4" w14:paraId="3054CC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D224B4" w14:paraId="5CB9C88D" w14:textId="476A96BE">
            <w:pPr>
              <w:pStyle w:val="Amendement"/>
              <w:tabs>
                <w:tab w:val="clear" w:pos="3310"/>
                <w:tab w:val="clear" w:pos="3600"/>
              </w:tabs>
              <w:rPr>
                <w:rFonts w:ascii="Times New Roman" w:hAnsi="Times New Roman"/>
              </w:rPr>
            </w:pPr>
            <w:r>
              <w:rPr>
                <w:rFonts w:ascii="Times New Roman" w:hAnsi="Times New Roman"/>
              </w:rPr>
              <w:t>36 703</w:t>
            </w:r>
          </w:p>
        </w:tc>
        <w:tc>
          <w:tcPr>
            <w:tcW w:w="7371" w:type="dxa"/>
            <w:gridSpan w:val="2"/>
          </w:tcPr>
          <w:p w:rsidRPr="00D224B4" w:rsidR="003C21AC" w:rsidP="00D224B4" w:rsidRDefault="00D224B4" w14:paraId="5E4FA409" w14:textId="23030AA2">
            <w:pPr>
              <w:rPr>
                <w:b/>
                <w:bCs/>
              </w:rPr>
            </w:pPr>
            <w:r w:rsidRPr="00D224B4">
              <w:rPr>
                <w:b/>
                <w:bCs/>
              </w:rPr>
              <w:t>Wijziging van de Vreemdelingenwet 2000 in verband met de introductie van een tweestatusstelsel en het aanscherpen van de vereisten bij nareis (Wet invoering tweestatusstelsel)</w:t>
            </w:r>
          </w:p>
        </w:tc>
      </w:tr>
      <w:tr w:rsidR="003C21AC" w:rsidTr="00EA1CE4" w14:paraId="6A1ECE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041C504"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62FFD8D" w14:textId="77777777">
            <w:pPr>
              <w:pStyle w:val="Amendement"/>
              <w:tabs>
                <w:tab w:val="clear" w:pos="3310"/>
                <w:tab w:val="clear" w:pos="3600"/>
              </w:tabs>
              <w:ind w:left="-70"/>
              <w:rPr>
                <w:rFonts w:ascii="Times New Roman" w:hAnsi="Times New Roman"/>
              </w:rPr>
            </w:pPr>
          </w:p>
        </w:tc>
      </w:tr>
      <w:tr w:rsidR="003C21AC" w:rsidTr="00EA1CE4" w14:paraId="119645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AE7109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D74B6D1" w14:textId="77777777">
            <w:pPr>
              <w:pStyle w:val="Amendement"/>
              <w:tabs>
                <w:tab w:val="clear" w:pos="3310"/>
                <w:tab w:val="clear" w:pos="3600"/>
              </w:tabs>
              <w:ind w:left="-70"/>
              <w:rPr>
                <w:rFonts w:ascii="Times New Roman" w:hAnsi="Times New Roman"/>
              </w:rPr>
            </w:pPr>
          </w:p>
        </w:tc>
      </w:tr>
      <w:tr w:rsidR="003C21AC" w:rsidTr="00EA1CE4" w14:paraId="6230E1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CFD7CDC" w14:textId="425F5D15">
            <w:pPr>
              <w:pStyle w:val="Amendement"/>
              <w:tabs>
                <w:tab w:val="clear" w:pos="3310"/>
                <w:tab w:val="clear" w:pos="3600"/>
              </w:tabs>
              <w:rPr>
                <w:rFonts w:ascii="Times New Roman" w:hAnsi="Times New Roman"/>
              </w:rPr>
            </w:pPr>
            <w:r w:rsidRPr="00C035D4">
              <w:rPr>
                <w:rFonts w:ascii="Times New Roman" w:hAnsi="Times New Roman"/>
              </w:rPr>
              <w:t>Nr.</w:t>
            </w:r>
            <w:r w:rsidR="00EE5802">
              <w:rPr>
                <w:rFonts w:ascii="Times New Roman" w:hAnsi="Times New Roman"/>
                <w:caps/>
              </w:rPr>
              <w:t xml:space="preserve"> 13</w:t>
            </w:r>
          </w:p>
        </w:tc>
        <w:tc>
          <w:tcPr>
            <w:tcW w:w="7371" w:type="dxa"/>
            <w:gridSpan w:val="2"/>
          </w:tcPr>
          <w:p w:rsidRPr="00C035D4" w:rsidR="003C21AC" w:rsidP="006E0971" w:rsidRDefault="003C21AC" w14:paraId="33ABD5AB" w14:textId="58CEA0CE">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E36F81">
              <w:rPr>
                <w:rFonts w:ascii="Times New Roman" w:hAnsi="Times New Roman"/>
                <w:caps/>
              </w:rPr>
              <w:t>podt</w:t>
            </w:r>
          </w:p>
        </w:tc>
      </w:tr>
      <w:tr w:rsidR="003C21AC" w:rsidTr="00EA1CE4" w14:paraId="0BE2F4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846F5CB"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5501283" w14:textId="06E4704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E5802">
              <w:rPr>
                <w:rFonts w:ascii="Times New Roman" w:hAnsi="Times New Roman"/>
                <w:b w:val="0"/>
              </w:rPr>
              <w:t>31 maart 2025</w:t>
            </w:r>
          </w:p>
        </w:tc>
      </w:tr>
      <w:tr w:rsidR="00B01BA6" w:rsidTr="00EA1CE4" w14:paraId="125B97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CB93CA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9580F9C" w14:textId="77777777">
            <w:pPr>
              <w:pStyle w:val="Amendement"/>
              <w:tabs>
                <w:tab w:val="clear" w:pos="3310"/>
                <w:tab w:val="clear" w:pos="3600"/>
              </w:tabs>
              <w:ind w:left="-70"/>
              <w:rPr>
                <w:rFonts w:ascii="Times New Roman" w:hAnsi="Times New Roman"/>
                <w:b w:val="0"/>
              </w:rPr>
            </w:pPr>
          </w:p>
        </w:tc>
      </w:tr>
      <w:tr w:rsidRPr="00EA69AC" w:rsidR="00B01BA6" w:rsidTr="00EA1CE4" w14:paraId="189C21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ED7D1E5" w14:textId="77777777">
            <w:pPr>
              <w:ind w:firstLine="284"/>
            </w:pPr>
            <w:r w:rsidRPr="00EA69AC">
              <w:t>De ondergetekende stelt het volgende amendement voor:</w:t>
            </w:r>
          </w:p>
        </w:tc>
      </w:tr>
    </w:tbl>
    <w:p w:rsidR="004330ED" w:rsidP="00D774B3" w:rsidRDefault="004330ED" w14:paraId="38BFCC28" w14:textId="77777777"/>
    <w:p w:rsidR="00D224B4" w:rsidP="00D774B3" w:rsidRDefault="00D224B4" w14:paraId="1CCB7D56" w14:textId="45941F0A">
      <w:r>
        <w:t>I</w:t>
      </w:r>
    </w:p>
    <w:p w:rsidRPr="00EA69AC" w:rsidR="00D224B4" w:rsidP="00D774B3" w:rsidRDefault="00D224B4" w14:paraId="2C1412A4" w14:textId="77777777"/>
    <w:p w:rsidR="00D224B4" w:rsidP="00D224B4" w:rsidRDefault="00D224B4" w14:paraId="115859D7" w14:textId="77777777">
      <w:pPr>
        <w:ind w:firstLine="284"/>
      </w:pPr>
      <w:r>
        <w:t>In artikel I, onderdeel C, onder 3 wordt in het voorgestelde derde lid, onderdeel a, toegevoegd “of partner die zodanig afhankelijk is van die vreemdeling, dat hij om die reden behoort tot diens gezin”.</w:t>
      </w:r>
    </w:p>
    <w:p w:rsidR="00EA1CE4" w:rsidP="00EA1CE4" w:rsidRDefault="00EA1CE4" w14:paraId="0FAF4588" w14:textId="77777777"/>
    <w:p w:rsidR="00D224B4" w:rsidP="00D224B4" w:rsidRDefault="00D224B4" w14:paraId="1E96495C" w14:textId="77777777">
      <w:r>
        <w:t>II</w:t>
      </w:r>
    </w:p>
    <w:p w:rsidR="00D224B4" w:rsidP="00D224B4" w:rsidRDefault="00D224B4" w14:paraId="06890EA4" w14:textId="77777777"/>
    <w:p w:rsidR="00D224B4" w:rsidP="00D224B4" w:rsidRDefault="00D224B4" w14:paraId="5303503E" w14:textId="77777777">
      <w:pPr>
        <w:ind w:firstLine="284"/>
      </w:pPr>
      <w:r>
        <w:t>Na artikel II wordt een artikel ingevoegd, luidende:</w:t>
      </w:r>
    </w:p>
    <w:p w:rsidR="00D224B4" w:rsidP="00D224B4" w:rsidRDefault="00D224B4" w14:paraId="412A29DF" w14:textId="77777777"/>
    <w:p w:rsidR="00D224B4" w:rsidP="00D224B4" w:rsidRDefault="00D224B4" w14:paraId="09953791" w14:textId="77777777">
      <w:pPr>
        <w:rPr>
          <w:b/>
          <w:bCs/>
        </w:rPr>
      </w:pPr>
      <w:r>
        <w:rPr>
          <w:b/>
          <w:bCs/>
        </w:rPr>
        <w:t>ARTIKEL IIA</w:t>
      </w:r>
    </w:p>
    <w:p w:rsidR="00D224B4" w:rsidP="00D224B4" w:rsidRDefault="00D224B4" w14:paraId="3C816A33" w14:textId="77777777">
      <w:pPr>
        <w:rPr>
          <w:b/>
          <w:bCs/>
        </w:rPr>
      </w:pPr>
    </w:p>
    <w:p w:rsidR="00D224B4" w:rsidP="00D224B4" w:rsidRDefault="00D224B4" w14:paraId="4BD40D07" w14:textId="77777777">
      <w:pPr>
        <w:ind w:firstLine="284"/>
      </w:pPr>
      <w:r w:rsidRPr="00351E28">
        <w:t>Indien het voorstel van wet tot Wijziging van de Vreemdelingenwet 2000 en de</w:t>
      </w:r>
      <w:r>
        <w:t xml:space="preserve"> </w:t>
      </w:r>
      <w:r w:rsidRPr="00351E28">
        <w:t>Algemene wet bestuursrecht in verband met maatregelen om de asielketen te ontlasten en de instroom van asielzoekers te verminderen (Asielnoodmaatregelenwet)</w:t>
      </w:r>
      <w:r>
        <w:t xml:space="preserve"> </w:t>
      </w:r>
      <w:r w:rsidRPr="00351E28">
        <w:t>tot wet is of wordt verheven</w:t>
      </w:r>
      <w:r>
        <w:t xml:space="preserve"> en artikel I, onderdeel G, van die wet eerder</w:t>
      </w:r>
      <w:r w:rsidRPr="00351E28">
        <w:t xml:space="preserve"> in werking treedt dan artikel I, onderdeel </w:t>
      </w:r>
      <w:r>
        <w:t>C</w:t>
      </w:r>
      <w:r w:rsidRPr="00351E28">
        <w:t>, van deze wet</w:t>
      </w:r>
      <w:r>
        <w:t>, wordt het in artikel VII, onder 2, onderdeel a, subonderdeel 2</w:t>
      </w:r>
      <w:r w:rsidRPr="002E62FC">
        <w:t>°</w:t>
      </w:r>
      <w:r>
        <w:t>, van die wet genoemde onderdeel C als volgt gewijzigd:</w:t>
      </w:r>
    </w:p>
    <w:p w:rsidR="00D224B4" w:rsidP="00D224B4" w:rsidRDefault="00D224B4" w14:paraId="2104B1F7" w14:textId="77777777"/>
    <w:p w:rsidR="00D224B4" w:rsidP="00D224B4" w:rsidRDefault="00D224B4" w14:paraId="4C2C2433" w14:textId="77777777">
      <w:pPr>
        <w:ind w:firstLine="284"/>
      </w:pPr>
      <w:r>
        <w:t xml:space="preserve">a. Voor de tekst wordt de aanduiding “1.” geplaatst. </w:t>
      </w:r>
    </w:p>
    <w:p w:rsidR="00D224B4" w:rsidP="00D224B4" w:rsidRDefault="00D224B4" w14:paraId="54759FB4" w14:textId="77777777">
      <w:pPr>
        <w:ind w:firstLine="284"/>
      </w:pPr>
    </w:p>
    <w:p w:rsidR="00D224B4" w:rsidP="00D224B4" w:rsidRDefault="00D224B4" w14:paraId="3F7C9ACD" w14:textId="77777777">
      <w:pPr>
        <w:ind w:firstLine="284"/>
      </w:pPr>
      <w:r>
        <w:t>b. Er wordt een aanhef ingevoegd, luidende:</w:t>
      </w:r>
    </w:p>
    <w:p w:rsidR="00D224B4" w:rsidP="00D224B4" w:rsidRDefault="00D224B4" w14:paraId="2A4B7F38" w14:textId="77777777">
      <w:pPr>
        <w:ind w:firstLine="284"/>
      </w:pPr>
      <w:r>
        <w:t>Artikel 29 wordt als volgt gewijzigd:</w:t>
      </w:r>
    </w:p>
    <w:p w:rsidR="00D224B4" w:rsidP="00D224B4" w:rsidRDefault="00D224B4" w14:paraId="2D5C4B88" w14:textId="77777777">
      <w:pPr>
        <w:ind w:firstLine="284"/>
      </w:pPr>
    </w:p>
    <w:p w:rsidR="00D224B4" w:rsidP="00D224B4" w:rsidRDefault="00D224B4" w14:paraId="48CA5F1F" w14:textId="77777777">
      <w:pPr>
        <w:ind w:firstLine="284"/>
      </w:pPr>
      <w:r>
        <w:t xml:space="preserve">c. In onderdeel 1 (nieuw) wordt “Artikel 29, eerste lid,” vervangen door “Het eerste lid”. </w:t>
      </w:r>
    </w:p>
    <w:p w:rsidR="00D224B4" w:rsidP="00D224B4" w:rsidRDefault="00D224B4" w14:paraId="16B00361" w14:textId="77777777">
      <w:pPr>
        <w:ind w:firstLine="284"/>
      </w:pPr>
    </w:p>
    <w:p w:rsidR="00D224B4" w:rsidP="00D224B4" w:rsidRDefault="00D224B4" w14:paraId="797E4EEA" w14:textId="77777777">
      <w:pPr>
        <w:ind w:firstLine="284"/>
      </w:pPr>
      <w:r>
        <w:t>d. Er wordt een onderdeel toegevoegd, luidende:</w:t>
      </w:r>
    </w:p>
    <w:p w:rsidR="00D224B4" w:rsidP="00D224B4" w:rsidRDefault="00D224B4" w14:paraId="5FAAC428" w14:textId="4CF07990">
      <w:pPr>
        <w:ind w:firstLine="284"/>
      </w:pPr>
      <w:r>
        <w:t>2. Aan het derde lid, onderdeel a, wordt toegevoegd “of partner die zodanig afhankelijk is van die vreemdeling, dat hij om die reden behoort tot diens gezin</w:t>
      </w:r>
      <w:r w:rsidRPr="005B3723">
        <w:t>”.</w:t>
      </w:r>
    </w:p>
    <w:p w:rsidR="00D224B4" w:rsidP="00EA1CE4" w:rsidRDefault="00D224B4" w14:paraId="298641C7" w14:textId="77777777"/>
    <w:p w:rsidRPr="00EA69AC" w:rsidR="003C21AC" w:rsidP="00EA1CE4" w:rsidRDefault="003C21AC" w14:paraId="520B34A4" w14:textId="77777777">
      <w:pPr>
        <w:rPr>
          <w:b/>
        </w:rPr>
      </w:pPr>
      <w:r w:rsidRPr="00EA69AC">
        <w:rPr>
          <w:b/>
        </w:rPr>
        <w:t>Toelichting</w:t>
      </w:r>
    </w:p>
    <w:p w:rsidR="00D224B4" w:rsidP="00D224B4" w:rsidRDefault="00D224B4" w14:paraId="119BE0BF" w14:textId="77777777"/>
    <w:p w:rsidRPr="008467D7" w:rsidR="00E6619B" w:rsidP="00D224B4" w:rsidRDefault="00D224B4" w14:paraId="055AA1C9" w14:textId="2CDFE8ED">
      <w:r>
        <w:t xml:space="preserve">Door de mogelijkheid tot nareis van ongehuwde partners te schrappen, worden bepaalde groepen vluchtelingen onevenredig hard benadeeld. LHBTI+-vluchtelingen voor wie het in het land van herkomst gevaarlijk of verboden is om te huwen, komen hierdoor niet meer in aanmerking voor nareis. Wat de indiener betreft is dat niet in lijn met de intenties van het Vluchtelingenverdrag en zal het voornamelijk leiden tot extra leed en extra procedures met grote gevolgen voor de uitvoering en rechtspraak. Daarom beoogt de indiener met dit amendement een uitzondering voor ongehuwde partners in een duurzame relatie </w:t>
      </w:r>
      <w:r>
        <w:lastRenderedPageBreak/>
        <w:t>te creëren.</w:t>
      </w:r>
    </w:p>
    <w:p w:rsidRPr="00EA69AC" w:rsidR="005B1DCC" w:rsidP="00BF623B" w:rsidRDefault="005B1DCC" w14:paraId="00FD40F7" w14:textId="77777777"/>
    <w:p w:rsidRPr="00EA69AC" w:rsidR="00B4708A" w:rsidP="00EA1CE4" w:rsidRDefault="00E36F81" w14:paraId="0EB1E5E7" w14:textId="5079928B">
      <w:r>
        <w:t>Podt</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CB3A8" w14:textId="77777777" w:rsidR="00D224B4" w:rsidRDefault="00D224B4">
      <w:pPr>
        <w:spacing w:line="20" w:lineRule="exact"/>
      </w:pPr>
    </w:p>
  </w:endnote>
  <w:endnote w:type="continuationSeparator" w:id="0">
    <w:p w14:paraId="612FFFEA" w14:textId="77777777" w:rsidR="00D224B4" w:rsidRDefault="00D224B4">
      <w:pPr>
        <w:pStyle w:val="Amendement"/>
      </w:pPr>
      <w:r>
        <w:rPr>
          <w:b w:val="0"/>
        </w:rPr>
        <w:t xml:space="preserve"> </w:t>
      </w:r>
    </w:p>
  </w:endnote>
  <w:endnote w:type="continuationNotice" w:id="1">
    <w:p w14:paraId="1AFDE492" w14:textId="77777777" w:rsidR="00D224B4" w:rsidRDefault="00D224B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3453F" w14:textId="77777777" w:rsidR="00D224B4" w:rsidRDefault="00D224B4">
      <w:pPr>
        <w:pStyle w:val="Amendement"/>
      </w:pPr>
      <w:r>
        <w:rPr>
          <w:b w:val="0"/>
        </w:rPr>
        <w:separator/>
      </w:r>
    </w:p>
  </w:footnote>
  <w:footnote w:type="continuationSeparator" w:id="0">
    <w:p w14:paraId="574A2C02" w14:textId="77777777" w:rsidR="00D224B4" w:rsidRDefault="00D224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4B4"/>
    <w:rsid w:val="0006042E"/>
    <w:rsid w:val="0007471A"/>
    <w:rsid w:val="000D17BF"/>
    <w:rsid w:val="00157CAF"/>
    <w:rsid w:val="001656EE"/>
    <w:rsid w:val="0016653D"/>
    <w:rsid w:val="001D56AF"/>
    <w:rsid w:val="001E0E21"/>
    <w:rsid w:val="00212E0A"/>
    <w:rsid w:val="002153B0"/>
    <w:rsid w:val="0021777F"/>
    <w:rsid w:val="00241DD0"/>
    <w:rsid w:val="002A0713"/>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703C9"/>
    <w:rsid w:val="00597703"/>
    <w:rsid w:val="005A4910"/>
    <w:rsid w:val="005A6097"/>
    <w:rsid w:val="005B1DCC"/>
    <w:rsid w:val="005B7323"/>
    <w:rsid w:val="005C25B9"/>
    <w:rsid w:val="006267E6"/>
    <w:rsid w:val="006558D2"/>
    <w:rsid w:val="00672D25"/>
    <w:rsid w:val="006738BC"/>
    <w:rsid w:val="006B1F06"/>
    <w:rsid w:val="006D3E69"/>
    <w:rsid w:val="006E0971"/>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B01BA6"/>
    <w:rsid w:val="00B0259D"/>
    <w:rsid w:val="00B21EFD"/>
    <w:rsid w:val="00B4708A"/>
    <w:rsid w:val="00BF623B"/>
    <w:rsid w:val="00C035D4"/>
    <w:rsid w:val="00C679BF"/>
    <w:rsid w:val="00C81BBD"/>
    <w:rsid w:val="00CD3132"/>
    <w:rsid w:val="00CE27CD"/>
    <w:rsid w:val="00D134F3"/>
    <w:rsid w:val="00D224B4"/>
    <w:rsid w:val="00D47D01"/>
    <w:rsid w:val="00D774B3"/>
    <w:rsid w:val="00DD35A5"/>
    <w:rsid w:val="00DE2948"/>
    <w:rsid w:val="00DF68BE"/>
    <w:rsid w:val="00DF712A"/>
    <w:rsid w:val="00E25DF4"/>
    <w:rsid w:val="00E3485D"/>
    <w:rsid w:val="00E36F81"/>
    <w:rsid w:val="00E6619B"/>
    <w:rsid w:val="00E908D7"/>
    <w:rsid w:val="00EA1CE4"/>
    <w:rsid w:val="00EA69AC"/>
    <w:rsid w:val="00EB40A1"/>
    <w:rsid w:val="00EC3112"/>
    <w:rsid w:val="00ED5E57"/>
    <w:rsid w:val="00EE1BD8"/>
    <w:rsid w:val="00EE5802"/>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2C67D6"/>
  <w15:docId w15:val="{77CBBCFF-75D6-42A6-B406-8D30211F8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D224B4"/>
    <w:rPr>
      <w:sz w:val="16"/>
      <w:szCs w:val="16"/>
    </w:rPr>
  </w:style>
  <w:style w:type="paragraph" w:styleId="Tekstopmerking">
    <w:name w:val="annotation text"/>
    <w:basedOn w:val="Standaard"/>
    <w:link w:val="TekstopmerkingChar"/>
    <w:unhideWhenUsed/>
    <w:rsid w:val="00D224B4"/>
    <w:rPr>
      <w:sz w:val="20"/>
    </w:rPr>
  </w:style>
  <w:style w:type="character" w:customStyle="1" w:styleId="TekstopmerkingChar">
    <w:name w:val="Tekst opmerking Char"/>
    <w:basedOn w:val="Standaardalinea-lettertype"/>
    <w:link w:val="Tekstopmerking"/>
    <w:rsid w:val="00D22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440934">
      <w:bodyDiv w:val="1"/>
      <w:marLeft w:val="0"/>
      <w:marRight w:val="0"/>
      <w:marTop w:val="0"/>
      <w:marBottom w:val="0"/>
      <w:divBdr>
        <w:top w:val="none" w:sz="0" w:space="0" w:color="auto"/>
        <w:left w:val="none" w:sz="0" w:space="0" w:color="auto"/>
        <w:bottom w:val="none" w:sz="0" w:space="0" w:color="auto"/>
        <w:right w:val="none" w:sz="0" w:space="0" w:color="auto"/>
      </w:divBdr>
    </w:div>
    <w:div w:id="150254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342</ap:Words>
  <ap:Characters>1878</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2216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2025-03-31T11:45:00.0000000Z</dcterms:created>
  <dcterms:modified xsi:type="dcterms:W3CDTF">2025-03-31T11:45:00.0000000Z</dcterms:modified>
  <dc:description>------------------------</dc:description>
  <dc:subject/>
  <keywords/>
  <version/>
  <category/>
</coreProperties>
</file>