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EE6" w:rsidP="00551DC9" w:rsidRDefault="00551DC9" w14:paraId="3CD43C5C" w14:textId="77777777">
      <w:r w:rsidRPr="00020098">
        <w:t xml:space="preserve">Zoals verzocht tijdens het commissiedebat Herstel Groningen van 19 maart jl. kom ik in deze brief terug op vragen die door de leden Vedder (CDA) en Holman (NSC) zijn gesteld over de toepassing van het wettelijk bewijsvermoeden door het IMG in de omgeving van Norg. </w:t>
      </w:r>
    </w:p>
    <w:p w:rsidR="00082EE6" w:rsidP="00551DC9" w:rsidRDefault="00551DC9" w14:paraId="351C6286" w14:textId="77777777">
      <w:r w:rsidRPr="00020098">
        <w:t xml:space="preserve">Dit mede naar aanleiding van </w:t>
      </w:r>
      <w:r>
        <w:t xml:space="preserve">het </w:t>
      </w:r>
      <w:r w:rsidRPr="00020098">
        <w:t>binnengekomen signa</w:t>
      </w:r>
      <w:r>
        <w:t>al</w:t>
      </w:r>
      <w:r w:rsidRPr="00020098">
        <w:t xml:space="preserve"> van bewoners bij de leden van de vaste Kamercommissie. </w:t>
      </w:r>
    </w:p>
    <w:p w:rsidR="00082EE6" w:rsidP="00551DC9" w:rsidRDefault="00551DC9" w14:paraId="1CFC8500" w14:textId="77777777">
      <w:r w:rsidRPr="00020098">
        <w:t xml:space="preserve">Zoals bekend doe ik in de openbaarheid geen uitspraken over individuele casuïstiek. </w:t>
      </w:r>
    </w:p>
    <w:p w:rsidR="00082EE6" w:rsidP="00551DC9" w:rsidRDefault="00551DC9" w14:paraId="1E870E12" w14:textId="77777777">
      <w:r w:rsidRPr="00020098">
        <w:t xml:space="preserve">Wel ben ik altijd bereid om met </w:t>
      </w:r>
      <w:r w:rsidR="00316FF7">
        <w:t>betrokkenen</w:t>
      </w:r>
      <w:r w:rsidRPr="00020098" w:rsidR="00316FF7">
        <w:t xml:space="preserve"> </w:t>
      </w:r>
      <w:r w:rsidRPr="00020098">
        <w:t xml:space="preserve">in gesprek te gaan over zorgen die zij hebben of </w:t>
      </w:r>
      <w:r>
        <w:t xml:space="preserve">over </w:t>
      </w:r>
      <w:r w:rsidRPr="00020098">
        <w:t xml:space="preserve">signalen dat zaken beter kunnen. </w:t>
      </w:r>
    </w:p>
    <w:p w:rsidRPr="00020098" w:rsidR="00551DC9" w:rsidP="00551DC9" w:rsidRDefault="00551DC9" w14:paraId="3E337D70" w14:textId="77777777">
      <w:r w:rsidRPr="00020098">
        <w:t xml:space="preserve">Hieronder </w:t>
      </w:r>
      <w:r>
        <w:t>ga</w:t>
      </w:r>
      <w:r w:rsidRPr="00020098">
        <w:t xml:space="preserve"> ik in zijn algemeenheid in op de toepassing van het wettelijk bewijsvermoeden</w:t>
      </w:r>
      <w:r>
        <w:t>,</w:t>
      </w:r>
      <w:r w:rsidRPr="00020098">
        <w:t xml:space="preserve"> </w:t>
      </w:r>
      <w:r>
        <w:t xml:space="preserve">en specifieker op de werkwijze </w:t>
      </w:r>
      <w:r w:rsidRPr="00020098">
        <w:t>in dit gebied.</w:t>
      </w:r>
      <w:r>
        <w:br/>
      </w:r>
    </w:p>
    <w:p w:rsidRPr="00020098" w:rsidR="00551DC9" w:rsidP="00551DC9" w:rsidRDefault="00551DC9" w14:paraId="586014AB" w14:textId="77777777">
      <w:pPr>
        <w:rPr>
          <w:i/>
          <w:iCs/>
        </w:rPr>
      </w:pPr>
      <w:r w:rsidRPr="00020098">
        <w:rPr>
          <w:i/>
          <w:iCs/>
        </w:rPr>
        <w:t>Toepassing wettelijk bewijsvermoeden</w:t>
      </w:r>
    </w:p>
    <w:p w:rsidR="00082EE6" w:rsidP="00551DC9" w:rsidRDefault="00551DC9" w14:paraId="7905BBEF" w14:textId="77777777">
      <w:pPr>
        <w:rPr>
          <w:rFonts w:cs="Noto Sans"/>
          <w:color w:val="2E3638"/>
        </w:rPr>
      </w:pPr>
      <w:r w:rsidRPr="00020098">
        <w:t xml:space="preserve">Het wettelijk bewijsvermoeden </w:t>
      </w:r>
      <w:r>
        <w:t xml:space="preserve">houdt in dat </w:t>
      </w:r>
      <w:r w:rsidRPr="00020098">
        <w:t xml:space="preserve">alle fysieke schade aan gebouwen en </w:t>
      </w:r>
      <w:r w:rsidRPr="00517AAF">
        <w:t xml:space="preserve">werken die naar haar aard </w:t>
      </w:r>
      <w:r w:rsidR="00F41588">
        <w:t xml:space="preserve">redelijkerwijs </w:t>
      </w:r>
      <w:r w:rsidRPr="00517AAF">
        <w:t>zou kunnen zijn veroorzaakt door de voormalige gaswinning uit het Groningenveld of de gasopslagen bij Norg en Grijpskerk (hierna: de gaswinning), wordt vermoed dat te zijn.</w:t>
      </w:r>
      <w:r w:rsidRPr="00517AAF" w:rsidR="00C87A9B">
        <w:rPr>
          <w:rFonts w:cs="Noto Sans"/>
          <w:color w:val="2E3638"/>
        </w:rPr>
        <w:t xml:space="preserve"> </w:t>
      </w:r>
    </w:p>
    <w:p w:rsidR="00082EE6" w:rsidP="00551DC9" w:rsidRDefault="00A4235E" w14:paraId="6C07BB87" w14:textId="77777777">
      <w:r>
        <w:rPr>
          <w:rFonts w:cs="Noto Sans"/>
          <w:color w:val="auto"/>
        </w:rPr>
        <w:t>Het vermoeden wordt weerlegd als</w:t>
      </w:r>
      <w:r w:rsidRPr="001738D6" w:rsidR="00C87A9B">
        <w:rPr>
          <w:rFonts w:cs="Noto Sans"/>
          <w:color w:val="auto"/>
        </w:rPr>
        <w:t xml:space="preserve"> er een duidelijke andere oorzaak aangetoond kan worden.</w:t>
      </w:r>
      <w:r w:rsidRPr="001738D6" w:rsidR="00517AAF">
        <w:rPr>
          <w:color w:val="auto"/>
        </w:rPr>
        <w:t xml:space="preserve"> </w:t>
      </w:r>
      <w:r w:rsidRPr="00517AAF" w:rsidR="00551DC9">
        <w:t xml:space="preserve">Het IMG toetst na een melding </w:t>
      </w:r>
      <w:r w:rsidR="000876DC">
        <w:t xml:space="preserve">of het </w:t>
      </w:r>
      <w:r w:rsidR="00D36A33">
        <w:t>gebouw waarvoor de aanvraag wordt gedaan in het effect</w:t>
      </w:r>
      <w:r w:rsidR="00A46F69">
        <w:t>gebied</w:t>
      </w:r>
      <w:r w:rsidR="00AC5485">
        <w:rPr>
          <w:rStyle w:val="Voetnootmarkering"/>
        </w:rPr>
        <w:footnoteReference w:id="2"/>
      </w:r>
      <w:r w:rsidR="005B2A28">
        <w:t xml:space="preserve"> ligt </w:t>
      </w:r>
      <w:r w:rsidR="00EB0C61">
        <w:t xml:space="preserve">waar schade als gevolg van de gaswinning kan zijn ontstaan </w:t>
      </w:r>
      <w:r w:rsidR="005B2A28">
        <w:t xml:space="preserve">en of daarmee </w:t>
      </w:r>
      <w:r w:rsidR="00EA2F41">
        <w:t xml:space="preserve">het </w:t>
      </w:r>
      <w:r w:rsidR="005B2A28">
        <w:t>bewijsvermoeden van toepassing</w:t>
      </w:r>
      <w:r w:rsidR="00EA2F41">
        <w:t xml:space="preserve"> is</w:t>
      </w:r>
      <w:r w:rsidR="00A46F69">
        <w:t xml:space="preserve"> </w:t>
      </w:r>
      <w:r w:rsidRPr="00020098" w:rsidR="00551DC9">
        <w:t xml:space="preserve">Als dit het geval is </w:t>
      </w:r>
      <w:r w:rsidR="00551DC9">
        <w:t xml:space="preserve">wordt de schade opgenomen </w:t>
      </w:r>
      <w:r w:rsidR="00FD5C6A">
        <w:t>door een onafhankelijke deskundige</w:t>
      </w:r>
      <w:r w:rsidR="0044373B">
        <w:t>.</w:t>
      </w:r>
      <w:r w:rsidR="000353B2">
        <w:t xml:space="preserve"> </w:t>
      </w:r>
    </w:p>
    <w:p w:rsidR="00551DC9" w:rsidP="00551DC9" w:rsidRDefault="0044373B" w14:paraId="7FB2260C" w14:textId="77777777">
      <w:r>
        <w:t>E</w:t>
      </w:r>
      <w:r w:rsidRPr="00020098" w:rsidR="00551DC9">
        <w:t xml:space="preserve">en aanvrager </w:t>
      </w:r>
      <w:r>
        <w:t>kan da</w:t>
      </w:r>
      <w:r w:rsidR="007F4EA6">
        <w:t>arna</w:t>
      </w:r>
      <w:r w:rsidRPr="00020098" w:rsidR="00551DC9">
        <w:t xml:space="preserve"> kiezen voor een verdere afhandeling </w:t>
      </w:r>
      <w:r w:rsidR="00C87A9B">
        <w:t xml:space="preserve">via </w:t>
      </w:r>
      <w:r w:rsidRPr="00020098" w:rsidR="00551DC9">
        <w:t xml:space="preserve">daadwerkelijk herstel </w:t>
      </w:r>
      <w:r w:rsidR="000353B2">
        <w:t>van alle</w:t>
      </w:r>
      <w:r w:rsidR="005356CB">
        <w:t xml:space="preserve"> niet eerder behandelde</w:t>
      </w:r>
      <w:r w:rsidR="000353B2">
        <w:t xml:space="preserve"> schade die naar zijn aard door de gaswinning zou kunnen zijn veroorzaakt </w:t>
      </w:r>
      <w:r w:rsidRPr="00020098" w:rsidR="00551DC9">
        <w:t>zonder verdere beoordeling van de schadeoorzaak tot € 60.000</w:t>
      </w:r>
      <w:r w:rsidR="00C87A9B">
        <w:t>,</w:t>
      </w:r>
      <w:r w:rsidRPr="00020098" w:rsidR="00551DC9">
        <w:t xml:space="preserve"> een </w:t>
      </w:r>
      <w:r w:rsidR="00551DC9">
        <w:t xml:space="preserve">vaste eenmalige </w:t>
      </w:r>
      <w:r w:rsidRPr="00020098" w:rsidR="00551DC9">
        <w:t>vergoeding tot € 10.000</w:t>
      </w:r>
      <w:r w:rsidR="00C87A9B">
        <w:t xml:space="preserve"> of</w:t>
      </w:r>
      <w:r w:rsidRPr="00020098" w:rsidR="00551DC9">
        <w:t xml:space="preserve"> </w:t>
      </w:r>
      <w:r w:rsidRPr="00020098" w:rsidR="00C87A9B">
        <w:t>via een maatwerkprocedure waarbij</w:t>
      </w:r>
      <w:r w:rsidR="00C87A9B">
        <w:t xml:space="preserve"> wordt onderzocht of er aantoonbaar een andere oorzaak voor de schade is. </w:t>
      </w:r>
    </w:p>
    <w:p w:rsidR="005D3D31" w:rsidP="00551DC9" w:rsidRDefault="005D3D31" w14:paraId="706A8BE0" w14:textId="77777777"/>
    <w:p w:rsidR="005109C6" w:rsidP="00551DC9" w:rsidRDefault="005D3D31" w14:paraId="4284F168" w14:textId="77777777">
      <w:r w:rsidRPr="00020098">
        <w:t xml:space="preserve">Om te </w:t>
      </w:r>
      <w:r>
        <w:t>bepalen of het gebouw in het effectgebied ligt waar schade kan zijn veroorzaakt door de ga</w:t>
      </w:r>
      <w:r w:rsidRPr="00020098">
        <w:t>swinning,</w:t>
      </w:r>
      <w:r w:rsidR="00551DC9">
        <w:t xml:space="preserve"> kijkt het IMG</w:t>
      </w:r>
      <w:r w:rsidR="00AC5485">
        <w:t xml:space="preserve">, </w:t>
      </w:r>
      <w:r w:rsidR="00AA58CF">
        <w:t xml:space="preserve">zoals vastgesteld in de </w:t>
      </w:r>
      <w:r w:rsidRPr="007D02D2" w:rsidR="00064C08">
        <w:t>algemene maatregel van bestuu</w:t>
      </w:r>
      <w:r w:rsidR="00064C08">
        <w:t>r (</w:t>
      </w:r>
      <w:r w:rsidR="00AA58CF">
        <w:t>AMvB</w:t>
      </w:r>
      <w:r w:rsidR="00064C08">
        <w:t>)</w:t>
      </w:r>
      <w:r w:rsidR="00AA58CF">
        <w:t>,</w:t>
      </w:r>
      <w:r w:rsidR="00551DC9">
        <w:t xml:space="preserve"> of het adres ligt in het gebied waar trillingen hebben plaatsgevonden als gevolg van de gaswinning of ligt binnen de </w:t>
      </w:r>
      <w:r w:rsidR="00386273">
        <w:t xml:space="preserve">zes kilometer </w:t>
      </w:r>
      <w:r w:rsidR="00551DC9">
        <w:t xml:space="preserve">contour rondom het Groningenveld, de gasopslag Norg en gasopslag </w:t>
      </w:r>
      <w:r w:rsidR="00551DC9">
        <w:lastRenderedPageBreak/>
        <w:t xml:space="preserve">Grijpskerk). </w:t>
      </w:r>
      <w:r w:rsidR="00C513D6">
        <w:t>Onderdeel daarvan is ook</w:t>
      </w:r>
      <w:r w:rsidR="00551DC9">
        <w:t xml:space="preserve"> </w:t>
      </w:r>
      <w:r w:rsidR="00464B4D">
        <w:t xml:space="preserve">dat </w:t>
      </w:r>
      <w:r w:rsidR="00551DC9">
        <w:t xml:space="preserve">het IMG </w:t>
      </w:r>
      <w:r w:rsidR="007A0A20">
        <w:t>kijkt</w:t>
      </w:r>
      <w:r w:rsidR="002D75FE">
        <w:t xml:space="preserve"> </w:t>
      </w:r>
      <w:r w:rsidR="00551DC9">
        <w:t>naar het bouwjaar</w:t>
      </w:r>
      <w:r w:rsidR="007A0A20">
        <w:t xml:space="preserve"> van een pand</w:t>
      </w:r>
      <w:r w:rsidR="000E4E2A">
        <w:t xml:space="preserve">. </w:t>
      </w:r>
    </w:p>
    <w:p w:rsidRPr="007D02D2" w:rsidR="00551DC9" w:rsidP="00551DC9" w:rsidRDefault="000E4E2A" w14:paraId="012E0551" w14:textId="77777777">
      <w:r>
        <w:t>Dit is</w:t>
      </w:r>
      <w:r w:rsidR="00B10589">
        <w:t xml:space="preserve"> om </w:t>
      </w:r>
      <w:r>
        <w:t xml:space="preserve">vast </w:t>
      </w:r>
      <w:r w:rsidR="00B10589">
        <w:t xml:space="preserve">te </w:t>
      </w:r>
      <w:r>
        <w:t>stellen of</w:t>
      </w:r>
      <w:r w:rsidR="00B10589">
        <w:t xml:space="preserve"> sinds de bouw van het pand </w:t>
      </w:r>
      <w:r w:rsidR="007A0A20">
        <w:t>trillingen hebben plaatsgevonden die tot</w:t>
      </w:r>
      <w:r w:rsidR="004E3D8E">
        <w:t xml:space="preserve"> die schade he</w:t>
      </w:r>
      <w:r w:rsidR="00790896">
        <w:t>bben</w:t>
      </w:r>
      <w:r w:rsidR="004E3D8E">
        <w:t xml:space="preserve"> kunnen </w:t>
      </w:r>
      <w:r w:rsidR="007A0A20">
        <w:t>leiden.</w:t>
      </w:r>
      <w:r w:rsidR="00790896">
        <w:t xml:space="preserve"> </w:t>
      </w:r>
      <w:r w:rsidRPr="00020098" w:rsidR="00551DC9">
        <w:t xml:space="preserve">Zo kan een woning die in 2012 nog niet gebouwd was, </w:t>
      </w:r>
      <w:r w:rsidR="006B72B9">
        <w:t xml:space="preserve">bijvoorbeeld </w:t>
      </w:r>
      <w:r w:rsidRPr="00020098" w:rsidR="00551DC9">
        <w:t xml:space="preserve">geen </w:t>
      </w:r>
      <w:r w:rsidRPr="007D02D2" w:rsidR="00551DC9">
        <w:t>schade hebben geleden door de aardbeving bij Huizinge</w:t>
      </w:r>
      <w:r w:rsidR="008D6DD6">
        <w:t xml:space="preserve"> van dat jaar</w:t>
      </w:r>
      <w:r w:rsidRPr="007D02D2" w:rsidR="00551DC9">
        <w:t xml:space="preserve">. </w:t>
      </w:r>
      <w:r w:rsidR="00551DC9">
        <w:br/>
      </w:r>
    </w:p>
    <w:p w:rsidR="00082EE6" w:rsidP="00551DC9" w:rsidRDefault="00551DC9" w14:paraId="5D8EA26E" w14:textId="77777777">
      <w:r w:rsidRPr="007D02D2">
        <w:t>Uit onderzoek van</w:t>
      </w:r>
      <w:r>
        <w:t xml:space="preserve"> </w:t>
      </w:r>
      <w:proofErr w:type="spellStart"/>
      <w:r>
        <w:t>Deltares</w:t>
      </w:r>
      <w:proofErr w:type="spellEnd"/>
      <w:r>
        <w:t xml:space="preserve"> in</w:t>
      </w:r>
      <w:r w:rsidRPr="007D02D2">
        <w:t xml:space="preserve"> 2021</w:t>
      </w:r>
      <w:r w:rsidRPr="007D02D2">
        <w:rPr>
          <w:rStyle w:val="Voetnootmarkering"/>
        </w:rPr>
        <w:footnoteReference w:id="3"/>
      </w:r>
      <w:r w:rsidRPr="007D02D2">
        <w:t xml:space="preserve"> volgt dat in twaalf specifieke risicogebieden indirecte effecten van diepe bodemdaling mogelijk tot schade kunnen leiden, en dan specifiek tot zettingsschade. </w:t>
      </w:r>
    </w:p>
    <w:p w:rsidR="00082EE6" w:rsidP="00551DC9" w:rsidRDefault="00551DC9" w14:paraId="43FA4408" w14:textId="77777777">
      <w:r w:rsidRPr="007D02D2">
        <w:t xml:space="preserve">Bij de beoordeling van een schademelding bekijkt </w:t>
      </w:r>
      <w:r w:rsidR="00251628">
        <w:t xml:space="preserve">het </w:t>
      </w:r>
      <w:r w:rsidRPr="007D02D2">
        <w:t>IMG dus ook altijd of een adres zich bevindt in een gebied waar een kans bestaat op schade door de indirecte effecten van bodemdaling. Als dit het geval is en</w:t>
      </w:r>
      <w:r w:rsidR="00375BB9">
        <w:t xml:space="preserve"> </w:t>
      </w:r>
      <w:r w:rsidRPr="007D02D2" w:rsidDel="00375BB9">
        <w:t>de schade door bodemdali</w:t>
      </w:r>
      <w:r w:rsidDel="00375BB9">
        <w:t>n</w:t>
      </w:r>
      <w:r w:rsidRPr="007D02D2" w:rsidDel="00375BB9">
        <w:t xml:space="preserve">g veroorzaakt zou kunnen zijn (concreet: zettingsschade) </w:t>
      </w:r>
      <w:r w:rsidRPr="007D02D2">
        <w:t>kijkt het IMG niet naar het bouwjaar</w:t>
      </w:r>
      <w:r w:rsidR="005356CB">
        <w:t xml:space="preserve"> om te bepalen of het bewijsvermoeden van toepassing is</w:t>
      </w:r>
      <w:r w:rsidRPr="007D02D2">
        <w:t xml:space="preserve">. Diepe bodemdaling is namelijk een doorlopend proces, dat niet op één moment is vast te pinnen. </w:t>
      </w:r>
    </w:p>
    <w:p w:rsidRPr="007D02D2" w:rsidR="00551DC9" w:rsidP="00551DC9" w:rsidRDefault="00860460" w14:paraId="7310C5B0" w14:textId="77777777">
      <w:r>
        <w:t>Bij andersoortige schade</w:t>
      </w:r>
      <w:r w:rsidR="00E845FB">
        <w:t xml:space="preserve"> geldt de werkwijze </w:t>
      </w:r>
      <w:r w:rsidR="00F34782">
        <w:t>voor de beoordeling van</w:t>
      </w:r>
      <w:r w:rsidR="00B11CAA">
        <w:t xml:space="preserve"> mogelijke</w:t>
      </w:r>
      <w:r w:rsidR="00F34782">
        <w:t xml:space="preserve"> bevingsschade, zoals hier</w:t>
      </w:r>
      <w:r w:rsidR="002D4D0F">
        <w:t xml:space="preserve">voor toegelicht. </w:t>
      </w:r>
      <w:r w:rsidRPr="007D02D2" w:rsidR="00551DC9">
        <w:t>Belangrijk om te markeren is dat slechts een deel van de omgeving van Norg in zo’n risicogebied ligt voor indirecte effecten van diepe bodemdaling.</w:t>
      </w:r>
      <w:r w:rsidRPr="007D02D2" w:rsidR="00551DC9">
        <w:rPr>
          <w:rStyle w:val="Voetnootmarkering"/>
        </w:rPr>
        <w:footnoteReference w:id="4"/>
      </w:r>
      <w:r w:rsidR="00551DC9">
        <w:br/>
      </w:r>
    </w:p>
    <w:p w:rsidRPr="007D02D2" w:rsidR="00551DC9" w:rsidP="00551DC9" w:rsidRDefault="00551DC9" w14:paraId="657CE885" w14:textId="77777777">
      <w:pPr>
        <w:rPr>
          <w:i/>
          <w:iCs/>
        </w:rPr>
      </w:pPr>
      <w:r w:rsidRPr="007D02D2">
        <w:rPr>
          <w:i/>
          <w:iCs/>
        </w:rPr>
        <w:t xml:space="preserve">Specifieke situatie </w:t>
      </w:r>
      <w:r>
        <w:rPr>
          <w:i/>
          <w:iCs/>
        </w:rPr>
        <w:t>in de gebieden rondom Norg en Winschoten</w:t>
      </w:r>
    </w:p>
    <w:p w:rsidR="00082EE6" w:rsidP="00551DC9" w:rsidRDefault="00201359" w14:paraId="03F132A0" w14:textId="77777777">
      <w:r>
        <w:t xml:space="preserve">Op </w:t>
      </w:r>
      <w:r w:rsidRPr="007D02D2" w:rsidR="00551DC9">
        <w:t xml:space="preserve">1 januari 2024 </w:t>
      </w:r>
      <w:r>
        <w:t>is met een AMvB</w:t>
      </w:r>
      <w:r w:rsidRPr="007D02D2" w:rsidR="00551DC9">
        <w:t xml:space="preserve"> het</w:t>
      </w:r>
      <w:r w:rsidR="00CD7213">
        <w:t xml:space="preserve"> effectgebied vastgesteld</w:t>
      </w:r>
      <w:r w:rsidRPr="007D02D2" w:rsidR="00551DC9">
        <w:t xml:space="preserve"> waarbinnen het bewijsvermoeden in ieder geval geldt en het IMG dus meldingen van fysieke schade in behandeling neemt</w:t>
      </w:r>
      <w:r w:rsidR="008E55C5">
        <w:t>.</w:t>
      </w:r>
      <w:r w:rsidRPr="007D02D2" w:rsidR="00551DC9">
        <w:t xml:space="preserve"> </w:t>
      </w:r>
      <w:r w:rsidR="00551DC9">
        <w:t xml:space="preserve">Dit had als doel om duidelijkheid en zekerheid aan bewoners te bieden. </w:t>
      </w:r>
    </w:p>
    <w:p w:rsidR="00551DC9" w:rsidP="00551DC9" w:rsidRDefault="00551DC9" w14:paraId="572FE4B6" w14:textId="77777777">
      <w:r>
        <w:t xml:space="preserve">Met deze AMvB zijn </w:t>
      </w:r>
      <w:r w:rsidRPr="007D02D2">
        <w:t xml:space="preserve">ook de gebieden aan de rand van de Huizinge-cirkel binnen zes kilometer van de gasopslagen Norg en Grijpskerk, de zogenaamde ‘oortjes’ </w:t>
      </w:r>
      <w:r>
        <w:t>in de omgeving van</w:t>
      </w:r>
      <w:r w:rsidRPr="007D02D2">
        <w:t xml:space="preserve"> Norg en Winschoten, in hun volledigheid </w:t>
      </w:r>
      <w:r>
        <w:t xml:space="preserve">weer </w:t>
      </w:r>
      <w:r w:rsidRPr="007D02D2">
        <w:t xml:space="preserve">aan </w:t>
      </w:r>
      <w:r>
        <w:t xml:space="preserve">dit </w:t>
      </w:r>
      <w:r w:rsidRPr="007D02D2">
        <w:t xml:space="preserve">gebied toegevoegd. </w:t>
      </w:r>
    </w:p>
    <w:p w:rsidR="00551DC9" w:rsidP="00551DC9" w:rsidRDefault="00551DC9" w14:paraId="636609FC" w14:textId="77777777"/>
    <w:p w:rsidR="001140FB" w:rsidP="00551DC9" w:rsidRDefault="00551DC9" w14:paraId="5C99E9A7" w14:textId="77777777">
      <w:r w:rsidRPr="007D02D2">
        <w:t xml:space="preserve">Eerder had het IMG de schadeafhandeling in deze twee gebieden grotendeels stopgezet. </w:t>
      </w:r>
      <w:r>
        <w:t xml:space="preserve">Het </w:t>
      </w:r>
      <w:r w:rsidRPr="007D02D2">
        <w:t xml:space="preserve">hierboven genoemde onderzoek van </w:t>
      </w:r>
      <w:proofErr w:type="spellStart"/>
      <w:r w:rsidRPr="007D02D2">
        <w:t>Deltares</w:t>
      </w:r>
      <w:proofErr w:type="spellEnd"/>
      <w:r>
        <w:t xml:space="preserve"> </w:t>
      </w:r>
      <w:r w:rsidR="00595E4B">
        <w:t xml:space="preserve">toonde namelijk </w:t>
      </w:r>
      <w:r>
        <w:t>aan</w:t>
      </w:r>
      <w:r w:rsidRPr="007D02D2">
        <w:t xml:space="preserve"> dat slechts in twaalf specifieke deelgebieden een kans op schade gerelateerd aan de </w:t>
      </w:r>
      <w:r>
        <w:t>gaswinning</w:t>
      </w:r>
      <w:r w:rsidRPr="007D02D2">
        <w:t xml:space="preserve"> bestaat. In de rest van deze ‘oortjes’ heeft de </w:t>
      </w:r>
      <w:r>
        <w:t>gaswinning</w:t>
      </w:r>
      <w:r w:rsidRPr="007D02D2">
        <w:t xml:space="preserve"> geen </w:t>
      </w:r>
      <w:r w:rsidRPr="00F80AAC">
        <w:t>aardbevingen of effecten van diepe bodemdaling veroorzaakt die tot schade hebben kunnen leiden.</w:t>
      </w:r>
      <w:r>
        <w:t xml:space="preserve"> </w:t>
      </w:r>
    </w:p>
    <w:p w:rsidR="001140FB" w:rsidP="00551DC9" w:rsidRDefault="001140FB" w14:paraId="17A59518" w14:textId="77777777"/>
    <w:p w:rsidR="00FB22BE" w:rsidP="00551DC9" w:rsidRDefault="00551DC9" w14:paraId="46558300" w14:textId="77777777">
      <w:r w:rsidRPr="007D02D2">
        <w:t>Om onwenselijke verschillen in de schadeafhandeling te voorkomen heeft het IMG</w:t>
      </w:r>
      <w:r>
        <w:t>, in overleg met het ministerie,</w:t>
      </w:r>
      <w:r w:rsidRPr="007D02D2">
        <w:t xml:space="preserve"> ervoor gekozen om in de</w:t>
      </w:r>
      <w:r>
        <w:t xml:space="preserve"> </w:t>
      </w:r>
      <w:r w:rsidRPr="007D02D2">
        <w:t xml:space="preserve">gebieden </w:t>
      </w:r>
      <w:r w:rsidR="00271EF0">
        <w:t xml:space="preserve">die met de AMvB weer aan haar werkgebied zijn toegevoegd </w:t>
      </w:r>
      <w:r w:rsidRPr="007D02D2">
        <w:t xml:space="preserve">dezelfde werkwijze te hanteren als in </w:t>
      </w:r>
      <w:r>
        <w:t>de rest van haar werkgebied</w:t>
      </w:r>
      <w:r w:rsidRPr="007D02D2">
        <w:t>.</w:t>
      </w:r>
    </w:p>
    <w:p w:rsidRPr="00F80AAC" w:rsidR="00551DC9" w:rsidP="00551DC9" w:rsidRDefault="00551DC9" w14:paraId="598F6333" w14:textId="77777777">
      <w:r>
        <w:t>D</w:t>
      </w:r>
      <w:r w:rsidR="00615AFF">
        <w:t>it betekent dat ook hier het</w:t>
      </w:r>
      <w:r>
        <w:t xml:space="preserve"> bouwjaar van de woning</w:t>
      </w:r>
      <w:r w:rsidR="00615AFF">
        <w:t xml:space="preserve"> onderdeel is</w:t>
      </w:r>
      <w:r w:rsidR="00902187">
        <w:t xml:space="preserve"> </w:t>
      </w:r>
      <w:r w:rsidR="00DC3D02">
        <w:t xml:space="preserve">van de toets </w:t>
      </w:r>
      <w:r w:rsidR="008F44B6">
        <w:t>of het bewijsvermoeden van toepassing is</w:t>
      </w:r>
      <w:r>
        <w:t>.</w:t>
      </w:r>
      <w:r w:rsidR="00CC5AA5">
        <w:t xml:space="preserve"> </w:t>
      </w:r>
    </w:p>
    <w:p w:rsidR="00551DC9" w:rsidP="00551DC9" w:rsidRDefault="00551DC9" w14:paraId="6CDD9150" w14:textId="77777777">
      <w:pPr>
        <w:rPr>
          <w:i/>
          <w:iCs/>
        </w:rPr>
      </w:pPr>
    </w:p>
    <w:p w:rsidR="005109C6" w:rsidP="00551DC9" w:rsidRDefault="005109C6" w14:paraId="0B1C9896" w14:textId="77777777">
      <w:pPr>
        <w:rPr>
          <w:i/>
          <w:iCs/>
        </w:rPr>
      </w:pPr>
    </w:p>
    <w:p w:rsidR="005109C6" w:rsidP="00551DC9" w:rsidRDefault="005109C6" w14:paraId="631662F8" w14:textId="77777777">
      <w:pPr>
        <w:rPr>
          <w:i/>
          <w:iCs/>
        </w:rPr>
      </w:pPr>
    </w:p>
    <w:p w:rsidRPr="00020098" w:rsidR="00551DC9" w:rsidP="00551DC9" w:rsidRDefault="00551DC9" w14:paraId="6CDFB1F0" w14:textId="77777777">
      <w:pPr>
        <w:rPr>
          <w:i/>
          <w:iCs/>
        </w:rPr>
      </w:pPr>
      <w:r>
        <w:rPr>
          <w:i/>
          <w:iCs/>
        </w:rPr>
        <w:t>K</w:t>
      </w:r>
      <w:r w:rsidRPr="00A751A3">
        <w:rPr>
          <w:i/>
          <w:iCs/>
        </w:rPr>
        <w:t>ennis en inzicht in de effecten van mijnbouw</w:t>
      </w:r>
    </w:p>
    <w:p w:rsidR="00551DC9" w:rsidP="00551DC9" w:rsidRDefault="00551DC9" w14:paraId="5CBA28F7" w14:textId="77777777">
      <w:r w:rsidRPr="00020098">
        <w:t xml:space="preserve">Het IMG investeert, in samenwerking met andere betrokken partijen zoals de landelijke Commissie Mijnbouwschade, doorlopend in de ontwikkeling en verbetering van kennis en inzicht in de effecten van mijnbouw, de ontwikkelingen in onze bodem en het ontstaan van schade. </w:t>
      </w:r>
      <w:r>
        <w:t>Recent heb ik uw Kamer nog geïnformeerd over onderzoek naar de gestapelde effecten van verschillende mijnbouwactiviteiten in de omgeving van het Groningenveld, zoals gaswinning uit kleine velden of zoutwinning.</w:t>
      </w:r>
      <w:r>
        <w:rPr>
          <w:rStyle w:val="Voetnootmarkering"/>
        </w:rPr>
        <w:footnoteReference w:id="5"/>
      </w:r>
      <w:r>
        <w:t xml:space="preserve"> Ook</w:t>
      </w:r>
      <w:r w:rsidRPr="00020098">
        <w:t xml:space="preserve"> heeft het IMG de afgelopen jaren aanvullend onderzoek laten uitvoeren naar de kans op schade door indirecte effecten van diepe bodemdaling door de voormalige gaswinning en gasopslagen</w:t>
      </w:r>
      <w:r>
        <w:t xml:space="preserve"> en bestudeert het momenteel de resultaten van dit onderzoek in relatie tot haar werkwijze</w:t>
      </w:r>
      <w:r w:rsidRPr="00020098">
        <w:t xml:space="preserve">. </w:t>
      </w:r>
    </w:p>
    <w:p w:rsidR="00551DC9" w:rsidP="00551DC9" w:rsidRDefault="00551DC9" w14:paraId="6CC27168" w14:textId="77777777">
      <w:r>
        <w:t xml:space="preserve">Daarnaast werkt </w:t>
      </w:r>
      <w:r w:rsidR="00841C3E">
        <w:t xml:space="preserve">de </w:t>
      </w:r>
      <w:r>
        <w:t xml:space="preserve">minister van Klimaat en Groene Groei in omgevingstrajecten rondom de inzet van de gasopslagen Norg en Grijpskerk samen met onder meer bewoners aan een plan voor aanvullende monitoring. </w:t>
      </w:r>
    </w:p>
    <w:p w:rsidR="00551DC9" w:rsidP="00551DC9" w:rsidRDefault="00551DC9" w14:paraId="7A858F46" w14:textId="77777777"/>
    <w:p w:rsidR="00551DC9" w:rsidP="00551DC9" w:rsidRDefault="00551DC9" w14:paraId="70D6713B" w14:textId="77777777">
      <w:r>
        <w:t>Ik hecht veel</w:t>
      </w:r>
      <w:r w:rsidRPr="00020098">
        <w:t xml:space="preserve"> belang aan een gedegen en volledig inzicht in de verschillende schademechanismen die in de omgeving van het Groningenveld en de gasopslagen Norg en Grijpskerk tot schade kunnen leiden</w:t>
      </w:r>
      <w:r>
        <w:t xml:space="preserve"> </w:t>
      </w:r>
      <w:r w:rsidRPr="00020098">
        <w:t xml:space="preserve">en het betrekken van actuele inzichten hierover in de werkwijze voor de schadeafhandeling. </w:t>
      </w:r>
    </w:p>
    <w:p w:rsidR="00551DC9" w:rsidP="00551DC9" w:rsidRDefault="00551DC9" w14:paraId="6DC2C790" w14:textId="77777777">
      <w:pPr>
        <w:rPr>
          <w:i/>
          <w:iCs/>
        </w:rPr>
      </w:pPr>
    </w:p>
    <w:p w:rsidRPr="00F80AAC" w:rsidR="00551DC9" w:rsidP="00551DC9" w:rsidRDefault="00551DC9" w14:paraId="646EC523" w14:textId="77777777">
      <w:pPr>
        <w:rPr>
          <w:i/>
          <w:iCs/>
        </w:rPr>
      </w:pPr>
      <w:r w:rsidRPr="00F80AAC">
        <w:rPr>
          <w:i/>
          <w:iCs/>
        </w:rPr>
        <w:t>Tot slot</w:t>
      </w:r>
    </w:p>
    <w:p w:rsidR="00082EE6" w:rsidP="00551DC9" w:rsidRDefault="00551DC9" w14:paraId="088DCA3A" w14:textId="77777777">
      <w:r>
        <w:t>Tijden</w:t>
      </w:r>
      <w:r w:rsidR="003353E8">
        <w:t>s</w:t>
      </w:r>
      <w:r>
        <w:t xml:space="preserve"> het debat op 19 maart </w:t>
      </w:r>
      <w:r w:rsidR="00841C3E">
        <w:t xml:space="preserve">jl. </w:t>
      </w:r>
      <w:r>
        <w:t xml:space="preserve">hebben de leden Bikker (CU) en </w:t>
      </w:r>
      <w:proofErr w:type="spellStart"/>
      <w:r>
        <w:t>Bamenga</w:t>
      </w:r>
      <w:proofErr w:type="spellEnd"/>
      <w:r>
        <w:t xml:space="preserve"> (D66) ook gevraagd naar een brief over zoutwinning. </w:t>
      </w:r>
    </w:p>
    <w:p w:rsidR="00082EE6" w:rsidP="00551DC9" w:rsidRDefault="00551DC9" w14:paraId="4293C5DF" w14:textId="77777777">
      <w:r>
        <w:t>Daarbij vroegen zij specifiek naar de motie Bikker c.s.</w:t>
      </w:r>
      <w:r>
        <w:rPr>
          <w:rStyle w:val="Voetnootmarkering"/>
        </w:rPr>
        <w:footnoteReference w:id="6"/>
      </w:r>
      <w:r>
        <w:t xml:space="preserve"> over lessen uit de parlementaire enquête aardgaswinning Groningen. </w:t>
      </w:r>
    </w:p>
    <w:p w:rsidR="00551DC9" w:rsidP="00551DC9" w:rsidRDefault="00551DC9" w14:paraId="3A1ADBB2" w14:textId="77777777">
      <w:r>
        <w:t>De minister van Klimaat en Groene Groei zal uw Kamer voor de zomer schriftelijk informeren over zoutwinning en daarbij ook ingaan op de mogelijke risico’s en de geleerde lessen uit de parlementaire enquête aardgaswinning Groningen.</w:t>
      </w:r>
    </w:p>
    <w:p w:rsidR="00551DC9" w:rsidP="00551DC9" w:rsidRDefault="00551DC9" w14:paraId="336B13C8" w14:textId="77777777"/>
    <w:p w:rsidR="00082EE6" w:rsidP="00551DC9" w:rsidRDefault="00082EE6" w14:paraId="2DE2AA83" w14:textId="77777777"/>
    <w:p w:rsidR="00551DC9" w:rsidP="00551DC9" w:rsidRDefault="004E2ADB" w14:paraId="6BB428AC" w14:textId="77777777">
      <w:r>
        <w:t xml:space="preserve">De Staatssecretaris van Binnenlandse Zaken en Koninkrijksrelaties, </w:t>
      </w:r>
    </w:p>
    <w:p w:rsidRPr="00EA3AAA" w:rsidR="00082EE6" w:rsidP="00551DC9" w:rsidRDefault="00EA3AAA" w14:paraId="79893A74" w14:textId="77777777">
      <w:pPr>
        <w:rPr>
          <w:i/>
          <w:iCs/>
        </w:rPr>
      </w:pPr>
      <w:r>
        <w:rPr>
          <w:i/>
          <w:iCs/>
        </w:rPr>
        <w:t>Herstel Groningen</w:t>
      </w:r>
    </w:p>
    <w:p w:rsidR="00082EE6" w:rsidP="00551DC9" w:rsidRDefault="00082EE6" w14:paraId="20946A9B" w14:textId="77777777"/>
    <w:p w:rsidR="00082EE6" w:rsidP="00551DC9" w:rsidRDefault="00082EE6" w14:paraId="78CA7686" w14:textId="77777777"/>
    <w:p w:rsidR="00082EE6" w:rsidP="00551DC9" w:rsidRDefault="00082EE6" w14:paraId="0A31F80E" w14:textId="77777777"/>
    <w:p w:rsidR="00082EE6" w:rsidP="00551DC9" w:rsidRDefault="00082EE6" w14:paraId="3A05F0DA" w14:textId="77777777"/>
    <w:p w:rsidR="004E2ADB" w:rsidP="00551DC9" w:rsidRDefault="004E2ADB" w14:paraId="10F5A4C7" w14:textId="77777777">
      <w:r>
        <w:t>E</w:t>
      </w:r>
      <w:r w:rsidR="00EA3AAA">
        <w:t>ddie</w:t>
      </w:r>
      <w:r>
        <w:t xml:space="preserve"> van Marum</w:t>
      </w:r>
    </w:p>
    <w:p w:rsidR="008921BC" w:rsidRDefault="008921BC" w14:paraId="3ABF2801" w14:textId="77777777"/>
    <w:p w:rsidR="008921BC" w:rsidRDefault="008921BC" w14:paraId="526E93AA" w14:textId="77777777"/>
    <w:sectPr w:rsidR="008921BC">
      <w:headerReference w:type="default" r:id="rId15"/>
      <w:footerReference w:type="even" r:id="rId16"/>
      <w:footerReference w:type="default" r:id="rId17"/>
      <w:headerReference w:type="first" r:id="rId18"/>
      <w:footerReference w:type="first" r:id="rId1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7089" w14:textId="77777777" w:rsidR="009772F7" w:rsidRDefault="009772F7">
      <w:pPr>
        <w:spacing w:line="240" w:lineRule="auto"/>
      </w:pPr>
      <w:r>
        <w:separator/>
      </w:r>
    </w:p>
  </w:endnote>
  <w:endnote w:type="continuationSeparator" w:id="0">
    <w:p w14:paraId="4A85B372" w14:textId="77777777" w:rsidR="009772F7" w:rsidRDefault="009772F7">
      <w:pPr>
        <w:spacing w:line="240" w:lineRule="auto"/>
      </w:pPr>
      <w:r>
        <w:continuationSeparator/>
      </w:r>
    </w:p>
  </w:endnote>
  <w:endnote w:type="continuationNotice" w:id="1">
    <w:p w14:paraId="2B1DF276" w14:textId="77777777" w:rsidR="009772F7" w:rsidRDefault="009772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36C0" w14:textId="77777777" w:rsidR="00551DC9" w:rsidRDefault="00551DC9">
    <w:pPr>
      <w:pStyle w:val="Voettekst"/>
    </w:pPr>
    <w:r>
      <w:rPr>
        <w:noProof/>
      </w:rPr>
      <mc:AlternateContent>
        <mc:Choice Requires="wps">
          <w:drawing>
            <wp:anchor distT="0" distB="0" distL="0" distR="0" simplePos="0" relativeHeight="251658253" behindDoc="0" locked="0" layoutInCell="1" allowOverlap="1" wp14:anchorId="56AFD498" wp14:editId="327BB937">
              <wp:simplePos x="635" y="635"/>
              <wp:positionH relativeFrom="page">
                <wp:align>left</wp:align>
              </wp:positionH>
              <wp:positionV relativeFrom="page">
                <wp:align>bottom</wp:align>
              </wp:positionV>
              <wp:extent cx="986155" cy="345440"/>
              <wp:effectExtent l="0" t="0" r="4445" b="0"/>
              <wp:wrapNone/>
              <wp:docPr id="17950299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F68E5AE" w14:textId="77777777" w:rsidR="00551DC9" w:rsidRPr="00551DC9" w:rsidRDefault="00551DC9" w:rsidP="00551DC9">
                          <w:pPr>
                            <w:rPr>
                              <w:rFonts w:ascii="Calibri" w:eastAsia="Calibri" w:hAnsi="Calibri" w:cs="Calibri"/>
                              <w:noProof/>
                              <w:sz w:val="20"/>
                              <w:szCs w:val="20"/>
                            </w:rPr>
                          </w:pPr>
                          <w:r w:rsidRPr="00551DC9">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FD498"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F68E5AE" w14:textId="77777777" w:rsidR="00551DC9" w:rsidRPr="00551DC9" w:rsidRDefault="00551DC9" w:rsidP="00551DC9">
                    <w:pPr>
                      <w:rPr>
                        <w:rFonts w:ascii="Calibri" w:eastAsia="Calibri" w:hAnsi="Calibri" w:cs="Calibri"/>
                        <w:noProof/>
                        <w:sz w:val="20"/>
                        <w:szCs w:val="20"/>
                      </w:rPr>
                    </w:pPr>
                    <w:r w:rsidRPr="00551DC9">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D25C" w14:textId="77777777" w:rsidR="00551DC9" w:rsidRDefault="00551DC9">
    <w:pPr>
      <w:pStyle w:val="Voettekst"/>
    </w:pPr>
    <w:r>
      <w:rPr>
        <w:noProof/>
      </w:rPr>
      <mc:AlternateContent>
        <mc:Choice Requires="wps">
          <w:drawing>
            <wp:anchor distT="0" distB="0" distL="0" distR="0" simplePos="0" relativeHeight="251658254" behindDoc="0" locked="0" layoutInCell="1" allowOverlap="1" wp14:anchorId="4F7D3F55" wp14:editId="12F37D3E">
              <wp:simplePos x="0" y="0"/>
              <wp:positionH relativeFrom="page">
                <wp:align>left</wp:align>
              </wp:positionH>
              <wp:positionV relativeFrom="page">
                <wp:align>bottom</wp:align>
              </wp:positionV>
              <wp:extent cx="986155" cy="345440"/>
              <wp:effectExtent l="0" t="0" r="4445" b="0"/>
              <wp:wrapNone/>
              <wp:docPr id="49656824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010A0F8" w14:textId="77777777" w:rsidR="00551DC9" w:rsidRPr="00551DC9" w:rsidRDefault="00551DC9" w:rsidP="00551DC9">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7D3F55"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4010A0F8" w14:textId="77777777" w:rsidR="00551DC9" w:rsidRPr="00551DC9" w:rsidRDefault="00551DC9" w:rsidP="00551DC9">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0D79" w14:textId="77777777" w:rsidR="00551DC9" w:rsidRDefault="00551DC9">
    <w:pPr>
      <w:pStyle w:val="Voettekst"/>
    </w:pPr>
    <w:r>
      <w:rPr>
        <w:noProof/>
      </w:rPr>
      <mc:AlternateContent>
        <mc:Choice Requires="wps">
          <w:drawing>
            <wp:anchor distT="0" distB="0" distL="0" distR="0" simplePos="0" relativeHeight="251658252" behindDoc="0" locked="0" layoutInCell="1" allowOverlap="1" wp14:anchorId="2F4C380B" wp14:editId="1A0EB97E">
              <wp:simplePos x="1012371" y="10548257"/>
              <wp:positionH relativeFrom="page">
                <wp:align>left</wp:align>
              </wp:positionH>
              <wp:positionV relativeFrom="page">
                <wp:align>bottom</wp:align>
              </wp:positionV>
              <wp:extent cx="986155" cy="345440"/>
              <wp:effectExtent l="0" t="0" r="4445" b="0"/>
              <wp:wrapNone/>
              <wp:docPr id="118536435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13E4B70" w14:textId="77777777" w:rsidR="00551DC9" w:rsidRPr="00551DC9" w:rsidRDefault="00551DC9" w:rsidP="00551DC9">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4C380B"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613E4B70" w14:textId="77777777" w:rsidR="00551DC9" w:rsidRPr="00551DC9" w:rsidRDefault="00551DC9" w:rsidP="00551DC9">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C331" w14:textId="77777777" w:rsidR="009772F7" w:rsidRDefault="009772F7">
      <w:pPr>
        <w:spacing w:line="240" w:lineRule="auto"/>
      </w:pPr>
      <w:r>
        <w:separator/>
      </w:r>
    </w:p>
  </w:footnote>
  <w:footnote w:type="continuationSeparator" w:id="0">
    <w:p w14:paraId="2D90CCBC" w14:textId="77777777" w:rsidR="009772F7" w:rsidRDefault="009772F7">
      <w:pPr>
        <w:spacing w:line="240" w:lineRule="auto"/>
      </w:pPr>
      <w:r>
        <w:continuationSeparator/>
      </w:r>
    </w:p>
  </w:footnote>
  <w:footnote w:type="continuationNotice" w:id="1">
    <w:p w14:paraId="6E9FC79D" w14:textId="77777777" w:rsidR="009772F7" w:rsidRDefault="009772F7">
      <w:pPr>
        <w:spacing w:line="240" w:lineRule="auto"/>
      </w:pPr>
    </w:p>
  </w:footnote>
  <w:footnote w:id="2">
    <w:p w14:paraId="41EED2CB" w14:textId="77777777" w:rsidR="00AC5485" w:rsidRPr="00EA3AAA" w:rsidRDefault="00AC5485">
      <w:pPr>
        <w:pStyle w:val="Voetnoottekst"/>
        <w:rPr>
          <w:rFonts w:ascii="Verdana" w:hAnsi="Verdana"/>
          <w:sz w:val="16"/>
          <w:szCs w:val="16"/>
        </w:rPr>
      </w:pPr>
      <w:r w:rsidRPr="00EA3AAA">
        <w:rPr>
          <w:rStyle w:val="Voetnootmarkering"/>
          <w:rFonts w:ascii="Verdana" w:hAnsi="Verdana"/>
          <w:sz w:val="16"/>
          <w:szCs w:val="16"/>
        </w:rPr>
        <w:footnoteRef/>
      </w:r>
      <w:r w:rsidRPr="00EA3AAA">
        <w:rPr>
          <w:rFonts w:ascii="Verdana" w:hAnsi="Verdana"/>
          <w:sz w:val="16"/>
          <w:szCs w:val="16"/>
        </w:rPr>
        <w:t xml:space="preserve"> </w:t>
      </w:r>
      <w:r w:rsidR="00977A19" w:rsidRPr="00EA3AAA">
        <w:rPr>
          <w:rFonts w:ascii="Verdana" w:hAnsi="Verdana"/>
          <w:sz w:val="16"/>
          <w:szCs w:val="16"/>
        </w:rPr>
        <w:t xml:space="preserve">Zie ook op de website van het IMG: </w:t>
      </w:r>
      <w:hyperlink r:id="rId1" w:history="1">
        <w:r w:rsidR="009B4E13" w:rsidRPr="00EA3AAA">
          <w:rPr>
            <w:rStyle w:val="Hyperlink"/>
            <w:rFonts w:ascii="Verdana" w:hAnsi="Verdana"/>
            <w:sz w:val="16"/>
            <w:szCs w:val="16"/>
          </w:rPr>
          <w:t>https://www.schadedoormijnbouw.nl/regelingen/schade-aan-gebouwen-en-objecten/extra-informatie/extra-informatie/gebieden-waar-img-schade-vergoedt</w:t>
        </w:r>
      </w:hyperlink>
    </w:p>
  </w:footnote>
  <w:footnote w:id="3">
    <w:p w14:paraId="02197C2F" w14:textId="77777777" w:rsidR="00551DC9" w:rsidRPr="00EA3AAA" w:rsidRDefault="00551DC9" w:rsidP="00551DC9">
      <w:pPr>
        <w:pStyle w:val="Voetnoottekst"/>
        <w:rPr>
          <w:rFonts w:ascii="Verdana" w:hAnsi="Verdana"/>
          <w:sz w:val="16"/>
          <w:szCs w:val="16"/>
        </w:rPr>
      </w:pPr>
      <w:r w:rsidRPr="00EA3AAA">
        <w:rPr>
          <w:rStyle w:val="Voetnootmarkering"/>
          <w:rFonts w:ascii="Verdana" w:hAnsi="Verdana"/>
          <w:sz w:val="16"/>
          <w:szCs w:val="16"/>
        </w:rPr>
        <w:footnoteRef/>
      </w:r>
      <w:r w:rsidRPr="00EA3AAA">
        <w:rPr>
          <w:rFonts w:ascii="Verdana" w:hAnsi="Verdana"/>
          <w:sz w:val="16"/>
          <w:szCs w:val="16"/>
        </w:rPr>
        <w:t xml:space="preserve"> </w:t>
      </w:r>
      <w:r w:rsidR="00721421" w:rsidRPr="00EA3AAA">
        <w:rPr>
          <w:rFonts w:ascii="Verdana" w:hAnsi="Verdana"/>
          <w:sz w:val="16"/>
          <w:szCs w:val="16"/>
        </w:rPr>
        <w:t xml:space="preserve">Zie ook op de website van het IMG: </w:t>
      </w:r>
      <w:hyperlink r:id="rId2" w:anchor=":~:text=Uit%20onderzoek%20dat%20kennisinstituut%20Deltares,leiden%20tot%20zetting%2D%20en%20verzakkingschade." w:history="1">
        <w:r w:rsidR="00721421" w:rsidRPr="00EA3AAA">
          <w:rPr>
            <w:rStyle w:val="Hyperlink"/>
            <w:rFonts w:ascii="Verdana" w:hAnsi="Verdana"/>
            <w:sz w:val="16"/>
            <w:szCs w:val="16"/>
          </w:rPr>
          <w:t>https://www.schadedoormijnbouw.nl/regelingen/schade-aan-gebouwen-en-objecten/extra-informatie/extra-informatie/publicaties-en-adviezen-over-diepe-bodemdaling.</w:t>
        </w:r>
      </w:hyperlink>
    </w:p>
  </w:footnote>
  <w:footnote w:id="4">
    <w:p w14:paraId="26BDC0A9" w14:textId="77777777" w:rsidR="00551DC9" w:rsidRPr="00EA3AAA" w:rsidRDefault="00551DC9" w:rsidP="00551DC9">
      <w:pPr>
        <w:pStyle w:val="Voetnoottekst"/>
        <w:rPr>
          <w:rFonts w:ascii="Verdana" w:hAnsi="Verdana"/>
          <w:sz w:val="16"/>
          <w:szCs w:val="16"/>
        </w:rPr>
      </w:pPr>
      <w:r w:rsidRPr="00EA3AAA">
        <w:rPr>
          <w:rStyle w:val="Voetnootmarkering"/>
          <w:rFonts w:ascii="Verdana" w:hAnsi="Verdana"/>
          <w:sz w:val="16"/>
          <w:szCs w:val="16"/>
        </w:rPr>
        <w:footnoteRef/>
      </w:r>
      <w:r w:rsidRPr="00EA3AAA">
        <w:rPr>
          <w:rFonts w:ascii="Verdana" w:hAnsi="Verdana"/>
          <w:sz w:val="16"/>
          <w:szCs w:val="16"/>
        </w:rPr>
        <w:t xml:space="preserve"> Zie ook op de website van het IMG: www.schadedoormijnbouw.nl/schade-gebouw/verdiepende-informatie/diepe-bodemdaling</w:t>
      </w:r>
    </w:p>
  </w:footnote>
  <w:footnote w:id="5">
    <w:p w14:paraId="5894E5F7" w14:textId="77777777" w:rsidR="00551DC9" w:rsidRPr="00EA3AAA" w:rsidRDefault="00551DC9" w:rsidP="00551DC9">
      <w:pPr>
        <w:pStyle w:val="Voetnoottekst"/>
        <w:rPr>
          <w:rFonts w:ascii="Verdana" w:hAnsi="Verdana"/>
          <w:sz w:val="16"/>
          <w:szCs w:val="16"/>
        </w:rPr>
      </w:pPr>
      <w:r w:rsidRPr="00EA3AAA">
        <w:rPr>
          <w:rStyle w:val="Voetnootmarkering"/>
          <w:rFonts w:ascii="Verdana" w:hAnsi="Verdana"/>
          <w:sz w:val="16"/>
          <w:szCs w:val="16"/>
        </w:rPr>
        <w:footnoteRef/>
      </w:r>
      <w:r w:rsidRPr="00EA3AAA">
        <w:rPr>
          <w:rFonts w:ascii="Verdana" w:hAnsi="Verdana"/>
          <w:sz w:val="16"/>
          <w:szCs w:val="16"/>
        </w:rPr>
        <w:t xml:space="preserve"> </w:t>
      </w:r>
      <w:r w:rsidR="00AF0107" w:rsidRPr="00EA3AAA">
        <w:rPr>
          <w:rFonts w:ascii="Verdana" w:hAnsi="Verdana"/>
          <w:sz w:val="16"/>
          <w:szCs w:val="16"/>
        </w:rPr>
        <w:t xml:space="preserve">Kamerstuk </w:t>
      </w:r>
      <w:r w:rsidR="00612229" w:rsidRPr="00EA3AAA">
        <w:rPr>
          <w:rFonts w:ascii="Verdana" w:hAnsi="Verdana"/>
          <w:sz w:val="16"/>
          <w:szCs w:val="16"/>
        </w:rPr>
        <w:t>35</w:t>
      </w:r>
      <w:r w:rsidR="00CF2B90" w:rsidRPr="00EA3AAA">
        <w:rPr>
          <w:rFonts w:ascii="Verdana" w:hAnsi="Verdana"/>
          <w:sz w:val="16"/>
          <w:szCs w:val="16"/>
        </w:rPr>
        <w:t xml:space="preserve"> </w:t>
      </w:r>
      <w:r w:rsidR="00612229" w:rsidRPr="00EA3AAA">
        <w:rPr>
          <w:rFonts w:ascii="Verdana" w:hAnsi="Verdana"/>
          <w:sz w:val="16"/>
          <w:szCs w:val="16"/>
        </w:rPr>
        <w:t>561</w:t>
      </w:r>
      <w:r w:rsidR="00CF2B90" w:rsidRPr="00EA3AAA">
        <w:rPr>
          <w:rFonts w:ascii="Verdana" w:hAnsi="Verdana"/>
          <w:sz w:val="16"/>
          <w:szCs w:val="16"/>
        </w:rPr>
        <w:t>, nr. 67</w:t>
      </w:r>
    </w:p>
  </w:footnote>
  <w:footnote w:id="6">
    <w:p w14:paraId="63472C04" w14:textId="77777777" w:rsidR="00551DC9" w:rsidRPr="00EA3AAA" w:rsidRDefault="00551DC9" w:rsidP="00551DC9">
      <w:pPr>
        <w:pStyle w:val="Voetnoottekst"/>
        <w:rPr>
          <w:rFonts w:ascii="Verdana" w:hAnsi="Verdana"/>
          <w:sz w:val="16"/>
          <w:szCs w:val="16"/>
        </w:rPr>
      </w:pPr>
      <w:r w:rsidRPr="00EA3AAA">
        <w:rPr>
          <w:rStyle w:val="Voetnootmarkering"/>
          <w:rFonts w:ascii="Verdana" w:hAnsi="Verdana"/>
          <w:sz w:val="16"/>
          <w:szCs w:val="16"/>
        </w:rPr>
        <w:footnoteRef/>
      </w:r>
      <w:r w:rsidRPr="00EA3AAA">
        <w:rPr>
          <w:rFonts w:ascii="Verdana" w:hAnsi="Verdana"/>
          <w:sz w:val="16"/>
          <w:szCs w:val="16"/>
        </w:rPr>
        <w:t xml:space="preserve"> </w:t>
      </w:r>
      <w:r w:rsidR="009F69C2" w:rsidRPr="00EA3AAA">
        <w:rPr>
          <w:rFonts w:ascii="Verdana" w:hAnsi="Verdana"/>
          <w:sz w:val="16"/>
          <w:szCs w:val="16"/>
        </w:rPr>
        <w:t>Kamerstuk 36 600</w:t>
      </w:r>
      <w:r w:rsidR="00DF086D" w:rsidRPr="00EA3AAA">
        <w:rPr>
          <w:rFonts w:ascii="Verdana" w:hAnsi="Verdana"/>
          <w:sz w:val="16"/>
          <w:szCs w:val="16"/>
        </w:rPr>
        <w:t>-VII,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0AB6" w14:textId="77777777" w:rsidR="008921BC" w:rsidRDefault="0016778D">
    <w:r>
      <w:rPr>
        <w:noProof/>
      </w:rPr>
      <mc:AlternateContent>
        <mc:Choice Requires="wps">
          <w:drawing>
            <wp:anchor distT="0" distB="0" distL="0" distR="0" simplePos="0" relativeHeight="251658240" behindDoc="0" locked="1" layoutInCell="1" allowOverlap="1" wp14:anchorId="6BE259A5" wp14:editId="659611E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67568A" w14:textId="77777777" w:rsidR="00851F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BE259A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167568A" w14:textId="77777777" w:rsidR="00851F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93A2B54" wp14:editId="579D0FE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5E91E9" w14:textId="77777777" w:rsidR="008921BC" w:rsidRDefault="0016778D">
                          <w:pPr>
                            <w:pStyle w:val="Referentiegegevensbold"/>
                          </w:pPr>
                          <w:r>
                            <w:t>DG</w:t>
                          </w:r>
                          <w:r w:rsidR="00EA3AAA">
                            <w:t>OBDR</w:t>
                          </w:r>
                        </w:p>
                        <w:p w14:paraId="13106067" w14:textId="77777777" w:rsidR="008921BC" w:rsidRDefault="0016778D" w:rsidP="00EA3AAA">
                          <w:pPr>
                            <w:pStyle w:val="Referentiegegevens"/>
                          </w:pPr>
                          <w:r>
                            <w:t>Directie</w:t>
                          </w:r>
                          <w:r w:rsidR="00EA3AAA">
                            <w:t xml:space="preserve"> Schadeherstel Groningen</w:t>
                          </w:r>
                        </w:p>
                        <w:p w14:paraId="764F1134" w14:textId="77777777" w:rsidR="008921BC" w:rsidRDefault="008921BC">
                          <w:pPr>
                            <w:pStyle w:val="WitregelW2"/>
                          </w:pPr>
                        </w:p>
                        <w:p w14:paraId="5253E429" w14:textId="77777777" w:rsidR="008921BC" w:rsidRDefault="0016778D">
                          <w:pPr>
                            <w:pStyle w:val="Referentiegegevensbold"/>
                          </w:pPr>
                          <w:r>
                            <w:t>Datum</w:t>
                          </w:r>
                        </w:p>
                        <w:p w14:paraId="7764E4DD" w14:textId="77777777" w:rsidR="008921BC" w:rsidRDefault="008921BC">
                          <w:pPr>
                            <w:pStyle w:val="Referentiegegevens"/>
                          </w:pPr>
                        </w:p>
                        <w:p w14:paraId="74ACE8AB" w14:textId="77777777" w:rsidR="008921BC" w:rsidRDefault="008921BC">
                          <w:pPr>
                            <w:pStyle w:val="WitregelW1"/>
                          </w:pPr>
                        </w:p>
                        <w:p w14:paraId="2866E807" w14:textId="77777777" w:rsidR="008921BC" w:rsidRDefault="0016778D">
                          <w:pPr>
                            <w:pStyle w:val="Referentiegegevensbold"/>
                          </w:pPr>
                          <w:r>
                            <w:t>Onze referentie</w:t>
                          </w:r>
                        </w:p>
                        <w:p w14:paraId="0EE00A6B" w14:textId="77777777" w:rsidR="00851F35" w:rsidRDefault="00000000">
                          <w:pPr>
                            <w:pStyle w:val="Referentiegegevens"/>
                          </w:pPr>
                          <w:fldSimple w:instr=" DOCPROPERTY  &quot;Kenmerk&quot;  \* MERGEFORMAT ">
                            <w:r w:rsidR="0020341C">
                              <w:t>2025-0000254358</w:t>
                            </w:r>
                          </w:fldSimple>
                        </w:p>
                      </w:txbxContent>
                    </wps:txbx>
                    <wps:bodyPr vert="horz" wrap="square" lIns="0" tIns="0" rIns="0" bIns="0" anchor="t" anchorCtr="0"/>
                  </wps:wsp>
                </a:graphicData>
              </a:graphic>
            </wp:anchor>
          </w:drawing>
        </mc:Choice>
        <mc:Fallback>
          <w:pict>
            <v:shape w14:anchorId="493A2B54"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C5E91E9" w14:textId="77777777" w:rsidR="008921BC" w:rsidRDefault="0016778D">
                    <w:pPr>
                      <w:pStyle w:val="Referentiegegevensbold"/>
                    </w:pPr>
                    <w:r>
                      <w:t>DG</w:t>
                    </w:r>
                    <w:r w:rsidR="00EA3AAA">
                      <w:t>OBDR</w:t>
                    </w:r>
                  </w:p>
                  <w:p w14:paraId="13106067" w14:textId="77777777" w:rsidR="008921BC" w:rsidRDefault="0016778D" w:rsidP="00EA3AAA">
                    <w:pPr>
                      <w:pStyle w:val="Referentiegegevens"/>
                    </w:pPr>
                    <w:r>
                      <w:t>Directie</w:t>
                    </w:r>
                    <w:r w:rsidR="00EA3AAA">
                      <w:t xml:space="preserve"> Schadeherstel Groningen</w:t>
                    </w:r>
                  </w:p>
                  <w:p w14:paraId="764F1134" w14:textId="77777777" w:rsidR="008921BC" w:rsidRDefault="008921BC">
                    <w:pPr>
                      <w:pStyle w:val="WitregelW2"/>
                    </w:pPr>
                  </w:p>
                  <w:p w14:paraId="5253E429" w14:textId="77777777" w:rsidR="008921BC" w:rsidRDefault="0016778D">
                    <w:pPr>
                      <w:pStyle w:val="Referentiegegevensbold"/>
                    </w:pPr>
                    <w:r>
                      <w:t>Datum</w:t>
                    </w:r>
                  </w:p>
                  <w:p w14:paraId="7764E4DD" w14:textId="77777777" w:rsidR="008921BC" w:rsidRDefault="008921BC">
                    <w:pPr>
                      <w:pStyle w:val="Referentiegegevens"/>
                    </w:pPr>
                  </w:p>
                  <w:p w14:paraId="74ACE8AB" w14:textId="77777777" w:rsidR="008921BC" w:rsidRDefault="008921BC">
                    <w:pPr>
                      <w:pStyle w:val="WitregelW1"/>
                    </w:pPr>
                  </w:p>
                  <w:p w14:paraId="2866E807" w14:textId="77777777" w:rsidR="008921BC" w:rsidRDefault="0016778D">
                    <w:pPr>
                      <w:pStyle w:val="Referentiegegevensbold"/>
                    </w:pPr>
                    <w:r>
                      <w:t>Onze referentie</w:t>
                    </w:r>
                  </w:p>
                  <w:p w14:paraId="0EE00A6B" w14:textId="77777777" w:rsidR="00851F35" w:rsidRDefault="00000000">
                    <w:pPr>
                      <w:pStyle w:val="Referentiegegevens"/>
                    </w:pPr>
                    <w:fldSimple w:instr=" DOCPROPERTY  &quot;Kenmerk&quot;  \* MERGEFORMAT ">
                      <w:r w:rsidR="0020341C">
                        <w:t>2025-0000254358</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7706D3" wp14:editId="544DAF8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2EC64D" w14:textId="77777777" w:rsidR="00851F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F7706D3"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72EC64D" w14:textId="77777777" w:rsidR="00851F3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354D1CC" wp14:editId="2801589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AFC997" w14:textId="77777777" w:rsidR="00851F35"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4354D1CC"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AFC997" w14:textId="77777777" w:rsidR="00851F35"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9194" w14:textId="77777777" w:rsidR="008921BC" w:rsidRDefault="0016778D">
    <w:pPr>
      <w:spacing w:after="6377" w:line="14" w:lineRule="exact"/>
    </w:pPr>
    <w:r>
      <w:rPr>
        <w:noProof/>
      </w:rPr>
      <mc:AlternateContent>
        <mc:Choice Requires="wps">
          <w:drawing>
            <wp:anchor distT="0" distB="0" distL="0" distR="0" simplePos="0" relativeHeight="251658244" behindDoc="0" locked="1" layoutInCell="1" allowOverlap="1" wp14:anchorId="22187370" wp14:editId="1F11673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D2C449" w14:textId="77777777" w:rsidR="008921BC" w:rsidRDefault="0016778D">
                          <w:pPr>
                            <w:spacing w:line="240" w:lineRule="auto"/>
                          </w:pPr>
                          <w:r>
                            <w:rPr>
                              <w:noProof/>
                            </w:rPr>
                            <w:drawing>
                              <wp:inline distT="0" distB="0" distL="0" distR="0" wp14:anchorId="0D4167ED" wp14:editId="213CAAA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187370"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AURsXjlQEAABQDAAAO&#10;AAAAAAAAAAAAAAAAAC4CAABkcnMvZTJvRG9jLnhtbFBLAQItABQABgAIAAAAIQCnA+Yu3gAAAAgB&#10;AAAPAAAAAAAAAAAAAAAAAO8DAABkcnMvZG93bnJldi54bWxQSwUGAAAAAAQABADzAAAA+gQAAAAA&#10;" filled="f" stroked="f">
              <v:textbox inset="0,0,0,0">
                <w:txbxContent>
                  <w:p w14:paraId="5DD2C449" w14:textId="77777777" w:rsidR="008921BC" w:rsidRDefault="0016778D">
                    <w:pPr>
                      <w:spacing w:line="240" w:lineRule="auto"/>
                    </w:pPr>
                    <w:r>
                      <w:rPr>
                        <w:noProof/>
                      </w:rPr>
                      <w:drawing>
                        <wp:inline distT="0" distB="0" distL="0" distR="0" wp14:anchorId="0D4167ED" wp14:editId="213CAAA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9B115B9" wp14:editId="199B404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0D0885" w14:textId="77777777" w:rsidR="008921BC" w:rsidRDefault="0016778D">
                          <w:pPr>
                            <w:spacing w:line="240" w:lineRule="auto"/>
                          </w:pPr>
                          <w:r>
                            <w:rPr>
                              <w:noProof/>
                            </w:rPr>
                            <w:drawing>
                              <wp:inline distT="0" distB="0" distL="0" distR="0" wp14:anchorId="2F6C251C" wp14:editId="62D865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B115B9" id="583cb846-a587-474e-9efc-17a024d629a0" o:spid="_x0000_s1033"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E0D0885" w14:textId="77777777" w:rsidR="008921BC" w:rsidRDefault="0016778D">
                    <w:pPr>
                      <w:spacing w:line="240" w:lineRule="auto"/>
                    </w:pPr>
                    <w:r>
                      <w:rPr>
                        <w:noProof/>
                      </w:rPr>
                      <w:drawing>
                        <wp:inline distT="0" distB="0" distL="0" distR="0" wp14:anchorId="2F6C251C" wp14:editId="62D8657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3FD0D19" wp14:editId="4DEC723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2199FF" w14:textId="77777777" w:rsidR="008921BC" w:rsidRDefault="0016778D">
                          <w:pPr>
                            <w:pStyle w:val="Referentiegegevens"/>
                          </w:pPr>
                          <w:r>
                            <w:t xml:space="preserve">&gt; Retouradres Postbus </w:t>
                          </w:r>
                          <w:r w:rsidR="00AF5858">
                            <w:t xml:space="preserve">20011 2500 EA Den Haag   </w:t>
                          </w:r>
                        </w:p>
                      </w:txbxContent>
                    </wps:txbx>
                    <wps:bodyPr vert="horz" wrap="square" lIns="0" tIns="0" rIns="0" bIns="0" anchor="t" anchorCtr="0"/>
                  </wps:wsp>
                </a:graphicData>
              </a:graphic>
            </wp:anchor>
          </w:drawing>
        </mc:Choice>
        <mc:Fallback>
          <w:pict>
            <v:shape w14:anchorId="73FD0D19" id="f053fe88-db2b-430b-bcc5-fbb915a19314" o:spid="_x0000_s1034"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PzlSqOTAQAAFAMAAA4A&#10;AAAAAAAAAAAAAAAALgIAAGRycy9lMm9Eb2MueG1sUEsBAi0AFAAGAAgAAAAhACgNMVrfAAAACwEA&#10;AA8AAAAAAAAAAAAAAAAA7QMAAGRycy9kb3ducmV2LnhtbFBLBQYAAAAABAAEAPMAAAD5BAAAAAA=&#10;" filled="f" stroked="f">
              <v:textbox inset="0,0,0,0">
                <w:txbxContent>
                  <w:p w14:paraId="662199FF" w14:textId="77777777" w:rsidR="008921BC" w:rsidRDefault="0016778D">
                    <w:pPr>
                      <w:pStyle w:val="Referentiegegevens"/>
                    </w:pPr>
                    <w:r>
                      <w:t xml:space="preserve">&gt; Retouradres Postbus </w:t>
                    </w:r>
                    <w:r w:rsidR="00AF5858">
                      <w:t xml:space="preserve">20011 2500 EA Den Haag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2E684D2" wp14:editId="608221C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87124B" w14:textId="77777777" w:rsidR="00AF5858" w:rsidRDefault="00AF5858" w:rsidP="00AF5858">
                          <w:r w:rsidRPr="00D91AD5">
                            <w:t xml:space="preserve">Aan de Voorzitter van de Tweede Kamer der Staten-Generaal </w:t>
                          </w:r>
                        </w:p>
                        <w:p w14:paraId="30D58CC8" w14:textId="77777777" w:rsidR="00AF5858" w:rsidRDefault="00AF5858" w:rsidP="00AF5858">
                          <w:r w:rsidRPr="00D91AD5">
                            <w:t xml:space="preserve">Postbus 20018 </w:t>
                          </w:r>
                        </w:p>
                        <w:p w14:paraId="0B869DB7" w14:textId="77777777" w:rsidR="00AF5858" w:rsidRDefault="00AF5858" w:rsidP="00AF5858">
                          <w:r w:rsidRPr="00D91AD5">
                            <w:t>2500 EA  Den Haag</w:t>
                          </w:r>
                        </w:p>
                        <w:p w14:paraId="465D2CC7" w14:textId="77777777" w:rsidR="008921BC" w:rsidRDefault="008921BC"/>
                      </w:txbxContent>
                    </wps:txbx>
                    <wps:bodyPr vert="horz" wrap="square" lIns="0" tIns="0" rIns="0" bIns="0" anchor="t" anchorCtr="0"/>
                  </wps:wsp>
                </a:graphicData>
              </a:graphic>
            </wp:anchor>
          </w:drawing>
        </mc:Choice>
        <mc:Fallback>
          <w:pict>
            <v:shape w14:anchorId="02E684D2" id="d302f2a1-bb28-4417-9701-e3b1450e5fb6" o:spid="_x0000_s1035"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3887124B" w14:textId="77777777" w:rsidR="00AF5858" w:rsidRDefault="00AF5858" w:rsidP="00AF5858">
                    <w:r w:rsidRPr="00D91AD5">
                      <w:t xml:space="preserve">Aan de Voorzitter van de Tweede Kamer der Staten-Generaal </w:t>
                    </w:r>
                  </w:p>
                  <w:p w14:paraId="30D58CC8" w14:textId="77777777" w:rsidR="00AF5858" w:rsidRDefault="00AF5858" w:rsidP="00AF5858">
                    <w:r w:rsidRPr="00D91AD5">
                      <w:t xml:space="preserve">Postbus 20018 </w:t>
                    </w:r>
                  </w:p>
                  <w:p w14:paraId="0B869DB7" w14:textId="77777777" w:rsidR="00AF5858" w:rsidRDefault="00AF5858" w:rsidP="00AF5858">
                    <w:r w:rsidRPr="00D91AD5">
                      <w:t>2500 EA  Den Haag</w:t>
                    </w:r>
                  </w:p>
                  <w:p w14:paraId="465D2CC7" w14:textId="77777777" w:rsidR="008921BC" w:rsidRDefault="008921B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571062" wp14:editId="561C73D0">
              <wp:simplePos x="0" y="0"/>
              <wp:positionH relativeFrom="margin">
                <wp:align>right</wp:align>
              </wp:positionH>
              <wp:positionV relativeFrom="page">
                <wp:posOffset>3343275</wp:posOffset>
              </wp:positionV>
              <wp:extent cx="4778375"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8375" cy="5334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921BC" w14:paraId="71083989" w14:textId="77777777">
                            <w:trPr>
                              <w:trHeight w:val="240"/>
                            </w:trPr>
                            <w:tc>
                              <w:tcPr>
                                <w:tcW w:w="1140" w:type="dxa"/>
                              </w:tcPr>
                              <w:p w14:paraId="2C08AEAA" w14:textId="77777777" w:rsidR="008921BC" w:rsidRDefault="0016778D">
                                <w:r>
                                  <w:t>Datum</w:t>
                                </w:r>
                              </w:p>
                            </w:tc>
                            <w:tc>
                              <w:tcPr>
                                <w:tcW w:w="5918" w:type="dxa"/>
                              </w:tcPr>
                              <w:p w14:paraId="64216AB9" w14:textId="164D5F6B" w:rsidR="008921BC" w:rsidRDefault="0020341C">
                                <w:r>
                                  <w:t>31 maart 20254</w:t>
                                </w:r>
                              </w:p>
                            </w:tc>
                          </w:tr>
                          <w:tr w:rsidR="008921BC" w14:paraId="0ADA7775" w14:textId="77777777">
                            <w:trPr>
                              <w:trHeight w:val="240"/>
                            </w:trPr>
                            <w:tc>
                              <w:tcPr>
                                <w:tcW w:w="1140" w:type="dxa"/>
                              </w:tcPr>
                              <w:p w14:paraId="6394200C" w14:textId="77777777" w:rsidR="008921BC" w:rsidRDefault="0016778D">
                                <w:r>
                                  <w:t>Betreft</w:t>
                                </w:r>
                              </w:p>
                            </w:tc>
                            <w:tc>
                              <w:tcPr>
                                <w:tcW w:w="5918" w:type="dxa"/>
                              </w:tcPr>
                              <w:p w14:paraId="449E6020" w14:textId="77777777" w:rsidR="008921BC" w:rsidRDefault="00142D91">
                                <w:bookmarkStart w:id="0" w:name="_Hlk194324353"/>
                                <w:r>
                                  <w:t xml:space="preserve">Toepassing van het wettelijk bewijsvermoeden in de omgeving van </w:t>
                                </w:r>
                                <w:r w:rsidR="00551DC9">
                                  <w:t>Norg</w:t>
                                </w:r>
                                <w:bookmarkEnd w:id="0"/>
                              </w:p>
                            </w:tc>
                          </w:tr>
                        </w:tbl>
                        <w:p w14:paraId="7A257015" w14:textId="77777777" w:rsidR="0016778D" w:rsidRDefault="0016778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71062" id="1670fa0c-13cb-45ec-92be-ef1f34d237c5" o:spid="_x0000_s1036" type="#_x0000_t202" style="position:absolute;margin-left:325.05pt;margin-top:263.25pt;width:376.25pt;height:42pt;z-index:2516582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8921BC" w14:paraId="71083989" w14:textId="77777777">
                      <w:trPr>
                        <w:trHeight w:val="240"/>
                      </w:trPr>
                      <w:tc>
                        <w:tcPr>
                          <w:tcW w:w="1140" w:type="dxa"/>
                        </w:tcPr>
                        <w:p w14:paraId="2C08AEAA" w14:textId="77777777" w:rsidR="008921BC" w:rsidRDefault="0016778D">
                          <w:r>
                            <w:t>Datum</w:t>
                          </w:r>
                        </w:p>
                      </w:tc>
                      <w:tc>
                        <w:tcPr>
                          <w:tcW w:w="5918" w:type="dxa"/>
                        </w:tcPr>
                        <w:p w14:paraId="64216AB9" w14:textId="164D5F6B" w:rsidR="008921BC" w:rsidRDefault="0020341C">
                          <w:r>
                            <w:t>31 maart 20254</w:t>
                          </w:r>
                        </w:p>
                      </w:tc>
                    </w:tr>
                    <w:tr w:rsidR="008921BC" w14:paraId="0ADA7775" w14:textId="77777777">
                      <w:trPr>
                        <w:trHeight w:val="240"/>
                      </w:trPr>
                      <w:tc>
                        <w:tcPr>
                          <w:tcW w:w="1140" w:type="dxa"/>
                        </w:tcPr>
                        <w:p w14:paraId="6394200C" w14:textId="77777777" w:rsidR="008921BC" w:rsidRDefault="0016778D">
                          <w:r>
                            <w:t>Betreft</w:t>
                          </w:r>
                        </w:p>
                      </w:tc>
                      <w:tc>
                        <w:tcPr>
                          <w:tcW w:w="5918" w:type="dxa"/>
                        </w:tcPr>
                        <w:p w14:paraId="449E6020" w14:textId="77777777" w:rsidR="008921BC" w:rsidRDefault="00142D91">
                          <w:bookmarkStart w:id="1" w:name="_Hlk194324353"/>
                          <w:r>
                            <w:t xml:space="preserve">Toepassing van het wettelijk bewijsvermoeden in de omgeving van </w:t>
                          </w:r>
                          <w:r w:rsidR="00551DC9">
                            <w:t>Norg</w:t>
                          </w:r>
                          <w:bookmarkEnd w:id="1"/>
                        </w:p>
                      </w:tc>
                    </w:tr>
                  </w:tbl>
                  <w:p w14:paraId="7A257015" w14:textId="77777777" w:rsidR="0016778D" w:rsidRDefault="0016778D"/>
                </w:txbxContent>
              </v:textbox>
              <w10:wrap anchorx="margin" anchory="page"/>
              <w10:anchorlock/>
            </v:shape>
          </w:pict>
        </mc:Fallback>
      </mc:AlternateContent>
    </w:r>
    <w:r>
      <w:rPr>
        <w:noProof/>
      </w:rPr>
      <mc:AlternateContent>
        <mc:Choice Requires="wps">
          <w:drawing>
            <wp:anchor distT="0" distB="0" distL="0" distR="0" simplePos="0" relativeHeight="251658249" behindDoc="0" locked="1" layoutInCell="1" allowOverlap="1" wp14:anchorId="1C93E847" wp14:editId="7142ACF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0D3927" w14:textId="77777777" w:rsidR="008921BC" w:rsidRDefault="0016778D">
                          <w:pPr>
                            <w:pStyle w:val="Referentiegegevensbold"/>
                          </w:pPr>
                          <w:r>
                            <w:t>DG</w:t>
                          </w:r>
                          <w:r w:rsidR="00EA3AAA">
                            <w:t>OBDR</w:t>
                          </w:r>
                        </w:p>
                        <w:p w14:paraId="23569397" w14:textId="77777777" w:rsidR="008921BC" w:rsidRDefault="0016778D">
                          <w:pPr>
                            <w:pStyle w:val="Referentiegegevens"/>
                          </w:pPr>
                          <w:r>
                            <w:t>Directie</w:t>
                          </w:r>
                          <w:r w:rsidR="00551DC9">
                            <w:t xml:space="preserve"> Schadeherstel Groningen</w:t>
                          </w:r>
                        </w:p>
                        <w:p w14:paraId="4B68DC99" w14:textId="77777777" w:rsidR="008921BC" w:rsidRDefault="008921BC">
                          <w:pPr>
                            <w:pStyle w:val="WitregelW1"/>
                          </w:pPr>
                        </w:p>
                        <w:p w14:paraId="10E3C422" w14:textId="77777777" w:rsidR="008921BC" w:rsidRDefault="0016778D">
                          <w:pPr>
                            <w:pStyle w:val="Referentiegegevens"/>
                          </w:pPr>
                          <w:r>
                            <w:t>Turfmarkt 147</w:t>
                          </w:r>
                        </w:p>
                        <w:p w14:paraId="0CE80B12" w14:textId="77777777" w:rsidR="008921BC" w:rsidRDefault="0016778D">
                          <w:pPr>
                            <w:pStyle w:val="Referentiegegevens"/>
                          </w:pPr>
                          <w:r>
                            <w:t>2511 DP  Den Haag</w:t>
                          </w:r>
                        </w:p>
                        <w:p w14:paraId="3CFD664A" w14:textId="77777777" w:rsidR="008921BC" w:rsidRDefault="0016778D" w:rsidP="001552F1">
                          <w:pPr>
                            <w:pStyle w:val="Referentiegegevens"/>
                            <w:spacing w:line="276" w:lineRule="auto"/>
                          </w:pPr>
                          <w:r>
                            <w:t>Postbus</w:t>
                          </w:r>
                          <w:r w:rsidR="00EA3AAA">
                            <w:t xml:space="preserve"> 20011 EA</w:t>
                          </w:r>
                        </w:p>
                        <w:p w14:paraId="6049F9ED" w14:textId="77777777" w:rsidR="00EA3AAA" w:rsidRPr="00EA3AAA" w:rsidRDefault="00EA3AAA" w:rsidP="001552F1">
                          <w:pPr>
                            <w:spacing w:line="276" w:lineRule="auto"/>
                            <w:rPr>
                              <w:sz w:val="13"/>
                              <w:szCs w:val="13"/>
                            </w:rPr>
                          </w:pPr>
                          <w:r w:rsidRPr="00EA3AAA">
                            <w:rPr>
                              <w:sz w:val="13"/>
                              <w:szCs w:val="13"/>
                            </w:rPr>
                            <w:t>Den Haag</w:t>
                          </w:r>
                        </w:p>
                        <w:p w14:paraId="1105D929" w14:textId="77777777" w:rsidR="008921BC" w:rsidRDefault="008921BC">
                          <w:pPr>
                            <w:pStyle w:val="Referentiegegevenscursief"/>
                          </w:pPr>
                        </w:p>
                        <w:p w14:paraId="2868A821" w14:textId="77777777" w:rsidR="008921BC" w:rsidRDefault="008921BC">
                          <w:pPr>
                            <w:pStyle w:val="WitregelW1"/>
                          </w:pPr>
                        </w:p>
                        <w:p w14:paraId="5206B03C" w14:textId="77777777" w:rsidR="008921BC" w:rsidRDefault="008921BC" w:rsidP="00551DC9">
                          <w:pPr>
                            <w:pStyle w:val="Referentiegegevens"/>
                          </w:pPr>
                        </w:p>
                        <w:p w14:paraId="65A3DB1E" w14:textId="77777777" w:rsidR="008921BC" w:rsidRDefault="008921BC">
                          <w:pPr>
                            <w:pStyle w:val="WitregelW2"/>
                          </w:pPr>
                        </w:p>
                        <w:p w14:paraId="5A19E843" w14:textId="77777777" w:rsidR="008921BC" w:rsidRDefault="0016778D">
                          <w:pPr>
                            <w:pStyle w:val="Referentiegegevensbold"/>
                          </w:pPr>
                          <w:r>
                            <w:t>Onze referentie</w:t>
                          </w:r>
                        </w:p>
                        <w:p w14:paraId="2EF02E6E" w14:textId="77777777" w:rsidR="00851F35" w:rsidRDefault="00000000">
                          <w:pPr>
                            <w:pStyle w:val="Referentiegegevens"/>
                          </w:pPr>
                          <w:fldSimple w:instr=" DOCPROPERTY  &quot;Kenmerk&quot;  \* MERGEFORMAT ">
                            <w:r w:rsidR="0020341C">
                              <w:t>2025-0000254358</w:t>
                            </w:r>
                          </w:fldSimple>
                        </w:p>
                        <w:p w14:paraId="4F31EE81" w14:textId="77777777" w:rsidR="008921BC" w:rsidRDefault="008921BC">
                          <w:pPr>
                            <w:pStyle w:val="WitregelW1"/>
                          </w:pPr>
                        </w:p>
                        <w:p w14:paraId="49979BB6" w14:textId="77777777" w:rsidR="00851F35"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C93E847" id="aa29ef58-fa5a-4ef1-bc47-43f659f7c670" o:spid="_x0000_s1037"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JmTG0WTAQAAFgMA&#10;AA4AAAAAAAAAAAAAAAAALgIAAGRycy9lMm9Eb2MueG1sUEsBAi0AFAAGAAgAAAAhAEmIUcviAAAA&#10;DQEAAA8AAAAAAAAAAAAAAAAA7QMAAGRycy9kb3ducmV2LnhtbFBLBQYAAAAABAAEAPMAAAD8BAAA&#10;AAA=&#10;" filled="f" stroked="f">
              <v:textbox inset="0,0,0,0">
                <w:txbxContent>
                  <w:p w14:paraId="710D3927" w14:textId="77777777" w:rsidR="008921BC" w:rsidRDefault="0016778D">
                    <w:pPr>
                      <w:pStyle w:val="Referentiegegevensbold"/>
                    </w:pPr>
                    <w:r>
                      <w:t>DG</w:t>
                    </w:r>
                    <w:r w:rsidR="00EA3AAA">
                      <w:t>OBDR</w:t>
                    </w:r>
                  </w:p>
                  <w:p w14:paraId="23569397" w14:textId="77777777" w:rsidR="008921BC" w:rsidRDefault="0016778D">
                    <w:pPr>
                      <w:pStyle w:val="Referentiegegevens"/>
                    </w:pPr>
                    <w:r>
                      <w:t>Directie</w:t>
                    </w:r>
                    <w:r w:rsidR="00551DC9">
                      <w:t xml:space="preserve"> Schadeherstel Groningen</w:t>
                    </w:r>
                  </w:p>
                  <w:p w14:paraId="4B68DC99" w14:textId="77777777" w:rsidR="008921BC" w:rsidRDefault="008921BC">
                    <w:pPr>
                      <w:pStyle w:val="WitregelW1"/>
                    </w:pPr>
                  </w:p>
                  <w:p w14:paraId="10E3C422" w14:textId="77777777" w:rsidR="008921BC" w:rsidRDefault="0016778D">
                    <w:pPr>
                      <w:pStyle w:val="Referentiegegevens"/>
                    </w:pPr>
                    <w:r>
                      <w:t>Turfmarkt 147</w:t>
                    </w:r>
                  </w:p>
                  <w:p w14:paraId="0CE80B12" w14:textId="77777777" w:rsidR="008921BC" w:rsidRDefault="0016778D">
                    <w:pPr>
                      <w:pStyle w:val="Referentiegegevens"/>
                    </w:pPr>
                    <w:r>
                      <w:t>2511 DP  Den Haag</w:t>
                    </w:r>
                  </w:p>
                  <w:p w14:paraId="3CFD664A" w14:textId="77777777" w:rsidR="008921BC" w:rsidRDefault="0016778D" w:rsidP="001552F1">
                    <w:pPr>
                      <w:pStyle w:val="Referentiegegevens"/>
                      <w:spacing w:line="276" w:lineRule="auto"/>
                    </w:pPr>
                    <w:r>
                      <w:t>Postbus</w:t>
                    </w:r>
                    <w:r w:rsidR="00EA3AAA">
                      <w:t xml:space="preserve"> 20011 EA</w:t>
                    </w:r>
                  </w:p>
                  <w:p w14:paraId="6049F9ED" w14:textId="77777777" w:rsidR="00EA3AAA" w:rsidRPr="00EA3AAA" w:rsidRDefault="00EA3AAA" w:rsidP="001552F1">
                    <w:pPr>
                      <w:spacing w:line="276" w:lineRule="auto"/>
                      <w:rPr>
                        <w:sz w:val="13"/>
                        <w:szCs w:val="13"/>
                      </w:rPr>
                    </w:pPr>
                    <w:r w:rsidRPr="00EA3AAA">
                      <w:rPr>
                        <w:sz w:val="13"/>
                        <w:szCs w:val="13"/>
                      </w:rPr>
                      <w:t>Den Haag</w:t>
                    </w:r>
                  </w:p>
                  <w:p w14:paraId="1105D929" w14:textId="77777777" w:rsidR="008921BC" w:rsidRDefault="008921BC">
                    <w:pPr>
                      <w:pStyle w:val="Referentiegegevenscursief"/>
                    </w:pPr>
                  </w:p>
                  <w:p w14:paraId="2868A821" w14:textId="77777777" w:rsidR="008921BC" w:rsidRDefault="008921BC">
                    <w:pPr>
                      <w:pStyle w:val="WitregelW1"/>
                    </w:pPr>
                  </w:p>
                  <w:p w14:paraId="5206B03C" w14:textId="77777777" w:rsidR="008921BC" w:rsidRDefault="008921BC" w:rsidP="00551DC9">
                    <w:pPr>
                      <w:pStyle w:val="Referentiegegevens"/>
                    </w:pPr>
                  </w:p>
                  <w:p w14:paraId="65A3DB1E" w14:textId="77777777" w:rsidR="008921BC" w:rsidRDefault="008921BC">
                    <w:pPr>
                      <w:pStyle w:val="WitregelW2"/>
                    </w:pPr>
                  </w:p>
                  <w:p w14:paraId="5A19E843" w14:textId="77777777" w:rsidR="008921BC" w:rsidRDefault="0016778D">
                    <w:pPr>
                      <w:pStyle w:val="Referentiegegevensbold"/>
                    </w:pPr>
                    <w:r>
                      <w:t>Onze referentie</w:t>
                    </w:r>
                  </w:p>
                  <w:p w14:paraId="2EF02E6E" w14:textId="77777777" w:rsidR="00851F35" w:rsidRDefault="00000000">
                    <w:pPr>
                      <w:pStyle w:val="Referentiegegevens"/>
                    </w:pPr>
                    <w:fldSimple w:instr=" DOCPROPERTY  &quot;Kenmerk&quot;  \* MERGEFORMAT ">
                      <w:r w:rsidR="0020341C">
                        <w:t>2025-0000254358</w:t>
                      </w:r>
                    </w:fldSimple>
                  </w:p>
                  <w:p w14:paraId="4F31EE81" w14:textId="77777777" w:rsidR="008921BC" w:rsidRDefault="008921BC">
                    <w:pPr>
                      <w:pStyle w:val="WitregelW1"/>
                    </w:pPr>
                  </w:p>
                  <w:p w14:paraId="49979BB6" w14:textId="77777777" w:rsidR="00851F35"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5F2F413" wp14:editId="748A3D1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C81F52" w14:textId="77777777" w:rsidR="00851F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F2F413" id="fc795519-edb4-40fa-b772-922592680a29" o:spid="_x0000_s1038"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i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NleceO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E3b4pMBAAAVAwAA&#10;DgAAAAAAAAAAAAAAAAAuAgAAZHJzL2Uyb0RvYy54bWxQSwECLQAUAAYACAAAACEAvJgIjuEAAAAO&#10;AQAADwAAAAAAAAAAAAAAAADtAwAAZHJzL2Rvd25yZXYueG1sUEsFBgAAAAAEAAQA8wAAAPsEAAAA&#10;AA==&#10;" filled="f" stroked="f">
              <v:textbox inset="0,0,0,0">
                <w:txbxContent>
                  <w:p w14:paraId="47C81F52" w14:textId="77777777" w:rsidR="00851F3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65774EC" wp14:editId="142D777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813D5E" w14:textId="77777777" w:rsidR="0016778D" w:rsidRDefault="0016778D"/>
                      </w:txbxContent>
                    </wps:txbx>
                    <wps:bodyPr vert="horz" wrap="square" lIns="0" tIns="0" rIns="0" bIns="0" anchor="t" anchorCtr="0"/>
                  </wps:wsp>
                </a:graphicData>
              </a:graphic>
            </wp:anchor>
          </w:drawing>
        </mc:Choice>
        <mc:Fallback>
          <w:pict>
            <v:shape w14:anchorId="765774EC" id="ea113d41-b39a-4e3b-9a6a-dce66e72abe4" o:spid="_x0000_s1039"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2hPZAZQBAAAVAwAA&#10;DgAAAAAAAAAAAAAAAAAuAgAAZHJzL2Uyb0RvYy54bWxQSwECLQAUAAYACAAAACEAfoQYGuAAAAAN&#10;AQAADwAAAAAAAAAAAAAAAADuAwAAZHJzL2Rvd25yZXYueG1sUEsFBgAAAAAEAAQA8wAAAPsEAAAA&#10;AA==&#10;" filled="f" stroked="f">
              <v:textbox inset="0,0,0,0">
                <w:txbxContent>
                  <w:p w14:paraId="6D813D5E" w14:textId="77777777" w:rsidR="0016778D" w:rsidRDefault="001677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07193633">
    <w:abstractNumId w:val="3"/>
  </w:num>
  <w:num w:numId="2" w16cid:durableId="1110930745">
    <w:abstractNumId w:val="0"/>
  </w:num>
  <w:num w:numId="3" w16cid:durableId="33965050">
    <w:abstractNumId w:val="2"/>
  </w:num>
  <w:num w:numId="4" w16cid:durableId="510919812">
    <w:abstractNumId w:val="1"/>
  </w:num>
  <w:num w:numId="5" w16cid:durableId="300115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8D"/>
    <w:rsid w:val="0000340A"/>
    <w:rsid w:val="000353B2"/>
    <w:rsid w:val="00044872"/>
    <w:rsid w:val="00054343"/>
    <w:rsid w:val="00054640"/>
    <w:rsid w:val="00054E5C"/>
    <w:rsid w:val="00057103"/>
    <w:rsid w:val="00064C08"/>
    <w:rsid w:val="0007272D"/>
    <w:rsid w:val="00082EE6"/>
    <w:rsid w:val="000876DC"/>
    <w:rsid w:val="00090AC0"/>
    <w:rsid w:val="000C6000"/>
    <w:rsid w:val="000E4E2A"/>
    <w:rsid w:val="000F027F"/>
    <w:rsid w:val="000F4088"/>
    <w:rsid w:val="0011028F"/>
    <w:rsid w:val="00110B25"/>
    <w:rsid w:val="001140FB"/>
    <w:rsid w:val="00125FF4"/>
    <w:rsid w:val="00136F9B"/>
    <w:rsid w:val="00142D91"/>
    <w:rsid w:val="001552F1"/>
    <w:rsid w:val="0016778D"/>
    <w:rsid w:val="001738D6"/>
    <w:rsid w:val="00180EBE"/>
    <w:rsid w:val="001A171F"/>
    <w:rsid w:val="001D5ED8"/>
    <w:rsid w:val="001E63CE"/>
    <w:rsid w:val="00201359"/>
    <w:rsid w:val="0020341C"/>
    <w:rsid w:val="00206954"/>
    <w:rsid w:val="002069DF"/>
    <w:rsid w:val="002078B8"/>
    <w:rsid w:val="00212164"/>
    <w:rsid w:val="002155EF"/>
    <w:rsid w:val="002251BB"/>
    <w:rsid w:val="00230CCE"/>
    <w:rsid w:val="002507E1"/>
    <w:rsid w:val="00251628"/>
    <w:rsid w:val="002576DC"/>
    <w:rsid w:val="00261E1A"/>
    <w:rsid w:val="00271EF0"/>
    <w:rsid w:val="0027788A"/>
    <w:rsid w:val="002B5A2D"/>
    <w:rsid w:val="002B67E0"/>
    <w:rsid w:val="002B695B"/>
    <w:rsid w:val="002C12B6"/>
    <w:rsid w:val="002C634A"/>
    <w:rsid w:val="002D4D0F"/>
    <w:rsid w:val="002D6C84"/>
    <w:rsid w:val="002D75FE"/>
    <w:rsid w:val="00304B7D"/>
    <w:rsid w:val="00316FF7"/>
    <w:rsid w:val="00320E7E"/>
    <w:rsid w:val="003353E8"/>
    <w:rsid w:val="003403B8"/>
    <w:rsid w:val="00343B33"/>
    <w:rsid w:val="00344689"/>
    <w:rsid w:val="003458AB"/>
    <w:rsid w:val="00354FED"/>
    <w:rsid w:val="00371E4F"/>
    <w:rsid w:val="003756B6"/>
    <w:rsid w:val="00375BB9"/>
    <w:rsid w:val="00375F34"/>
    <w:rsid w:val="00382C3C"/>
    <w:rsid w:val="00386273"/>
    <w:rsid w:val="003E2BA7"/>
    <w:rsid w:val="003F5D2D"/>
    <w:rsid w:val="00415778"/>
    <w:rsid w:val="00430D98"/>
    <w:rsid w:val="004369F4"/>
    <w:rsid w:val="00442AE9"/>
    <w:rsid w:val="0044373B"/>
    <w:rsid w:val="0045747F"/>
    <w:rsid w:val="00464B4D"/>
    <w:rsid w:val="00476F47"/>
    <w:rsid w:val="00495033"/>
    <w:rsid w:val="004A049A"/>
    <w:rsid w:val="004B2C5D"/>
    <w:rsid w:val="004C5E74"/>
    <w:rsid w:val="004D0204"/>
    <w:rsid w:val="004D06D7"/>
    <w:rsid w:val="004E2ADB"/>
    <w:rsid w:val="004E3D8E"/>
    <w:rsid w:val="004F562D"/>
    <w:rsid w:val="005077A3"/>
    <w:rsid w:val="005109C6"/>
    <w:rsid w:val="00510C72"/>
    <w:rsid w:val="00514D4C"/>
    <w:rsid w:val="005156A0"/>
    <w:rsid w:val="00517AAF"/>
    <w:rsid w:val="00523703"/>
    <w:rsid w:val="005244E8"/>
    <w:rsid w:val="005356CB"/>
    <w:rsid w:val="00551DC9"/>
    <w:rsid w:val="0059281F"/>
    <w:rsid w:val="00593459"/>
    <w:rsid w:val="00595E4B"/>
    <w:rsid w:val="005B2A28"/>
    <w:rsid w:val="005B4134"/>
    <w:rsid w:val="005D3D31"/>
    <w:rsid w:val="005F5F10"/>
    <w:rsid w:val="005F77B3"/>
    <w:rsid w:val="00612229"/>
    <w:rsid w:val="00613E67"/>
    <w:rsid w:val="00615AFF"/>
    <w:rsid w:val="00627C10"/>
    <w:rsid w:val="00641BA5"/>
    <w:rsid w:val="006639ED"/>
    <w:rsid w:val="00665624"/>
    <w:rsid w:val="00675414"/>
    <w:rsid w:val="006868C8"/>
    <w:rsid w:val="00687BF2"/>
    <w:rsid w:val="006B72B9"/>
    <w:rsid w:val="006D3284"/>
    <w:rsid w:val="006F3047"/>
    <w:rsid w:val="00703A67"/>
    <w:rsid w:val="00715C4C"/>
    <w:rsid w:val="00721421"/>
    <w:rsid w:val="00726380"/>
    <w:rsid w:val="00756C25"/>
    <w:rsid w:val="00790896"/>
    <w:rsid w:val="007A0A20"/>
    <w:rsid w:val="007A730F"/>
    <w:rsid w:val="007B4AFB"/>
    <w:rsid w:val="007C478E"/>
    <w:rsid w:val="007F4EA6"/>
    <w:rsid w:val="00821E51"/>
    <w:rsid w:val="0082678F"/>
    <w:rsid w:val="00826BCE"/>
    <w:rsid w:val="00831251"/>
    <w:rsid w:val="008366E6"/>
    <w:rsid w:val="0083791C"/>
    <w:rsid w:val="00841845"/>
    <w:rsid w:val="00841C3E"/>
    <w:rsid w:val="00843FE5"/>
    <w:rsid w:val="00851F35"/>
    <w:rsid w:val="008522A0"/>
    <w:rsid w:val="00857E74"/>
    <w:rsid w:val="00860460"/>
    <w:rsid w:val="00885C18"/>
    <w:rsid w:val="008879AA"/>
    <w:rsid w:val="008921BC"/>
    <w:rsid w:val="008A4CBA"/>
    <w:rsid w:val="008A6BDD"/>
    <w:rsid w:val="008B2CA0"/>
    <w:rsid w:val="008B3E54"/>
    <w:rsid w:val="008C5302"/>
    <w:rsid w:val="008D6DD6"/>
    <w:rsid w:val="008E55C5"/>
    <w:rsid w:val="008F2E78"/>
    <w:rsid w:val="008F44B6"/>
    <w:rsid w:val="008F5E4B"/>
    <w:rsid w:val="008F5F67"/>
    <w:rsid w:val="00902187"/>
    <w:rsid w:val="00911143"/>
    <w:rsid w:val="009168FB"/>
    <w:rsid w:val="009277FE"/>
    <w:rsid w:val="0094125B"/>
    <w:rsid w:val="00945B8D"/>
    <w:rsid w:val="00946C46"/>
    <w:rsid w:val="00954C9B"/>
    <w:rsid w:val="00957AD7"/>
    <w:rsid w:val="0096727F"/>
    <w:rsid w:val="009772F7"/>
    <w:rsid w:val="00977A19"/>
    <w:rsid w:val="00977EE9"/>
    <w:rsid w:val="00981509"/>
    <w:rsid w:val="00990117"/>
    <w:rsid w:val="009913EC"/>
    <w:rsid w:val="00991DB9"/>
    <w:rsid w:val="009A3D62"/>
    <w:rsid w:val="009A547F"/>
    <w:rsid w:val="009B4370"/>
    <w:rsid w:val="009B4E13"/>
    <w:rsid w:val="009C05B9"/>
    <w:rsid w:val="009E419B"/>
    <w:rsid w:val="009F28C0"/>
    <w:rsid w:val="009F455D"/>
    <w:rsid w:val="009F69C2"/>
    <w:rsid w:val="00A22F77"/>
    <w:rsid w:val="00A4235E"/>
    <w:rsid w:val="00A455D1"/>
    <w:rsid w:val="00A46F69"/>
    <w:rsid w:val="00A529A0"/>
    <w:rsid w:val="00A95AFF"/>
    <w:rsid w:val="00A97283"/>
    <w:rsid w:val="00AA58CF"/>
    <w:rsid w:val="00AC5485"/>
    <w:rsid w:val="00AD6233"/>
    <w:rsid w:val="00AE4CB4"/>
    <w:rsid w:val="00AE565F"/>
    <w:rsid w:val="00AF0107"/>
    <w:rsid w:val="00AF28CF"/>
    <w:rsid w:val="00AF5858"/>
    <w:rsid w:val="00AF64BD"/>
    <w:rsid w:val="00B040BE"/>
    <w:rsid w:val="00B0479A"/>
    <w:rsid w:val="00B10589"/>
    <w:rsid w:val="00B11CAA"/>
    <w:rsid w:val="00B16CB2"/>
    <w:rsid w:val="00B21808"/>
    <w:rsid w:val="00B23AEF"/>
    <w:rsid w:val="00B30EB6"/>
    <w:rsid w:val="00B35D51"/>
    <w:rsid w:val="00B36564"/>
    <w:rsid w:val="00B6224F"/>
    <w:rsid w:val="00B66B5E"/>
    <w:rsid w:val="00B6731D"/>
    <w:rsid w:val="00B70E7A"/>
    <w:rsid w:val="00B74143"/>
    <w:rsid w:val="00B77BC2"/>
    <w:rsid w:val="00B950C9"/>
    <w:rsid w:val="00BA2636"/>
    <w:rsid w:val="00BD0869"/>
    <w:rsid w:val="00BD72A7"/>
    <w:rsid w:val="00BE19C8"/>
    <w:rsid w:val="00BF02F5"/>
    <w:rsid w:val="00C0247C"/>
    <w:rsid w:val="00C03248"/>
    <w:rsid w:val="00C0664A"/>
    <w:rsid w:val="00C11A43"/>
    <w:rsid w:val="00C17D72"/>
    <w:rsid w:val="00C226AA"/>
    <w:rsid w:val="00C26BA3"/>
    <w:rsid w:val="00C32CF4"/>
    <w:rsid w:val="00C352A9"/>
    <w:rsid w:val="00C50086"/>
    <w:rsid w:val="00C513D6"/>
    <w:rsid w:val="00C70A2E"/>
    <w:rsid w:val="00C725ED"/>
    <w:rsid w:val="00C75294"/>
    <w:rsid w:val="00C80365"/>
    <w:rsid w:val="00C81D14"/>
    <w:rsid w:val="00C83075"/>
    <w:rsid w:val="00C87A9B"/>
    <w:rsid w:val="00C92A93"/>
    <w:rsid w:val="00C93AF3"/>
    <w:rsid w:val="00CA1584"/>
    <w:rsid w:val="00CA7975"/>
    <w:rsid w:val="00CB2E20"/>
    <w:rsid w:val="00CC5AA5"/>
    <w:rsid w:val="00CC601A"/>
    <w:rsid w:val="00CD7213"/>
    <w:rsid w:val="00CE456E"/>
    <w:rsid w:val="00CF02E8"/>
    <w:rsid w:val="00CF2B90"/>
    <w:rsid w:val="00D02ACB"/>
    <w:rsid w:val="00D064D0"/>
    <w:rsid w:val="00D12825"/>
    <w:rsid w:val="00D2435C"/>
    <w:rsid w:val="00D331B5"/>
    <w:rsid w:val="00D332A1"/>
    <w:rsid w:val="00D36A33"/>
    <w:rsid w:val="00D430E9"/>
    <w:rsid w:val="00D53EA1"/>
    <w:rsid w:val="00D53FB1"/>
    <w:rsid w:val="00DA3206"/>
    <w:rsid w:val="00DA4E8C"/>
    <w:rsid w:val="00DB2934"/>
    <w:rsid w:val="00DC3D02"/>
    <w:rsid w:val="00DC6ADC"/>
    <w:rsid w:val="00DD1FA8"/>
    <w:rsid w:val="00DE08E9"/>
    <w:rsid w:val="00DE74CF"/>
    <w:rsid w:val="00DF086D"/>
    <w:rsid w:val="00DF3906"/>
    <w:rsid w:val="00E30DD6"/>
    <w:rsid w:val="00E32F97"/>
    <w:rsid w:val="00E45E41"/>
    <w:rsid w:val="00E50A50"/>
    <w:rsid w:val="00E53FCB"/>
    <w:rsid w:val="00E54214"/>
    <w:rsid w:val="00E61909"/>
    <w:rsid w:val="00E737AD"/>
    <w:rsid w:val="00E750EB"/>
    <w:rsid w:val="00E77C8A"/>
    <w:rsid w:val="00E845FB"/>
    <w:rsid w:val="00E95FF1"/>
    <w:rsid w:val="00EA2F41"/>
    <w:rsid w:val="00EA3AAA"/>
    <w:rsid w:val="00EB0C61"/>
    <w:rsid w:val="00EB159F"/>
    <w:rsid w:val="00EC1D54"/>
    <w:rsid w:val="00EC519E"/>
    <w:rsid w:val="00EC5FBC"/>
    <w:rsid w:val="00EE3182"/>
    <w:rsid w:val="00EE6382"/>
    <w:rsid w:val="00F11005"/>
    <w:rsid w:val="00F34782"/>
    <w:rsid w:val="00F41588"/>
    <w:rsid w:val="00F441F5"/>
    <w:rsid w:val="00F636EF"/>
    <w:rsid w:val="00F82C8C"/>
    <w:rsid w:val="00F947EA"/>
    <w:rsid w:val="00F97BA0"/>
    <w:rsid w:val="00FB22BE"/>
    <w:rsid w:val="00FB7E21"/>
    <w:rsid w:val="00FB7EE3"/>
    <w:rsid w:val="00FC0983"/>
    <w:rsid w:val="00FC5890"/>
    <w:rsid w:val="00FD1F15"/>
    <w:rsid w:val="00FD5C6A"/>
    <w:rsid w:val="00FD6E58"/>
    <w:rsid w:val="00FF2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A4FE"/>
  <w15:docId w15:val="{D5238F18-32B1-4237-A46B-AF1D29F4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51DC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51DC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51DC9"/>
    <w:rPr>
      <w:vertAlign w:val="superscript"/>
    </w:rPr>
  </w:style>
  <w:style w:type="paragraph" w:styleId="Koptekst">
    <w:name w:val="header"/>
    <w:basedOn w:val="Standaard"/>
    <w:link w:val="KoptekstChar"/>
    <w:uiPriority w:val="99"/>
    <w:unhideWhenUsed/>
    <w:rsid w:val="00551D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1DC9"/>
    <w:rPr>
      <w:rFonts w:ascii="Verdana" w:hAnsi="Verdana"/>
      <w:color w:val="000000"/>
      <w:sz w:val="18"/>
      <w:szCs w:val="18"/>
    </w:rPr>
  </w:style>
  <w:style w:type="paragraph" w:styleId="Voettekst">
    <w:name w:val="footer"/>
    <w:basedOn w:val="Standaard"/>
    <w:link w:val="VoettekstChar"/>
    <w:uiPriority w:val="99"/>
    <w:unhideWhenUsed/>
    <w:rsid w:val="00551D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1DC9"/>
    <w:rPr>
      <w:rFonts w:ascii="Verdana" w:hAnsi="Verdana"/>
      <w:color w:val="000000"/>
      <w:sz w:val="18"/>
      <w:szCs w:val="18"/>
    </w:rPr>
  </w:style>
  <w:style w:type="paragraph" w:styleId="Revisie">
    <w:name w:val="Revision"/>
    <w:hidden/>
    <w:uiPriority w:val="99"/>
    <w:semiHidden/>
    <w:rsid w:val="00C87A9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87A9B"/>
    <w:rPr>
      <w:sz w:val="16"/>
      <w:szCs w:val="16"/>
    </w:rPr>
  </w:style>
  <w:style w:type="paragraph" w:styleId="Tekstopmerking">
    <w:name w:val="annotation text"/>
    <w:basedOn w:val="Standaard"/>
    <w:link w:val="TekstopmerkingChar"/>
    <w:uiPriority w:val="99"/>
    <w:unhideWhenUsed/>
    <w:rsid w:val="00C87A9B"/>
    <w:pPr>
      <w:spacing w:line="240" w:lineRule="auto"/>
    </w:pPr>
    <w:rPr>
      <w:sz w:val="20"/>
      <w:szCs w:val="20"/>
    </w:rPr>
  </w:style>
  <w:style w:type="character" w:customStyle="1" w:styleId="TekstopmerkingChar">
    <w:name w:val="Tekst opmerking Char"/>
    <w:basedOn w:val="Standaardalinea-lettertype"/>
    <w:link w:val="Tekstopmerking"/>
    <w:uiPriority w:val="99"/>
    <w:rsid w:val="00C87A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7A9B"/>
    <w:rPr>
      <w:b/>
      <w:bCs/>
    </w:rPr>
  </w:style>
  <w:style w:type="character" w:customStyle="1" w:styleId="OnderwerpvanopmerkingChar">
    <w:name w:val="Onderwerp van opmerking Char"/>
    <w:basedOn w:val="TekstopmerkingChar"/>
    <w:link w:val="Onderwerpvanopmerking"/>
    <w:uiPriority w:val="99"/>
    <w:semiHidden/>
    <w:rsid w:val="00C87A9B"/>
    <w:rPr>
      <w:rFonts w:ascii="Verdana" w:hAnsi="Verdana"/>
      <w:b/>
      <w:bCs/>
      <w:color w:val="000000"/>
    </w:rPr>
  </w:style>
  <w:style w:type="character" w:styleId="Vermelding">
    <w:name w:val="Mention"/>
    <w:basedOn w:val="Standaardalinea-lettertype"/>
    <w:uiPriority w:val="99"/>
    <w:unhideWhenUsed/>
    <w:rsid w:val="0082678F"/>
    <w:rPr>
      <w:color w:val="2B579A"/>
      <w:shd w:val="clear" w:color="auto" w:fill="E1DFDD"/>
    </w:rPr>
  </w:style>
  <w:style w:type="character" w:styleId="Onopgelostemelding">
    <w:name w:val="Unresolved Mention"/>
    <w:basedOn w:val="Standaardalinea-lettertype"/>
    <w:uiPriority w:val="99"/>
    <w:semiHidden/>
    <w:unhideWhenUsed/>
    <w:rsid w:val="009B4E13"/>
    <w:rPr>
      <w:color w:val="605E5C"/>
      <w:shd w:val="clear" w:color="auto" w:fill="E1DFDD"/>
    </w:rPr>
  </w:style>
  <w:style w:type="character" w:styleId="GevolgdeHyperlink">
    <w:name w:val="FollowedHyperlink"/>
    <w:basedOn w:val="Standaardalinea-lettertype"/>
    <w:uiPriority w:val="99"/>
    <w:semiHidden/>
    <w:unhideWhenUsed/>
    <w:rsid w:val="00991D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webSettings" Target="webSetting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11" /><Relationship Type="http://schemas.openxmlformats.org/officeDocument/2006/relationships/header" Target="header1.xml" Id="rId15" /><Relationship Type="http://schemas.openxmlformats.org/officeDocument/2006/relationships/webSetting" Target="webSettings0.xml" Id="rId23" /><Relationship Type="http://schemas.openxmlformats.org/officeDocument/2006/relationships/styles" Target="styles.xml" Id="rId10" /><Relationship Type="http://schemas.openxmlformats.org/officeDocument/2006/relationships/footer" Target="footer3.xml" Id="rId19" /><Relationship Type="http://schemas.openxmlformats.org/officeDocument/2006/relationships/numbering" Target="numbering.xml" Id="rId9" /><Relationship Type="http://schemas.openxmlformats.org/officeDocument/2006/relationships/endnotes" Target="endnotes.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hadedoormijnbouw.nl/regelingen/schade-aan-gebouwen-en-objecten/extra-informatie/extra-informatie/publicaties-en-adviezen-over-diepe-bodemdaling" TargetMode="External"/><Relationship Id="rId1" Type="http://schemas.openxmlformats.org/officeDocument/2006/relationships/hyperlink" Target="https://www.schadedoormijnbouw.nl/regelingen/schade-aan-gebouwen-en-objecten/extra-informatie/extra-informatie/gebieden-waar-img-schade-vergoed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1048</ap:Words>
  <ap:Characters>5769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6804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2025-03-26T15:19:00.0000000Z</dcterms:created>
  <dcterms:modified xsi:type="dcterms:W3CDTF">2025-03-31T12:39:00.0000000Z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2025-0000254358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46a73986,6afdfb9b,1d9907b1</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y fmtid="{D5CDD505-2E9C-101B-9397-08002B2CF9AE}" pid="34" name="ContentTypeId">
    <vt:lpwstr>0x010100362ED9FB256C344281B2CCABA7215CA9</vt:lpwstr>
  </property>
  <property fmtid="{D5CDD505-2E9C-101B-9397-08002B2CF9AE}" pid="35" name="MediaServiceImageTags">
    <vt:lpwstr/>
  </property>
</Properties>
</file>