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FC5" w:rsidR="009F67D5" w:rsidRDefault="00AF5C58" w14:paraId="235348F0" w14:textId="2AC2FA12">
      <w:pPr>
        <w:rPr>
          <w:rFonts w:ascii="Calibri" w:hAnsi="Calibri" w:cs="Calibri"/>
        </w:rPr>
      </w:pPr>
      <w:r w:rsidRPr="00C87FC5">
        <w:rPr>
          <w:rFonts w:ascii="Calibri" w:hAnsi="Calibri" w:cs="Calibri"/>
        </w:rPr>
        <w:t>33</w:t>
      </w:r>
      <w:r w:rsidRPr="00C87FC5" w:rsidR="009F67D5">
        <w:rPr>
          <w:rFonts w:ascii="Calibri" w:hAnsi="Calibri" w:cs="Calibri"/>
        </w:rPr>
        <w:t xml:space="preserve"> </w:t>
      </w:r>
      <w:r w:rsidRPr="00C87FC5">
        <w:rPr>
          <w:rFonts w:ascii="Calibri" w:hAnsi="Calibri" w:cs="Calibri"/>
        </w:rPr>
        <w:t>529</w:t>
      </w:r>
      <w:r w:rsidRPr="00C87FC5" w:rsidR="009F67D5">
        <w:rPr>
          <w:rFonts w:ascii="Calibri" w:hAnsi="Calibri" w:cs="Calibri"/>
        </w:rPr>
        <w:tab/>
      </w:r>
      <w:r w:rsidRPr="00C87FC5" w:rsidR="009F67D5">
        <w:rPr>
          <w:rFonts w:ascii="Calibri" w:hAnsi="Calibri" w:cs="Calibri"/>
        </w:rPr>
        <w:tab/>
        <w:t>Gaswinning</w:t>
      </w:r>
    </w:p>
    <w:p w:rsidRPr="00C87FC5" w:rsidR="009F67D5" w:rsidP="009F67D5" w:rsidRDefault="009F67D5" w14:paraId="6DC64614" w14:textId="77777777">
      <w:pPr>
        <w:ind w:left="1416" w:hanging="1416"/>
        <w:rPr>
          <w:rFonts w:ascii="Calibri" w:hAnsi="Calibri" w:cs="Calibri"/>
        </w:rPr>
      </w:pPr>
      <w:r w:rsidRPr="00C87FC5">
        <w:rPr>
          <w:rFonts w:ascii="Calibri" w:hAnsi="Calibri" w:cs="Calibri"/>
        </w:rPr>
        <w:t xml:space="preserve">Nr. </w:t>
      </w:r>
      <w:r w:rsidRPr="00C87FC5" w:rsidR="00AF5C58">
        <w:rPr>
          <w:rFonts w:ascii="Calibri" w:hAnsi="Calibri" w:cs="Calibri"/>
        </w:rPr>
        <w:t>1286</w:t>
      </w:r>
      <w:r w:rsidRPr="00C87FC5">
        <w:rPr>
          <w:rFonts w:ascii="Calibri" w:hAnsi="Calibri" w:cs="Calibri"/>
        </w:rPr>
        <w:tab/>
        <w:t>Brief van de staatssecretaris van Binnenlandse Zaken en Koninkrijksrelaties</w:t>
      </w:r>
    </w:p>
    <w:p w:rsidRPr="00C87FC5" w:rsidR="009F67D5" w:rsidP="009F67D5" w:rsidRDefault="009F67D5" w14:paraId="3F1C56CD" w14:textId="77777777">
      <w:pPr>
        <w:rPr>
          <w:rFonts w:ascii="Calibri" w:hAnsi="Calibri" w:cs="Calibri"/>
        </w:rPr>
      </w:pPr>
      <w:r w:rsidRPr="00C87FC5">
        <w:rPr>
          <w:rFonts w:ascii="Calibri" w:hAnsi="Calibri" w:cs="Calibri"/>
        </w:rPr>
        <w:t>Aan de Voorzitter van de Tweede Kamer der Staten-Generaal</w:t>
      </w:r>
    </w:p>
    <w:p w:rsidRPr="00C87FC5" w:rsidR="009F67D5" w:rsidP="009F67D5" w:rsidRDefault="009F67D5" w14:paraId="7DE9B145" w14:textId="77777777">
      <w:pPr>
        <w:rPr>
          <w:rFonts w:ascii="Calibri" w:hAnsi="Calibri" w:cs="Calibri"/>
        </w:rPr>
      </w:pPr>
      <w:r w:rsidRPr="00C87FC5">
        <w:rPr>
          <w:rFonts w:ascii="Calibri" w:hAnsi="Calibri" w:cs="Calibri"/>
        </w:rPr>
        <w:t>Den Haag, 31 maart 2025</w:t>
      </w:r>
    </w:p>
    <w:p w:rsidRPr="00C87FC5" w:rsidR="00AF5C58" w:rsidP="009F67D5" w:rsidRDefault="00AF5C58" w14:paraId="45E5137E" w14:textId="4250B06B">
      <w:pPr>
        <w:rPr>
          <w:rFonts w:ascii="Calibri" w:hAnsi="Calibri" w:cs="Calibri"/>
        </w:rPr>
      </w:pPr>
      <w:r w:rsidRPr="00C87FC5">
        <w:rPr>
          <w:rFonts w:ascii="Calibri" w:hAnsi="Calibri" w:cs="Calibri"/>
        </w:rPr>
        <w:br/>
        <w:t xml:space="preserve">Vandaag heeft het Instituut Mijnbouwschade Groningen (IMG) zijn jaarverslag over 2024 gepresenteerd. Met deze brief geef ik daarop een eerste reactie. </w:t>
      </w:r>
    </w:p>
    <w:p w:rsidRPr="00C87FC5" w:rsidR="00AF5C58" w:rsidP="00AF5C58" w:rsidRDefault="00AF5C58" w14:paraId="0029A098" w14:textId="77777777">
      <w:pPr>
        <w:spacing w:after="0"/>
        <w:rPr>
          <w:rFonts w:ascii="Calibri" w:hAnsi="Calibri" w:cs="Calibri"/>
        </w:rPr>
      </w:pPr>
      <w:r w:rsidRPr="00C87FC5">
        <w:rPr>
          <w:rFonts w:ascii="Calibri" w:hAnsi="Calibri" w:cs="Calibri"/>
        </w:rPr>
        <w:t xml:space="preserve"> </w:t>
      </w:r>
    </w:p>
    <w:p w:rsidRPr="00C87FC5" w:rsidR="00AF5C58" w:rsidP="00AF5C58" w:rsidRDefault="00AF5C58" w14:paraId="58029633" w14:textId="77777777">
      <w:pPr>
        <w:spacing w:after="0"/>
        <w:rPr>
          <w:rFonts w:ascii="Calibri" w:hAnsi="Calibri" w:cs="Calibri"/>
        </w:rPr>
      </w:pPr>
      <w:r w:rsidRPr="00C87FC5">
        <w:rPr>
          <w:rFonts w:ascii="Calibri" w:hAnsi="Calibri" w:cs="Calibri"/>
        </w:rPr>
        <w:t xml:space="preserve">Het IMG heeft in 2024 een aantal maatregelen uit Nij Begun in de schadeafhandeling geïmplementeerd. Zo is in februari de Vergoeding Eerste Schademelding (VES) verhoogd naar € 10.000 en is het IMG in de zomer 2024 gestart met uitvoering van Daadwerkelijk herstel tot € 60.000. Daarnaast heeft het IMG vanaf november 2024 de eerste Aanvullende Vaste Vergoedingen (AVV) uitgekeerd. Met de implementatie van deze en andere nieuwe maatregelen is over heel 2024 een aanzienlijk hoger bedrag aan schadevergoedingen uitgekeerd dan voorgaande jaren. In totaal is € 645 miljoen uitgekeerd in 2024, terwijl dit in 2023 nog € 310 miljoen bedroeg. Deze toename wordt voor een belangrijk deel verklaard doordat gedupeerden in 2023 hun schademelding hebben kunnen aanhouden, in afwachting van de aangekondigde verruiming van de schadeafhandeling. Veel van deze schademeldingen zijn in 2024 afgehandeld. </w:t>
      </w:r>
    </w:p>
    <w:p w:rsidRPr="00C87FC5" w:rsidR="00AF5C58" w:rsidP="00AF5C58" w:rsidRDefault="00AF5C58" w14:paraId="7648F818" w14:textId="77777777">
      <w:pPr>
        <w:spacing w:after="0"/>
        <w:rPr>
          <w:rFonts w:ascii="Calibri" w:hAnsi="Calibri" w:cs="Calibri"/>
        </w:rPr>
      </w:pPr>
    </w:p>
    <w:p w:rsidRPr="00C87FC5" w:rsidR="00AF5C58" w:rsidP="00AF5C58" w:rsidRDefault="00AF5C58" w14:paraId="6862A993" w14:textId="77777777">
      <w:pPr>
        <w:spacing w:after="0"/>
        <w:rPr>
          <w:rFonts w:ascii="Calibri" w:hAnsi="Calibri" w:cs="Calibri"/>
        </w:rPr>
      </w:pPr>
      <w:r w:rsidRPr="00C87FC5">
        <w:rPr>
          <w:rFonts w:ascii="Calibri" w:hAnsi="Calibri" w:cs="Calibri"/>
        </w:rPr>
        <w:t xml:space="preserve">Ik ben blij te kunnen melden dat de uitvoeringskosten in 2024 fors zijn afgenomen. De gemiddelde uitvoeringskosten van alle schaderegelingen komen over 2024 uit op € 0,39 per uitgekeerde euro, terwijl dat in 2023 nog € 0,78 was. De lagere uitvoeringskosten in 2024 zijn niet ten koste gegaan van persoonlijk contact met bewoners. Dit contact is met de implementatie van de nieuwe schadeafhandeling afgelopen jaar juist geïntensiveerd. In plaats van de regeling stelt het IMG de aanvrager steeds meer centraal: dit past bij de beweging naar een mildere, menselijkere en makkelijkere schadeafhandeling. </w:t>
      </w:r>
    </w:p>
    <w:p w:rsidRPr="00C87FC5" w:rsidR="00AF5C58" w:rsidP="00AF5C58" w:rsidRDefault="00AF5C58" w14:paraId="2C106C28" w14:textId="77777777">
      <w:pPr>
        <w:spacing w:after="0"/>
        <w:rPr>
          <w:rFonts w:ascii="Calibri" w:hAnsi="Calibri" w:cs="Calibri"/>
        </w:rPr>
      </w:pPr>
    </w:p>
    <w:p w:rsidRPr="00C87FC5" w:rsidR="00AF5C58" w:rsidP="00C87FC5" w:rsidRDefault="00AF5C58" w14:paraId="07E6C63C" w14:textId="666DB1C2">
      <w:pPr>
        <w:spacing w:after="0"/>
        <w:rPr>
          <w:rFonts w:ascii="Calibri" w:hAnsi="Calibri" w:cs="Calibri"/>
        </w:rPr>
      </w:pPr>
      <w:r w:rsidRPr="00C87FC5">
        <w:rPr>
          <w:rFonts w:ascii="Calibri" w:hAnsi="Calibri" w:cs="Calibri"/>
        </w:rPr>
        <w:t xml:space="preserve">Het IMG heeft mij laten weten dat het ook voor dit jaar een vergelijkbaar niveau van uitvoeringskosten verwacht. Ik blijf de uitvoeringskosten monitoren en zal, zoals ik heb toegezegd, hier uitgebreider op ingaan in de kabinetsreactie op de Staat van Groningen en Noord-Drenthe. </w:t>
      </w:r>
    </w:p>
    <w:p w:rsidRPr="00C87FC5" w:rsidR="00AF5C58" w:rsidP="00AF5C58" w:rsidRDefault="00AF5C58" w14:paraId="3B4F9169" w14:textId="77777777">
      <w:pPr>
        <w:spacing w:after="0" w:line="240" w:lineRule="auto"/>
        <w:rPr>
          <w:rFonts w:ascii="Calibri" w:hAnsi="Calibri" w:cs="Calibri"/>
        </w:rPr>
      </w:pPr>
    </w:p>
    <w:p w:rsidRPr="00C87FC5" w:rsidR="00AF5C58" w:rsidP="009F67D5" w:rsidRDefault="00AF5C58" w14:paraId="768A4A06" w14:textId="77777777">
      <w:pPr>
        <w:pStyle w:val="Geenafstand"/>
        <w:rPr>
          <w:rFonts w:ascii="Calibri" w:hAnsi="Calibri" w:cs="Calibri"/>
        </w:rPr>
      </w:pPr>
      <w:r w:rsidRPr="00C87FC5">
        <w:rPr>
          <w:rFonts w:ascii="Calibri" w:hAnsi="Calibri" w:cs="Calibri"/>
        </w:rPr>
        <w:t>De staatssecretaris van Binnenlandse Zaken en Koninkrijksrelaties,</w:t>
      </w:r>
    </w:p>
    <w:p w:rsidRPr="00C87FC5" w:rsidR="00F80165" w:rsidP="00C87FC5" w:rsidRDefault="00AF5C58" w14:paraId="644AE15F" w14:textId="1949581D">
      <w:pPr>
        <w:pStyle w:val="Geenafstand"/>
        <w:rPr>
          <w:rFonts w:ascii="Calibri" w:hAnsi="Calibri" w:cs="Calibri"/>
        </w:rPr>
      </w:pPr>
      <w:r w:rsidRPr="00C87FC5">
        <w:rPr>
          <w:rFonts w:ascii="Calibri" w:hAnsi="Calibri" w:cs="Calibri"/>
        </w:rPr>
        <w:t>E</w:t>
      </w:r>
      <w:r w:rsidRPr="00C87FC5" w:rsidR="009F67D5">
        <w:rPr>
          <w:rFonts w:ascii="Calibri" w:hAnsi="Calibri" w:cs="Calibri"/>
        </w:rPr>
        <w:t xml:space="preserve">. </w:t>
      </w:r>
      <w:r w:rsidRPr="00C87FC5">
        <w:rPr>
          <w:rFonts w:ascii="Calibri" w:hAnsi="Calibri" w:cs="Calibri"/>
        </w:rPr>
        <w:t>van Marum</w:t>
      </w:r>
    </w:p>
    <w:sectPr w:rsidRPr="00C87FC5" w:rsidR="00F80165" w:rsidSect="00844D3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C04B" w14:textId="77777777" w:rsidR="00AF5C58" w:rsidRDefault="00AF5C58" w:rsidP="00AF5C58">
      <w:pPr>
        <w:spacing w:after="0" w:line="240" w:lineRule="auto"/>
      </w:pPr>
      <w:r>
        <w:separator/>
      </w:r>
    </w:p>
  </w:endnote>
  <w:endnote w:type="continuationSeparator" w:id="0">
    <w:p w14:paraId="10B2F242" w14:textId="77777777" w:rsidR="00AF5C58" w:rsidRDefault="00AF5C58" w:rsidP="00AF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3A5F" w14:textId="77777777" w:rsidR="00AF5C58" w:rsidRPr="00AF5C58" w:rsidRDefault="00AF5C58" w:rsidP="00AF5C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A39E" w14:textId="77777777" w:rsidR="00AF5C58" w:rsidRPr="00AF5C58" w:rsidRDefault="00AF5C58" w:rsidP="00AF5C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4DC3" w14:textId="77777777" w:rsidR="00AF5C58" w:rsidRPr="00AF5C58" w:rsidRDefault="00AF5C58" w:rsidP="00AF5C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D4A5" w14:textId="77777777" w:rsidR="00AF5C58" w:rsidRDefault="00AF5C58" w:rsidP="00AF5C58">
      <w:pPr>
        <w:spacing w:after="0" w:line="240" w:lineRule="auto"/>
      </w:pPr>
      <w:r>
        <w:separator/>
      </w:r>
    </w:p>
  </w:footnote>
  <w:footnote w:type="continuationSeparator" w:id="0">
    <w:p w14:paraId="6BD0C566" w14:textId="77777777" w:rsidR="00AF5C58" w:rsidRDefault="00AF5C58" w:rsidP="00AF5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B41" w14:textId="77777777" w:rsidR="00AF5C58" w:rsidRPr="00AF5C58" w:rsidRDefault="00AF5C58" w:rsidP="00AF5C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DB96" w14:textId="77777777" w:rsidR="00AF5C58" w:rsidRPr="00AF5C58" w:rsidRDefault="00AF5C58" w:rsidP="00AF5C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C2C3" w14:textId="77777777" w:rsidR="00AF5C58" w:rsidRPr="00AF5C58" w:rsidRDefault="00AF5C58" w:rsidP="00AF5C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58"/>
    <w:rsid w:val="001260A0"/>
    <w:rsid w:val="001D7884"/>
    <w:rsid w:val="00844D3F"/>
    <w:rsid w:val="009F67D5"/>
    <w:rsid w:val="00AF5C58"/>
    <w:rsid w:val="00C87FC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73EC"/>
  <w15:chartTrackingRefBased/>
  <w15:docId w15:val="{40192490-4C8B-49D7-9CC1-AE0909D4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5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5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5C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5C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5C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5C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5C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5C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5C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5C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5C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5C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5C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5C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5C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5C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5C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5C58"/>
    <w:rPr>
      <w:rFonts w:eastAsiaTheme="majorEastAsia" w:cstheme="majorBidi"/>
      <w:color w:val="272727" w:themeColor="text1" w:themeTint="D8"/>
    </w:rPr>
  </w:style>
  <w:style w:type="paragraph" w:styleId="Titel">
    <w:name w:val="Title"/>
    <w:basedOn w:val="Standaard"/>
    <w:next w:val="Standaard"/>
    <w:link w:val="TitelChar"/>
    <w:uiPriority w:val="10"/>
    <w:qFormat/>
    <w:rsid w:val="00AF5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5C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5C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5C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5C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5C58"/>
    <w:rPr>
      <w:i/>
      <w:iCs/>
      <w:color w:val="404040" w:themeColor="text1" w:themeTint="BF"/>
    </w:rPr>
  </w:style>
  <w:style w:type="paragraph" w:styleId="Lijstalinea">
    <w:name w:val="List Paragraph"/>
    <w:basedOn w:val="Standaard"/>
    <w:uiPriority w:val="34"/>
    <w:qFormat/>
    <w:rsid w:val="00AF5C58"/>
    <w:pPr>
      <w:ind w:left="720"/>
      <w:contextualSpacing/>
    </w:pPr>
  </w:style>
  <w:style w:type="character" w:styleId="Intensievebenadrukking">
    <w:name w:val="Intense Emphasis"/>
    <w:basedOn w:val="Standaardalinea-lettertype"/>
    <w:uiPriority w:val="21"/>
    <w:qFormat/>
    <w:rsid w:val="00AF5C58"/>
    <w:rPr>
      <w:i/>
      <w:iCs/>
      <w:color w:val="0F4761" w:themeColor="accent1" w:themeShade="BF"/>
    </w:rPr>
  </w:style>
  <w:style w:type="paragraph" w:styleId="Duidelijkcitaat">
    <w:name w:val="Intense Quote"/>
    <w:basedOn w:val="Standaard"/>
    <w:next w:val="Standaard"/>
    <w:link w:val="DuidelijkcitaatChar"/>
    <w:uiPriority w:val="30"/>
    <w:qFormat/>
    <w:rsid w:val="00AF5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5C58"/>
    <w:rPr>
      <w:i/>
      <w:iCs/>
      <w:color w:val="0F4761" w:themeColor="accent1" w:themeShade="BF"/>
    </w:rPr>
  </w:style>
  <w:style w:type="character" w:styleId="Intensieveverwijzing">
    <w:name w:val="Intense Reference"/>
    <w:basedOn w:val="Standaardalinea-lettertype"/>
    <w:uiPriority w:val="32"/>
    <w:qFormat/>
    <w:rsid w:val="00AF5C58"/>
    <w:rPr>
      <w:b/>
      <w:bCs/>
      <w:smallCaps/>
      <w:color w:val="0F4761" w:themeColor="accent1" w:themeShade="BF"/>
      <w:spacing w:val="5"/>
    </w:rPr>
  </w:style>
  <w:style w:type="paragraph" w:customStyle="1" w:styleId="Referentiegegevens">
    <w:name w:val="Referentiegegevens"/>
    <w:basedOn w:val="Standaard"/>
    <w:next w:val="Standaard"/>
    <w:rsid w:val="00AF5C5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F5C5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F5C5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F5C5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F5C5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F5C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F5C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F5C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F5C58"/>
    <w:rPr>
      <w:rFonts w:ascii="Verdana" w:eastAsia="DejaVu Sans" w:hAnsi="Verdana" w:cs="Lohit Hindi"/>
      <w:color w:val="000000"/>
      <w:kern w:val="0"/>
      <w:sz w:val="18"/>
      <w:szCs w:val="18"/>
      <w:lang w:eastAsia="nl-NL"/>
      <w14:ligatures w14:val="none"/>
    </w:rPr>
  </w:style>
  <w:style w:type="paragraph" w:customStyle="1" w:styleId="Huisstijl-NAW">
    <w:name w:val="Huisstijl-NAW"/>
    <w:basedOn w:val="Standaard"/>
    <w:rsid w:val="00AF5C58"/>
    <w:pPr>
      <w:adjustRightInd w:val="0"/>
      <w:spacing w:after="0" w:line="240" w:lineRule="atLeast"/>
    </w:pPr>
    <w:rPr>
      <w:rFonts w:ascii="Verdana" w:eastAsia="Times New Roman" w:hAnsi="Verdana" w:cs="Verdana"/>
      <w:noProof/>
      <w:kern w:val="0"/>
      <w:sz w:val="18"/>
      <w:szCs w:val="18"/>
      <w:lang w:eastAsia="nl-NL"/>
      <w14:ligatures w14:val="none"/>
    </w:rPr>
  </w:style>
  <w:style w:type="paragraph" w:styleId="Geenafstand">
    <w:name w:val="No Spacing"/>
    <w:uiPriority w:val="1"/>
    <w:qFormat/>
    <w:rsid w:val="009F6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337</ap:Words>
  <ap:Characters>1858</ap:Characters>
  <ap:DocSecurity>0</ap:DocSecurity>
  <ap:Lines>15</ap:Lines>
  <ap:Paragraphs>4</ap:Paragraphs>
  <ap:ScaleCrop>false</ap:ScaleCrop>
  <ap:LinksUpToDate>false</ap:LinksUpToDate>
  <ap:CharactersWithSpaces>2191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2025-04-02T09:23:00.0000000Z</dcterms:created>
  <dcterms:modified xsi:type="dcterms:W3CDTF">2025-04-02T09:24:00.0000000Z</dcterms:modified>
  <version/>
  <category/>
</coreProperties>
</file>