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246209" w:rsidRDefault="00340ECA" w14:paraId="1A25DFF9" w14:textId="77777777">
      <w:pPr>
        <w:rPr>
          <w:szCs w:val="18"/>
        </w:rPr>
      </w:pPr>
    </w:p>
    <w:p w:rsidR="00CE78E9" w:rsidP="00246209" w:rsidRDefault="00211B1A" w14:paraId="47BF69E6" w14:textId="77777777">
      <w:r>
        <w:t>Geachte Voorzitter,</w:t>
      </w:r>
      <w:r>
        <w:br/>
      </w:r>
    </w:p>
    <w:p w:rsidR="00D316C7" w:rsidP="00246209" w:rsidRDefault="00D316C7" w14:paraId="7BD91D9C" w14:textId="77777777"/>
    <w:p w:rsidR="00CE78E9" w:rsidP="00246209" w:rsidRDefault="00211B1A" w14:paraId="154E89F4" w14:textId="45781872">
      <w:r>
        <w:t xml:space="preserve">Hierbij zend ik u de antwoorden op de vragen van het lid </w:t>
      </w:r>
      <w:r w:rsidR="00B54641">
        <w:t>Podt</w:t>
      </w:r>
      <w:r>
        <w:t xml:space="preserve"> (</w:t>
      </w:r>
      <w:r w:rsidR="00B54641">
        <w:t>D’66</w:t>
      </w:r>
      <w:r>
        <w:t xml:space="preserve">) over </w:t>
      </w:r>
      <w:r w:rsidR="00B54641">
        <w:t>het Natuurnetwerk Nederland</w:t>
      </w:r>
      <w:r>
        <w:t xml:space="preserve"> (</w:t>
      </w:r>
      <w:r w:rsidRPr="00246209" w:rsidR="00B54641">
        <w:t>2025Z05069</w:t>
      </w:r>
      <w:r>
        <w:t xml:space="preserve">, ingezonden </w:t>
      </w:r>
      <w:r w:rsidR="00B54641">
        <w:t>19 maart 2025).</w:t>
      </w:r>
    </w:p>
    <w:p w:rsidR="00423A19" w:rsidP="00246209" w:rsidRDefault="00423A19" w14:paraId="010F109D" w14:textId="77777777"/>
    <w:p w:rsidR="008E4D99" w:rsidP="00246209" w:rsidRDefault="008E4D99" w14:paraId="488E9426" w14:textId="77777777">
      <w:pPr>
        <w:rPr>
          <w:szCs w:val="18"/>
        </w:rPr>
      </w:pPr>
    </w:p>
    <w:p w:rsidR="008E4D99" w:rsidP="00246209" w:rsidRDefault="008E4D99" w14:paraId="20D64C80" w14:textId="77777777">
      <w:pPr>
        <w:rPr>
          <w:szCs w:val="18"/>
        </w:rPr>
      </w:pPr>
    </w:p>
    <w:p w:rsidR="008E4D99" w:rsidP="00246209" w:rsidRDefault="008E4D99" w14:paraId="5841840B" w14:textId="77777777">
      <w:pPr>
        <w:tabs>
          <w:tab w:val="left" w:pos="945"/>
        </w:tabs>
        <w:rPr>
          <w:szCs w:val="18"/>
        </w:rPr>
      </w:pPr>
    </w:p>
    <w:p w:rsidRPr="00A54BCC" w:rsidR="008E4D99" w:rsidP="00246209" w:rsidRDefault="008E4D99" w14:paraId="64738704" w14:textId="77777777">
      <w:pPr>
        <w:rPr>
          <w:szCs w:val="18"/>
        </w:rPr>
      </w:pPr>
      <w:r>
        <w:t>Jean Rummenie</w:t>
      </w:r>
    </w:p>
    <w:p w:rsidRPr="00C914E0" w:rsidR="008E4D99" w:rsidP="00246209" w:rsidRDefault="008E4D99" w14:paraId="3F0F894F"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8E4D99" w:rsidP="00246209" w:rsidRDefault="008E4D99" w14:paraId="041D49BD" w14:textId="77777777"/>
    <w:p w:rsidR="008E4D99" w:rsidP="00246209" w:rsidRDefault="008E4D99" w14:paraId="3E310C97" w14:textId="703D454A">
      <w:pPr>
        <w:rPr>
          <w:rFonts w:eastAsia="Calibri"/>
          <w:szCs w:val="18"/>
        </w:rPr>
      </w:pPr>
      <w:r>
        <w:rPr>
          <w:rFonts w:eastAsia="Calibri"/>
          <w:szCs w:val="18"/>
        </w:rPr>
        <w:br w:type="page"/>
      </w:r>
    </w:p>
    <w:p w:rsidRPr="00246209" w:rsidR="00246209" w:rsidP="00246209" w:rsidRDefault="00246209" w14:paraId="5C401F64" w14:textId="59319BEE">
      <w:pPr>
        <w:rPr>
          <w:rFonts w:eastAsia="Calibri"/>
          <w:b/>
          <w:bCs/>
          <w:szCs w:val="18"/>
        </w:rPr>
      </w:pPr>
      <w:r w:rsidRPr="00246209">
        <w:rPr>
          <w:b/>
          <w:bCs/>
        </w:rPr>
        <w:lastRenderedPageBreak/>
        <w:t>2025Z05069</w:t>
      </w:r>
    </w:p>
    <w:p w:rsidR="00246209" w:rsidP="00246209" w:rsidRDefault="00246209" w14:paraId="0A5253E3" w14:textId="77777777">
      <w:pPr>
        <w:rPr>
          <w:rFonts w:eastAsia="Calibri"/>
          <w:szCs w:val="18"/>
        </w:rPr>
      </w:pPr>
    </w:p>
    <w:p w:rsidR="00B54641" w:rsidP="00246209" w:rsidRDefault="00246209" w14:paraId="79982C34" w14:textId="5BF83618">
      <w:pPr>
        <w:rPr>
          <w:rFonts w:eastAsia="Calibri"/>
          <w:szCs w:val="18"/>
        </w:rPr>
      </w:pPr>
      <w:r>
        <w:rPr>
          <w:rFonts w:eastAsia="Calibri"/>
          <w:szCs w:val="18"/>
        </w:rPr>
        <w:t>1</w:t>
      </w:r>
    </w:p>
    <w:p w:rsidRPr="00B54641" w:rsidR="00B54641" w:rsidP="00246209" w:rsidRDefault="00B54641" w14:paraId="04F3B45B" w14:textId="6BD75050">
      <w:pPr>
        <w:rPr>
          <w:rFonts w:eastAsia="Calibri"/>
          <w:szCs w:val="18"/>
        </w:rPr>
      </w:pPr>
      <w:r w:rsidRPr="00B54641">
        <w:rPr>
          <w:rFonts w:eastAsia="Calibri"/>
          <w:szCs w:val="18"/>
        </w:rPr>
        <w:t>Kunt u toelichten waarom de realisatie van het Natuurnetwerk Nederland (NNN) met slechts 1.968 hectare natuur in 2023 sterk achterblijft bij de jaarlijkse doelstelling, terwijl de restopgave voor 2027 nog 29.520 hectare bedraagt?</w:t>
      </w:r>
    </w:p>
    <w:p w:rsidR="00246209" w:rsidP="00246209" w:rsidRDefault="00246209" w14:paraId="780E0B1B" w14:textId="77777777">
      <w:pPr>
        <w:rPr>
          <w:rFonts w:eastAsia="Calibri"/>
          <w:szCs w:val="18"/>
        </w:rPr>
      </w:pPr>
    </w:p>
    <w:p w:rsidRPr="00B54641" w:rsidR="00B54641" w:rsidP="00246209" w:rsidRDefault="00B54641" w14:paraId="145AB0CC" w14:textId="19088CCB">
      <w:pPr>
        <w:rPr>
          <w:rFonts w:eastAsia="Calibri"/>
          <w:szCs w:val="18"/>
        </w:rPr>
      </w:pPr>
      <w:r w:rsidRPr="00B54641">
        <w:rPr>
          <w:rFonts w:eastAsia="Calibri"/>
          <w:szCs w:val="18"/>
        </w:rPr>
        <w:t>Antwoord</w:t>
      </w:r>
    </w:p>
    <w:p w:rsidRPr="00092744" w:rsidR="00B54641" w:rsidP="00246209" w:rsidRDefault="00B54641" w14:paraId="763D3C40" w14:textId="77777777">
      <w:pPr>
        <w:rPr>
          <w:szCs w:val="18"/>
        </w:rPr>
      </w:pPr>
      <w:r w:rsidRPr="00092744">
        <w:rPr>
          <w:szCs w:val="18"/>
        </w:rPr>
        <w:t>De provincies hebben in de 8</w:t>
      </w:r>
      <w:r w:rsidRPr="00092744">
        <w:rPr>
          <w:szCs w:val="18"/>
          <w:vertAlign w:val="superscript"/>
        </w:rPr>
        <w:t>e</w:t>
      </w:r>
      <w:r w:rsidRPr="00092744">
        <w:rPr>
          <w:szCs w:val="18"/>
        </w:rPr>
        <w:t xml:space="preserve"> en 9</w:t>
      </w:r>
      <w:r w:rsidRPr="00092744">
        <w:rPr>
          <w:szCs w:val="18"/>
          <w:vertAlign w:val="superscript"/>
        </w:rPr>
        <w:t>e</w:t>
      </w:r>
      <w:r w:rsidRPr="00092744">
        <w:rPr>
          <w:szCs w:val="18"/>
        </w:rPr>
        <w:t xml:space="preserve"> Voortgangsrapportage Natuur aangegeven dat ontwikkelingen als beschikbare capaciteit, gestegen grondprijzen, verminderde grondmobiliteit, langdurige procedures en cumulatie van ruimtelijke vraagstukken van invloed zijn op de achterblijvende realisatie van de inrichtingsopgave van 80.000 ha nieuwe natuur.</w:t>
      </w:r>
    </w:p>
    <w:p w:rsidRPr="00092744" w:rsidR="00B54641" w:rsidP="00246209" w:rsidRDefault="00B54641" w14:paraId="263D61A8" w14:textId="77777777">
      <w:pPr>
        <w:rPr>
          <w:rFonts w:eastAsia="Calibri"/>
          <w:szCs w:val="18"/>
          <w:u w:val="single"/>
        </w:rPr>
      </w:pPr>
    </w:p>
    <w:p w:rsidR="00B54641" w:rsidP="00246209" w:rsidRDefault="00246209" w14:paraId="2693024F" w14:textId="0729300E">
      <w:pPr>
        <w:rPr>
          <w:rFonts w:eastAsia="Calibri"/>
          <w:szCs w:val="18"/>
        </w:rPr>
      </w:pPr>
      <w:r>
        <w:rPr>
          <w:rFonts w:eastAsia="Calibri"/>
          <w:szCs w:val="18"/>
        </w:rPr>
        <w:t>2</w:t>
      </w:r>
    </w:p>
    <w:p w:rsidR="002B08B2" w:rsidP="00246209" w:rsidRDefault="002B08B2" w14:paraId="395DB266" w14:textId="77777777">
      <w:pPr>
        <w:rPr>
          <w:rFonts w:eastAsia="Calibri"/>
          <w:szCs w:val="18"/>
        </w:rPr>
      </w:pPr>
      <w:r w:rsidRPr="00092744">
        <w:rPr>
          <w:rFonts w:eastAsia="Calibri"/>
          <w:szCs w:val="18"/>
        </w:rPr>
        <w:t>Deelt u de conclusies uit het Interdepartementaal Beleidsonderzoek (IBO) biodiversiteit dat we, om de natuur beter te beschermen, meer ruimte voor natuur moeten maken en dat daarvoor meer, grotere en meer verbonden natuurgebieden nodig zijn?</w:t>
      </w:r>
    </w:p>
    <w:p w:rsidR="00246209" w:rsidP="00246209" w:rsidRDefault="00246209" w14:paraId="7340010E" w14:textId="77777777">
      <w:pPr>
        <w:rPr>
          <w:rFonts w:eastAsia="Calibri"/>
          <w:szCs w:val="18"/>
        </w:rPr>
      </w:pPr>
      <w:bookmarkStart w:name="_Hlk193441735" w:id="0"/>
    </w:p>
    <w:p w:rsidRPr="00B54641" w:rsidR="00704C7C" w:rsidP="00246209" w:rsidRDefault="00704C7C" w14:paraId="77BB4D90" w14:textId="37B9F02F">
      <w:pPr>
        <w:rPr>
          <w:rFonts w:eastAsia="Calibri"/>
          <w:szCs w:val="18"/>
        </w:rPr>
      </w:pPr>
      <w:r w:rsidRPr="00B54641">
        <w:rPr>
          <w:rFonts w:eastAsia="Calibri"/>
          <w:szCs w:val="18"/>
        </w:rPr>
        <w:t>Antwoord</w:t>
      </w:r>
    </w:p>
    <w:p w:rsidR="002B08B2" w:rsidP="00246209" w:rsidRDefault="00704C7C" w14:paraId="332FB7D6" w14:textId="0F0AE4F0">
      <w:pPr>
        <w:rPr>
          <w:szCs w:val="18"/>
        </w:rPr>
      </w:pPr>
      <w:r>
        <w:rPr>
          <w:szCs w:val="18"/>
        </w:rPr>
        <w:t xml:space="preserve">Het IBO concludeert inderdaad dat </w:t>
      </w:r>
      <w:r w:rsidRPr="00244D2A">
        <w:rPr>
          <w:szCs w:val="18"/>
        </w:rPr>
        <w:t xml:space="preserve">het vergroten en verbinden van natuurgebieden </w:t>
      </w:r>
      <w:r>
        <w:rPr>
          <w:szCs w:val="18"/>
        </w:rPr>
        <w:t xml:space="preserve">één van de maatregelen is die bij kunnen dragen </w:t>
      </w:r>
      <w:r w:rsidRPr="00244D2A">
        <w:rPr>
          <w:szCs w:val="18"/>
        </w:rPr>
        <w:t>aan het versterken van de biodiversiteit.</w:t>
      </w:r>
      <w:r>
        <w:rPr>
          <w:szCs w:val="18"/>
        </w:rPr>
        <w:t xml:space="preserve"> Ook in mijn beleidsagenda natuur, die ik u in november 2024 heb toegestuurd (Kamerstuk 33576, nr. 401)</w:t>
      </w:r>
      <w:r w:rsidRPr="00244D2A">
        <w:rPr>
          <w:szCs w:val="18"/>
        </w:rPr>
        <w:t xml:space="preserve"> </w:t>
      </w:r>
      <w:r>
        <w:rPr>
          <w:szCs w:val="18"/>
        </w:rPr>
        <w:t xml:space="preserve">benadruk ik het belang van een robuuste natuur waarop we kunnen vertrouwen, als basis voor ons welzijn en verweven met onze dagelijkse woon-, werk- en leefomgeving. </w:t>
      </w:r>
      <w:r w:rsidRPr="00244D2A">
        <w:rPr>
          <w:szCs w:val="18"/>
        </w:rPr>
        <w:t xml:space="preserve">Het realiseren van het </w:t>
      </w:r>
      <w:r>
        <w:rPr>
          <w:szCs w:val="18"/>
        </w:rPr>
        <w:t>NNN</w:t>
      </w:r>
      <w:r w:rsidRPr="00244D2A">
        <w:rPr>
          <w:szCs w:val="18"/>
        </w:rPr>
        <w:t xml:space="preserve"> past hier ook goed bij.</w:t>
      </w:r>
    </w:p>
    <w:p w:rsidR="002B08B2" w:rsidP="00246209" w:rsidRDefault="002B08B2" w14:paraId="48AC5652" w14:textId="77777777">
      <w:pPr>
        <w:rPr>
          <w:szCs w:val="18"/>
        </w:rPr>
      </w:pPr>
    </w:p>
    <w:bookmarkEnd w:id="0"/>
    <w:p w:rsidR="002B08B2" w:rsidP="00246209" w:rsidRDefault="00246209" w14:paraId="25685697" w14:textId="420C917B">
      <w:pPr>
        <w:rPr>
          <w:rFonts w:eastAsia="Calibri"/>
          <w:szCs w:val="18"/>
        </w:rPr>
      </w:pPr>
      <w:r>
        <w:rPr>
          <w:rFonts w:eastAsia="Calibri"/>
          <w:szCs w:val="18"/>
        </w:rPr>
        <w:t>3</w:t>
      </w:r>
    </w:p>
    <w:p w:rsidRPr="002B08B2" w:rsidR="002B08B2" w:rsidP="00246209" w:rsidRDefault="002B08B2" w14:paraId="49237245" w14:textId="33D01701">
      <w:pPr>
        <w:rPr>
          <w:rFonts w:eastAsia="Calibri"/>
          <w:szCs w:val="18"/>
        </w:rPr>
      </w:pPr>
      <w:r w:rsidRPr="00092744">
        <w:rPr>
          <w:rFonts w:eastAsia="Calibri"/>
          <w:szCs w:val="18"/>
        </w:rPr>
        <w:t>Welke consequenties heeft het voor internationale doelstellingen als het NNN niet wordt afgerond, zoals is afgesproken bij de decentralisatie van het natuurbeleid?</w:t>
      </w:r>
    </w:p>
    <w:p w:rsidR="00246209" w:rsidP="00246209" w:rsidRDefault="00246209" w14:paraId="626A4246" w14:textId="77777777">
      <w:pPr>
        <w:rPr>
          <w:rFonts w:eastAsia="Calibri"/>
          <w:szCs w:val="18"/>
        </w:rPr>
      </w:pPr>
    </w:p>
    <w:p w:rsidRPr="00C914E0" w:rsidR="002B08B2" w:rsidP="00246209" w:rsidRDefault="002B08B2" w14:paraId="6FE3A23F" w14:textId="5068E01B">
      <w:pPr>
        <w:rPr>
          <w:rFonts w:eastAsia="Calibri"/>
          <w:szCs w:val="18"/>
        </w:rPr>
      </w:pPr>
      <w:r w:rsidRPr="00C914E0">
        <w:rPr>
          <w:rFonts w:eastAsia="Calibri"/>
          <w:szCs w:val="18"/>
        </w:rPr>
        <w:t>Antwoord</w:t>
      </w:r>
    </w:p>
    <w:p w:rsidR="002B08B2" w:rsidP="00246209" w:rsidRDefault="002B08B2" w14:paraId="0AD43B48" w14:textId="77777777">
      <w:pPr>
        <w:rPr>
          <w:rFonts w:eastAsia="Calibri"/>
          <w:szCs w:val="18"/>
        </w:rPr>
      </w:pPr>
      <w:r>
        <w:rPr>
          <w:rFonts w:eastAsia="Calibri"/>
          <w:szCs w:val="18"/>
        </w:rPr>
        <w:t>Realisatie van de afspraken uit het Natuurpact door de provincies na 2027 betekent dat het aandeel hiervan in de doelstellingen voor biodiversiteit ook later wordt gerealiseerd.</w:t>
      </w:r>
    </w:p>
    <w:p w:rsidRPr="00092744" w:rsidR="002B08B2" w:rsidP="00246209" w:rsidRDefault="002B08B2" w14:paraId="0AF2FE52" w14:textId="77777777">
      <w:pPr>
        <w:rPr>
          <w:rFonts w:eastAsia="Calibri"/>
          <w:szCs w:val="18"/>
        </w:rPr>
      </w:pPr>
    </w:p>
    <w:p w:rsidR="002B08B2" w:rsidP="00246209" w:rsidRDefault="00246209" w14:paraId="27133601" w14:textId="6998A017">
      <w:pPr>
        <w:rPr>
          <w:rFonts w:eastAsia="Calibri"/>
          <w:szCs w:val="18"/>
        </w:rPr>
      </w:pPr>
      <w:r>
        <w:rPr>
          <w:rFonts w:eastAsia="Calibri"/>
          <w:szCs w:val="18"/>
        </w:rPr>
        <w:t>4</w:t>
      </w:r>
    </w:p>
    <w:p w:rsidR="002B08B2" w:rsidP="00246209" w:rsidRDefault="002B08B2" w14:paraId="270B9044" w14:textId="77777777">
      <w:pPr>
        <w:rPr>
          <w:rFonts w:eastAsia="Calibri"/>
          <w:szCs w:val="18"/>
        </w:rPr>
      </w:pPr>
      <w:r w:rsidRPr="00092744">
        <w:rPr>
          <w:rFonts w:eastAsia="Calibri"/>
          <w:szCs w:val="18"/>
        </w:rPr>
        <w:t>Welke acties zijn sinds 2022 ondernomen om de aanbevelingen van de Taskforce Versnelling, zoals het opzetten van provinciale grondbanken, ontpachten en het benutten van dwingend instrumentarium, te implementeren? Zijn hier resultaten van bekend?</w:t>
      </w:r>
    </w:p>
    <w:p w:rsidR="00246209" w:rsidP="00246209" w:rsidRDefault="00246209" w14:paraId="2CD85C17" w14:textId="77777777">
      <w:pPr>
        <w:rPr>
          <w:rFonts w:eastAsia="Calibri"/>
          <w:szCs w:val="18"/>
        </w:rPr>
      </w:pPr>
    </w:p>
    <w:p w:rsidRPr="00C914E0" w:rsidR="002B08B2" w:rsidP="00246209" w:rsidRDefault="002B08B2" w14:paraId="01AA5A9F" w14:textId="1389E9BB">
      <w:pPr>
        <w:rPr>
          <w:rFonts w:eastAsia="Calibri"/>
          <w:szCs w:val="18"/>
        </w:rPr>
      </w:pPr>
      <w:r w:rsidRPr="00C914E0">
        <w:rPr>
          <w:rFonts w:eastAsia="Calibri"/>
          <w:szCs w:val="18"/>
        </w:rPr>
        <w:t>Antwoord</w:t>
      </w:r>
    </w:p>
    <w:p w:rsidR="002B08B2" w:rsidP="00246209" w:rsidRDefault="002B08B2" w14:paraId="7F633809" w14:textId="77777777">
      <w:pPr>
        <w:rPr>
          <w:szCs w:val="18"/>
        </w:rPr>
      </w:pPr>
      <w:r>
        <w:rPr>
          <w:rFonts w:eastAsia="Calibri"/>
          <w:szCs w:val="18"/>
        </w:rPr>
        <w:t xml:space="preserve">Nee, hier zijn geen resultaten van bekend. De voortgang ervan kan de komende jaren wel worden afgeleid uit de cijfers van de jaarlijkse Voortgangsrapportage Natuur (VRN). </w:t>
      </w:r>
      <w:r w:rsidRPr="003C14F9">
        <w:rPr>
          <w:rFonts w:eastAsia="Calibri"/>
          <w:szCs w:val="18"/>
        </w:rPr>
        <w:t xml:space="preserve">In de jaarlijkse </w:t>
      </w:r>
      <w:r>
        <w:rPr>
          <w:rFonts w:eastAsia="Calibri"/>
          <w:szCs w:val="18"/>
        </w:rPr>
        <w:t>VRN</w:t>
      </w:r>
      <w:r w:rsidRPr="003C14F9">
        <w:rPr>
          <w:rFonts w:eastAsia="Calibri"/>
          <w:szCs w:val="18"/>
        </w:rPr>
        <w:t xml:space="preserve"> is aangegeven welke oppervlakte nieuwe natuur in het NNN naar verwachting van de provincies na 2027 zal worden gerealiseerd.</w:t>
      </w:r>
      <w:r w:rsidRPr="003C14F9">
        <w:rPr>
          <w:szCs w:val="18"/>
        </w:rPr>
        <w:t xml:space="preserve"> In de 10</w:t>
      </w:r>
      <w:r w:rsidRPr="003C14F9">
        <w:rPr>
          <w:szCs w:val="18"/>
          <w:vertAlign w:val="superscript"/>
        </w:rPr>
        <w:t>e</w:t>
      </w:r>
      <w:r w:rsidRPr="003C14F9">
        <w:rPr>
          <w:szCs w:val="18"/>
        </w:rPr>
        <w:t xml:space="preserve"> </w:t>
      </w:r>
      <w:r>
        <w:rPr>
          <w:szCs w:val="18"/>
        </w:rPr>
        <w:t>VRN</w:t>
      </w:r>
      <w:r w:rsidRPr="003C14F9">
        <w:rPr>
          <w:szCs w:val="18"/>
        </w:rPr>
        <w:t xml:space="preserve"> hebben de provincies aangegeven hoeveel hectares zij </w:t>
      </w:r>
      <w:r>
        <w:rPr>
          <w:szCs w:val="18"/>
        </w:rPr>
        <w:t xml:space="preserve">(mede dankzij de versnellingsacties) </w:t>
      </w:r>
      <w:r w:rsidRPr="003C14F9">
        <w:rPr>
          <w:szCs w:val="18"/>
        </w:rPr>
        <w:t xml:space="preserve">kansrijk achten om vóór eind 2027 in te richten en van hoeveel hectares zij de inrichting vóór eind 2027 nog onzeker achten. Op basis hiervan hebben zij aangegeven dat ca. 10.000 ha na 2027 zal </w:t>
      </w:r>
      <w:r>
        <w:rPr>
          <w:szCs w:val="18"/>
        </w:rPr>
        <w:t xml:space="preserve">worden </w:t>
      </w:r>
      <w:r w:rsidRPr="003C14F9">
        <w:rPr>
          <w:szCs w:val="18"/>
        </w:rPr>
        <w:t>ingericht</w:t>
      </w:r>
      <w:r>
        <w:rPr>
          <w:szCs w:val="18"/>
        </w:rPr>
        <w:t>. In de 11</w:t>
      </w:r>
      <w:r w:rsidRPr="00363DD9">
        <w:rPr>
          <w:szCs w:val="18"/>
          <w:vertAlign w:val="superscript"/>
        </w:rPr>
        <w:t>e</w:t>
      </w:r>
      <w:r>
        <w:rPr>
          <w:szCs w:val="18"/>
        </w:rPr>
        <w:t xml:space="preserve"> VRN, die eind dit jaar uitkomt, zal blijken of dankzij de versnellingsacties een grotere oppervlakte dan het jaar ervoor kansrijk wordt geacht om vóór eind 2027 te hebben ingericht.</w:t>
      </w:r>
    </w:p>
    <w:p w:rsidRPr="003C14F9" w:rsidR="002B08B2" w:rsidP="00246209" w:rsidRDefault="002B08B2" w14:paraId="1C69ACE8" w14:textId="77777777">
      <w:pPr>
        <w:rPr>
          <w:rFonts w:eastAsia="Calibri"/>
          <w:szCs w:val="18"/>
        </w:rPr>
      </w:pPr>
    </w:p>
    <w:p w:rsidR="002B08B2" w:rsidP="00246209" w:rsidRDefault="00246209" w14:paraId="1D1AF40F" w14:textId="25A04C44">
      <w:pPr>
        <w:rPr>
          <w:rFonts w:eastAsia="Calibri"/>
          <w:szCs w:val="18"/>
        </w:rPr>
      </w:pPr>
      <w:r>
        <w:rPr>
          <w:rFonts w:eastAsia="Calibri"/>
          <w:szCs w:val="18"/>
        </w:rPr>
        <w:t>5</w:t>
      </w:r>
    </w:p>
    <w:p w:rsidR="002B08B2" w:rsidP="00246209" w:rsidRDefault="002B08B2" w14:paraId="2E11AAA2" w14:textId="77777777">
      <w:pPr>
        <w:rPr>
          <w:rFonts w:eastAsia="Calibri"/>
          <w:szCs w:val="18"/>
        </w:rPr>
      </w:pPr>
      <w:r w:rsidRPr="00092744">
        <w:rPr>
          <w:rFonts w:eastAsia="Calibri"/>
          <w:szCs w:val="18"/>
        </w:rPr>
        <w:t>Hoe wordt binnen het programma Ruimte voor Landbouw en Natuur en andere relevante programma’s prioriteit gegeven aan de resterende opgave van het Natuurnetwerk Nederland, zoals aanbevolen door de Taskforce?</w:t>
      </w:r>
    </w:p>
    <w:p w:rsidR="00246209" w:rsidP="00246209" w:rsidRDefault="00246209" w14:paraId="1AB950A4" w14:textId="77777777">
      <w:pPr>
        <w:rPr>
          <w:rFonts w:eastAsia="Calibri"/>
          <w:szCs w:val="18"/>
        </w:rPr>
      </w:pPr>
    </w:p>
    <w:p w:rsidRPr="00C914E0" w:rsidR="00704C7C" w:rsidP="00246209" w:rsidRDefault="00704C7C" w14:paraId="67483A6D" w14:textId="6310E8A1">
      <w:pPr>
        <w:rPr>
          <w:rFonts w:eastAsia="Calibri"/>
          <w:szCs w:val="18"/>
        </w:rPr>
      </w:pPr>
      <w:r w:rsidRPr="00C914E0">
        <w:rPr>
          <w:rFonts w:eastAsia="Calibri"/>
          <w:szCs w:val="18"/>
        </w:rPr>
        <w:t>Antwoord</w:t>
      </w:r>
    </w:p>
    <w:p w:rsidR="00F83F1C" w:rsidP="00246209" w:rsidRDefault="00F83F1C" w14:paraId="27765F73" w14:textId="77777777">
      <w:pPr>
        <w:rPr>
          <w:rFonts w:eastAsia="Calibri"/>
          <w:szCs w:val="18"/>
        </w:rPr>
      </w:pPr>
      <w:r w:rsidRPr="00F83F1C">
        <w:rPr>
          <w:rFonts w:eastAsia="Calibri"/>
          <w:szCs w:val="18"/>
        </w:rPr>
        <w:t>De minister van LVVN werkt op dit moment aan de uitwerking van haar beleidsbrief RLN. Voor de zomer zal zij uw Kamer hierover nader informeren.</w:t>
      </w:r>
    </w:p>
    <w:p w:rsidR="002B08B2" w:rsidP="00246209" w:rsidRDefault="002B08B2" w14:paraId="2BC7233C" w14:textId="77777777">
      <w:pPr>
        <w:rPr>
          <w:rFonts w:eastAsia="Calibri"/>
          <w:szCs w:val="18"/>
        </w:rPr>
      </w:pPr>
    </w:p>
    <w:p w:rsidR="002B08B2" w:rsidP="00246209" w:rsidRDefault="00246209" w14:paraId="233794EB" w14:textId="58FEC865">
      <w:pPr>
        <w:rPr>
          <w:rFonts w:eastAsia="Calibri"/>
          <w:szCs w:val="18"/>
        </w:rPr>
      </w:pPr>
      <w:r>
        <w:rPr>
          <w:rFonts w:eastAsia="Calibri"/>
          <w:szCs w:val="18"/>
        </w:rPr>
        <w:t>6</w:t>
      </w:r>
    </w:p>
    <w:p w:rsidR="002B08B2" w:rsidP="00246209" w:rsidRDefault="002B08B2" w14:paraId="2658CA1F" w14:textId="77777777">
      <w:pPr>
        <w:rPr>
          <w:rFonts w:eastAsia="Calibri"/>
          <w:szCs w:val="18"/>
        </w:rPr>
      </w:pPr>
      <w:r w:rsidRPr="00092744">
        <w:rPr>
          <w:rFonts w:eastAsia="Calibri"/>
          <w:szCs w:val="18"/>
        </w:rPr>
        <w:t>Welke middelen gaat u beschikbaar stellen, aangezien de kosten voor grondwerving en inrichting significant zijn gestegen, voor provincies die niet in staat zijn de doelstelling te behalen?</w:t>
      </w:r>
    </w:p>
    <w:p w:rsidR="00246209" w:rsidP="00246209" w:rsidRDefault="00246209" w14:paraId="3FF5203D" w14:textId="77777777">
      <w:pPr>
        <w:rPr>
          <w:rFonts w:eastAsia="Calibri"/>
          <w:szCs w:val="18"/>
        </w:rPr>
      </w:pPr>
    </w:p>
    <w:p w:rsidRPr="00C914E0" w:rsidR="002B08B2" w:rsidP="00246209" w:rsidRDefault="002B08B2" w14:paraId="374EDD6E" w14:textId="0F3A0597">
      <w:pPr>
        <w:rPr>
          <w:rFonts w:eastAsia="Calibri"/>
          <w:szCs w:val="18"/>
        </w:rPr>
      </w:pPr>
      <w:r w:rsidRPr="00C914E0">
        <w:rPr>
          <w:rFonts w:eastAsia="Calibri"/>
          <w:szCs w:val="18"/>
        </w:rPr>
        <w:t>Antwoord</w:t>
      </w:r>
    </w:p>
    <w:p w:rsidRPr="003C14F9" w:rsidR="002B08B2" w:rsidP="00246209" w:rsidRDefault="002B08B2" w14:paraId="67919A74" w14:textId="77777777">
      <w:pPr>
        <w:rPr>
          <w:szCs w:val="18"/>
        </w:rPr>
      </w:pPr>
      <w:r w:rsidRPr="003C14F9">
        <w:rPr>
          <w:szCs w:val="18"/>
        </w:rPr>
        <w:t xml:space="preserve">Het natuurbeleid alsmede de uitvoering en het beheer ervan is in 2013 gedecentraliseerd naar de provincies. Het is dan ook de verantwoordelijkheid van de provincies om het Natuurnetwerk Nederland tijdig af te ronden. Het Rijk heeft de opgave voor verwerving en inrichting van het Natuurnetwerk Nederland financieel gedekt via de middelen die </w:t>
      </w:r>
      <w:r>
        <w:rPr>
          <w:szCs w:val="18"/>
        </w:rPr>
        <w:t>bij de decentralisatie</w:t>
      </w:r>
      <w:r w:rsidRPr="003C14F9">
        <w:rPr>
          <w:szCs w:val="18"/>
        </w:rPr>
        <w:t xml:space="preserve"> </w:t>
      </w:r>
      <w:r>
        <w:rPr>
          <w:szCs w:val="18"/>
        </w:rPr>
        <w:t xml:space="preserve">structureel zijn </w:t>
      </w:r>
      <w:r w:rsidRPr="003C14F9">
        <w:rPr>
          <w:szCs w:val="18"/>
        </w:rPr>
        <w:t>over</w:t>
      </w:r>
      <w:r>
        <w:rPr>
          <w:szCs w:val="18"/>
        </w:rPr>
        <w:t>ge</w:t>
      </w:r>
      <w:r w:rsidRPr="003C14F9">
        <w:rPr>
          <w:szCs w:val="18"/>
        </w:rPr>
        <w:t>hevel</w:t>
      </w:r>
      <w:r>
        <w:rPr>
          <w:szCs w:val="18"/>
        </w:rPr>
        <w:t>d</w:t>
      </w:r>
      <w:r w:rsidRPr="003C14F9">
        <w:rPr>
          <w:szCs w:val="18"/>
        </w:rPr>
        <w:t xml:space="preserve"> aan de provincies via </w:t>
      </w:r>
      <w:r>
        <w:rPr>
          <w:szCs w:val="18"/>
        </w:rPr>
        <w:t xml:space="preserve">de algemene uitkering van </w:t>
      </w:r>
      <w:r w:rsidRPr="003C14F9">
        <w:rPr>
          <w:szCs w:val="18"/>
        </w:rPr>
        <w:t>het Provinciefonds.</w:t>
      </w:r>
    </w:p>
    <w:p w:rsidRPr="003C14F9" w:rsidR="00B54641" w:rsidP="00246209" w:rsidRDefault="00B54641" w14:paraId="5AFEE427" w14:textId="77777777">
      <w:pPr>
        <w:rPr>
          <w:rFonts w:eastAsia="Calibri"/>
          <w:szCs w:val="18"/>
        </w:rPr>
      </w:pPr>
    </w:p>
    <w:p w:rsidR="00C914E0" w:rsidP="00246209" w:rsidRDefault="00246209" w14:paraId="1373DCA6" w14:textId="297705CA">
      <w:pPr>
        <w:rPr>
          <w:rFonts w:eastAsia="Calibri"/>
          <w:szCs w:val="18"/>
        </w:rPr>
      </w:pPr>
      <w:r>
        <w:rPr>
          <w:rFonts w:eastAsia="Calibri"/>
          <w:szCs w:val="18"/>
        </w:rPr>
        <w:t>7</w:t>
      </w:r>
    </w:p>
    <w:p w:rsidR="00B54641" w:rsidP="00246209" w:rsidRDefault="00B54641" w14:paraId="6130FBDC" w14:textId="4C7DDC29">
      <w:pPr>
        <w:rPr>
          <w:rFonts w:eastAsia="Calibri"/>
          <w:szCs w:val="18"/>
        </w:rPr>
      </w:pPr>
      <w:r w:rsidRPr="00092744">
        <w:rPr>
          <w:rFonts w:eastAsia="Calibri"/>
          <w:szCs w:val="18"/>
        </w:rPr>
        <w:t>Welke concrete stappen en aanvullende maatregelen gaat u ondernemen om te zorgen dat de resterende hectares voor 2027 worden gerealiseerd?</w:t>
      </w:r>
    </w:p>
    <w:p w:rsidR="00246209" w:rsidP="00246209" w:rsidRDefault="00246209" w14:paraId="0C6AE3DA" w14:textId="77777777">
      <w:pPr>
        <w:rPr>
          <w:rFonts w:eastAsia="Calibri"/>
          <w:szCs w:val="18"/>
        </w:rPr>
      </w:pPr>
    </w:p>
    <w:p w:rsidRPr="00C914E0" w:rsidR="00B54641" w:rsidP="00246209" w:rsidRDefault="00B54641" w14:paraId="2F3B203C" w14:textId="504BF10A">
      <w:pPr>
        <w:rPr>
          <w:rFonts w:eastAsia="Calibri"/>
          <w:szCs w:val="18"/>
        </w:rPr>
      </w:pPr>
      <w:r w:rsidRPr="00C914E0">
        <w:rPr>
          <w:rFonts w:eastAsia="Calibri"/>
          <w:szCs w:val="18"/>
        </w:rPr>
        <w:t>Antwoord</w:t>
      </w:r>
    </w:p>
    <w:p w:rsidR="00B54641" w:rsidP="00246209" w:rsidRDefault="00B54641" w14:paraId="0A505FAA" w14:textId="3FF65109">
      <w:pPr>
        <w:rPr>
          <w:rFonts w:eastAsia="Calibri"/>
          <w:szCs w:val="18"/>
        </w:rPr>
      </w:pPr>
      <w:r>
        <w:rPr>
          <w:rFonts w:eastAsia="Calibri"/>
          <w:szCs w:val="18"/>
        </w:rPr>
        <w:t xml:space="preserve">Zie het antwoord op vraag </w:t>
      </w:r>
      <w:r w:rsidR="00A21E07">
        <w:rPr>
          <w:rFonts w:eastAsia="Calibri"/>
          <w:szCs w:val="18"/>
        </w:rPr>
        <w:t>6</w:t>
      </w:r>
      <w:r>
        <w:rPr>
          <w:rFonts w:eastAsia="Calibri"/>
          <w:szCs w:val="18"/>
        </w:rPr>
        <w:t>.</w:t>
      </w:r>
    </w:p>
    <w:p w:rsidRPr="002A781B" w:rsidR="00B54641" w:rsidP="00246209" w:rsidRDefault="00B54641" w14:paraId="7067CE05" w14:textId="77777777">
      <w:pPr>
        <w:rPr>
          <w:rFonts w:eastAsia="Calibri"/>
          <w:szCs w:val="18"/>
        </w:rPr>
      </w:pPr>
    </w:p>
    <w:p w:rsidR="00C914E0" w:rsidP="00246209" w:rsidRDefault="00246209" w14:paraId="6DDDFF81" w14:textId="33C32521">
      <w:pPr>
        <w:rPr>
          <w:rFonts w:eastAsia="Calibri"/>
          <w:szCs w:val="18"/>
        </w:rPr>
      </w:pPr>
      <w:r>
        <w:rPr>
          <w:rFonts w:eastAsia="Calibri"/>
          <w:szCs w:val="18"/>
        </w:rPr>
        <w:t>8</w:t>
      </w:r>
    </w:p>
    <w:p w:rsidRPr="00092744" w:rsidR="00B54641" w:rsidP="00246209" w:rsidRDefault="00B54641" w14:paraId="4872A345" w14:textId="0675BCF0">
      <w:pPr>
        <w:rPr>
          <w:rFonts w:eastAsia="Calibri"/>
          <w:szCs w:val="18"/>
        </w:rPr>
      </w:pPr>
      <w:r w:rsidRPr="00092744">
        <w:rPr>
          <w:rFonts w:eastAsia="Calibri"/>
          <w:szCs w:val="18"/>
        </w:rPr>
        <w:t>Kunt u deze vragen voor het commissiedebat Stikstof en natuur van 2 april 2025 beantwoorden?</w:t>
      </w:r>
    </w:p>
    <w:p w:rsidR="00246209" w:rsidP="00246209" w:rsidRDefault="00246209" w14:paraId="65912A89" w14:textId="77777777">
      <w:pPr>
        <w:rPr>
          <w:szCs w:val="18"/>
        </w:rPr>
      </w:pPr>
    </w:p>
    <w:p w:rsidRPr="00C914E0" w:rsidR="00B54641" w:rsidP="00246209" w:rsidRDefault="00B54641" w14:paraId="70EE75D7" w14:textId="53830CDC">
      <w:pPr>
        <w:rPr>
          <w:szCs w:val="18"/>
        </w:rPr>
      </w:pPr>
      <w:r w:rsidRPr="00C914E0">
        <w:rPr>
          <w:szCs w:val="18"/>
        </w:rPr>
        <w:t>Antwoord</w:t>
      </w:r>
    </w:p>
    <w:p w:rsidR="00B54641" w:rsidP="00246209" w:rsidRDefault="00B54641" w14:paraId="3F49741C" w14:textId="1D14C2B6">
      <w:pPr>
        <w:rPr>
          <w:szCs w:val="18"/>
        </w:rPr>
      </w:pPr>
      <w:r>
        <w:rPr>
          <w:szCs w:val="18"/>
        </w:rPr>
        <w:t>Ja.</w:t>
      </w:r>
    </w:p>
    <w:sectPr w:rsidR="00B54641"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53FCD" w14:textId="77777777" w:rsidR="0023513E" w:rsidRDefault="0023513E">
      <w:r>
        <w:separator/>
      </w:r>
    </w:p>
    <w:p w14:paraId="5D8D42E2" w14:textId="77777777" w:rsidR="0023513E" w:rsidRDefault="0023513E"/>
  </w:endnote>
  <w:endnote w:type="continuationSeparator" w:id="0">
    <w:p w14:paraId="69155845" w14:textId="77777777" w:rsidR="0023513E" w:rsidRDefault="0023513E">
      <w:r>
        <w:continuationSeparator/>
      </w:r>
    </w:p>
    <w:p w14:paraId="72E82DB3" w14:textId="77777777" w:rsidR="0023513E" w:rsidRDefault="00235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7657" w14:textId="77777777" w:rsidR="00246209" w:rsidRDefault="002462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41B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770ED" w14:paraId="7ECC1EC0" w14:textId="77777777" w:rsidTr="00CA6A25">
      <w:trPr>
        <w:trHeight w:hRule="exact" w:val="240"/>
      </w:trPr>
      <w:tc>
        <w:tcPr>
          <w:tcW w:w="7601" w:type="dxa"/>
          <w:shd w:val="clear" w:color="auto" w:fill="auto"/>
        </w:tcPr>
        <w:p w14:paraId="1784678A" w14:textId="77777777" w:rsidR="00527BD4" w:rsidRDefault="00527BD4" w:rsidP="003F1F6B">
          <w:pPr>
            <w:pStyle w:val="Huisstijl-Rubricering"/>
          </w:pPr>
        </w:p>
      </w:tc>
      <w:tc>
        <w:tcPr>
          <w:tcW w:w="2156" w:type="dxa"/>
        </w:tcPr>
        <w:p w14:paraId="4D84E82F" w14:textId="0AC8EFFE" w:rsidR="00527BD4" w:rsidRPr="00645414" w:rsidRDefault="00211B1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8F34E5">
              <w:t>3</w:t>
            </w:r>
          </w:fldSimple>
        </w:p>
      </w:tc>
    </w:tr>
  </w:tbl>
  <w:p w14:paraId="77C4971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770ED" w14:paraId="7FA66860" w14:textId="77777777" w:rsidTr="00CA6A25">
      <w:trPr>
        <w:trHeight w:hRule="exact" w:val="240"/>
      </w:trPr>
      <w:tc>
        <w:tcPr>
          <w:tcW w:w="7601" w:type="dxa"/>
          <w:shd w:val="clear" w:color="auto" w:fill="auto"/>
        </w:tcPr>
        <w:p w14:paraId="4CD046AC" w14:textId="77777777" w:rsidR="00527BD4" w:rsidRDefault="00527BD4" w:rsidP="008C356D">
          <w:pPr>
            <w:pStyle w:val="Huisstijl-Rubricering"/>
          </w:pPr>
        </w:p>
      </w:tc>
      <w:tc>
        <w:tcPr>
          <w:tcW w:w="2170" w:type="dxa"/>
        </w:tcPr>
        <w:p w14:paraId="6D3404BB" w14:textId="5C52E154" w:rsidR="00527BD4" w:rsidRPr="00ED539E" w:rsidRDefault="00211B1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23513E">
              <w:t>1</w:t>
            </w:r>
          </w:fldSimple>
        </w:p>
      </w:tc>
    </w:tr>
  </w:tbl>
  <w:p w14:paraId="2DFF2130" w14:textId="77777777" w:rsidR="00527BD4" w:rsidRPr="00BC3B53" w:rsidRDefault="00527BD4" w:rsidP="008C356D">
    <w:pPr>
      <w:pStyle w:val="Voettekst"/>
      <w:spacing w:line="240" w:lineRule="auto"/>
      <w:rPr>
        <w:sz w:val="2"/>
        <w:szCs w:val="2"/>
      </w:rPr>
    </w:pPr>
  </w:p>
  <w:p w14:paraId="2FA9011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B54F3" w14:textId="77777777" w:rsidR="0023513E" w:rsidRDefault="0023513E">
      <w:r>
        <w:separator/>
      </w:r>
    </w:p>
    <w:p w14:paraId="275691A5" w14:textId="77777777" w:rsidR="0023513E" w:rsidRDefault="0023513E"/>
  </w:footnote>
  <w:footnote w:type="continuationSeparator" w:id="0">
    <w:p w14:paraId="05211BEC" w14:textId="77777777" w:rsidR="0023513E" w:rsidRDefault="0023513E">
      <w:r>
        <w:continuationSeparator/>
      </w:r>
    </w:p>
    <w:p w14:paraId="6238D0C6" w14:textId="77777777" w:rsidR="0023513E" w:rsidRDefault="002351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56B9" w14:textId="77777777" w:rsidR="00246209" w:rsidRDefault="002462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770ED" w14:paraId="4D63F5FE" w14:textId="77777777" w:rsidTr="00A50CF6">
      <w:tc>
        <w:tcPr>
          <w:tcW w:w="2156" w:type="dxa"/>
          <w:shd w:val="clear" w:color="auto" w:fill="auto"/>
        </w:tcPr>
        <w:p w14:paraId="654CC665" w14:textId="77777777" w:rsidR="00527BD4" w:rsidRPr="005819CE" w:rsidRDefault="00211B1A" w:rsidP="00A50CF6">
          <w:pPr>
            <w:pStyle w:val="Huisstijl-Adres"/>
            <w:rPr>
              <w:b/>
            </w:rPr>
          </w:pPr>
          <w:r>
            <w:rPr>
              <w:b/>
            </w:rPr>
            <w:t>Directoraat-generaal Natuur en Visserij</w:t>
          </w:r>
          <w:r w:rsidRPr="005819CE">
            <w:rPr>
              <w:b/>
            </w:rPr>
            <w:br/>
          </w:r>
        </w:p>
      </w:tc>
    </w:tr>
    <w:tr w:rsidR="00F770ED" w14:paraId="68FB62ED" w14:textId="77777777" w:rsidTr="00A50CF6">
      <w:trPr>
        <w:trHeight w:hRule="exact" w:val="200"/>
      </w:trPr>
      <w:tc>
        <w:tcPr>
          <w:tcW w:w="2156" w:type="dxa"/>
          <w:shd w:val="clear" w:color="auto" w:fill="auto"/>
        </w:tcPr>
        <w:p w14:paraId="0EE1014B" w14:textId="77777777" w:rsidR="00527BD4" w:rsidRPr="005819CE" w:rsidRDefault="00527BD4" w:rsidP="00A50CF6"/>
      </w:tc>
    </w:tr>
    <w:tr w:rsidR="00F770ED" w14:paraId="18A5F199" w14:textId="77777777" w:rsidTr="00502512">
      <w:trPr>
        <w:trHeight w:hRule="exact" w:val="774"/>
      </w:trPr>
      <w:tc>
        <w:tcPr>
          <w:tcW w:w="2156" w:type="dxa"/>
          <w:shd w:val="clear" w:color="auto" w:fill="auto"/>
        </w:tcPr>
        <w:p w14:paraId="0F0EFF48" w14:textId="77777777" w:rsidR="00527BD4" w:rsidRDefault="00211B1A" w:rsidP="003A5290">
          <w:pPr>
            <w:pStyle w:val="Huisstijl-Kopje"/>
          </w:pPr>
          <w:r>
            <w:t>Ons kenmerk</w:t>
          </w:r>
        </w:p>
        <w:p w14:paraId="4D64372F" w14:textId="523E7A1E" w:rsidR="00527BD4" w:rsidRPr="005819CE" w:rsidRDefault="00211B1A" w:rsidP="001E6117">
          <w:pPr>
            <w:pStyle w:val="Huisstijl-Kopje"/>
          </w:pPr>
          <w:r>
            <w:rPr>
              <w:b w:val="0"/>
            </w:rPr>
            <w:t>DGNV</w:t>
          </w:r>
          <w:r w:rsidRPr="00502512">
            <w:rPr>
              <w:b w:val="0"/>
            </w:rPr>
            <w:t xml:space="preserve"> /</w:t>
          </w:r>
          <w:r w:rsidR="00246209">
            <w:rPr>
              <w:b w:val="0"/>
            </w:rPr>
            <w:t xml:space="preserve"> </w:t>
          </w:r>
          <w:r w:rsidR="00246209" w:rsidRPr="00246209">
            <w:rPr>
              <w:b w:val="0"/>
            </w:rPr>
            <w:t>97842433</w:t>
          </w:r>
        </w:p>
      </w:tc>
    </w:tr>
  </w:tbl>
  <w:p w14:paraId="31324729" w14:textId="77777777" w:rsidR="00527BD4" w:rsidRDefault="00527BD4" w:rsidP="008C356D"/>
  <w:p w14:paraId="70E0BBCB" w14:textId="77777777" w:rsidR="00527BD4" w:rsidRPr="00740712" w:rsidRDefault="00527BD4" w:rsidP="008C356D"/>
  <w:p w14:paraId="78915B05" w14:textId="77777777" w:rsidR="00527BD4" w:rsidRPr="00217880" w:rsidRDefault="00527BD4" w:rsidP="008C356D">
    <w:pPr>
      <w:spacing w:line="0" w:lineRule="atLeast"/>
      <w:rPr>
        <w:sz w:val="2"/>
        <w:szCs w:val="2"/>
      </w:rPr>
    </w:pPr>
  </w:p>
  <w:p w14:paraId="7B5DCDD1" w14:textId="77777777" w:rsidR="00527BD4" w:rsidRDefault="00527BD4" w:rsidP="004F44C2">
    <w:pPr>
      <w:pStyle w:val="Koptekst"/>
      <w:rPr>
        <w:rFonts w:cs="Verdana-Bold"/>
        <w:b/>
        <w:bCs/>
        <w:smallCaps/>
        <w:szCs w:val="18"/>
      </w:rPr>
    </w:pPr>
  </w:p>
  <w:p w14:paraId="58ADC6A2" w14:textId="77777777" w:rsidR="00527BD4" w:rsidRDefault="00527BD4" w:rsidP="004F44C2"/>
  <w:p w14:paraId="1DAA0A7F" w14:textId="77777777" w:rsidR="00527BD4" w:rsidRPr="00740712" w:rsidRDefault="00527BD4" w:rsidP="004F44C2"/>
  <w:p w14:paraId="1F61753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770ED" w14:paraId="6B6ED579" w14:textId="77777777" w:rsidTr="00751A6A">
      <w:trPr>
        <w:trHeight w:val="2636"/>
      </w:trPr>
      <w:tc>
        <w:tcPr>
          <w:tcW w:w="737" w:type="dxa"/>
          <w:shd w:val="clear" w:color="auto" w:fill="auto"/>
        </w:tcPr>
        <w:p w14:paraId="60CA95C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6E168C2" w14:textId="77777777" w:rsidR="00527BD4" w:rsidRDefault="00211B1A"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3CD8C986" wp14:editId="63B7E9B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07CB66A" w14:textId="77777777" w:rsidR="003E0C4D" w:rsidRDefault="003E0C4D" w:rsidP="00D0609E">
          <w:pPr>
            <w:framePr w:w="6340" w:h="2750" w:hRule="exact" w:hSpace="180" w:wrap="around" w:vAnchor="page" w:hAnchor="text" w:x="3873" w:y="-140"/>
            <w:spacing w:line="240" w:lineRule="auto"/>
          </w:pPr>
        </w:p>
      </w:tc>
    </w:tr>
  </w:tbl>
  <w:p w14:paraId="1600826A" w14:textId="77777777" w:rsidR="00527BD4" w:rsidRDefault="00527BD4" w:rsidP="00D0609E">
    <w:pPr>
      <w:framePr w:w="6340" w:h="2750" w:hRule="exact" w:hSpace="180" w:wrap="around" w:vAnchor="page" w:hAnchor="text" w:x="3873" w:y="-140"/>
    </w:pPr>
  </w:p>
  <w:p w14:paraId="2C97CEF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770ED" w14:paraId="1BCA4F7B" w14:textId="77777777" w:rsidTr="00A50CF6">
      <w:tc>
        <w:tcPr>
          <w:tcW w:w="2160" w:type="dxa"/>
          <w:shd w:val="clear" w:color="auto" w:fill="auto"/>
        </w:tcPr>
        <w:p w14:paraId="56EA8A07" w14:textId="77777777" w:rsidR="00527BD4" w:rsidRPr="005819CE" w:rsidRDefault="00211B1A" w:rsidP="00A50CF6">
          <w:pPr>
            <w:pStyle w:val="Huisstijl-Adres"/>
            <w:rPr>
              <w:b/>
            </w:rPr>
          </w:pPr>
          <w:r>
            <w:rPr>
              <w:b/>
            </w:rPr>
            <w:t>Directoraat-generaal Natuur en Visserij</w:t>
          </w:r>
          <w:r w:rsidRPr="005819CE">
            <w:rPr>
              <w:b/>
            </w:rPr>
            <w:br/>
          </w:r>
        </w:p>
        <w:p w14:paraId="7EBE1B43" w14:textId="77777777" w:rsidR="00527BD4" w:rsidRPr="00BE5ED9" w:rsidRDefault="00211B1A" w:rsidP="00A50CF6">
          <w:pPr>
            <w:pStyle w:val="Huisstijl-Adres"/>
          </w:pPr>
          <w:r>
            <w:rPr>
              <w:b/>
            </w:rPr>
            <w:t>Bezoekadres</w:t>
          </w:r>
          <w:r>
            <w:rPr>
              <w:b/>
            </w:rPr>
            <w:br/>
          </w:r>
          <w:r>
            <w:t>Bezuidenhoutseweg 73</w:t>
          </w:r>
          <w:r w:rsidRPr="005819CE">
            <w:br/>
          </w:r>
          <w:r>
            <w:t>2594 AC Den Haag</w:t>
          </w:r>
        </w:p>
        <w:p w14:paraId="5E28C8AF" w14:textId="77777777" w:rsidR="00EF495B" w:rsidRDefault="00211B1A" w:rsidP="0098788A">
          <w:pPr>
            <w:pStyle w:val="Huisstijl-Adres"/>
          </w:pPr>
          <w:r>
            <w:rPr>
              <w:b/>
            </w:rPr>
            <w:t>Postadres</w:t>
          </w:r>
          <w:r>
            <w:rPr>
              <w:b/>
            </w:rPr>
            <w:br/>
          </w:r>
          <w:r>
            <w:t>Postbus 20401</w:t>
          </w:r>
          <w:r w:rsidRPr="005819CE">
            <w:br/>
            <w:t>2500 E</w:t>
          </w:r>
          <w:r>
            <w:t>K</w:t>
          </w:r>
          <w:r w:rsidRPr="005819CE">
            <w:t xml:space="preserve"> Den Haag</w:t>
          </w:r>
        </w:p>
        <w:p w14:paraId="5DA7B86A" w14:textId="77777777" w:rsidR="00556BEE" w:rsidRPr="005B3814" w:rsidRDefault="00211B1A" w:rsidP="0098788A">
          <w:pPr>
            <w:pStyle w:val="Huisstijl-Adres"/>
          </w:pPr>
          <w:r>
            <w:rPr>
              <w:b/>
            </w:rPr>
            <w:t>Overheidsidentificatienr</w:t>
          </w:r>
          <w:r>
            <w:rPr>
              <w:b/>
            </w:rPr>
            <w:br/>
          </w:r>
          <w:r w:rsidR="00BA129E">
            <w:rPr>
              <w:rFonts w:cs="Agrofont"/>
              <w:iCs/>
            </w:rPr>
            <w:t>00000001858272854000</w:t>
          </w:r>
        </w:p>
        <w:p w14:paraId="21502C90" w14:textId="6969DCB9" w:rsidR="00527BD4" w:rsidRPr="00246209" w:rsidRDefault="00211B1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770ED" w14:paraId="344E6F6B" w14:textId="77777777" w:rsidTr="00A50CF6">
      <w:trPr>
        <w:trHeight w:hRule="exact" w:val="200"/>
      </w:trPr>
      <w:tc>
        <w:tcPr>
          <w:tcW w:w="2160" w:type="dxa"/>
          <w:shd w:val="clear" w:color="auto" w:fill="auto"/>
        </w:tcPr>
        <w:p w14:paraId="3B57D9E1" w14:textId="77777777" w:rsidR="00527BD4" w:rsidRPr="005819CE" w:rsidRDefault="00527BD4" w:rsidP="00A50CF6"/>
      </w:tc>
    </w:tr>
    <w:tr w:rsidR="00F770ED" w14:paraId="6D3FF878" w14:textId="77777777" w:rsidTr="00A50CF6">
      <w:tc>
        <w:tcPr>
          <w:tcW w:w="2160" w:type="dxa"/>
          <w:shd w:val="clear" w:color="auto" w:fill="auto"/>
        </w:tcPr>
        <w:p w14:paraId="40153E2D" w14:textId="77777777" w:rsidR="000C0163" w:rsidRPr="005819CE" w:rsidRDefault="00211B1A" w:rsidP="000C0163">
          <w:pPr>
            <w:pStyle w:val="Huisstijl-Kopje"/>
          </w:pPr>
          <w:r>
            <w:t>Ons kenmerk</w:t>
          </w:r>
          <w:r w:rsidRPr="005819CE">
            <w:t xml:space="preserve"> </w:t>
          </w:r>
        </w:p>
        <w:p w14:paraId="09FF2A2E" w14:textId="77777777" w:rsidR="000C0163" w:rsidRPr="005819CE" w:rsidRDefault="00211B1A" w:rsidP="000C0163">
          <w:pPr>
            <w:pStyle w:val="Huisstijl-Gegeven"/>
          </w:pPr>
          <w:r>
            <w:t>DGNV /</w:t>
          </w:r>
          <w:r w:rsidR="00CC7BA8">
            <w:t xml:space="preserve"> </w:t>
          </w:r>
          <w:r>
            <w:t>97842433</w:t>
          </w:r>
        </w:p>
        <w:p w14:paraId="1D01D46B" w14:textId="77777777" w:rsidR="00527BD4" w:rsidRPr="005819CE" w:rsidRDefault="00211B1A" w:rsidP="00A50CF6">
          <w:pPr>
            <w:pStyle w:val="Huisstijl-Kopje"/>
          </w:pPr>
          <w:r>
            <w:t>Uw kenmerk</w:t>
          </w:r>
        </w:p>
        <w:p w14:paraId="7147DEEC" w14:textId="33496BEF" w:rsidR="00527BD4" w:rsidRPr="005819CE" w:rsidRDefault="00211B1A" w:rsidP="00246209">
          <w:pPr>
            <w:pStyle w:val="Huisstijl-Gegeven"/>
          </w:pPr>
          <w:r>
            <w:t>2025Z05069</w:t>
          </w:r>
        </w:p>
      </w:tc>
    </w:tr>
  </w:tbl>
  <w:p w14:paraId="4A2C13C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770ED" w14:paraId="5E4493EA" w14:textId="77777777" w:rsidTr="009E2051">
      <w:trPr>
        <w:trHeight w:val="400"/>
      </w:trPr>
      <w:tc>
        <w:tcPr>
          <w:tcW w:w="7520" w:type="dxa"/>
          <w:gridSpan w:val="2"/>
          <w:shd w:val="clear" w:color="auto" w:fill="auto"/>
        </w:tcPr>
        <w:p w14:paraId="18004ADC" w14:textId="77777777" w:rsidR="00527BD4" w:rsidRPr="00BC3B53" w:rsidRDefault="00211B1A" w:rsidP="00A50CF6">
          <w:pPr>
            <w:pStyle w:val="Huisstijl-Retouradres"/>
          </w:pPr>
          <w:r>
            <w:t>&gt; Retouradres Postbus 20401 2500 EK Den Haag</w:t>
          </w:r>
        </w:p>
      </w:tc>
    </w:tr>
    <w:tr w:rsidR="00F770ED" w14:paraId="6D13DC72" w14:textId="77777777" w:rsidTr="009E2051">
      <w:tc>
        <w:tcPr>
          <w:tcW w:w="7520" w:type="dxa"/>
          <w:gridSpan w:val="2"/>
          <w:shd w:val="clear" w:color="auto" w:fill="auto"/>
        </w:tcPr>
        <w:p w14:paraId="07EB687B" w14:textId="77777777" w:rsidR="00527BD4" w:rsidRPr="00983E8F" w:rsidRDefault="00527BD4" w:rsidP="00A50CF6">
          <w:pPr>
            <w:pStyle w:val="Huisstijl-Rubricering"/>
          </w:pPr>
        </w:p>
      </w:tc>
    </w:tr>
    <w:tr w:rsidR="00F770ED" w14:paraId="4BD25549" w14:textId="77777777" w:rsidTr="009E2051">
      <w:trPr>
        <w:trHeight w:hRule="exact" w:val="2440"/>
      </w:trPr>
      <w:tc>
        <w:tcPr>
          <w:tcW w:w="7520" w:type="dxa"/>
          <w:gridSpan w:val="2"/>
          <w:shd w:val="clear" w:color="auto" w:fill="auto"/>
        </w:tcPr>
        <w:p w14:paraId="2DFCF03C" w14:textId="77777777" w:rsidR="00527BD4" w:rsidRDefault="00211B1A" w:rsidP="00A50CF6">
          <w:pPr>
            <w:pStyle w:val="Huisstijl-NAW"/>
          </w:pPr>
          <w:r>
            <w:t xml:space="preserve">De Voorzitter van de Tweede Kamer </w:t>
          </w:r>
        </w:p>
        <w:p w14:paraId="5B98FA26" w14:textId="77777777" w:rsidR="00D87195" w:rsidRDefault="00211B1A" w:rsidP="00D87195">
          <w:pPr>
            <w:pStyle w:val="Huisstijl-NAW"/>
          </w:pPr>
          <w:r>
            <w:t>der Staten-Generaal</w:t>
          </w:r>
        </w:p>
        <w:p w14:paraId="16C1612B" w14:textId="77777777" w:rsidR="005C769E" w:rsidRDefault="00211B1A" w:rsidP="005C769E">
          <w:pPr>
            <w:rPr>
              <w:szCs w:val="18"/>
            </w:rPr>
          </w:pPr>
          <w:r>
            <w:rPr>
              <w:szCs w:val="18"/>
            </w:rPr>
            <w:t>Prinses Irenestraat 6</w:t>
          </w:r>
        </w:p>
        <w:p w14:paraId="13B96E8A" w14:textId="77777777" w:rsidR="005C769E" w:rsidRDefault="00211B1A" w:rsidP="005C769E">
          <w:pPr>
            <w:pStyle w:val="Huisstijl-NAW"/>
          </w:pPr>
          <w:r>
            <w:t>2595 BD  DEN HAAG</w:t>
          </w:r>
        </w:p>
      </w:tc>
    </w:tr>
    <w:tr w:rsidR="00F770ED" w14:paraId="3786AFC0" w14:textId="77777777" w:rsidTr="009E2051">
      <w:trPr>
        <w:trHeight w:hRule="exact" w:val="400"/>
      </w:trPr>
      <w:tc>
        <w:tcPr>
          <w:tcW w:w="7520" w:type="dxa"/>
          <w:gridSpan w:val="2"/>
          <w:shd w:val="clear" w:color="auto" w:fill="auto"/>
        </w:tcPr>
        <w:p w14:paraId="5F1EB15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770ED" w14:paraId="6B138653" w14:textId="77777777" w:rsidTr="009E2051">
      <w:trPr>
        <w:trHeight w:val="240"/>
      </w:trPr>
      <w:tc>
        <w:tcPr>
          <w:tcW w:w="900" w:type="dxa"/>
          <w:shd w:val="clear" w:color="auto" w:fill="auto"/>
        </w:tcPr>
        <w:p w14:paraId="45111B5C" w14:textId="77777777" w:rsidR="00527BD4" w:rsidRPr="007709EF" w:rsidRDefault="00211B1A" w:rsidP="00A50CF6">
          <w:pPr>
            <w:rPr>
              <w:szCs w:val="18"/>
            </w:rPr>
          </w:pPr>
          <w:r>
            <w:rPr>
              <w:szCs w:val="18"/>
            </w:rPr>
            <w:t>Datum</w:t>
          </w:r>
        </w:p>
      </w:tc>
      <w:tc>
        <w:tcPr>
          <w:tcW w:w="6620" w:type="dxa"/>
          <w:shd w:val="clear" w:color="auto" w:fill="auto"/>
        </w:tcPr>
        <w:p w14:paraId="3C53849E" w14:textId="74B41FDF" w:rsidR="00527BD4" w:rsidRPr="007709EF" w:rsidRDefault="008F34E5" w:rsidP="00A50CF6">
          <w:r>
            <w:t>31 maart 2025</w:t>
          </w:r>
        </w:p>
      </w:tc>
    </w:tr>
    <w:tr w:rsidR="00F770ED" w14:paraId="7D41698A" w14:textId="77777777" w:rsidTr="009E2051">
      <w:trPr>
        <w:trHeight w:val="240"/>
      </w:trPr>
      <w:tc>
        <w:tcPr>
          <w:tcW w:w="900" w:type="dxa"/>
          <w:shd w:val="clear" w:color="auto" w:fill="auto"/>
        </w:tcPr>
        <w:p w14:paraId="671511B1" w14:textId="77777777" w:rsidR="00527BD4" w:rsidRPr="007709EF" w:rsidRDefault="00211B1A" w:rsidP="00A50CF6">
          <w:pPr>
            <w:rPr>
              <w:szCs w:val="18"/>
            </w:rPr>
          </w:pPr>
          <w:r>
            <w:rPr>
              <w:szCs w:val="18"/>
            </w:rPr>
            <w:t>Betreft</w:t>
          </w:r>
        </w:p>
      </w:tc>
      <w:tc>
        <w:tcPr>
          <w:tcW w:w="6620" w:type="dxa"/>
          <w:shd w:val="clear" w:color="auto" w:fill="auto"/>
        </w:tcPr>
        <w:p w14:paraId="2E5490BD" w14:textId="64A00023" w:rsidR="00527BD4" w:rsidRPr="007709EF" w:rsidRDefault="00246209" w:rsidP="00A50CF6">
          <w:r>
            <w:t xml:space="preserve">Beantwoording </w:t>
          </w:r>
          <w:r w:rsidR="00211B1A">
            <w:t xml:space="preserve">Kamervragen </w:t>
          </w:r>
          <w:r>
            <w:t>over het Natuurnetwerk Nederland</w:t>
          </w:r>
        </w:p>
      </w:tc>
    </w:tr>
  </w:tbl>
  <w:p w14:paraId="517ACCE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9CAD1E4">
      <w:start w:val="1"/>
      <w:numFmt w:val="bullet"/>
      <w:pStyle w:val="Lijstopsomteken"/>
      <w:lvlText w:val="•"/>
      <w:lvlJc w:val="left"/>
      <w:pPr>
        <w:tabs>
          <w:tab w:val="num" w:pos="227"/>
        </w:tabs>
        <w:ind w:left="227" w:hanging="227"/>
      </w:pPr>
      <w:rPr>
        <w:rFonts w:ascii="Verdana" w:hAnsi="Verdana" w:hint="default"/>
        <w:sz w:val="18"/>
        <w:szCs w:val="18"/>
      </w:rPr>
    </w:lvl>
    <w:lvl w:ilvl="1" w:tplc="CC3A80A4" w:tentative="1">
      <w:start w:val="1"/>
      <w:numFmt w:val="bullet"/>
      <w:lvlText w:val="o"/>
      <w:lvlJc w:val="left"/>
      <w:pPr>
        <w:tabs>
          <w:tab w:val="num" w:pos="1440"/>
        </w:tabs>
        <w:ind w:left="1440" w:hanging="360"/>
      </w:pPr>
      <w:rPr>
        <w:rFonts w:ascii="Courier New" w:hAnsi="Courier New" w:cs="Courier New" w:hint="default"/>
      </w:rPr>
    </w:lvl>
    <w:lvl w:ilvl="2" w:tplc="9E107D06" w:tentative="1">
      <w:start w:val="1"/>
      <w:numFmt w:val="bullet"/>
      <w:lvlText w:val=""/>
      <w:lvlJc w:val="left"/>
      <w:pPr>
        <w:tabs>
          <w:tab w:val="num" w:pos="2160"/>
        </w:tabs>
        <w:ind w:left="2160" w:hanging="360"/>
      </w:pPr>
      <w:rPr>
        <w:rFonts w:ascii="Wingdings" w:hAnsi="Wingdings" w:hint="default"/>
      </w:rPr>
    </w:lvl>
    <w:lvl w:ilvl="3" w:tplc="C7DE12E8" w:tentative="1">
      <w:start w:val="1"/>
      <w:numFmt w:val="bullet"/>
      <w:lvlText w:val=""/>
      <w:lvlJc w:val="left"/>
      <w:pPr>
        <w:tabs>
          <w:tab w:val="num" w:pos="2880"/>
        </w:tabs>
        <w:ind w:left="2880" w:hanging="360"/>
      </w:pPr>
      <w:rPr>
        <w:rFonts w:ascii="Symbol" w:hAnsi="Symbol" w:hint="default"/>
      </w:rPr>
    </w:lvl>
    <w:lvl w:ilvl="4" w:tplc="A85E8DAC" w:tentative="1">
      <w:start w:val="1"/>
      <w:numFmt w:val="bullet"/>
      <w:lvlText w:val="o"/>
      <w:lvlJc w:val="left"/>
      <w:pPr>
        <w:tabs>
          <w:tab w:val="num" w:pos="3600"/>
        </w:tabs>
        <w:ind w:left="3600" w:hanging="360"/>
      </w:pPr>
      <w:rPr>
        <w:rFonts w:ascii="Courier New" w:hAnsi="Courier New" w:cs="Courier New" w:hint="default"/>
      </w:rPr>
    </w:lvl>
    <w:lvl w:ilvl="5" w:tplc="9FF61240" w:tentative="1">
      <w:start w:val="1"/>
      <w:numFmt w:val="bullet"/>
      <w:lvlText w:val=""/>
      <w:lvlJc w:val="left"/>
      <w:pPr>
        <w:tabs>
          <w:tab w:val="num" w:pos="4320"/>
        </w:tabs>
        <w:ind w:left="4320" w:hanging="360"/>
      </w:pPr>
      <w:rPr>
        <w:rFonts w:ascii="Wingdings" w:hAnsi="Wingdings" w:hint="default"/>
      </w:rPr>
    </w:lvl>
    <w:lvl w:ilvl="6" w:tplc="99C484A4" w:tentative="1">
      <w:start w:val="1"/>
      <w:numFmt w:val="bullet"/>
      <w:lvlText w:val=""/>
      <w:lvlJc w:val="left"/>
      <w:pPr>
        <w:tabs>
          <w:tab w:val="num" w:pos="5040"/>
        </w:tabs>
        <w:ind w:left="5040" w:hanging="360"/>
      </w:pPr>
      <w:rPr>
        <w:rFonts w:ascii="Symbol" w:hAnsi="Symbol" w:hint="default"/>
      </w:rPr>
    </w:lvl>
    <w:lvl w:ilvl="7" w:tplc="28A81CCE" w:tentative="1">
      <w:start w:val="1"/>
      <w:numFmt w:val="bullet"/>
      <w:lvlText w:val="o"/>
      <w:lvlJc w:val="left"/>
      <w:pPr>
        <w:tabs>
          <w:tab w:val="num" w:pos="5760"/>
        </w:tabs>
        <w:ind w:left="5760" w:hanging="360"/>
      </w:pPr>
      <w:rPr>
        <w:rFonts w:ascii="Courier New" w:hAnsi="Courier New" w:cs="Courier New" w:hint="default"/>
      </w:rPr>
    </w:lvl>
    <w:lvl w:ilvl="8" w:tplc="75FCE7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474C58A">
      <w:start w:val="1"/>
      <w:numFmt w:val="bullet"/>
      <w:pStyle w:val="Lijstopsomteken2"/>
      <w:lvlText w:val="–"/>
      <w:lvlJc w:val="left"/>
      <w:pPr>
        <w:tabs>
          <w:tab w:val="num" w:pos="227"/>
        </w:tabs>
        <w:ind w:left="227" w:firstLine="0"/>
      </w:pPr>
      <w:rPr>
        <w:rFonts w:ascii="Verdana" w:hAnsi="Verdana" w:hint="default"/>
      </w:rPr>
    </w:lvl>
    <w:lvl w:ilvl="1" w:tplc="E086396C" w:tentative="1">
      <w:start w:val="1"/>
      <w:numFmt w:val="bullet"/>
      <w:lvlText w:val="o"/>
      <w:lvlJc w:val="left"/>
      <w:pPr>
        <w:tabs>
          <w:tab w:val="num" w:pos="1440"/>
        </w:tabs>
        <w:ind w:left="1440" w:hanging="360"/>
      </w:pPr>
      <w:rPr>
        <w:rFonts w:ascii="Courier New" w:hAnsi="Courier New" w:cs="Courier New" w:hint="default"/>
      </w:rPr>
    </w:lvl>
    <w:lvl w:ilvl="2" w:tplc="6BAE7012" w:tentative="1">
      <w:start w:val="1"/>
      <w:numFmt w:val="bullet"/>
      <w:lvlText w:val=""/>
      <w:lvlJc w:val="left"/>
      <w:pPr>
        <w:tabs>
          <w:tab w:val="num" w:pos="2160"/>
        </w:tabs>
        <w:ind w:left="2160" w:hanging="360"/>
      </w:pPr>
      <w:rPr>
        <w:rFonts w:ascii="Wingdings" w:hAnsi="Wingdings" w:hint="default"/>
      </w:rPr>
    </w:lvl>
    <w:lvl w:ilvl="3" w:tplc="06C07618" w:tentative="1">
      <w:start w:val="1"/>
      <w:numFmt w:val="bullet"/>
      <w:lvlText w:val=""/>
      <w:lvlJc w:val="left"/>
      <w:pPr>
        <w:tabs>
          <w:tab w:val="num" w:pos="2880"/>
        </w:tabs>
        <w:ind w:left="2880" w:hanging="360"/>
      </w:pPr>
      <w:rPr>
        <w:rFonts w:ascii="Symbol" w:hAnsi="Symbol" w:hint="default"/>
      </w:rPr>
    </w:lvl>
    <w:lvl w:ilvl="4" w:tplc="F7344816" w:tentative="1">
      <w:start w:val="1"/>
      <w:numFmt w:val="bullet"/>
      <w:lvlText w:val="o"/>
      <w:lvlJc w:val="left"/>
      <w:pPr>
        <w:tabs>
          <w:tab w:val="num" w:pos="3600"/>
        </w:tabs>
        <w:ind w:left="3600" w:hanging="360"/>
      </w:pPr>
      <w:rPr>
        <w:rFonts w:ascii="Courier New" w:hAnsi="Courier New" w:cs="Courier New" w:hint="default"/>
      </w:rPr>
    </w:lvl>
    <w:lvl w:ilvl="5" w:tplc="0AC0C570" w:tentative="1">
      <w:start w:val="1"/>
      <w:numFmt w:val="bullet"/>
      <w:lvlText w:val=""/>
      <w:lvlJc w:val="left"/>
      <w:pPr>
        <w:tabs>
          <w:tab w:val="num" w:pos="4320"/>
        </w:tabs>
        <w:ind w:left="4320" w:hanging="360"/>
      </w:pPr>
      <w:rPr>
        <w:rFonts w:ascii="Wingdings" w:hAnsi="Wingdings" w:hint="default"/>
      </w:rPr>
    </w:lvl>
    <w:lvl w:ilvl="6" w:tplc="EC7A89C8" w:tentative="1">
      <w:start w:val="1"/>
      <w:numFmt w:val="bullet"/>
      <w:lvlText w:val=""/>
      <w:lvlJc w:val="left"/>
      <w:pPr>
        <w:tabs>
          <w:tab w:val="num" w:pos="5040"/>
        </w:tabs>
        <w:ind w:left="5040" w:hanging="360"/>
      </w:pPr>
      <w:rPr>
        <w:rFonts w:ascii="Symbol" w:hAnsi="Symbol" w:hint="default"/>
      </w:rPr>
    </w:lvl>
    <w:lvl w:ilvl="7" w:tplc="3670B5E6" w:tentative="1">
      <w:start w:val="1"/>
      <w:numFmt w:val="bullet"/>
      <w:lvlText w:val="o"/>
      <w:lvlJc w:val="left"/>
      <w:pPr>
        <w:tabs>
          <w:tab w:val="num" w:pos="5760"/>
        </w:tabs>
        <w:ind w:left="5760" w:hanging="360"/>
      </w:pPr>
      <w:rPr>
        <w:rFonts w:ascii="Courier New" w:hAnsi="Courier New" w:cs="Courier New" w:hint="default"/>
      </w:rPr>
    </w:lvl>
    <w:lvl w:ilvl="8" w:tplc="EF60B8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8437A1"/>
    <w:multiLevelType w:val="hybridMultilevel"/>
    <w:tmpl w:val="B1F80F20"/>
    <w:lvl w:ilvl="0" w:tplc="7B1A29EA">
      <w:start w:val="1"/>
      <w:numFmt w:val="decimal"/>
      <w:lvlText w:val="%1."/>
      <w:lvlJc w:val="left"/>
      <w:pPr>
        <w:ind w:left="720" w:hanging="360"/>
      </w:pPr>
    </w:lvl>
    <w:lvl w:ilvl="1" w:tplc="438826FA">
      <w:start w:val="1"/>
      <w:numFmt w:val="lowerLetter"/>
      <w:lvlText w:val="%2."/>
      <w:lvlJc w:val="left"/>
      <w:pPr>
        <w:ind w:left="1440" w:hanging="360"/>
      </w:pPr>
    </w:lvl>
    <w:lvl w:ilvl="2" w:tplc="B8F2B974">
      <w:start w:val="1"/>
      <w:numFmt w:val="lowerRoman"/>
      <w:lvlText w:val="%3."/>
      <w:lvlJc w:val="right"/>
      <w:pPr>
        <w:ind w:left="2160" w:hanging="180"/>
      </w:pPr>
    </w:lvl>
    <w:lvl w:ilvl="3" w:tplc="358215F4">
      <w:start w:val="1"/>
      <w:numFmt w:val="decimal"/>
      <w:lvlText w:val="%4."/>
      <w:lvlJc w:val="left"/>
      <w:pPr>
        <w:ind w:left="2880" w:hanging="360"/>
      </w:pPr>
    </w:lvl>
    <w:lvl w:ilvl="4" w:tplc="7564F7DE">
      <w:start w:val="1"/>
      <w:numFmt w:val="lowerLetter"/>
      <w:lvlText w:val="%5."/>
      <w:lvlJc w:val="left"/>
      <w:pPr>
        <w:ind w:left="3600" w:hanging="360"/>
      </w:pPr>
    </w:lvl>
    <w:lvl w:ilvl="5" w:tplc="83304D50">
      <w:start w:val="1"/>
      <w:numFmt w:val="lowerRoman"/>
      <w:lvlText w:val="%6."/>
      <w:lvlJc w:val="right"/>
      <w:pPr>
        <w:ind w:left="4320" w:hanging="180"/>
      </w:pPr>
    </w:lvl>
    <w:lvl w:ilvl="6" w:tplc="67A8F960">
      <w:start w:val="1"/>
      <w:numFmt w:val="decimal"/>
      <w:lvlText w:val="%7."/>
      <w:lvlJc w:val="left"/>
      <w:pPr>
        <w:ind w:left="5040" w:hanging="360"/>
      </w:pPr>
    </w:lvl>
    <w:lvl w:ilvl="7" w:tplc="72861222">
      <w:start w:val="1"/>
      <w:numFmt w:val="lowerLetter"/>
      <w:lvlText w:val="%8."/>
      <w:lvlJc w:val="left"/>
      <w:pPr>
        <w:ind w:left="5760" w:hanging="360"/>
      </w:pPr>
    </w:lvl>
    <w:lvl w:ilvl="8" w:tplc="17FC6906">
      <w:start w:val="1"/>
      <w:numFmt w:val="lowerRoman"/>
      <w:lvlText w:val="%9."/>
      <w:lvlJc w:val="right"/>
      <w:pPr>
        <w:ind w:left="6480" w:hanging="180"/>
      </w:pPr>
    </w:lvl>
  </w:abstractNum>
  <w:num w:numId="1" w16cid:durableId="2022394717">
    <w:abstractNumId w:val="10"/>
  </w:num>
  <w:num w:numId="2" w16cid:durableId="245460435">
    <w:abstractNumId w:val="7"/>
  </w:num>
  <w:num w:numId="3" w16cid:durableId="1241257029">
    <w:abstractNumId w:val="6"/>
  </w:num>
  <w:num w:numId="4" w16cid:durableId="218056531">
    <w:abstractNumId w:val="5"/>
  </w:num>
  <w:num w:numId="5" w16cid:durableId="1648362928">
    <w:abstractNumId w:val="4"/>
  </w:num>
  <w:num w:numId="6" w16cid:durableId="630401091">
    <w:abstractNumId w:val="8"/>
  </w:num>
  <w:num w:numId="7" w16cid:durableId="1411921892">
    <w:abstractNumId w:val="3"/>
  </w:num>
  <w:num w:numId="8" w16cid:durableId="1999460147">
    <w:abstractNumId w:val="2"/>
  </w:num>
  <w:num w:numId="9" w16cid:durableId="1541433386">
    <w:abstractNumId w:val="1"/>
  </w:num>
  <w:num w:numId="10" w16cid:durableId="1843423737">
    <w:abstractNumId w:val="0"/>
  </w:num>
  <w:num w:numId="11" w16cid:durableId="1904485966">
    <w:abstractNumId w:val="9"/>
  </w:num>
  <w:num w:numId="12" w16cid:durableId="297035018">
    <w:abstractNumId w:val="11"/>
  </w:num>
  <w:num w:numId="13" w16cid:durableId="626012704">
    <w:abstractNumId w:val="13"/>
  </w:num>
  <w:num w:numId="14" w16cid:durableId="783964079">
    <w:abstractNumId w:val="12"/>
  </w:num>
  <w:num w:numId="15" w16cid:durableId="180272969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47C4"/>
    <w:rsid w:val="000B7281"/>
    <w:rsid w:val="000B7FAB"/>
    <w:rsid w:val="000C0163"/>
    <w:rsid w:val="000C07A9"/>
    <w:rsid w:val="000C1BA1"/>
    <w:rsid w:val="000C3EA9"/>
    <w:rsid w:val="000D0225"/>
    <w:rsid w:val="000D73D7"/>
    <w:rsid w:val="000E7895"/>
    <w:rsid w:val="000F161D"/>
    <w:rsid w:val="001118B8"/>
    <w:rsid w:val="00121BF0"/>
    <w:rsid w:val="00123704"/>
    <w:rsid w:val="001270C7"/>
    <w:rsid w:val="00132540"/>
    <w:rsid w:val="001355D9"/>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404B"/>
    <w:rsid w:val="001E5581"/>
    <w:rsid w:val="001E6117"/>
    <w:rsid w:val="001F3C70"/>
    <w:rsid w:val="00200D88"/>
    <w:rsid w:val="00201F68"/>
    <w:rsid w:val="00202394"/>
    <w:rsid w:val="00211B1A"/>
    <w:rsid w:val="00212F2A"/>
    <w:rsid w:val="00214F2B"/>
    <w:rsid w:val="00217880"/>
    <w:rsid w:val="00222D66"/>
    <w:rsid w:val="00224A8A"/>
    <w:rsid w:val="002309A8"/>
    <w:rsid w:val="00231FB8"/>
    <w:rsid w:val="0023513E"/>
    <w:rsid w:val="00236CFE"/>
    <w:rsid w:val="002428E3"/>
    <w:rsid w:val="00243031"/>
    <w:rsid w:val="00246209"/>
    <w:rsid w:val="00260BAF"/>
    <w:rsid w:val="002650F7"/>
    <w:rsid w:val="00273F3B"/>
    <w:rsid w:val="00274DB7"/>
    <w:rsid w:val="00275984"/>
    <w:rsid w:val="00280F74"/>
    <w:rsid w:val="00286998"/>
    <w:rsid w:val="00291AB7"/>
    <w:rsid w:val="0029422B"/>
    <w:rsid w:val="002A084F"/>
    <w:rsid w:val="002B08B2"/>
    <w:rsid w:val="002B153C"/>
    <w:rsid w:val="002B52FC"/>
    <w:rsid w:val="002C2830"/>
    <w:rsid w:val="002D001A"/>
    <w:rsid w:val="002D28E2"/>
    <w:rsid w:val="002D317B"/>
    <w:rsid w:val="002D3587"/>
    <w:rsid w:val="002D502D"/>
    <w:rsid w:val="002E0F69"/>
    <w:rsid w:val="002F47E2"/>
    <w:rsid w:val="002F5147"/>
    <w:rsid w:val="002F7ABD"/>
    <w:rsid w:val="00312597"/>
    <w:rsid w:val="00312838"/>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C6019"/>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07B27"/>
    <w:rsid w:val="00613B1D"/>
    <w:rsid w:val="00617A44"/>
    <w:rsid w:val="006202B6"/>
    <w:rsid w:val="006247BE"/>
    <w:rsid w:val="00625CD0"/>
    <w:rsid w:val="0062627D"/>
    <w:rsid w:val="00627432"/>
    <w:rsid w:val="00633C69"/>
    <w:rsid w:val="00635652"/>
    <w:rsid w:val="006448E4"/>
    <w:rsid w:val="00645414"/>
    <w:rsid w:val="00653606"/>
    <w:rsid w:val="006610E9"/>
    <w:rsid w:val="00661591"/>
    <w:rsid w:val="00664CB5"/>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C619F"/>
    <w:rsid w:val="006D1016"/>
    <w:rsid w:val="006D17F2"/>
    <w:rsid w:val="006E3546"/>
    <w:rsid w:val="006E3FA9"/>
    <w:rsid w:val="006E4BA0"/>
    <w:rsid w:val="006E7D82"/>
    <w:rsid w:val="006F038F"/>
    <w:rsid w:val="006F0F93"/>
    <w:rsid w:val="006F31F2"/>
    <w:rsid w:val="006F7494"/>
    <w:rsid w:val="006F751F"/>
    <w:rsid w:val="00704C7C"/>
    <w:rsid w:val="00714DC5"/>
    <w:rsid w:val="00715237"/>
    <w:rsid w:val="007254A5"/>
    <w:rsid w:val="00725748"/>
    <w:rsid w:val="00735D88"/>
    <w:rsid w:val="0073720D"/>
    <w:rsid w:val="00737507"/>
    <w:rsid w:val="00740712"/>
    <w:rsid w:val="007426AA"/>
    <w:rsid w:val="00742AB9"/>
    <w:rsid w:val="00751A6A"/>
    <w:rsid w:val="00754FBF"/>
    <w:rsid w:val="007709EF"/>
    <w:rsid w:val="00777AB6"/>
    <w:rsid w:val="00783559"/>
    <w:rsid w:val="0079551B"/>
    <w:rsid w:val="00797AA5"/>
    <w:rsid w:val="007A26BD"/>
    <w:rsid w:val="007A4105"/>
    <w:rsid w:val="007B4503"/>
    <w:rsid w:val="007C406E"/>
    <w:rsid w:val="007C5183"/>
    <w:rsid w:val="007C7573"/>
    <w:rsid w:val="007E2B20"/>
    <w:rsid w:val="007F510A"/>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4D99"/>
    <w:rsid w:val="008E51E7"/>
    <w:rsid w:val="008E698E"/>
    <w:rsid w:val="008F2584"/>
    <w:rsid w:val="008F3246"/>
    <w:rsid w:val="008F34E5"/>
    <w:rsid w:val="008F3C1B"/>
    <w:rsid w:val="008F508C"/>
    <w:rsid w:val="0090271B"/>
    <w:rsid w:val="00910642"/>
    <w:rsid w:val="00910DDF"/>
    <w:rsid w:val="009240EC"/>
    <w:rsid w:val="00924A2D"/>
    <w:rsid w:val="00930ABD"/>
    <w:rsid w:val="00930B13"/>
    <w:rsid w:val="009311C8"/>
    <w:rsid w:val="009315C8"/>
    <w:rsid w:val="00933376"/>
    <w:rsid w:val="00933A2F"/>
    <w:rsid w:val="00940813"/>
    <w:rsid w:val="009632E6"/>
    <w:rsid w:val="00963300"/>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07"/>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A25DF"/>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4641"/>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678DB"/>
    <w:rsid w:val="00C73D5F"/>
    <w:rsid w:val="00C90702"/>
    <w:rsid w:val="00C914E0"/>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16C7"/>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95020"/>
    <w:rsid w:val="00EA7EAD"/>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7640B"/>
    <w:rsid w:val="00F770ED"/>
    <w:rsid w:val="00F83F1C"/>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37C1"/>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EC19F"/>
  <w15:docId w15:val="{72DF8EF9-AD62-4C49-80A4-26757448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erwijzingopmerking">
    <w:name w:val="annotation reference"/>
    <w:basedOn w:val="Standaardalinea-lettertype"/>
    <w:semiHidden/>
    <w:unhideWhenUsed/>
    <w:rsid w:val="001E404B"/>
    <w:rPr>
      <w:sz w:val="16"/>
      <w:szCs w:val="16"/>
    </w:rPr>
  </w:style>
  <w:style w:type="paragraph" w:styleId="Tekstopmerking">
    <w:name w:val="annotation text"/>
    <w:basedOn w:val="Standaard"/>
    <w:link w:val="TekstopmerkingChar"/>
    <w:unhideWhenUsed/>
    <w:rsid w:val="001E404B"/>
    <w:pPr>
      <w:spacing w:line="240" w:lineRule="auto"/>
    </w:pPr>
    <w:rPr>
      <w:sz w:val="20"/>
      <w:szCs w:val="20"/>
    </w:rPr>
  </w:style>
  <w:style w:type="character" w:customStyle="1" w:styleId="TekstopmerkingChar">
    <w:name w:val="Tekst opmerking Char"/>
    <w:basedOn w:val="Standaardalinea-lettertype"/>
    <w:link w:val="Tekstopmerking"/>
    <w:rsid w:val="001E404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E404B"/>
    <w:rPr>
      <w:b/>
      <w:bCs/>
    </w:rPr>
  </w:style>
  <w:style w:type="character" w:customStyle="1" w:styleId="OnderwerpvanopmerkingChar">
    <w:name w:val="Onderwerp van opmerking Char"/>
    <w:basedOn w:val="TekstopmerkingChar"/>
    <w:link w:val="Onderwerpvanopmerking"/>
    <w:semiHidden/>
    <w:rsid w:val="001E404B"/>
    <w:rPr>
      <w:rFonts w:ascii="Verdana" w:hAnsi="Verdana"/>
      <w:b/>
      <w:bCs/>
      <w:lang w:val="nl-NL" w:eastAsia="nl-NL"/>
    </w:rPr>
  </w:style>
  <w:style w:type="character" w:styleId="Onopgelostemelding">
    <w:name w:val="Unresolved Mention"/>
    <w:basedOn w:val="Standaardalinea-lettertype"/>
    <w:uiPriority w:val="99"/>
    <w:semiHidden/>
    <w:unhideWhenUsed/>
    <w:rsid w:val="001E404B"/>
    <w:rPr>
      <w:color w:val="605E5C"/>
      <w:shd w:val="clear" w:color="auto" w:fill="E1DFDD"/>
    </w:rPr>
  </w:style>
  <w:style w:type="paragraph" w:styleId="Revisie">
    <w:name w:val="Revision"/>
    <w:hidden/>
    <w:uiPriority w:val="99"/>
    <w:semiHidden/>
    <w:rsid w:val="00F83F1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4560">
      <w:bodyDiv w:val="1"/>
      <w:marLeft w:val="0"/>
      <w:marRight w:val="0"/>
      <w:marTop w:val="0"/>
      <w:marBottom w:val="0"/>
      <w:divBdr>
        <w:top w:val="none" w:sz="0" w:space="0" w:color="auto"/>
        <w:left w:val="none" w:sz="0" w:space="0" w:color="auto"/>
        <w:bottom w:val="none" w:sz="0" w:space="0" w:color="auto"/>
        <w:right w:val="none" w:sz="0" w:space="0" w:color="auto"/>
      </w:divBdr>
    </w:div>
    <w:div w:id="823158254">
      <w:bodyDiv w:val="1"/>
      <w:marLeft w:val="0"/>
      <w:marRight w:val="0"/>
      <w:marTop w:val="0"/>
      <w:marBottom w:val="0"/>
      <w:divBdr>
        <w:top w:val="none" w:sz="0" w:space="0" w:color="auto"/>
        <w:left w:val="none" w:sz="0" w:space="0" w:color="auto"/>
        <w:bottom w:val="none" w:sz="0" w:space="0" w:color="auto"/>
        <w:right w:val="none" w:sz="0" w:space="0" w:color="auto"/>
      </w:divBdr>
    </w:div>
    <w:div w:id="1060399147">
      <w:bodyDiv w:val="1"/>
      <w:marLeft w:val="0"/>
      <w:marRight w:val="0"/>
      <w:marTop w:val="0"/>
      <w:marBottom w:val="0"/>
      <w:divBdr>
        <w:top w:val="none" w:sz="0" w:space="0" w:color="auto"/>
        <w:left w:val="none" w:sz="0" w:space="0" w:color="auto"/>
        <w:bottom w:val="none" w:sz="0" w:space="0" w:color="auto"/>
        <w:right w:val="none" w:sz="0" w:space="0" w:color="auto"/>
      </w:divBdr>
    </w:div>
    <w:div w:id="1243032404">
      <w:bodyDiv w:val="1"/>
      <w:marLeft w:val="0"/>
      <w:marRight w:val="0"/>
      <w:marTop w:val="0"/>
      <w:marBottom w:val="0"/>
      <w:divBdr>
        <w:top w:val="none" w:sz="0" w:space="0" w:color="auto"/>
        <w:left w:val="none" w:sz="0" w:space="0" w:color="auto"/>
        <w:bottom w:val="none" w:sz="0" w:space="0" w:color="auto"/>
        <w:right w:val="none" w:sz="0" w:space="0" w:color="auto"/>
      </w:divBdr>
    </w:div>
    <w:div w:id="1732776591">
      <w:bodyDiv w:val="1"/>
      <w:marLeft w:val="0"/>
      <w:marRight w:val="0"/>
      <w:marTop w:val="0"/>
      <w:marBottom w:val="0"/>
      <w:divBdr>
        <w:top w:val="none" w:sz="0" w:space="0" w:color="auto"/>
        <w:left w:val="none" w:sz="0" w:space="0" w:color="auto"/>
        <w:bottom w:val="none" w:sz="0" w:space="0" w:color="auto"/>
        <w:right w:val="none" w:sz="0" w:space="0" w:color="auto"/>
      </w:divBdr>
    </w:div>
    <w:div w:id="203352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669</ap:Words>
  <ap:Characters>3684</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2025-03-31T15:50:00.0000000Z</dcterms:created>
  <dcterms:modified xsi:type="dcterms:W3CDTF">2025-03-31T15:51:00.0000000Z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MeijersM</vt:lpwstr>
  </property>
  <property fmtid="{D5CDD505-2E9C-101B-9397-08002B2CF9AE}" pid="3" name="AUTHOR_ID">
    <vt:lpwstr>MeijersM</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2025Z05069</vt:lpwstr>
  </property>
  <property fmtid="{D5CDD505-2E9C-101B-9397-08002B2CF9AE}" pid="7" name="DOCNAME">
    <vt:lpwstr>Kamervragen van het lid Podt (D'66) inzake NNN</vt:lpwstr>
  </property>
  <property fmtid="{D5CDD505-2E9C-101B-9397-08002B2CF9AE}" pid="8" name="documentId">
    <vt:lpwstr>documentId</vt:lpwstr>
  </property>
  <property fmtid="{D5CDD505-2E9C-101B-9397-08002B2CF9AE}" pid="9" name="Header">
    <vt:lpwstr>Kamervragen beantwoording - LVVN</vt:lpwstr>
  </property>
  <property fmtid="{D5CDD505-2E9C-101B-9397-08002B2CF9AE}" pid="10" name="HeaderId">
    <vt:lpwstr>16221BD320AA4B43B6AEE94148D6515A</vt:lpwstr>
  </property>
  <property fmtid="{D5CDD505-2E9C-101B-9397-08002B2CF9AE}" pid="11" name="MSIP_Label_4bde8109-f994-4a60-a1d3-5c95e2ff3620_ActionId">
    <vt:lpwstr>e8538971-44ed-48cf-ac05-671ff700a554</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2022-11-15T07:48:28Z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LVVN</vt:lpwstr>
  </property>
  <property fmtid="{D5CDD505-2E9C-101B-9397-08002B2CF9AE}" pid="19" name="TemplateId">
    <vt:lpwstr>FB7D43C455404D2E84E2D191E4E67024</vt:lpwstr>
  </property>
  <property fmtid="{D5CDD505-2E9C-101B-9397-08002B2CF9AE}" pid="20" name="TYPE_ID">
    <vt:lpwstr>Brief</vt:lpwstr>
  </property>
  <property fmtid="{D5CDD505-2E9C-101B-9397-08002B2CF9AE}" pid="21" name="Typist">
    <vt:lpwstr>MeijersM</vt:lpwstr>
  </property>
</Properties>
</file>