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711A" w:rsidR="00C2711A" w:rsidP="00C2711A" w:rsidRDefault="00260130" w14:paraId="66A1EB78" w14:textId="2A6007A8">
      <w:pPr>
        <w:ind w:left="1416" w:hanging="1416"/>
        <w:rPr>
          <w:rFonts w:ascii="Calibri" w:hAnsi="Calibri" w:cs="Calibri"/>
        </w:rPr>
      </w:pPr>
      <w:r w:rsidRPr="00C2711A">
        <w:rPr>
          <w:rFonts w:ascii="Calibri" w:hAnsi="Calibri" w:cs="Calibri"/>
        </w:rPr>
        <w:t>36</w:t>
      </w:r>
      <w:r w:rsidRPr="00C2711A" w:rsidR="00C2711A">
        <w:rPr>
          <w:rFonts w:ascii="Calibri" w:hAnsi="Calibri" w:cs="Calibri"/>
        </w:rPr>
        <w:t xml:space="preserve"> </w:t>
      </w:r>
      <w:r w:rsidRPr="00C2711A">
        <w:rPr>
          <w:rFonts w:ascii="Calibri" w:hAnsi="Calibri" w:cs="Calibri"/>
        </w:rPr>
        <w:t>600</w:t>
      </w:r>
      <w:r w:rsidRPr="00C2711A" w:rsidR="00C2711A">
        <w:rPr>
          <w:rFonts w:ascii="Calibri" w:hAnsi="Calibri" w:cs="Calibri"/>
        </w:rPr>
        <w:t xml:space="preserve"> </w:t>
      </w:r>
      <w:r w:rsidRPr="00C2711A">
        <w:rPr>
          <w:rFonts w:ascii="Calibri" w:hAnsi="Calibri" w:cs="Calibri"/>
        </w:rPr>
        <w:t>A</w:t>
      </w:r>
      <w:r w:rsidRPr="00C2711A" w:rsidR="00C2711A">
        <w:rPr>
          <w:rFonts w:ascii="Calibri" w:hAnsi="Calibri" w:cs="Calibri"/>
        </w:rPr>
        <w:tab/>
        <w:t>Vaststelling van de begrotingsstaat van het Mobiliteitsfonds voor het jaar 2025</w:t>
      </w:r>
    </w:p>
    <w:p w:rsidRPr="00C2711A" w:rsidR="00C2711A" w:rsidP="004474D9" w:rsidRDefault="00C2711A" w14:paraId="5DBD14C6" w14:textId="77777777">
      <w:pPr>
        <w:rPr>
          <w:rFonts w:ascii="Calibri" w:hAnsi="Calibri" w:cs="Calibri"/>
          <w:color w:val="000000"/>
        </w:rPr>
      </w:pPr>
      <w:r w:rsidRPr="00C2711A">
        <w:rPr>
          <w:rFonts w:ascii="Calibri" w:hAnsi="Calibri" w:cs="Calibri"/>
        </w:rPr>
        <w:t xml:space="preserve">Nr. </w:t>
      </w:r>
      <w:r w:rsidRPr="00C2711A" w:rsidR="00260130">
        <w:rPr>
          <w:rFonts w:ascii="Calibri" w:hAnsi="Calibri" w:cs="Calibri"/>
        </w:rPr>
        <w:t>56</w:t>
      </w:r>
      <w:r w:rsidRPr="00C2711A">
        <w:rPr>
          <w:rFonts w:ascii="Calibri" w:hAnsi="Calibri" w:cs="Calibri"/>
        </w:rPr>
        <w:tab/>
      </w:r>
      <w:r w:rsidRPr="00C2711A">
        <w:rPr>
          <w:rFonts w:ascii="Calibri" w:hAnsi="Calibri" w:cs="Calibri"/>
        </w:rPr>
        <w:tab/>
        <w:t>Brief van de minister van Infrastructuur en Waterstaat</w:t>
      </w:r>
    </w:p>
    <w:p w:rsidRPr="00C2711A" w:rsidR="00260130" w:rsidP="00C2711A" w:rsidRDefault="00C2711A" w14:paraId="5889AB5E" w14:textId="661F2F1C">
      <w:pPr>
        <w:pStyle w:val="Slotzin"/>
        <w:spacing w:before="0" w:after="160"/>
        <w:rPr>
          <w:rFonts w:ascii="Calibri" w:hAnsi="Calibri" w:cs="Calibri"/>
          <w:sz w:val="22"/>
          <w:szCs w:val="22"/>
        </w:rPr>
      </w:pPr>
      <w:r w:rsidRPr="00C2711A">
        <w:rPr>
          <w:rFonts w:ascii="Calibri" w:hAnsi="Calibri" w:cs="Calibri"/>
          <w:sz w:val="22"/>
          <w:szCs w:val="22"/>
        </w:rPr>
        <w:t>Aan de Voorzitter van de Tweede Kamer der Staten-Generaal</w:t>
      </w:r>
    </w:p>
    <w:p w:rsidRPr="00C2711A" w:rsidR="00C2711A" w:rsidP="00C2711A" w:rsidRDefault="00C2711A" w14:paraId="42430D91" w14:textId="1FD6807D">
      <w:pPr>
        <w:rPr>
          <w:rFonts w:ascii="Calibri" w:hAnsi="Calibri" w:cs="Calibri"/>
          <w:lang w:eastAsia="nl-NL"/>
        </w:rPr>
      </w:pPr>
      <w:r w:rsidRPr="00C2711A">
        <w:rPr>
          <w:rFonts w:ascii="Calibri" w:hAnsi="Calibri" w:cs="Calibri"/>
          <w:lang w:eastAsia="nl-NL"/>
        </w:rPr>
        <w:t>Den Haag, 1 april 2025</w:t>
      </w:r>
    </w:p>
    <w:p w:rsidRPr="00C2711A" w:rsidR="00260130" w:rsidP="00C2711A" w:rsidRDefault="00260130" w14:paraId="33D3C328" w14:textId="77777777">
      <w:pPr>
        <w:pStyle w:val="Slotzin"/>
        <w:spacing w:before="0" w:after="160"/>
        <w:rPr>
          <w:rFonts w:ascii="Calibri" w:hAnsi="Calibri" w:cs="Calibri"/>
          <w:sz w:val="22"/>
          <w:szCs w:val="22"/>
        </w:rPr>
      </w:pPr>
    </w:p>
    <w:p w:rsidRPr="00C2711A" w:rsidR="00260130" w:rsidP="00260130" w:rsidRDefault="00260130" w14:paraId="3F0D4278" w14:textId="348029E3">
      <w:pPr>
        <w:pStyle w:val="Slotzin"/>
        <w:rPr>
          <w:rFonts w:ascii="Calibri" w:hAnsi="Calibri" w:cs="Calibri"/>
          <w:sz w:val="22"/>
          <w:szCs w:val="22"/>
        </w:rPr>
      </w:pPr>
      <w:r w:rsidRPr="00C2711A">
        <w:rPr>
          <w:rFonts w:ascii="Calibri" w:hAnsi="Calibri" w:cs="Calibri"/>
          <w:sz w:val="22"/>
          <w:szCs w:val="22"/>
        </w:rPr>
        <w:t>Naar aanleiding van het instorten van de Carolabrug in Dresden (Duitsland) op 11 september 2024 heeft Rijkswaterstaat intern een inventariserend onderzoek gedaan naar soortgelijke bruggen en viaducten in Nederland, om zo vast te stellen of de veiligheid geborgd is en of eventueel aanvullende maatregelen nodig zijn. Op het onderzoek is een second opinion uitgevoerd door TNO, TU Delft en TU Eindhoven.</w:t>
      </w:r>
    </w:p>
    <w:p w:rsidRPr="00C2711A" w:rsidR="00260130" w:rsidP="00260130" w:rsidRDefault="00260130" w14:paraId="7ABBCADC" w14:textId="77777777">
      <w:pPr>
        <w:pStyle w:val="Slotzin"/>
        <w:rPr>
          <w:rFonts w:ascii="Calibri" w:hAnsi="Calibri" w:cs="Calibri"/>
          <w:sz w:val="22"/>
          <w:szCs w:val="22"/>
        </w:rPr>
      </w:pPr>
      <w:r w:rsidRPr="00C2711A">
        <w:rPr>
          <w:rFonts w:ascii="Calibri" w:hAnsi="Calibri" w:cs="Calibri"/>
          <w:sz w:val="22"/>
          <w:szCs w:val="22"/>
        </w:rPr>
        <w:t xml:space="preserve">Met deze brief informeer ik u over de uitkomsten en de maatregelen die Rijkswaterstaat neemt. </w:t>
      </w:r>
    </w:p>
    <w:p w:rsidRPr="00C2711A" w:rsidR="00260130" w:rsidP="00260130" w:rsidRDefault="00260130" w14:paraId="11624EE3" w14:textId="77777777">
      <w:pPr>
        <w:rPr>
          <w:rFonts w:ascii="Calibri" w:hAnsi="Calibri" w:cs="Calibri"/>
        </w:rPr>
      </w:pPr>
    </w:p>
    <w:p w:rsidRPr="00C2711A" w:rsidR="00260130" w:rsidP="00260130" w:rsidRDefault="00260130" w14:paraId="037922C6" w14:textId="77777777">
      <w:pPr>
        <w:rPr>
          <w:rFonts w:ascii="Calibri" w:hAnsi="Calibri" w:cs="Calibri"/>
        </w:rPr>
      </w:pPr>
      <w:r w:rsidRPr="00C2711A">
        <w:rPr>
          <w:rFonts w:ascii="Calibri" w:hAnsi="Calibri" w:cs="Calibri"/>
        </w:rPr>
        <w:t xml:space="preserve">Uit de huidige resultaten van Duitse onderzoeken naar het instorten van de Carolabrug blijkt dat er meerdere aspecten een rol hebben gespeeld, maar dat de hoofdoorzaak waterstof geïnitieerde spanningscorrosie is. Dit proces wordt waterstofverbrossing genoemd. Hierbij ontstaan in het staal kleine scheurtjes, vanwege corrosie vóór het aanbrengen van de corrosiebescherming. Bepaalde type staalsoorten die werden gebruikt in de jaren 50 en 60 van de vorige eeuw kunnen in meer of mindere mate gevoelig zijn voor waterstofverbrossing. </w:t>
      </w:r>
      <w:r w:rsidRPr="00C2711A">
        <w:rPr>
          <w:rFonts w:ascii="Calibri" w:hAnsi="Calibri" w:cs="Calibri"/>
          <w:iCs/>
        </w:rPr>
        <w:t xml:space="preserve">Als waterstofverbrossing zich voordoet, is er een verhoogde kans op scheurvorming, waardoor de wapening zijn functie verliest en de constructie zou kunnen bezwijken. </w:t>
      </w:r>
      <w:r w:rsidRPr="00C2711A">
        <w:rPr>
          <w:rFonts w:ascii="Calibri" w:hAnsi="Calibri" w:cs="Calibri"/>
        </w:rPr>
        <w:t xml:space="preserve">Materiaalonderzoek aan het voorspanstaal kan aantonen of dit risico op waterstofverbrossing daadwerkelijk aanwezig is. </w:t>
      </w:r>
    </w:p>
    <w:p w:rsidRPr="00C2711A" w:rsidR="00260130" w:rsidP="00260130" w:rsidRDefault="00260130" w14:paraId="5937C445" w14:textId="77777777">
      <w:pPr>
        <w:rPr>
          <w:rFonts w:ascii="Calibri" w:hAnsi="Calibri" w:cs="Calibri"/>
        </w:rPr>
      </w:pPr>
      <w:r w:rsidRPr="00C2711A">
        <w:rPr>
          <w:rFonts w:ascii="Calibri" w:hAnsi="Calibri" w:cs="Calibri"/>
        </w:rPr>
        <w:t xml:space="preserve"> </w:t>
      </w:r>
    </w:p>
    <w:p w:rsidRPr="00C2711A" w:rsidR="00260130" w:rsidP="00260130" w:rsidRDefault="00260130" w14:paraId="4B7169B3" w14:textId="77777777">
      <w:pPr>
        <w:rPr>
          <w:rFonts w:ascii="Calibri" w:hAnsi="Calibri" w:cs="Calibri"/>
        </w:rPr>
      </w:pPr>
      <w:r w:rsidRPr="00C2711A">
        <w:rPr>
          <w:rFonts w:ascii="Calibri" w:hAnsi="Calibri" w:cs="Calibri"/>
        </w:rPr>
        <w:t>Naar aanleiding van het incident in Duitsland heeft Rijkswaterstaat bruggen en viaducten geïnventariseerd waarin voorspanstaal is toegepast, dat mogelijk gevoelig is voor waterstofverbrossing. Rijkswaterstaat heeft 13 van dit soort objecten in beheer (zie bijlage tabel 1). Het exacte staaltype en de methode van verwerking van het staal tijdens de bouwfase zijn belangrijke aspecten die (ook al eerder) onderzocht zijn om vast te stellen of er een vergelijkbare situatie zou kunnen voorvallen zoals in Dresden. Op dit moment zijn er geen aanwijzingen voor een acuut veiligheidsrisico, aangezien de specifieke combinatie van staaltype en de methode van verwerking van staal waarvan sprake was bij de Carolabrug, bij de Nederlandse bruggen en viaducten niet aanwezig is.</w:t>
      </w:r>
    </w:p>
    <w:p w:rsidRPr="00C2711A" w:rsidR="00260130" w:rsidP="00260130" w:rsidRDefault="00260130" w14:paraId="58F0E1AD" w14:textId="77777777">
      <w:pPr>
        <w:rPr>
          <w:rFonts w:ascii="Calibri" w:hAnsi="Calibri" w:cs="Calibri"/>
        </w:rPr>
      </w:pPr>
    </w:p>
    <w:p w:rsidRPr="00C2711A" w:rsidR="00260130" w:rsidP="00260130" w:rsidRDefault="00260130" w14:paraId="2C0E8809" w14:textId="77777777">
      <w:pPr>
        <w:rPr>
          <w:rFonts w:ascii="Calibri" w:hAnsi="Calibri" w:cs="Calibri"/>
        </w:rPr>
      </w:pPr>
    </w:p>
    <w:p w:rsidRPr="00C2711A" w:rsidR="00260130" w:rsidP="00260130" w:rsidRDefault="00260130" w14:paraId="4485811C" w14:textId="77777777">
      <w:pPr>
        <w:rPr>
          <w:rFonts w:ascii="Calibri" w:hAnsi="Calibri" w:cs="Calibri"/>
          <w:i/>
          <w:iCs/>
        </w:rPr>
      </w:pPr>
      <w:r w:rsidRPr="00C2711A">
        <w:rPr>
          <w:rFonts w:ascii="Calibri" w:hAnsi="Calibri" w:cs="Calibri"/>
          <w:i/>
          <w:iCs/>
        </w:rPr>
        <w:lastRenderedPageBreak/>
        <w:t>Maatregelen Rijkswaterstaat</w:t>
      </w:r>
    </w:p>
    <w:p w:rsidRPr="00C2711A" w:rsidR="00260130" w:rsidP="00260130" w:rsidRDefault="00260130" w14:paraId="50B6DFB8" w14:textId="77777777">
      <w:pPr>
        <w:rPr>
          <w:rFonts w:ascii="Calibri" w:hAnsi="Calibri" w:cs="Calibri"/>
        </w:rPr>
      </w:pPr>
      <w:r w:rsidRPr="00C2711A">
        <w:rPr>
          <w:rFonts w:ascii="Calibri" w:hAnsi="Calibri" w:cs="Calibri"/>
        </w:rPr>
        <w:t xml:space="preserve">In het kader van de evaluatie van de instorting van de Carolabrug heeft Rijkswaterstaat contact gehad met Duitsland over hoe zij sinds de instorting omgaan met de in hun geval ca. 700 bruggen die mogelijk gevoelig zijn voor waterstofverbrossing. Daarnaast heeft Rijkswaterstaat het interne onderzoek met daarin voorgestelde maatregelen om de veiligheid te kunnen blijven waarborgen voor een second opinion voorgelegd aan TNO, TU Delft en TU Eindhoven. De second opinion bevestigt dat er geen directe beheersmaatregelen benodigd zijn zoals het beperken van het verkeer. </w:t>
      </w:r>
    </w:p>
    <w:p w:rsidRPr="00C2711A" w:rsidR="00260130" w:rsidP="00260130" w:rsidRDefault="00260130" w14:paraId="12B179CD" w14:textId="77777777">
      <w:pPr>
        <w:rPr>
          <w:rFonts w:ascii="Calibri" w:hAnsi="Calibri" w:cs="Calibri"/>
        </w:rPr>
      </w:pPr>
      <w:r w:rsidRPr="00C2711A">
        <w:rPr>
          <w:rFonts w:ascii="Calibri" w:hAnsi="Calibri" w:cs="Calibri"/>
        </w:rPr>
        <w:t xml:space="preserve">Er worden vijf aanbevelingen gedaan om een goed beeld te behouden van de toekomstige situatie en eventuele veiligheidsrisico’s: inspectie, monitoring, vaststellen type staal, aanvullende rekenkundige beoordeling en eventueel versterken van de brug of het viaduct. Rijkswaterstaat volgt deze aanbevelingen op. </w:t>
      </w:r>
      <w:bookmarkStart w:name="_Hlk193896116" w:id="0"/>
      <w:r w:rsidRPr="00C2711A">
        <w:rPr>
          <w:rFonts w:ascii="Calibri" w:hAnsi="Calibri" w:cs="Calibri"/>
        </w:rPr>
        <w:t>Uiteindelijk zullen de betreffende bruggen en viaducten van Rijkswaterstaat vervangen gaan worden, waarbij deze objecten prioriteit krijgen in de planning om ze met voorrang te gaan vervangen.</w:t>
      </w:r>
    </w:p>
    <w:bookmarkEnd w:id="0"/>
    <w:p w:rsidRPr="00C2711A" w:rsidR="00260130" w:rsidP="00C2711A" w:rsidRDefault="00260130" w14:paraId="3D9A6CCA" w14:textId="77777777">
      <w:pPr>
        <w:pStyle w:val="Geenafstand"/>
      </w:pPr>
    </w:p>
    <w:p w:rsidRPr="00C2711A" w:rsidR="00260130" w:rsidP="00260130" w:rsidRDefault="00260130" w14:paraId="684C4783" w14:textId="77777777">
      <w:pPr>
        <w:rPr>
          <w:rFonts w:ascii="Calibri" w:hAnsi="Calibri" w:cs="Calibri"/>
        </w:rPr>
      </w:pPr>
      <w:r w:rsidRPr="00C2711A">
        <w:rPr>
          <w:rFonts w:ascii="Calibri" w:hAnsi="Calibri" w:cs="Calibri"/>
        </w:rPr>
        <w:t>In de tussentijd worden er zo nodig aanvullende beheersmaatregelen genomen. Tot aan moment van vervanging wordt ieder viaduct steeds individueel beoordeeld – en wanneer daar aanleiding toe is zal Rijkswaterstaat passende beheersmaatregelen nemen door bijvoorbeeld een viaduct af te sluiten voor verkeer of door een tijdelijke ondersteuningsconstructie te plaatsen. Op basis van de beoordeling kan het ook zo zijn dat vervanging wordt uitgesteld, vanwege nieuwe inzichten.</w:t>
      </w:r>
    </w:p>
    <w:p w:rsidRPr="00C2711A" w:rsidR="00260130" w:rsidP="00C2711A" w:rsidRDefault="00260130" w14:paraId="51606D64" w14:textId="77777777">
      <w:pPr>
        <w:pStyle w:val="Geenafstand"/>
      </w:pPr>
    </w:p>
    <w:p w:rsidRPr="00C2711A" w:rsidR="00260130" w:rsidP="00260130" w:rsidRDefault="00260130" w14:paraId="7B517861" w14:textId="77777777">
      <w:pPr>
        <w:rPr>
          <w:rFonts w:ascii="Calibri" w:hAnsi="Calibri" w:cs="Calibri"/>
        </w:rPr>
      </w:pPr>
      <w:r w:rsidRPr="00C2711A">
        <w:rPr>
          <w:rFonts w:ascii="Calibri" w:hAnsi="Calibri" w:cs="Calibri"/>
        </w:rPr>
        <w:t xml:space="preserve">De opgave ten aanzien van waterstofverbrossing maakt deel uit van de grotere Vernieuwingsopgave op de netwerken van Rijkswaterstaat. Binnen deze opgave pakt Rijkswaterstaat de komende jaren honderden betonnen, stalen en beweegbare bruggen en viaducten aan. </w:t>
      </w:r>
    </w:p>
    <w:p w:rsidRPr="00C2711A" w:rsidR="00260130" w:rsidP="00C2711A" w:rsidRDefault="00260130" w14:paraId="7F842662" w14:textId="77777777">
      <w:pPr>
        <w:pStyle w:val="Geenafstand"/>
      </w:pPr>
    </w:p>
    <w:p w:rsidR="00260130" w:rsidP="00260130" w:rsidRDefault="00260130" w14:paraId="0BC17544" w14:textId="77777777">
      <w:pPr>
        <w:rPr>
          <w:rFonts w:ascii="Calibri" w:hAnsi="Calibri" w:cs="Calibri"/>
        </w:rPr>
      </w:pPr>
      <w:r w:rsidRPr="00C2711A">
        <w:rPr>
          <w:rFonts w:ascii="Calibri" w:hAnsi="Calibri" w:cs="Calibri"/>
        </w:rPr>
        <w:t>Tot slot wil ik benadrukken dat Nederlandse bruggen en viaducten veilig zijn en er regelmatig inspecties plaatsvinden. Als er een risico optreedt, neemt Rijkswaterstaat beheersmaatregelen, zoals vrachtwagens tijdelijk laten omrijden, de snelheid tijdelijk omlaag brengen of soms een constructie onder een brug plaatsen totdat de brug gerenoveerd of vervangen is. Op deze wijze wordt de veiligheid van onze bruggen en viaducten geborgd zodat deze veilig gebruikt kunnen blijven worden, nu en in de toekomst.</w:t>
      </w:r>
    </w:p>
    <w:p w:rsidRPr="00C2711A" w:rsidR="00C2711A" w:rsidP="00C2711A" w:rsidRDefault="00C2711A" w14:paraId="0EF137D3" w14:textId="77777777">
      <w:pPr>
        <w:pStyle w:val="Geenafstand"/>
      </w:pPr>
    </w:p>
    <w:p w:rsidRPr="00C2711A" w:rsidR="00C2711A" w:rsidP="00C2711A" w:rsidRDefault="00C2711A" w14:paraId="253C035B" w14:textId="0252A332">
      <w:pPr>
        <w:pStyle w:val="Geenafstand"/>
        <w:rPr>
          <w:rFonts w:ascii="Calibri" w:hAnsi="Calibri" w:cs="Calibri"/>
          <w:color w:val="000000"/>
        </w:rPr>
      </w:pPr>
      <w:r w:rsidRPr="00C2711A">
        <w:rPr>
          <w:rFonts w:ascii="Calibri" w:hAnsi="Calibri" w:cs="Calibri"/>
        </w:rPr>
        <w:t>De minister van Infrastructuur en Waterstaat,</w:t>
      </w:r>
    </w:p>
    <w:p w:rsidRPr="00C2711A" w:rsidR="00260130" w:rsidP="00C2711A" w:rsidRDefault="00260130" w14:paraId="35300AF3" w14:textId="284536C3">
      <w:pPr>
        <w:pStyle w:val="Geenafstand"/>
        <w:rPr>
          <w:rFonts w:ascii="Calibri" w:hAnsi="Calibri" w:cs="Calibri"/>
        </w:rPr>
      </w:pPr>
      <w:r w:rsidRPr="00C2711A">
        <w:rPr>
          <w:rFonts w:ascii="Calibri" w:hAnsi="Calibri" w:cs="Calibri"/>
        </w:rPr>
        <w:t>B</w:t>
      </w:r>
      <w:r w:rsidRPr="00C2711A" w:rsidR="00C2711A">
        <w:rPr>
          <w:rFonts w:ascii="Calibri" w:hAnsi="Calibri" w:cs="Calibri"/>
        </w:rPr>
        <w:t xml:space="preserve">. </w:t>
      </w:r>
      <w:r w:rsidRPr="00C2711A">
        <w:rPr>
          <w:rFonts w:ascii="Calibri" w:hAnsi="Calibri" w:cs="Calibri"/>
        </w:rPr>
        <w:t>Madlener</w:t>
      </w:r>
    </w:p>
    <w:p w:rsidRPr="00C2711A" w:rsidR="00260130" w:rsidP="00260130" w:rsidRDefault="00260130" w14:paraId="0F20EA04" w14:textId="77777777">
      <w:pPr>
        <w:rPr>
          <w:rFonts w:ascii="Calibri" w:hAnsi="Calibri" w:cs="Calibri"/>
        </w:rPr>
      </w:pPr>
    </w:p>
    <w:p w:rsidRPr="00C2711A" w:rsidR="00C2711A" w:rsidRDefault="00C2711A" w14:paraId="6381472C" w14:textId="77777777">
      <w:pPr>
        <w:rPr>
          <w:rFonts w:ascii="Calibri" w:hAnsi="Calibri" w:cs="Calibri"/>
        </w:rPr>
      </w:pPr>
      <w:r w:rsidRPr="00C2711A">
        <w:rPr>
          <w:rFonts w:ascii="Calibri" w:hAnsi="Calibri" w:cs="Calibri"/>
        </w:rPr>
        <w:br w:type="page"/>
      </w:r>
    </w:p>
    <w:p w:rsidRPr="00C2711A" w:rsidR="00260130" w:rsidP="00260130" w:rsidRDefault="00260130" w14:paraId="0554CA34" w14:textId="374B6C2A">
      <w:pPr>
        <w:rPr>
          <w:rFonts w:ascii="Calibri" w:hAnsi="Calibri" w:cs="Calibri"/>
        </w:rPr>
      </w:pPr>
      <w:r w:rsidRPr="00C2711A">
        <w:rPr>
          <w:rFonts w:ascii="Calibri" w:hAnsi="Calibri" w:cs="Calibri"/>
        </w:rPr>
        <w:lastRenderedPageBreak/>
        <w:t>BIJLAGE</w:t>
      </w:r>
    </w:p>
    <w:p w:rsidRPr="00C2711A" w:rsidR="00260130" w:rsidP="00260130" w:rsidRDefault="00260130" w14:paraId="20DDE863" w14:textId="77777777">
      <w:pPr>
        <w:rPr>
          <w:rFonts w:ascii="Calibri" w:hAnsi="Calibri" w:cs="Calibri"/>
        </w:rPr>
      </w:pPr>
    </w:p>
    <w:p w:rsidRPr="00C2711A" w:rsidR="00260130" w:rsidP="00260130" w:rsidRDefault="00260130" w14:paraId="7C28D9FB" w14:textId="77777777">
      <w:pPr>
        <w:rPr>
          <w:rFonts w:ascii="Calibri" w:hAnsi="Calibri" w:cs="Calibri"/>
        </w:rPr>
      </w:pPr>
    </w:p>
    <w:p w:rsidRPr="00C2711A" w:rsidR="00260130" w:rsidP="00260130" w:rsidRDefault="00260130" w14:paraId="463F5EFB" w14:textId="77777777">
      <w:pPr>
        <w:rPr>
          <w:rFonts w:ascii="Calibri" w:hAnsi="Calibri" w:cs="Calibri"/>
        </w:rPr>
      </w:pPr>
      <w:r w:rsidRPr="00C2711A">
        <w:rPr>
          <w:rFonts w:ascii="Calibri" w:hAnsi="Calibri" w:cs="Calibri"/>
        </w:rPr>
        <w:t xml:space="preserve">Tabel 1 </w:t>
      </w:r>
    </w:p>
    <w:tbl>
      <w:tblPr>
        <w:tblW w:w="6667" w:type="dxa"/>
        <w:tblCellMar>
          <w:left w:w="70" w:type="dxa"/>
          <w:right w:w="70" w:type="dxa"/>
        </w:tblCellMar>
        <w:tblLook w:val="04A0" w:firstRow="1" w:lastRow="0" w:firstColumn="1" w:lastColumn="0" w:noHBand="0" w:noVBand="1"/>
      </w:tblPr>
      <w:tblGrid>
        <w:gridCol w:w="2835"/>
        <w:gridCol w:w="2835"/>
        <w:gridCol w:w="997"/>
      </w:tblGrid>
      <w:tr w:rsidRPr="00C2711A" w:rsidR="00260130" w:rsidTr="00C2711A" w14:paraId="124CA1F5" w14:textId="77777777">
        <w:trPr>
          <w:trHeight w:val="288"/>
        </w:trPr>
        <w:tc>
          <w:tcPr>
            <w:tcW w:w="2835" w:type="dxa"/>
            <w:tcBorders>
              <w:top w:val="single" w:color="9BC2E6" w:sz="4" w:space="0"/>
              <w:left w:val="nil"/>
              <w:bottom w:val="single" w:color="9BC2E6" w:sz="4" w:space="0"/>
              <w:right w:val="nil"/>
            </w:tcBorders>
            <w:shd w:val="clear" w:color="5B9BD5" w:fill="5B9BD5"/>
            <w:noWrap/>
            <w:vAlign w:val="bottom"/>
            <w:hideMark/>
          </w:tcPr>
          <w:p w:rsidRPr="00C2711A" w:rsidR="00260130" w:rsidP="00814AFD" w:rsidRDefault="00260130" w14:paraId="082B9323" w14:textId="77777777">
            <w:pPr>
              <w:rPr>
                <w:rFonts w:ascii="Calibri" w:hAnsi="Calibri" w:cs="Calibri"/>
                <w:b/>
                <w:bCs/>
              </w:rPr>
            </w:pPr>
            <w:r w:rsidRPr="00C2711A">
              <w:rPr>
                <w:rFonts w:ascii="Calibri" w:hAnsi="Calibri" w:cs="Calibri"/>
                <w:b/>
                <w:bCs/>
              </w:rPr>
              <w:t>Naam object</w:t>
            </w:r>
          </w:p>
        </w:tc>
        <w:tc>
          <w:tcPr>
            <w:tcW w:w="2835" w:type="dxa"/>
            <w:tcBorders>
              <w:top w:val="single" w:color="9BC2E6" w:sz="4" w:space="0"/>
              <w:left w:val="nil"/>
              <w:bottom w:val="single" w:color="9BC2E6" w:sz="4" w:space="0"/>
              <w:right w:val="nil"/>
            </w:tcBorders>
            <w:shd w:val="clear" w:color="5B9BD5" w:fill="5B9BD5"/>
            <w:vAlign w:val="bottom"/>
          </w:tcPr>
          <w:p w:rsidRPr="00C2711A" w:rsidR="00260130" w:rsidP="00814AFD" w:rsidRDefault="00260130" w14:paraId="0AB851ED" w14:textId="77777777">
            <w:pPr>
              <w:rPr>
                <w:rFonts w:ascii="Calibri" w:hAnsi="Calibri" w:cs="Calibri"/>
                <w:b/>
                <w:bCs/>
              </w:rPr>
            </w:pPr>
            <w:r w:rsidRPr="00C2711A">
              <w:rPr>
                <w:rFonts w:ascii="Calibri" w:hAnsi="Calibri" w:cs="Calibri"/>
                <w:b/>
                <w:bCs/>
              </w:rPr>
              <w:t>Locatie object</w:t>
            </w:r>
          </w:p>
        </w:tc>
        <w:tc>
          <w:tcPr>
            <w:tcW w:w="997" w:type="dxa"/>
            <w:tcBorders>
              <w:top w:val="single" w:color="9BC2E6" w:sz="4" w:space="0"/>
              <w:left w:val="nil"/>
              <w:bottom w:val="single" w:color="9BC2E6" w:sz="4" w:space="0"/>
              <w:right w:val="nil"/>
            </w:tcBorders>
            <w:shd w:val="clear" w:color="5B9BD5" w:fill="5B9BD5"/>
            <w:noWrap/>
            <w:vAlign w:val="bottom"/>
            <w:hideMark/>
          </w:tcPr>
          <w:p w:rsidRPr="00C2711A" w:rsidR="00260130" w:rsidP="00814AFD" w:rsidRDefault="00260130" w14:paraId="5C2BAB04" w14:textId="77777777">
            <w:pPr>
              <w:rPr>
                <w:rFonts w:ascii="Calibri" w:hAnsi="Calibri" w:cs="Calibri"/>
                <w:b/>
                <w:bCs/>
              </w:rPr>
            </w:pPr>
            <w:r w:rsidRPr="00C2711A">
              <w:rPr>
                <w:rFonts w:ascii="Calibri" w:hAnsi="Calibri" w:cs="Calibri"/>
                <w:b/>
                <w:bCs/>
              </w:rPr>
              <w:t>stichtjaar</w:t>
            </w:r>
          </w:p>
        </w:tc>
      </w:tr>
      <w:tr w:rsidRPr="00C2711A" w:rsidR="00260130" w:rsidTr="00C2711A" w14:paraId="3FE3BF0C" w14:textId="77777777">
        <w:trPr>
          <w:trHeight w:val="288"/>
        </w:trPr>
        <w:tc>
          <w:tcPr>
            <w:tcW w:w="2835" w:type="dxa"/>
            <w:tcBorders>
              <w:top w:val="single" w:color="9BC2E6" w:sz="4" w:space="0"/>
              <w:left w:val="nil"/>
              <w:bottom w:val="single" w:color="9BC2E6" w:sz="4" w:space="0"/>
              <w:right w:val="nil"/>
            </w:tcBorders>
            <w:shd w:val="clear" w:color="DDEBF7" w:fill="DDEBF7"/>
            <w:noWrap/>
            <w:vAlign w:val="bottom"/>
            <w:hideMark/>
          </w:tcPr>
          <w:p w:rsidRPr="00C2711A" w:rsidR="00260130" w:rsidP="00814AFD" w:rsidRDefault="00260130" w14:paraId="20EDDDE4" w14:textId="77777777">
            <w:pPr>
              <w:rPr>
                <w:rFonts w:ascii="Calibri" w:hAnsi="Calibri" w:cs="Calibri"/>
              </w:rPr>
            </w:pPr>
            <w:r w:rsidRPr="00C2711A">
              <w:rPr>
                <w:rFonts w:ascii="Calibri" w:hAnsi="Calibri" w:cs="Calibri"/>
              </w:rPr>
              <w:t>J.F.Kennedyweg</w:t>
            </w:r>
          </w:p>
        </w:tc>
        <w:tc>
          <w:tcPr>
            <w:tcW w:w="2835" w:type="dxa"/>
            <w:tcBorders>
              <w:top w:val="single" w:color="9BC2E6" w:sz="4" w:space="0"/>
              <w:left w:val="nil"/>
              <w:bottom w:val="single" w:color="9BC2E6" w:sz="4" w:space="0"/>
              <w:right w:val="nil"/>
            </w:tcBorders>
            <w:shd w:val="clear" w:color="DDEBF7" w:fill="DDEBF7"/>
            <w:vAlign w:val="bottom"/>
          </w:tcPr>
          <w:p w:rsidRPr="00C2711A" w:rsidR="00260130" w:rsidP="00814AFD" w:rsidRDefault="00260130" w14:paraId="60663BE8" w14:textId="77777777">
            <w:pPr>
              <w:rPr>
                <w:rFonts w:ascii="Calibri" w:hAnsi="Calibri" w:cs="Calibri"/>
              </w:rPr>
            </w:pPr>
            <w:r w:rsidRPr="00C2711A">
              <w:rPr>
                <w:rFonts w:ascii="Calibri" w:hAnsi="Calibri" w:cs="Calibri"/>
              </w:rPr>
              <w:t>Over A16 Rotterdam (24)</w:t>
            </w:r>
          </w:p>
        </w:tc>
        <w:tc>
          <w:tcPr>
            <w:tcW w:w="997" w:type="dxa"/>
            <w:tcBorders>
              <w:top w:val="single" w:color="9BC2E6" w:sz="4" w:space="0"/>
              <w:left w:val="nil"/>
              <w:bottom w:val="single" w:color="9BC2E6" w:sz="4" w:space="0"/>
              <w:right w:val="nil"/>
            </w:tcBorders>
            <w:shd w:val="clear" w:color="DDEBF7" w:fill="DDEBF7"/>
            <w:noWrap/>
            <w:vAlign w:val="bottom"/>
            <w:hideMark/>
          </w:tcPr>
          <w:p w:rsidRPr="00C2711A" w:rsidR="00260130" w:rsidP="00814AFD" w:rsidRDefault="00260130" w14:paraId="4D152971" w14:textId="77777777">
            <w:pPr>
              <w:rPr>
                <w:rFonts w:ascii="Calibri" w:hAnsi="Calibri" w:cs="Calibri"/>
              </w:rPr>
            </w:pPr>
            <w:r w:rsidRPr="00C2711A">
              <w:rPr>
                <w:rFonts w:ascii="Calibri" w:hAnsi="Calibri" w:cs="Calibri"/>
              </w:rPr>
              <w:t>1962</w:t>
            </w:r>
          </w:p>
        </w:tc>
      </w:tr>
      <w:tr w:rsidRPr="00C2711A" w:rsidR="00260130" w:rsidTr="00C2711A" w14:paraId="608CA969" w14:textId="77777777">
        <w:trPr>
          <w:trHeight w:val="288"/>
        </w:trPr>
        <w:tc>
          <w:tcPr>
            <w:tcW w:w="2835" w:type="dxa"/>
            <w:tcBorders>
              <w:top w:val="single" w:color="9BC2E6" w:sz="4" w:space="0"/>
              <w:left w:val="nil"/>
              <w:bottom w:val="single" w:color="9BC2E6" w:sz="4" w:space="0"/>
              <w:right w:val="nil"/>
            </w:tcBorders>
            <w:shd w:val="clear" w:color="auto" w:fill="auto"/>
            <w:noWrap/>
            <w:vAlign w:val="bottom"/>
            <w:hideMark/>
          </w:tcPr>
          <w:p w:rsidRPr="00C2711A" w:rsidR="00260130" w:rsidP="00814AFD" w:rsidRDefault="00260130" w14:paraId="1F2517E3" w14:textId="77777777">
            <w:pPr>
              <w:rPr>
                <w:rFonts w:ascii="Calibri" w:hAnsi="Calibri" w:cs="Calibri"/>
              </w:rPr>
            </w:pPr>
            <w:r w:rsidRPr="00C2711A">
              <w:rPr>
                <w:rFonts w:ascii="Calibri" w:hAnsi="Calibri" w:cs="Calibri"/>
              </w:rPr>
              <w:t>Steenenhoek oost</w:t>
            </w:r>
          </w:p>
        </w:tc>
        <w:tc>
          <w:tcPr>
            <w:tcW w:w="2835" w:type="dxa"/>
            <w:tcBorders>
              <w:top w:val="single" w:color="9BC2E6" w:sz="4" w:space="0"/>
              <w:left w:val="nil"/>
              <w:bottom w:val="single" w:color="9BC2E6" w:sz="4" w:space="0"/>
              <w:right w:val="nil"/>
            </w:tcBorders>
            <w:vAlign w:val="bottom"/>
          </w:tcPr>
          <w:p w:rsidRPr="00C2711A" w:rsidR="00260130" w:rsidP="00814AFD" w:rsidRDefault="00260130" w14:paraId="6D1221D9" w14:textId="77777777">
            <w:pPr>
              <w:rPr>
                <w:rFonts w:ascii="Calibri" w:hAnsi="Calibri" w:cs="Calibri"/>
              </w:rPr>
            </w:pPr>
            <w:r w:rsidRPr="00C2711A">
              <w:rPr>
                <w:rFonts w:ascii="Calibri" w:hAnsi="Calibri" w:cs="Calibri"/>
              </w:rPr>
              <w:t>In A27 bij Gorinchem</w:t>
            </w:r>
          </w:p>
        </w:tc>
        <w:tc>
          <w:tcPr>
            <w:tcW w:w="997" w:type="dxa"/>
            <w:tcBorders>
              <w:top w:val="single" w:color="9BC2E6" w:sz="4" w:space="0"/>
              <w:left w:val="nil"/>
              <w:bottom w:val="single" w:color="9BC2E6" w:sz="4" w:space="0"/>
              <w:right w:val="nil"/>
            </w:tcBorders>
            <w:shd w:val="clear" w:color="auto" w:fill="auto"/>
            <w:noWrap/>
            <w:vAlign w:val="bottom"/>
            <w:hideMark/>
          </w:tcPr>
          <w:p w:rsidRPr="00C2711A" w:rsidR="00260130" w:rsidP="00814AFD" w:rsidRDefault="00260130" w14:paraId="6BA97F7C" w14:textId="77777777">
            <w:pPr>
              <w:rPr>
                <w:rFonts w:ascii="Calibri" w:hAnsi="Calibri" w:cs="Calibri"/>
              </w:rPr>
            </w:pPr>
            <w:r w:rsidRPr="00C2711A">
              <w:rPr>
                <w:rFonts w:ascii="Calibri" w:hAnsi="Calibri" w:cs="Calibri"/>
              </w:rPr>
              <w:t>1959</w:t>
            </w:r>
          </w:p>
        </w:tc>
      </w:tr>
      <w:tr w:rsidRPr="00C2711A" w:rsidR="00260130" w:rsidTr="00C2711A" w14:paraId="1C3E382B" w14:textId="77777777">
        <w:trPr>
          <w:trHeight w:val="288"/>
        </w:trPr>
        <w:tc>
          <w:tcPr>
            <w:tcW w:w="2835" w:type="dxa"/>
            <w:tcBorders>
              <w:top w:val="single" w:color="9BC2E6" w:sz="4" w:space="0"/>
              <w:left w:val="nil"/>
              <w:bottom w:val="single" w:color="9BC2E6" w:sz="4" w:space="0"/>
              <w:right w:val="nil"/>
            </w:tcBorders>
            <w:shd w:val="clear" w:color="DDEBF7" w:fill="DDEBF7"/>
            <w:noWrap/>
            <w:vAlign w:val="bottom"/>
            <w:hideMark/>
          </w:tcPr>
          <w:p w:rsidRPr="00C2711A" w:rsidR="00260130" w:rsidP="00814AFD" w:rsidRDefault="00260130" w14:paraId="0F4C1A9B" w14:textId="77777777">
            <w:pPr>
              <w:rPr>
                <w:rFonts w:ascii="Calibri" w:hAnsi="Calibri" w:cs="Calibri"/>
              </w:rPr>
            </w:pPr>
            <w:r w:rsidRPr="00C2711A">
              <w:rPr>
                <w:rFonts w:ascii="Calibri" w:hAnsi="Calibri" w:cs="Calibri"/>
              </w:rPr>
              <w:t>Steenenhoek west</w:t>
            </w:r>
          </w:p>
        </w:tc>
        <w:tc>
          <w:tcPr>
            <w:tcW w:w="2835" w:type="dxa"/>
            <w:tcBorders>
              <w:top w:val="single" w:color="9BC2E6" w:sz="4" w:space="0"/>
              <w:left w:val="nil"/>
              <w:bottom w:val="single" w:color="9BC2E6" w:sz="4" w:space="0"/>
              <w:right w:val="nil"/>
            </w:tcBorders>
            <w:shd w:val="clear" w:color="DDEBF7" w:fill="DDEBF7"/>
            <w:vAlign w:val="bottom"/>
          </w:tcPr>
          <w:p w:rsidRPr="00C2711A" w:rsidR="00260130" w:rsidP="00814AFD" w:rsidRDefault="00260130" w14:paraId="75A570A4" w14:textId="77777777">
            <w:pPr>
              <w:rPr>
                <w:rFonts w:ascii="Calibri" w:hAnsi="Calibri" w:cs="Calibri"/>
              </w:rPr>
            </w:pPr>
            <w:r w:rsidRPr="00C2711A">
              <w:rPr>
                <w:rFonts w:ascii="Calibri" w:hAnsi="Calibri" w:cs="Calibri"/>
              </w:rPr>
              <w:t>In A27 bij Gorinchem</w:t>
            </w:r>
          </w:p>
        </w:tc>
        <w:tc>
          <w:tcPr>
            <w:tcW w:w="997" w:type="dxa"/>
            <w:tcBorders>
              <w:top w:val="single" w:color="9BC2E6" w:sz="4" w:space="0"/>
              <w:left w:val="nil"/>
              <w:bottom w:val="single" w:color="9BC2E6" w:sz="4" w:space="0"/>
              <w:right w:val="nil"/>
            </w:tcBorders>
            <w:shd w:val="clear" w:color="DDEBF7" w:fill="DDEBF7"/>
            <w:noWrap/>
            <w:vAlign w:val="bottom"/>
            <w:hideMark/>
          </w:tcPr>
          <w:p w:rsidRPr="00C2711A" w:rsidR="00260130" w:rsidP="00814AFD" w:rsidRDefault="00260130" w14:paraId="66DF3697" w14:textId="77777777">
            <w:pPr>
              <w:rPr>
                <w:rFonts w:ascii="Calibri" w:hAnsi="Calibri" w:cs="Calibri"/>
              </w:rPr>
            </w:pPr>
            <w:r w:rsidRPr="00C2711A">
              <w:rPr>
                <w:rFonts w:ascii="Calibri" w:hAnsi="Calibri" w:cs="Calibri"/>
              </w:rPr>
              <w:t>1959</w:t>
            </w:r>
          </w:p>
        </w:tc>
      </w:tr>
      <w:tr w:rsidRPr="00C2711A" w:rsidR="00260130" w:rsidTr="00C2711A" w14:paraId="2A176CFF" w14:textId="77777777">
        <w:trPr>
          <w:trHeight w:val="288"/>
        </w:trPr>
        <w:tc>
          <w:tcPr>
            <w:tcW w:w="2835" w:type="dxa"/>
            <w:tcBorders>
              <w:top w:val="single" w:color="9BC2E6" w:sz="4" w:space="0"/>
              <w:left w:val="nil"/>
              <w:bottom w:val="single" w:color="9BC2E6" w:sz="4" w:space="0"/>
              <w:right w:val="nil"/>
            </w:tcBorders>
            <w:shd w:val="clear" w:color="auto" w:fill="auto"/>
            <w:noWrap/>
            <w:vAlign w:val="bottom"/>
            <w:hideMark/>
          </w:tcPr>
          <w:p w:rsidRPr="00C2711A" w:rsidR="00260130" w:rsidP="00814AFD" w:rsidRDefault="00260130" w14:paraId="19FD8006" w14:textId="77777777">
            <w:pPr>
              <w:rPr>
                <w:rFonts w:ascii="Calibri" w:hAnsi="Calibri" w:cs="Calibri"/>
              </w:rPr>
            </w:pPr>
            <w:r w:rsidRPr="00C2711A">
              <w:rPr>
                <w:rFonts w:ascii="Calibri" w:hAnsi="Calibri" w:cs="Calibri"/>
              </w:rPr>
              <w:t>Cadettencamp Oost</w:t>
            </w:r>
          </w:p>
        </w:tc>
        <w:tc>
          <w:tcPr>
            <w:tcW w:w="2835" w:type="dxa"/>
            <w:tcBorders>
              <w:top w:val="single" w:color="9BC2E6" w:sz="4" w:space="0"/>
              <w:left w:val="nil"/>
              <w:bottom w:val="single" w:color="9BC2E6" w:sz="4" w:space="0"/>
              <w:right w:val="nil"/>
            </w:tcBorders>
            <w:vAlign w:val="bottom"/>
          </w:tcPr>
          <w:p w:rsidRPr="00C2711A" w:rsidR="00260130" w:rsidP="00814AFD" w:rsidRDefault="00260130" w14:paraId="2D2514B6" w14:textId="77777777">
            <w:pPr>
              <w:rPr>
                <w:rFonts w:ascii="Calibri" w:hAnsi="Calibri" w:cs="Calibri"/>
              </w:rPr>
            </w:pPr>
            <w:r w:rsidRPr="00C2711A">
              <w:rPr>
                <w:rFonts w:ascii="Calibri" w:hAnsi="Calibri" w:cs="Calibri"/>
              </w:rPr>
              <w:t>In A27 bij Breda</w:t>
            </w:r>
          </w:p>
        </w:tc>
        <w:tc>
          <w:tcPr>
            <w:tcW w:w="997" w:type="dxa"/>
            <w:tcBorders>
              <w:top w:val="single" w:color="9BC2E6" w:sz="4" w:space="0"/>
              <w:left w:val="nil"/>
              <w:bottom w:val="single" w:color="9BC2E6" w:sz="4" w:space="0"/>
              <w:right w:val="nil"/>
            </w:tcBorders>
            <w:shd w:val="clear" w:color="auto" w:fill="auto"/>
            <w:noWrap/>
            <w:vAlign w:val="bottom"/>
            <w:hideMark/>
          </w:tcPr>
          <w:p w:rsidRPr="00C2711A" w:rsidR="00260130" w:rsidP="00814AFD" w:rsidRDefault="00260130" w14:paraId="02985C3E" w14:textId="77777777">
            <w:pPr>
              <w:rPr>
                <w:rFonts w:ascii="Calibri" w:hAnsi="Calibri" w:cs="Calibri"/>
              </w:rPr>
            </w:pPr>
            <w:r w:rsidRPr="00C2711A">
              <w:rPr>
                <w:rFonts w:ascii="Calibri" w:hAnsi="Calibri" w:cs="Calibri"/>
              </w:rPr>
              <w:t>1961</w:t>
            </w:r>
          </w:p>
        </w:tc>
      </w:tr>
      <w:tr w:rsidRPr="00C2711A" w:rsidR="00260130" w:rsidTr="00C2711A" w14:paraId="70AA7BF7" w14:textId="77777777">
        <w:trPr>
          <w:trHeight w:val="288"/>
        </w:trPr>
        <w:tc>
          <w:tcPr>
            <w:tcW w:w="2835" w:type="dxa"/>
            <w:tcBorders>
              <w:top w:val="single" w:color="9BC2E6" w:sz="4" w:space="0"/>
              <w:left w:val="nil"/>
              <w:bottom w:val="single" w:color="9BC2E6" w:sz="4" w:space="0"/>
              <w:right w:val="nil"/>
            </w:tcBorders>
            <w:shd w:val="clear" w:color="DDEBF7" w:fill="DDEBF7"/>
            <w:noWrap/>
            <w:vAlign w:val="bottom"/>
            <w:hideMark/>
          </w:tcPr>
          <w:p w:rsidRPr="00C2711A" w:rsidR="00260130" w:rsidP="00814AFD" w:rsidRDefault="00260130" w14:paraId="5FBD4E80" w14:textId="77777777">
            <w:pPr>
              <w:rPr>
                <w:rFonts w:ascii="Calibri" w:hAnsi="Calibri" w:cs="Calibri"/>
              </w:rPr>
            </w:pPr>
            <w:r w:rsidRPr="00C2711A">
              <w:rPr>
                <w:rFonts w:ascii="Calibri" w:hAnsi="Calibri" w:cs="Calibri"/>
              </w:rPr>
              <w:t>Cadettencamp West</w:t>
            </w:r>
          </w:p>
        </w:tc>
        <w:tc>
          <w:tcPr>
            <w:tcW w:w="2835" w:type="dxa"/>
            <w:tcBorders>
              <w:top w:val="single" w:color="9BC2E6" w:sz="4" w:space="0"/>
              <w:left w:val="nil"/>
              <w:bottom w:val="single" w:color="9BC2E6" w:sz="4" w:space="0"/>
              <w:right w:val="nil"/>
            </w:tcBorders>
            <w:shd w:val="clear" w:color="DDEBF7" w:fill="DDEBF7"/>
            <w:vAlign w:val="bottom"/>
          </w:tcPr>
          <w:p w:rsidRPr="00C2711A" w:rsidR="00260130" w:rsidP="00814AFD" w:rsidRDefault="00260130" w14:paraId="7C796980" w14:textId="77777777">
            <w:pPr>
              <w:rPr>
                <w:rFonts w:ascii="Calibri" w:hAnsi="Calibri" w:cs="Calibri"/>
              </w:rPr>
            </w:pPr>
            <w:r w:rsidRPr="00C2711A">
              <w:rPr>
                <w:rFonts w:ascii="Calibri" w:hAnsi="Calibri" w:cs="Calibri"/>
              </w:rPr>
              <w:t>In A27 bij Breda</w:t>
            </w:r>
          </w:p>
        </w:tc>
        <w:tc>
          <w:tcPr>
            <w:tcW w:w="997" w:type="dxa"/>
            <w:tcBorders>
              <w:top w:val="single" w:color="9BC2E6" w:sz="4" w:space="0"/>
              <w:left w:val="nil"/>
              <w:bottom w:val="single" w:color="9BC2E6" w:sz="4" w:space="0"/>
              <w:right w:val="nil"/>
            </w:tcBorders>
            <w:shd w:val="clear" w:color="DDEBF7" w:fill="DDEBF7"/>
            <w:noWrap/>
            <w:vAlign w:val="bottom"/>
            <w:hideMark/>
          </w:tcPr>
          <w:p w:rsidRPr="00C2711A" w:rsidR="00260130" w:rsidP="00814AFD" w:rsidRDefault="00260130" w14:paraId="58D14E02" w14:textId="77777777">
            <w:pPr>
              <w:rPr>
                <w:rFonts w:ascii="Calibri" w:hAnsi="Calibri" w:cs="Calibri"/>
              </w:rPr>
            </w:pPr>
            <w:r w:rsidRPr="00C2711A">
              <w:rPr>
                <w:rFonts w:ascii="Calibri" w:hAnsi="Calibri" w:cs="Calibri"/>
              </w:rPr>
              <w:t>1961</w:t>
            </w:r>
          </w:p>
        </w:tc>
      </w:tr>
      <w:tr w:rsidRPr="00C2711A" w:rsidR="00260130" w:rsidTr="00C2711A" w14:paraId="4DC8710E" w14:textId="77777777">
        <w:trPr>
          <w:trHeight w:val="300"/>
        </w:trPr>
        <w:tc>
          <w:tcPr>
            <w:tcW w:w="2835" w:type="dxa"/>
            <w:tcBorders>
              <w:top w:val="single" w:color="9BC2E6" w:sz="4" w:space="0"/>
              <w:left w:val="nil"/>
              <w:bottom w:val="single" w:color="9BC2E6" w:sz="4" w:space="0"/>
              <w:right w:val="nil"/>
            </w:tcBorders>
            <w:shd w:val="clear" w:color="auto" w:fill="auto"/>
            <w:noWrap/>
            <w:vAlign w:val="bottom"/>
            <w:hideMark/>
          </w:tcPr>
          <w:p w:rsidRPr="00C2711A" w:rsidR="00260130" w:rsidP="00814AFD" w:rsidRDefault="00260130" w14:paraId="57629962" w14:textId="77777777">
            <w:pPr>
              <w:rPr>
                <w:rFonts w:ascii="Calibri" w:hAnsi="Calibri" w:cs="Calibri"/>
              </w:rPr>
            </w:pPr>
            <w:r w:rsidRPr="00C2711A">
              <w:rPr>
                <w:rFonts w:ascii="Calibri" w:hAnsi="Calibri" w:cs="Calibri"/>
              </w:rPr>
              <w:t>Spoorviadukt noord</w:t>
            </w:r>
          </w:p>
        </w:tc>
        <w:tc>
          <w:tcPr>
            <w:tcW w:w="2835" w:type="dxa"/>
            <w:tcBorders>
              <w:top w:val="single" w:color="9BC2E6" w:sz="4" w:space="0"/>
              <w:left w:val="nil"/>
              <w:bottom w:val="single" w:color="9BC2E6" w:sz="4" w:space="0"/>
              <w:right w:val="nil"/>
            </w:tcBorders>
            <w:vAlign w:val="bottom"/>
          </w:tcPr>
          <w:p w:rsidRPr="00C2711A" w:rsidR="00260130" w:rsidP="00814AFD" w:rsidRDefault="00260130" w14:paraId="7CA318BE" w14:textId="77777777">
            <w:pPr>
              <w:rPr>
                <w:rFonts w:ascii="Calibri" w:hAnsi="Calibri" w:cs="Calibri"/>
              </w:rPr>
            </w:pPr>
            <w:r w:rsidRPr="00C2711A">
              <w:rPr>
                <w:rFonts w:ascii="Calibri" w:hAnsi="Calibri" w:cs="Calibri"/>
              </w:rPr>
              <w:t>In A67 bij Geldrop</w:t>
            </w:r>
          </w:p>
        </w:tc>
        <w:tc>
          <w:tcPr>
            <w:tcW w:w="997" w:type="dxa"/>
            <w:tcBorders>
              <w:top w:val="single" w:color="9BC2E6" w:sz="4" w:space="0"/>
              <w:left w:val="nil"/>
              <w:bottom w:val="single" w:color="9BC2E6" w:sz="4" w:space="0"/>
              <w:right w:val="nil"/>
            </w:tcBorders>
            <w:shd w:val="clear" w:color="auto" w:fill="auto"/>
            <w:noWrap/>
            <w:vAlign w:val="bottom"/>
            <w:hideMark/>
          </w:tcPr>
          <w:p w:rsidRPr="00C2711A" w:rsidR="00260130" w:rsidP="00814AFD" w:rsidRDefault="00260130" w14:paraId="17F9308E" w14:textId="77777777">
            <w:pPr>
              <w:rPr>
                <w:rFonts w:ascii="Calibri" w:hAnsi="Calibri" w:cs="Calibri"/>
              </w:rPr>
            </w:pPr>
            <w:r w:rsidRPr="00C2711A">
              <w:rPr>
                <w:rFonts w:ascii="Calibri" w:hAnsi="Calibri" w:cs="Calibri"/>
              </w:rPr>
              <w:t>1962</w:t>
            </w:r>
          </w:p>
        </w:tc>
      </w:tr>
      <w:tr w:rsidRPr="00C2711A" w:rsidR="00260130" w:rsidTr="00C2711A" w14:paraId="404A7448" w14:textId="77777777">
        <w:trPr>
          <w:trHeight w:val="288"/>
        </w:trPr>
        <w:tc>
          <w:tcPr>
            <w:tcW w:w="2835" w:type="dxa"/>
            <w:tcBorders>
              <w:top w:val="single" w:color="9BC2E6" w:sz="4" w:space="0"/>
              <w:left w:val="nil"/>
              <w:bottom w:val="single" w:color="9BC2E6" w:sz="4" w:space="0"/>
              <w:right w:val="nil"/>
            </w:tcBorders>
            <w:shd w:val="clear" w:color="DDEBF7" w:fill="DDEBF7"/>
            <w:noWrap/>
            <w:vAlign w:val="bottom"/>
            <w:hideMark/>
          </w:tcPr>
          <w:p w:rsidRPr="00C2711A" w:rsidR="00260130" w:rsidP="00814AFD" w:rsidRDefault="00260130" w14:paraId="1DA60C24" w14:textId="77777777">
            <w:pPr>
              <w:rPr>
                <w:rFonts w:ascii="Calibri" w:hAnsi="Calibri" w:cs="Calibri"/>
              </w:rPr>
            </w:pPr>
            <w:r w:rsidRPr="00C2711A">
              <w:rPr>
                <w:rFonts w:ascii="Calibri" w:hAnsi="Calibri" w:cs="Calibri"/>
              </w:rPr>
              <w:t>Spoorviadukt zuid</w:t>
            </w:r>
          </w:p>
        </w:tc>
        <w:tc>
          <w:tcPr>
            <w:tcW w:w="2835" w:type="dxa"/>
            <w:tcBorders>
              <w:top w:val="single" w:color="9BC2E6" w:sz="4" w:space="0"/>
              <w:left w:val="nil"/>
              <w:bottom w:val="single" w:color="9BC2E6" w:sz="4" w:space="0"/>
              <w:right w:val="nil"/>
            </w:tcBorders>
            <w:shd w:val="clear" w:color="DDEBF7" w:fill="DDEBF7"/>
            <w:vAlign w:val="bottom"/>
          </w:tcPr>
          <w:p w:rsidRPr="00C2711A" w:rsidR="00260130" w:rsidP="00814AFD" w:rsidRDefault="00260130" w14:paraId="062C83B1" w14:textId="77777777">
            <w:pPr>
              <w:rPr>
                <w:rFonts w:ascii="Calibri" w:hAnsi="Calibri" w:cs="Calibri"/>
              </w:rPr>
            </w:pPr>
            <w:r w:rsidRPr="00C2711A">
              <w:rPr>
                <w:rFonts w:ascii="Calibri" w:hAnsi="Calibri" w:cs="Calibri"/>
              </w:rPr>
              <w:t>In A67 bij Geldrop</w:t>
            </w:r>
          </w:p>
        </w:tc>
        <w:tc>
          <w:tcPr>
            <w:tcW w:w="997" w:type="dxa"/>
            <w:tcBorders>
              <w:top w:val="single" w:color="9BC2E6" w:sz="4" w:space="0"/>
              <w:left w:val="nil"/>
              <w:bottom w:val="single" w:color="9BC2E6" w:sz="4" w:space="0"/>
              <w:right w:val="nil"/>
            </w:tcBorders>
            <w:shd w:val="clear" w:color="DDEBF7" w:fill="DDEBF7"/>
            <w:noWrap/>
            <w:vAlign w:val="bottom"/>
            <w:hideMark/>
          </w:tcPr>
          <w:p w:rsidRPr="00C2711A" w:rsidR="00260130" w:rsidP="00814AFD" w:rsidRDefault="00260130" w14:paraId="74C4E322" w14:textId="77777777">
            <w:pPr>
              <w:rPr>
                <w:rFonts w:ascii="Calibri" w:hAnsi="Calibri" w:cs="Calibri"/>
              </w:rPr>
            </w:pPr>
            <w:r w:rsidRPr="00C2711A">
              <w:rPr>
                <w:rFonts w:ascii="Calibri" w:hAnsi="Calibri" w:cs="Calibri"/>
              </w:rPr>
              <w:t>1962</w:t>
            </w:r>
          </w:p>
        </w:tc>
      </w:tr>
      <w:tr w:rsidRPr="00C2711A" w:rsidR="00260130" w:rsidTr="00C2711A" w14:paraId="3C4FB997" w14:textId="77777777">
        <w:trPr>
          <w:trHeight w:val="288"/>
        </w:trPr>
        <w:tc>
          <w:tcPr>
            <w:tcW w:w="2835" w:type="dxa"/>
            <w:tcBorders>
              <w:top w:val="single" w:color="9BC2E6" w:sz="4" w:space="0"/>
              <w:left w:val="nil"/>
              <w:bottom w:val="single" w:color="9BC2E6" w:sz="4" w:space="0"/>
              <w:right w:val="nil"/>
            </w:tcBorders>
            <w:shd w:val="clear" w:color="auto" w:fill="auto"/>
            <w:noWrap/>
            <w:vAlign w:val="bottom"/>
            <w:hideMark/>
          </w:tcPr>
          <w:p w:rsidRPr="00C2711A" w:rsidR="00260130" w:rsidP="00814AFD" w:rsidRDefault="00260130" w14:paraId="035BBB69" w14:textId="77777777">
            <w:pPr>
              <w:rPr>
                <w:rFonts w:ascii="Calibri" w:hAnsi="Calibri" w:cs="Calibri"/>
              </w:rPr>
            </w:pPr>
            <w:r w:rsidRPr="00C2711A">
              <w:rPr>
                <w:rFonts w:ascii="Calibri" w:hAnsi="Calibri" w:cs="Calibri"/>
              </w:rPr>
              <w:t>Oosterhoutse Brug Noord</w:t>
            </w:r>
          </w:p>
        </w:tc>
        <w:tc>
          <w:tcPr>
            <w:tcW w:w="2835" w:type="dxa"/>
            <w:tcBorders>
              <w:top w:val="single" w:color="9BC2E6" w:sz="4" w:space="0"/>
              <w:left w:val="nil"/>
              <w:bottom w:val="single" w:color="9BC2E6" w:sz="4" w:space="0"/>
              <w:right w:val="nil"/>
            </w:tcBorders>
            <w:vAlign w:val="bottom"/>
          </w:tcPr>
          <w:p w:rsidRPr="00C2711A" w:rsidR="00260130" w:rsidP="00814AFD" w:rsidRDefault="00260130" w14:paraId="71316908" w14:textId="77777777">
            <w:pPr>
              <w:rPr>
                <w:rFonts w:ascii="Calibri" w:hAnsi="Calibri" w:cs="Calibri"/>
              </w:rPr>
            </w:pPr>
            <w:r w:rsidRPr="00C2711A">
              <w:rPr>
                <w:rFonts w:ascii="Calibri" w:hAnsi="Calibri" w:cs="Calibri"/>
              </w:rPr>
              <w:t>In A27 bij Oosterhout</w:t>
            </w:r>
          </w:p>
        </w:tc>
        <w:tc>
          <w:tcPr>
            <w:tcW w:w="997" w:type="dxa"/>
            <w:tcBorders>
              <w:top w:val="single" w:color="9BC2E6" w:sz="4" w:space="0"/>
              <w:left w:val="nil"/>
              <w:bottom w:val="single" w:color="9BC2E6" w:sz="4" w:space="0"/>
              <w:right w:val="nil"/>
            </w:tcBorders>
            <w:shd w:val="clear" w:color="auto" w:fill="auto"/>
            <w:noWrap/>
            <w:vAlign w:val="bottom"/>
            <w:hideMark/>
          </w:tcPr>
          <w:p w:rsidRPr="00C2711A" w:rsidR="00260130" w:rsidP="00814AFD" w:rsidRDefault="00260130" w14:paraId="0F975976" w14:textId="77777777">
            <w:pPr>
              <w:rPr>
                <w:rFonts w:ascii="Calibri" w:hAnsi="Calibri" w:cs="Calibri"/>
              </w:rPr>
            </w:pPr>
            <w:r w:rsidRPr="00C2711A">
              <w:rPr>
                <w:rFonts w:ascii="Calibri" w:hAnsi="Calibri" w:cs="Calibri"/>
              </w:rPr>
              <w:t>1960</w:t>
            </w:r>
          </w:p>
        </w:tc>
      </w:tr>
      <w:tr w:rsidRPr="00C2711A" w:rsidR="00260130" w:rsidTr="00C2711A" w14:paraId="0E06A2C4" w14:textId="77777777">
        <w:trPr>
          <w:trHeight w:val="288"/>
        </w:trPr>
        <w:tc>
          <w:tcPr>
            <w:tcW w:w="2835" w:type="dxa"/>
            <w:tcBorders>
              <w:top w:val="single" w:color="9BC2E6" w:sz="4" w:space="0"/>
              <w:left w:val="nil"/>
              <w:bottom w:val="single" w:color="9BC2E6" w:sz="4" w:space="0"/>
              <w:right w:val="nil"/>
            </w:tcBorders>
            <w:shd w:val="clear" w:color="DDEBF7" w:fill="DDEBF7"/>
            <w:noWrap/>
            <w:vAlign w:val="bottom"/>
            <w:hideMark/>
          </w:tcPr>
          <w:p w:rsidRPr="00C2711A" w:rsidR="00260130" w:rsidP="00814AFD" w:rsidRDefault="00260130" w14:paraId="598FB8C2" w14:textId="77777777">
            <w:pPr>
              <w:rPr>
                <w:rFonts w:ascii="Calibri" w:hAnsi="Calibri" w:cs="Calibri"/>
              </w:rPr>
            </w:pPr>
            <w:r w:rsidRPr="00C2711A">
              <w:rPr>
                <w:rFonts w:ascii="Calibri" w:hAnsi="Calibri" w:cs="Calibri"/>
              </w:rPr>
              <w:t>Oosterhoutse Brug Zuid</w:t>
            </w:r>
          </w:p>
        </w:tc>
        <w:tc>
          <w:tcPr>
            <w:tcW w:w="2835" w:type="dxa"/>
            <w:tcBorders>
              <w:top w:val="single" w:color="9BC2E6" w:sz="4" w:space="0"/>
              <w:left w:val="nil"/>
              <w:bottom w:val="single" w:color="9BC2E6" w:sz="4" w:space="0"/>
              <w:right w:val="nil"/>
            </w:tcBorders>
            <w:shd w:val="clear" w:color="DDEBF7" w:fill="DDEBF7"/>
            <w:vAlign w:val="bottom"/>
          </w:tcPr>
          <w:p w:rsidRPr="00C2711A" w:rsidR="00260130" w:rsidP="00814AFD" w:rsidRDefault="00260130" w14:paraId="79AFE1AF" w14:textId="77777777">
            <w:pPr>
              <w:rPr>
                <w:rFonts w:ascii="Calibri" w:hAnsi="Calibri" w:cs="Calibri"/>
              </w:rPr>
            </w:pPr>
            <w:r w:rsidRPr="00C2711A">
              <w:rPr>
                <w:rFonts w:ascii="Calibri" w:hAnsi="Calibri" w:cs="Calibri"/>
              </w:rPr>
              <w:t>In A27 bij Oosterhout</w:t>
            </w:r>
          </w:p>
        </w:tc>
        <w:tc>
          <w:tcPr>
            <w:tcW w:w="997" w:type="dxa"/>
            <w:tcBorders>
              <w:top w:val="single" w:color="9BC2E6" w:sz="4" w:space="0"/>
              <w:left w:val="nil"/>
              <w:bottom w:val="single" w:color="9BC2E6" w:sz="4" w:space="0"/>
              <w:right w:val="nil"/>
            </w:tcBorders>
            <w:shd w:val="clear" w:color="DDEBF7" w:fill="DDEBF7"/>
            <w:noWrap/>
            <w:vAlign w:val="bottom"/>
            <w:hideMark/>
          </w:tcPr>
          <w:p w:rsidRPr="00C2711A" w:rsidR="00260130" w:rsidP="00814AFD" w:rsidRDefault="00260130" w14:paraId="6B71F666" w14:textId="77777777">
            <w:pPr>
              <w:rPr>
                <w:rFonts w:ascii="Calibri" w:hAnsi="Calibri" w:cs="Calibri"/>
              </w:rPr>
            </w:pPr>
            <w:r w:rsidRPr="00C2711A">
              <w:rPr>
                <w:rFonts w:ascii="Calibri" w:hAnsi="Calibri" w:cs="Calibri"/>
              </w:rPr>
              <w:t>1960</w:t>
            </w:r>
          </w:p>
        </w:tc>
      </w:tr>
      <w:tr w:rsidRPr="00C2711A" w:rsidR="00260130" w:rsidTr="00C2711A" w14:paraId="6FE83FB7" w14:textId="77777777">
        <w:trPr>
          <w:trHeight w:val="288"/>
        </w:trPr>
        <w:tc>
          <w:tcPr>
            <w:tcW w:w="2835" w:type="dxa"/>
            <w:tcBorders>
              <w:top w:val="single" w:color="9BC2E6" w:sz="4" w:space="0"/>
              <w:left w:val="nil"/>
              <w:bottom w:val="single" w:color="9BC2E6" w:sz="4" w:space="0"/>
              <w:right w:val="nil"/>
            </w:tcBorders>
            <w:shd w:val="clear" w:color="auto" w:fill="auto"/>
            <w:noWrap/>
            <w:vAlign w:val="bottom"/>
            <w:hideMark/>
          </w:tcPr>
          <w:p w:rsidRPr="00C2711A" w:rsidR="00260130" w:rsidP="00814AFD" w:rsidRDefault="00260130" w14:paraId="2F9EE87C" w14:textId="77777777">
            <w:pPr>
              <w:rPr>
                <w:rFonts w:ascii="Calibri" w:hAnsi="Calibri" w:cs="Calibri"/>
              </w:rPr>
            </w:pPr>
            <w:r w:rsidRPr="00C2711A">
              <w:rPr>
                <w:rFonts w:ascii="Calibri" w:hAnsi="Calibri" w:cs="Calibri"/>
              </w:rPr>
              <w:t>Rozendaals viaduct - Oost</w:t>
            </w:r>
          </w:p>
        </w:tc>
        <w:tc>
          <w:tcPr>
            <w:tcW w:w="2835" w:type="dxa"/>
            <w:tcBorders>
              <w:top w:val="single" w:color="9BC2E6" w:sz="4" w:space="0"/>
              <w:left w:val="nil"/>
              <w:bottom w:val="single" w:color="9BC2E6" w:sz="4" w:space="0"/>
              <w:right w:val="nil"/>
            </w:tcBorders>
            <w:vAlign w:val="bottom"/>
          </w:tcPr>
          <w:p w:rsidRPr="00C2711A" w:rsidR="00260130" w:rsidP="00814AFD" w:rsidRDefault="00260130" w14:paraId="7E49A81F" w14:textId="77777777">
            <w:pPr>
              <w:rPr>
                <w:rFonts w:ascii="Calibri" w:hAnsi="Calibri" w:cs="Calibri"/>
              </w:rPr>
            </w:pPr>
            <w:r w:rsidRPr="00C2711A">
              <w:rPr>
                <w:rFonts w:ascii="Calibri" w:hAnsi="Calibri" w:cs="Calibri"/>
              </w:rPr>
              <w:t>In A12 bij Arnhem</w:t>
            </w:r>
          </w:p>
        </w:tc>
        <w:tc>
          <w:tcPr>
            <w:tcW w:w="997" w:type="dxa"/>
            <w:tcBorders>
              <w:top w:val="single" w:color="9BC2E6" w:sz="4" w:space="0"/>
              <w:left w:val="nil"/>
              <w:bottom w:val="single" w:color="9BC2E6" w:sz="4" w:space="0"/>
              <w:right w:val="nil"/>
            </w:tcBorders>
            <w:shd w:val="clear" w:color="auto" w:fill="auto"/>
            <w:noWrap/>
            <w:vAlign w:val="bottom"/>
            <w:hideMark/>
          </w:tcPr>
          <w:p w:rsidRPr="00C2711A" w:rsidR="00260130" w:rsidP="00814AFD" w:rsidRDefault="00260130" w14:paraId="6AC3AD9D" w14:textId="77777777">
            <w:pPr>
              <w:rPr>
                <w:rFonts w:ascii="Calibri" w:hAnsi="Calibri" w:cs="Calibri"/>
              </w:rPr>
            </w:pPr>
            <w:r w:rsidRPr="00C2711A">
              <w:rPr>
                <w:rFonts w:ascii="Calibri" w:hAnsi="Calibri" w:cs="Calibri"/>
              </w:rPr>
              <w:t>1957</w:t>
            </w:r>
          </w:p>
        </w:tc>
      </w:tr>
      <w:tr w:rsidRPr="00C2711A" w:rsidR="00260130" w:rsidTr="00C2711A" w14:paraId="1D364D5B" w14:textId="77777777">
        <w:trPr>
          <w:trHeight w:val="288"/>
        </w:trPr>
        <w:tc>
          <w:tcPr>
            <w:tcW w:w="2835" w:type="dxa"/>
            <w:tcBorders>
              <w:top w:val="single" w:color="9BC2E6" w:sz="4" w:space="0"/>
              <w:left w:val="nil"/>
              <w:bottom w:val="single" w:color="9BC2E6" w:sz="4" w:space="0"/>
              <w:right w:val="nil"/>
            </w:tcBorders>
            <w:shd w:val="clear" w:color="auto" w:fill="DDEBF7"/>
            <w:noWrap/>
            <w:vAlign w:val="bottom"/>
            <w:hideMark/>
          </w:tcPr>
          <w:p w:rsidRPr="00C2711A" w:rsidR="00260130" w:rsidP="00814AFD" w:rsidRDefault="00260130" w14:paraId="3BE14DF6" w14:textId="77777777">
            <w:pPr>
              <w:rPr>
                <w:rFonts w:ascii="Calibri" w:hAnsi="Calibri" w:cs="Calibri"/>
              </w:rPr>
            </w:pPr>
            <w:r w:rsidRPr="00C2711A">
              <w:rPr>
                <w:rFonts w:ascii="Calibri" w:hAnsi="Calibri" w:cs="Calibri"/>
              </w:rPr>
              <w:t>Rozendaals viaduct - West</w:t>
            </w:r>
          </w:p>
        </w:tc>
        <w:tc>
          <w:tcPr>
            <w:tcW w:w="2835" w:type="dxa"/>
            <w:tcBorders>
              <w:top w:val="single" w:color="9BC2E6" w:sz="4" w:space="0"/>
              <w:left w:val="nil"/>
              <w:bottom w:val="single" w:color="9BC2E6" w:sz="4" w:space="0"/>
              <w:right w:val="nil"/>
            </w:tcBorders>
            <w:shd w:val="clear" w:color="auto" w:fill="DDEBF7"/>
            <w:vAlign w:val="bottom"/>
          </w:tcPr>
          <w:p w:rsidRPr="00C2711A" w:rsidR="00260130" w:rsidP="00814AFD" w:rsidRDefault="00260130" w14:paraId="4D78A138" w14:textId="77777777">
            <w:pPr>
              <w:rPr>
                <w:rFonts w:ascii="Calibri" w:hAnsi="Calibri" w:cs="Calibri"/>
              </w:rPr>
            </w:pPr>
            <w:r w:rsidRPr="00C2711A">
              <w:rPr>
                <w:rFonts w:ascii="Calibri" w:hAnsi="Calibri" w:cs="Calibri"/>
              </w:rPr>
              <w:t>In A12 bij Arnhem</w:t>
            </w:r>
          </w:p>
        </w:tc>
        <w:tc>
          <w:tcPr>
            <w:tcW w:w="997" w:type="dxa"/>
            <w:tcBorders>
              <w:top w:val="single" w:color="9BC2E6" w:sz="4" w:space="0"/>
              <w:left w:val="nil"/>
              <w:bottom w:val="single" w:color="9BC2E6" w:sz="4" w:space="0"/>
              <w:right w:val="nil"/>
            </w:tcBorders>
            <w:shd w:val="clear" w:color="auto" w:fill="DDEBF7"/>
            <w:noWrap/>
            <w:vAlign w:val="bottom"/>
            <w:hideMark/>
          </w:tcPr>
          <w:p w:rsidRPr="00C2711A" w:rsidR="00260130" w:rsidP="00814AFD" w:rsidRDefault="00260130" w14:paraId="27CDCCCB" w14:textId="77777777">
            <w:pPr>
              <w:rPr>
                <w:rFonts w:ascii="Calibri" w:hAnsi="Calibri" w:cs="Calibri"/>
              </w:rPr>
            </w:pPr>
            <w:r w:rsidRPr="00C2711A">
              <w:rPr>
                <w:rFonts w:ascii="Calibri" w:hAnsi="Calibri" w:cs="Calibri"/>
              </w:rPr>
              <w:t>1957</w:t>
            </w:r>
          </w:p>
        </w:tc>
      </w:tr>
      <w:tr w:rsidRPr="00C2711A" w:rsidR="00260130" w:rsidTr="00C2711A" w14:paraId="6B1A2E87" w14:textId="77777777">
        <w:trPr>
          <w:trHeight w:val="288"/>
        </w:trPr>
        <w:tc>
          <w:tcPr>
            <w:tcW w:w="2835" w:type="dxa"/>
            <w:tcBorders>
              <w:top w:val="single" w:color="9BC2E6" w:sz="4" w:space="0"/>
              <w:left w:val="nil"/>
              <w:bottom w:val="single" w:color="9BC2E6" w:sz="4" w:space="0"/>
              <w:right w:val="nil"/>
            </w:tcBorders>
            <w:shd w:val="clear" w:color="auto" w:fill="auto"/>
            <w:vAlign w:val="center"/>
            <w:hideMark/>
          </w:tcPr>
          <w:p w:rsidRPr="00C2711A" w:rsidR="00260130" w:rsidP="00814AFD" w:rsidRDefault="00260130" w14:paraId="47426C15" w14:textId="77777777">
            <w:pPr>
              <w:rPr>
                <w:rFonts w:ascii="Calibri" w:hAnsi="Calibri" w:cs="Calibri"/>
              </w:rPr>
            </w:pPr>
            <w:r w:rsidRPr="00C2711A">
              <w:rPr>
                <w:rFonts w:ascii="Calibri" w:hAnsi="Calibri" w:cs="Calibri"/>
              </w:rPr>
              <w:t>Algerabrug</w:t>
            </w:r>
          </w:p>
        </w:tc>
        <w:tc>
          <w:tcPr>
            <w:tcW w:w="2835" w:type="dxa"/>
            <w:tcBorders>
              <w:top w:val="single" w:color="9BC2E6" w:sz="4" w:space="0"/>
              <w:left w:val="nil"/>
              <w:bottom w:val="single" w:color="9BC2E6" w:sz="4" w:space="0"/>
              <w:right w:val="nil"/>
            </w:tcBorders>
            <w:vAlign w:val="center"/>
          </w:tcPr>
          <w:p w:rsidRPr="00C2711A" w:rsidR="00260130" w:rsidP="00814AFD" w:rsidRDefault="00260130" w14:paraId="5A393B2B" w14:textId="77777777">
            <w:pPr>
              <w:rPr>
                <w:rFonts w:ascii="Calibri" w:hAnsi="Calibri" w:cs="Calibri"/>
              </w:rPr>
            </w:pPr>
            <w:r w:rsidRPr="00C2711A">
              <w:rPr>
                <w:rFonts w:ascii="Calibri" w:hAnsi="Calibri" w:cs="Calibri"/>
              </w:rPr>
              <w:t>Brug SVK Hollandsche IJssel</w:t>
            </w:r>
          </w:p>
        </w:tc>
        <w:tc>
          <w:tcPr>
            <w:tcW w:w="997" w:type="dxa"/>
            <w:tcBorders>
              <w:top w:val="single" w:color="9BC2E6" w:sz="4" w:space="0"/>
              <w:left w:val="nil"/>
              <w:bottom w:val="single" w:color="9BC2E6" w:sz="4" w:space="0"/>
              <w:right w:val="nil"/>
            </w:tcBorders>
            <w:shd w:val="clear" w:color="auto" w:fill="auto"/>
            <w:vAlign w:val="center"/>
            <w:hideMark/>
          </w:tcPr>
          <w:p w:rsidRPr="00C2711A" w:rsidR="00260130" w:rsidP="00814AFD" w:rsidRDefault="00260130" w14:paraId="609FBCC8" w14:textId="77777777">
            <w:pPr>
              <w:rPr>
                <w:rFonts w:ascii="Calibri" w:hAnsi="Calibri" w:cs="Calibri"/>
              </w:rPr>
            </w:pPr>
            <w:r w:rsidRPr="00C2711A">
              <w:rPr>
                <w:rFonts w:ascii="Calibri" w:hAnsi="Calibri" w:cs="Calibri"/>
              </w:rPr>
              <w:t>1958</w:t>
            </w:r>
          </w:p>
        </w:tc>
      </w:tr>
      <w:tr w:rsidRPr="00C2711A" w:rsidR="00260130" w:rsidTr="00C2711A" w14:paraId="14C05659" w14:textId="77777777">
        <w:trPr>
          <w:trHeight w:val="288"/>
        </w:trPr>
        <w:tc>
          <w:tcPr>
            <w:tcW w:w="2835" w:type="dxa"/>
            <w:tcBorders>
              <w:top w:val="single" w:color="9BC2E6" w:sz="4" w:space="0"/>
              <w:left w:val="nil"/>
              <w:bottom w:val="single" w:color="9BC2E6" w:sz="4" w:space="0"/>
              <w:right w:val="nil"/>
            </w:tcBorders>
            <w:shd w:val="clear" w:color="auto" w:fill="DDEBF7"/>
            <w:vAlign w:val="center"/>
          </w:tcPr>
          <w:p w:rsidRPr="00C2711A" w:rsidR="00260130" w:rsidP="00814AFD" w:rsidRDefault="00260130" w14:paraId="6677E421" w14:textId="77777777">
            <w:pPr>
              <w:rPr>
                <w:rFonts w:ascii="Calibri" w:hAnsi="Calibri" w:cs="Calibri"/>
              </w:rPr>
            </w:pPr>
            <w:r w:rsidRPr="00C2711A">
              <w:rPr>
                <w:rFonts w:ascii="Calibri" w:hAnsi="Calibri" w:cs="Calibri"/>
              </w:rPr>
              <w:t>V20-13 /Kleinpolderplein</w:t>
            </w:r>
          </w:p>
        </w:tc>
        <w:tc>
          <w:tcPr>
            <w:tcW w:w="2835" w:type="dxa"/>
            <w:tcBorders>
              <w:top w:val="single" w:color="9BC2E6" w:sz="4" w:space="0"/>
              <w:left w:val="nil"/>
              <w:bottom w:val="single" w:color="9BC2E6" w:sz="4" w:space="0"/>
              <w:right w:val="nil"/>
            </w:tcBorders>
            <w:shd w:val="clear" w:color="auto" w:fill="DDEBF7"/>
            <w:vAlign w:val="center"/>
          </w:tcPr>
          <w:p w:rsidRPr="00C2711A" w:rsidR="00260130" w:rsidP="00814AFD" w:rsidRDefault="00260130" w14:paraId="2077C631" w14:textId="77777777">
            <w:pPr>
              <w:rPr>
                <w:rFonts w:ascii="Calibri" w:hAnsi="Calibri" w:cs="Calibri"/>
              </w:rPr>
            </w:pPr>
            <w:r w:rsidRPr="00C2711A">
              <w:rPr>
                <w:rFonts w:ascii="Calibri" w:hAnsi="Calibri" w:cs="Calibri"/>
              </w:rPr>
              <w:t>In A20-&gt;A13 Rotterdam</w:t>
            </w:r>
          </w:p>
        </w:tc>
        <w:tc>
          <w:tcPr>
            <w:tcW w:w="997" w:type="dxa"/>
            <w:tcBorders>
              <w:top w:val="single" w:color="9BC2E6" w:sz="4" w:space="0"/>
              <w:left w:val="nil"/>
              <w:bottom w:val="single" w:color="9BC2E6" w:sz="4" w:space="0"/>
              <w:right w:val="nil"/>
            </w:tcBorders>
            <w:shd w:val="clear" w:color="auto" w:fill="DDEBF7"/>
            <w:vAlign w:val="center"/>
          </w:tcPr>
          <w:p w:rsidRPr="00C2711A" w:rsidR="00260130" w:rsidP="00814AFD" w:rsidRDefault="00260130" w14:paraId="2DFB1779" w14:textId="77777777">
            <w:pPr>
              <w:rPr>
                <w:rFonts w:ascii="Calibri" w:hAnsi="Calibri" w:cs="Calibri"/>
              </w:rPr>
            </w:pPr>
            <w:r w:rsidRPr="00C2711A">
              <w:rPr>
                <w:rFonts w:ascii="Calibri" w:hAnsi="Calibri" w:cs="Calibri"/>
              </w:rPr>
              <w:t>1969</w:t>
            </w:r>
          </w:p>
        </w:tc>
      </w:tr>
    </w:tbl>
    <w:p w:rsidRPr="00C2711A" w:rsidR="00260130" w:rsidP="00260130" w:rsidRDefault="00260130" w14:paraId="31BD628F" w14:textId="77777777">
      <w:pPr>
        <w:rPr>
          <w:rFonts w:ascii="Calibri" w:hAnsi="Calibri" w:cs="Calibri"/>
        </w:rPr>
      </w:pPr>
    </w:p>
    <w:p w:rsidRPr="00C2711A" w:rsidR="00260130" w:rsidP="00260130" w:rsidRDefault="00260130" w14:paraId="497AD3B4" w14:textId="77777777">
      <w:pPr>
        <w:rPr>
          <w:rFonts w:ascii="Calibri" w:hAnsi="Calibri" w:cs="Calibri"/>
        </w:rPr>
      </w:pPr>
    </w:p>
    <w:p w:rsidRPr="00C2711A" w:rsidR="00260130" w:rsidP="00260130" w:rsidRDefault="00260130" w14:paraId="08186C5F" w14:textId="77777777">
      <w:pPr>
        <w:rPr>
          <w:rFonts w:ascii="Calibri" w:hAnsi="Calibri" w:cs="Calibri"/>
          <w:bCs/>
        </w:rPr>
      </w:pPr>
      <w:r w:rsidRPr="00C2711A">
        <w:rPr>
          <w:rFonts w:ascii="Calibri" w:hAnsi="Calibri" w:cs="Calibri"/>
        </w:rPr>
        <w:t xml:space="preserve">Daarnaast zijn er bij Rijkswaterstaat nog 4 viaducten bekend, in het beheer bij de Provincie Overijssel en de gemeente Rotterdam, die met dezelfde typen voorspanstaal zijn gebouwd. Deze </w:t>
      </w:r>
      <w:r w:rsidRPr="00C2711A">
        <w:rPr>
          <w:rFonts w:ascii="Calibri" w:hAnsi="Calibri" w:cs="Calibri"/>
          <w:bCs/>
        </w:rPr>
        <w:t>beheerders zijn door Rijkswaterstaat geïnformeerd over deze problematiek.</w:t>
      </w:r>
    </w:p>
    <w:p w:rsidRPr="00C2711A" w:rsidR="00260130" w:rsidP="00260130" w:rsidRDefault="00260130" w14:paraId="6B6C8E6C" w14:textId="77777777">
      <w:pPr>
        <w:rPr>
          <w:rFonts w:ascii="Calibri" w:hAnsi="Calibri" w:cs="Calibri"/>
        </w:rPr>
      </w:pPr>
    </w:p>
    <w:sectPr w:rsidRPr="00C2711A" w:rsidR="00260130" w:rsidSect="00260130">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CA2AC" w14:textId="77777777" w:rsidR="00260130" w:rsidRDefault="00260130" w:rsidP="00260130">
      <w:pPr>
        <w:spacing w:after="0" w:line="240" w:lineRule="auto"/>
      </w:pPr>
      <w:r>
        <w:separator/>
      </w:r>
    </w:p>
  </w:endnote>
  <w:endnote w:type="continuationSeparator" w:id="0">
    <w:p w14:paraId="5B655059" w14:textId="77777777" w:rsidR="00260130" w:rsidRDefault="00260130" w:rsidP="0026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B334" w14:textId="77777777" w:rsidR="00260130" w:rsidRPr="00260130" w:rsidRDefault="00260130" w:rsidP="002601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88B6" w14:textId="77777777" w:rsidR="00260130" w:rsidRPr="00260130" w:rsidRDefault="00260130" w:rsidP="002601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AE39" w14:textId="77777777" w:rsidR="00260130" w:rsidRPr="00260130" w:rsidRDefault="00260130" w:rsidP="002601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B6D9C" w14:textId="77777777" w:rsidR="00260130" w:rsidRDefault="00260130" w:rsidP="00260130">
      <w:pPr>
        <w:spacing w:after="0" w:line="240" w:lineRule="auto"/>
      </w:pPr>
      <w:r>
        <w:separator/>
      </w:r>
    </w:p>
  </w:footnote>
  <w:footnote w:type="continuationSeparator" w:id="0">
    <w:p w14:paraId="0EDA67DD" w14:textId="77777777" w:rsidR="00260130" w:rsidRDefault="00260130" w:rsidP="0026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D854" w14:textId="77777777" w:rsidR="00260130" w:rsidRPr="00260130" w:rsidRDefault="00260130" w:rsidP="002601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D7A2" w14:textId="77777777" w:rsidR="00260130" w:rsidRPr="00260130" w:rsidRDefault="00260130" w:rsidP="002601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D1DD" w14:textId="77777777" w:rsidR="00260130" w:rsidRPr="00260130" w:rsidRDefault="00260130" w:rsidP="002601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30"/>
    <w:rsid w:val="00256F25"/>
    <w:rsid w:val="00260130"/>
    <w:rsid w:val="002E3E61"/>
    <w:rsid w:val="00342E18"/>
    <w:rsid w:val="00462819"/>
    <w:rsid w:val="004D37FE"/>
    <w:rsid w:val="00C2711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F42A"/>
  <w15:chartTrackingRefBased/>
  <w15:docId w15:val="{D9F86C13-D169-4A3E-8BFF-2DFBAE59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0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0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01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01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01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01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01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01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01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01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01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01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01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01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01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01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01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0130"/>
    <w:rPr>
      <w:rFonts w:eastAsiaTheme="majorEastAsia" w:cstheme="majorBidi"/>
      <w:color w:val="272727" w:themeColor="text1" w:themeTint="D8"/>
    </w:rPr>
  </w:style>
  <w:style w:type="paragraph" w:styleId="Titel">
    <w:name w:val="Title"/>
    <w:basedOn w:val="Standaard"/>
    <w:next w:val="Standaard"/>
    <w:link w:val="TitelChar"/>
    <w:uiPriority w:val="10"/>
    <w:qFormat/>
    <w:rsid w:val="00260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01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01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01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01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0130"/>
    <w:rPr>
      <w:i/>
      <w:iCs/>
      <w:color w:val="404040" w:themeColor="text1" w:themeTint="BF"/>
    </w:rPr>
  </w:style>
  <w:style w:type="paragraph" w:styleId="Lijstalinea">
    <w:name w:val="List Paragraph"/>
    <w:basedOn w:val="Standaard"/>
    <w:uiPriority w:val="34"/>
    <w:qFormat/>
    <w:rsid w:val="00260130"/>
    <w:pPr>
      <w:ind w:left="720"/>
      <w:contextualSpacing/>
    </w:pPr>
  </w:style>
  <w:style w:type="character" w:styleId="Intensievebenadrukking">
    <w:name w:val="Intense Emphasis"/>
    <w:basedOn w:val="Standaardalinea-lettertype"/>
    <w:uiPriority w:val="21"/>
    <w:qFormat/>
    <w:rsid w:val="00260130"/>
    <w:rPr>
      <w:i/>
      <w:iCs/>
      <w:color w:val="0F4761" w:themeColor="accent1" w:themeShade="BF"/>
    </w:rPr>
  </w:style>
  <w:style w:type="paragraph" w:styleId="Duidelijkcitaat">
    <w:name w:val="Intense Quote"/>
    <w:basedOn w:val="Standaard"/>
    <w:next w:val="Standaard"/>
    <w:link w:val="DuidelijkcitaatChar"/>
    <w:uiPriority w:val="30"/>
    <w:qFormat/>
    <w:rsid w:val="00260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0130"/>
    <w:rPr>
      <w:i/>
      <w:iCs/>
      <w:color w:val="0F4761" w:themeColor="accent1" w:themeShade="BF"/>
    </w:rPr>
  </w:style>
  <w:style w:type="character" w:styleId="Intensieveverwijzing">
    <w:name w:val="Intense Reference"/>
    <w:basedOn w:val="Standaardalinea-lettertype"/>
    <w:uiPriority w:val="32"/>
    <w:qFormat/>
    <w:rsid w:val="00260130"/>
    <w:rPr>
      <w:b/>
      <w:bCs/>
      <w:smallCaps/>
      <w:color w:val="0F4761" w:themeColor="accent1" w:themeShade="BF"/>
      <w:spacing w:val="5"/>
    </w:rPr>
  </w:style>
  <w:style w:type="paragraph" w:customStyle="1" w:styleId="MarginlessContainer">
    <w:name w:val="Marginless Container"/>
    <w:hidden/>
    <w:rsid w:val="00260130"/>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26013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260130"/>
    <w:rPr>
      <w:b/>
    </w:rPr>
  </w:style>
  <w:style w:type="paragraph" w:customStyle="1" w:styleId="OndertekeningArea1">
    <w:name w:val="Ondertekening_Area1"/>
    <w:basedOn w:val="Standaard"/>
    <w:next w:val="Standaard"/>
    <w:rsid w:val="0026013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260130"/>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26013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26013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26013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6013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6013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6013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271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869</ap:Words>
  <ap:Characters>4783</ap:Characters>
  <ap:DocSecurity>0</ap:DocSecurity>
  <ap:Lines>39</ap:Lines>
  <ap:Paragraphs>11</ap:Paragraphs>
  <ap:ScaleCrop>false</ap:ScaleCrop>
  <ap:LinksUpToDate>false</ap:LinksUpToDate>
  <ap:CharactersWithSpaces>5641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2025-04-03T10:25:00.0000000Z</dcterms:created>
  <dcterms:modified xsi:type="dcterms:W3CDTF">2025-04-03T10:25:00.0000000Z</dcterms:modified>
  <version/>
  <category/>
</coreProperties>
</file>