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2025Z06252</w:t>
        <w:br/>
      </w:r>
      <w:proofErr w:type="spellEnd"/>
    </w:p>
    <w:p>
      <w:pPr>
        <w:pStyle w:val="Normal"/>
        <w:rPr>
          <w:b w:val="1"/>
          <w:bCs w:val="1"/>
        </w:rPr>
      </w:pPr>
      <w:r w:rsidR="250AE766">
        <w:rPr>
          <w:b w:val="0"/>
          <w:bCs w:val="0"/>
        </w:rPr>
        <w:t>(ingezonden 2 april 2025)</w:t>
        <w:br/>
      </w:r>
    </w:p>
    <w:p>
      <w:r>
        <w:t xml:space="preserve">Vragen van het lid Van Nispen (SP) aan de minister van Asiel en Migratie over het bericht dat één miljard euro kan worden bespaard door toe te werken naar structurele asielopvang en het toepassen van de principes van goed openbaar bestuur</w:t>
      </w:r>
      <w:r>
        <w:br/>
      </w:r>
    </w:p>
    <w:p>
      <w:r>
        <w:t xml:space="preserve"> </w:t>
      </w:r>
      <w:r>
        <w:br/>
      </w:r>
    </w:p>
    <w:p>
      <w:pPr>
        <w:pStyle w:val="ListParagraph"/>
        <w:numPr>
          <w:ilvl w:val="0"/>
          <w:numId w:val="100473610"/>
        </w:numPr>
        <w:ind w:left="360"/>
      </w:pPr>
      <w:r>
        <w:t>Bent u bekend met het advies van de Adviesraad Migratie en de Raad voor het Openbaar Bestuur: 'Goed geregeld Asielopvang als maatschappelijke opgave'? 1)</w:t>
      </w:r>
      <w:r>
        <w:br/>
      </w:r>
    </w:p>
    <w:p>
      <w:pPr>
        <w:pStyle w:val="ListParagraph"/>
        <w:numPr>
          <w:ilvl w:val="0"/>
          <w:numId w:val="100473610"/>
        </w:numPr>
        <w:ind w:left="360"/>
      </w:pPr>
      <w:r>
        <w:t>Wat vindt u van de duidelijke conclusie van dit rapport waarin wordt gesteld dat de asielopvang één miljard euro goedkoper kan bij voldoende structurele opvang?</w:t>
      </w:r>
      <w:r>
        <w:br/>
      </w:r>
    </w:p>
    <w:p>
      <w:pPr>
        <w:pStyle w:val="ListParagraph"/>
        <w:numPr>
          <w:ilvl w:val="0"/>
          <w:numId w:val="100473610"/>
        </w:numPr>
        <w:ind w:left="360"/>
      </w:pPr>
      <w:r>
        <w:t>Wat vindt u van de analyse dat de kosten juist hoger zijn dan nodig doordat de asielopvang telkens in een crisissfeer tot stand komt waardoor niet de beste keuzes worden gemaakt? Kunt u uw antwoord toelichten?</w:t>
      </w:r>
      <w:r>
        <w:br/>
      </w:r>
    </w:p>
    <w:p>
      <w:pPr>
        <w:pStyle w:val="ListParagraph"/>
        <w:numPr>
          <w:ilvl w:val="0"/>
          <w:numId w:val="100473610"/>
        </w:numPr>
        <w:ind w:left="360"/>
      </w:pPr>
      <w:r>
        <w:t>Hoe reflecteert u los van de spreidingswet op de afspraken die met gemeenten over de verdeling en toereikende financiering zijn gemaakt? Bent u het met de onderzoekers eens dat dit onvoldoende gebeurt?</w:t>
      </w:r>
      <w:r>
        <w:br/>
      </w:r>
    </w:p>
    <w:p>
      <w:pPr>
        <w:pStyle w:val="ListParagraph"/>
        <w:numPr>
          <w:ilvl w:val="0"/>
          <w:numId w:val="100473610"/>
        </w:numPr>
        <w:ind w:left="360"/>
      </w:pPr>
      <w:r>
        <w:t>Bent u het met de schrijvers van het onderzoek eens dat het aantal mensen dat bescherming zoekt voornamelijk wordt beïnvloed door externe factoren zoals oorlogen elders? Zo nee, waarom niet?</w:t>
      </w:r>
      <w:r>
        <w:br/>
      </w:r>
    </w:p>
    <w:p>
      <w:pPr>
        <w:pStyle w:val="ListParagraph"/>
        <w:numPr>
          <w:ilvl w:val="0"/>
          <w:numId w:val="100473610"/>
        </w:numPr>
        <w:ind w:left="360"/>
      </w:pPr>
      <w:r>
        <w:t>Wat vindt u ervan dat een bezet bed in de opvang in 2023 gemiddeld 57 procent duurder was dan een bezet bed in 2014 zoals wordt geconcludeerd? Waar komen deze extra kosten terecht volgens u?</w:t>
      </w:r>
      <w:r>
        <w:br/>
      </w:r>
    </w:p>
    <w:p>
      <w:pPr>
        <w:pStyle w:val="ListParagraph"/>
        <w:numPr>
          <w:ilvl w:val="0"/>
          <w:numId w:val="100473610"/>
        </w:numPr>
        <w:ind w:left="360"/>
      </w:pPr>
      <w:r>
        <w:t>Bent u het eens met de conclusie dat de rol van het Rijk als stelselverantwoordelijke betekent dat het Rijk duidelijke beleidsdoelen formuleert en daar concrete en voldoende middelen aan koppelt? Vindt u dat er voldoende middelen begroot zijn de komende jaren voor de uitvoeringsinstanties? Kunt u dit duidelijk toelichten?</w:t>
      </w:r>
      <w:r>
        <w:br/>
      </w:r>
    </w:p>
    <w:p>
      <w:pPr>
        <w:pStyle w:val="ListParagraph"/>
        <w:numPr>
          <w:ilvl w:val="0"/>
          <w:numId w:val="100473610"/>
        </w:numPr>
        <w:ind w:left="360"/>
      </w:pPr>
      <w:r>
        <w:t>Bent u bereid het advies over te nemen om de stem van medeoverheden en uitvoeringsorganisaties zwaarder mee te wegen in de ontwikkeling van het asielopvangbeleid? Zo ja, op welke manier?</w:t>
      </w:r>
      <w:r>
        <w:br/>
      </w:r>
    </w:p>
    <w:p>
      <w:pPr>
        <w:pStyle w:val="ListParagraph"/>
        <w:numPr>
          <w:ilvl w:val="0"/>
          <w:numId w:val="100473610"/>
        </w:numPr>
        <w:ind w:left="360"/>
      </w:pPr>
      <w:r>
        <w:t>Kunt u inzicht geven in de aankomende plannen om dure (crisis)noodopvangplekken te vervangen door reguliere opvangplekken? Zo nee, waarom niet?</w:t>
      </w:r>
      <w:r>
        <w:br/>
      </w:r>
    </w:p>
    <w:p>
      <w:pPr>
        <w:pStyle w:val="ListParagraph"/>
        <w:numPr>
          <w:ilvl w:val="0"/>
          <w:numId w:val="100473610"/>
        </w:numPr>
        <w:ind w:left="360"/>
      </w:pPr>
      <w:r>
        <w:t>Kunt u een overzicht geven van de verwachting van de groei of daling van de structurele opvangcapaciteit en bijbehorende kosten in de jaren 2025, 2026 en 2027? Waar is dat op gebaseerd?</w:t>
      </w:r>
      <w:r>
        <w:br/>
      </w:r>
    </w:p>
    <w:p>
      <w:pPr>
        <w:pStyle w:val="ListParagraph"/>
        <w:numPr>
          <w:ilvl w:val="0"/>
          <w:numId w:val="100473610"/>
        </w:numPr>
        <w:ind w:left="360"/>
      </w:pPr>
      <w:r>
        <w:t>Hoe zorgt u ervoor dat we zo snel mogelijk af kunnen van (commerciële) noodopvangplekken die onnodig duur zijn waarmee belastinggeld niet doelmatig wordt besteed, nog los van de verwachte aantallen asielzoekers dat zich nu eenmaal moeilijk precies laat voorspellen? </w:t>
      </w:r>
      <w:r>
        <w:br/>
      </w:r>
    </w:p>
    <w:p>
      <w:r>
        <w:t xml:space="preserve"> </w:t>
      </w:r>
      <w:r>
        <w:br/>
      </w:r>
    </w:p>
    <w:p>
      <w:r>
        <w:t xml:space="preserve">1) Adviesraad Migratie en Raad voor het Openbaar Bestuur, 26 maart 2025 (www.adviesraadmigratie.nl/publicaties/adviezen/2025/03/26/asielopvang-als-maatschappelijke-opgave)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10">
    <w:abstractNumId w:val="100473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