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41BB9" w:rsidP="00D42218" w:rsidRDefault="00241BB9" w14:paraId="293E4750" w14:textId="6643BCA7"/>
    <w:p w:rsidR="00CD5856" w:rsidRDefault="00CD5856" w14:paraId="55428C2C" w14:textId="77777777">
      <w:pPr>
        <w:spacing w:line="240" w:lineRule="auto"/>
      </w:pPr>
    </w:p>
    <w:p w:rsidR="00CD5856" w:rsidRDefault="00CD5856" w14:paraId="75085217" w14:textId="77777777">
      <w:pPr>
        <w:sectPr w:rsidR="00CD5856" w:rsidSect="003C472B">
          <w:headerReference w:type="even" r:id="rId9"/>
          <w:headerReference w:type="default" r:id="rId10"/>
          <w:footerReference w:type="even" r:id="rId11"/>
          <w:footerReference w:type="default" r:id="rId12"/>
          <w:headerReference w:type="first" r:id="rId13"/>
          <w:footerReference w:type="first" r:id="rId14"/>
          <w:type w:val="continuous"/>
          <w:pgSz w:w="11905" w:h="16837"/>
          <w:pgMar w:top="2948" w:right="2778" w:bottom="1049" w:left="1588" w:header="6521" w:footer="709" w:gutter="0"/>
          <w:pgNumType w:start="1"/>
          <w:cols w:space="708"/>
          <w:docGrid w:linePitch="326"/>
        </w:sectPr>
      </w:pPr>
    </w:p>
    <w:p w:rsidR="00CD5856" w:rsidRDefault="00554FA2" w14:paraId="5B4241F4" w14:textId="77777777">
      <w:pPr>
        <w:pStyle w:val="Huisstijl-Aanhef"/>
      </w:pPr>
      <w:r>
        <w:t>Geachte voorzitter,</w:t>
      </w:r>
    </w:p>
    <w:p w:rsidR="00FC519C" w:rsidP="00FC519C" w:rsidRDefault="00554FA2" w14:paraId="17E90263" w14:textId="56DB18DB">
      <w:r>
        <w:t xml:space="preserve">De Algemene Rekenkamer (hierna: Rekenkamer) heeft op eigen initiatief een focusonderzoek uitgevoerd naar de vraag of er een </w:t>
      </w:r>
      <w:r>
        <w:t>huisartsentekort is. Dit rapport is op 2 april naar uw Kamer gestuurd. M</w:t>
      </w:r>
      <w:r w:rsidR="008850DB">
        <w:t xml:space="preserve">et </w:t>
      </w:r>
      <w:r>
        <w:t xml:space="preserve">deze brief reageer ik op dit rapport en informeer ik u over wat deze conclusies betekenen voor mijn beleid ten aanzien van de huisartsenzorg. Daarnaast wijs ik u op mijn bestuurlijke reactie die door de Rekenkamer is opgenomen bij het </w:t>
      </w:r>
      <w:r w:rsidRPr="00F81E74">
        <w:t>rapport</w:t>
      </w:r>
      <w:r w:rsidRPr="00F81E74" w:rsidR="00AF3180">
        <w:t xml:space="preserve"> </w:t>
      </w:r>
      <w:hyperlink w:history="1" r:id="rId15">
        <w:r w:rsidRPr="00F96C5D" w:rsidR="00D42218">
          <w:rPr>
            <w:rStyle w:val="Hyperlink"/>
          </w:rPr>
          <w:t>https://www.rekenkamer.nl/publicaties/rapporten/2025/04/02/focus-op-huisartsentekort</w:t>
        </w:r>
      </w:hyperlink>
      <w:r w:rsidR="004131EB">
        <w:t>.</w:t>
      </w:r>
    </w:p>
    <w:p w:rsidR="004131EB" w:rsidP="00FC519C" w:rsidRDefault="004131EB" w14:paraId="120BF70E" w14:textId="77777777"/>
    <w:p w:rsidR="00FC519C" w:rsidP="00FC519C" w:rsidRDefault="00554FA2" w14:paraId="57621AE2" w14:textId="77777777">
      <w:r>
        <w:t xml:space="preserve">De Rekenkamer concludeert op basis van verschillende, veelal openbare en reeds bekende, bronnen dat er op dit moment een tekort aan huisartsen is en dat dit tekort in de toekomst zal toenemen. De Rekenkamer kan niet vaststellen hoe groot dit tekort is. </w:t>
      </w:r>
      <w:r w:rsidR="00962351">
        <w:t>De Rekenkamer concludeert ook dat circa 1 op de 20 inwoners van Nederland een (nieuwe) huisarts zoekt. Deze groep bevat zowel mensen die op dit moment niet zijn ingeschreven bij een huisarts</w:t>
      </w:r>
      <w:r w:rsidR="00DE6DAF">
        <w:t xml:space="preserve"> (ca. 1 op 150 inwoners)</w:t>
      </w:r>
      <w:r w:rsidR="00962351">
        <w:t xml:space="preserve"> als mensen die een wisselwens hebben</w:t>
      </w:r>
      <w:r w:rsidR="00DE6DAF">
        <w:t xml:space="preserve"> (ca. 1 op 24 inwoners)</w:t>
      </w:r>
      <w:r w:rsidR="00962351">
        <w:t xml:space="preserve">. </w:t>
      </w:r>
    </w:p>
    <w:p w:rsidR="00FC519C" w:rsidP="00FC519C" w:rsidRDefault="00FC519C" w14:paraId="69AE2B36" w14:textId="77777777"/>
    <w:p w:rsidR="00FC519C" w:rsidP="00FC519C" w:rsidRDefault="00554FA2" w14:paraId="59BCB206" w14:textId="77777777">
      <w:r w:rsidRPr="00D016E4">
        <w:t xml:space="preserve">In het regeerprogramma is afgesproken </w:t>
      </w:r>
      <w:r w:rsidRPr="00D016E4" w:rsidR="00D016E4">
        <w:t>dat het kabinet inzet</w:t>
      </w:r>
      <w:r w:rsidRPr="00D016E4">
        <w:t xml:space="preserve"> op voldoende praktijkhoudend huisartsen</w:t>
      </w:r>
      <w:r w:rsidRPr="00D016E4" w:rsidR="00D016E4">
        <w:t xml:space="preserve"> en </w:t>
      </w:r>
      <w:r w:rsidRPr="00D016E4">
        <w:t xml:space="preserve">het verlagen van de drempels van het praktijkhouderschap </w:t>
      </w:r>
      <w:r w:rsidRPr="00D016E4" w:rsidR="00D016E4">
        <w:t>om zo meer mensen toegang tot</w:t>
      </w:r>
      <w:r w:rsidRPr="00D016E4">
        <w:t xml:space="preserve"> goede huisartsenzorg </w:t>
      </w:r>
      <w:r w:rsidRPr="00D016E4" w:rsidR="00D016E4">
        <w:t>te bieden. Ik wil dat iedere inwoner zich kan</w:t>
      </w:r>
      <w:r w:rsidR="006E2BFE">
        <w:t xml:space="preserve"> inschrijven</w:t>
      </w:r>
      <w:r w:rsidRPr="00D016E4" w:rsidR="00962351">
        <w:t xml:space="preserve"> bij een (vaste) huisarts in de buurt.</w:t>
      </w:r>
      <w:r w:rsidRPr="00D016E4">
        <w:t xml:space="preserve"> </w:t>
      </w:r>
      <w:r w:rsidRPr="00D016E4" w:rsidR="00DE6DAF">
        <w:t xml:space="preserve">Op dit moment kan niet iedereen dat. </w:t>
      </w:r>
      <w:r w:rsidRPr="00D016E4">
        <w:t>Ik</w:t>
      </w:r>
      <w:r>
        <w:t xml:space="preserve"> onderschrijf de kern van het rapport dan ook volledig: de toegankelijkheid van de huisartsenzorg in Nederland staat onder druk. De conclusie van de Rekenkamer dat er – zeker voor sommige groepen en in sommige regio’s – sprake is van een tekort aan huisartsenzorg deel ik. </w:t>
      </w:r>
      <w:r w:rsidR="00962351">
        <w:t>De conclusie van de Rekenkamer dat een tekort aan huisartsen daarvan de oorzaak is</w:t>
      </w:r>
      <w:r w:rsidR="002617DD">
        <w:t>,</w:t>
      </w:r>
      <w:r w:rsidR="00962351">
        <w:t xml:space="preserve"> </w:t>
      </w:r>
      <w:r w:rsidR="00146449">
        <w:t>zie ik genuanceerder</w:t>
      </w:r>
      <w:r>
        <w:t xml:space="preserve">. </w:t>
      </w:r>
    </w:p>
    <w:p w:rsidR="00FC519C" w:rsidP="00FC519C" w:rsidRDefault="00FC519C" w14:paraId="3706703D" w14:textId="77777777"/>
    <w:p w:rsidR="00897687" w:rsidP="00FC519C" w:rsidRDefault="00554FA2" w14:paraId="0D0CA8C2" w14:textId="77777777">
      <w:r>
        <w:t xml:space="preserve">Op dit moment zijn er </w:t>
      </w:r>
      <w:r w:rsidR="00962351">
        <w:t xml:space="preserve">meer huisartsen </w:t>
      </w:r>
      <w:r w:rsidRPr="00310148" w:rsidR="00962351">
        <w:t>dan ooit tevoren</w:t>
      </w:r>
      <w:r w:rsidR="00962351">
        <w:t xml:space="preserve"> werkzaam in Nederland</w:t>
      </w:r>
      <w:r w:rsidRPr="00310148">
        <w:t xml:space="preserve">, zowel in </w:t>
      </w:r>
      <w:r>
        <w:t>absolute aantallen als</w:t>
      </w:r>
      <w:r w:rsidRPr="00310148">
        <w:t xml:space="preserve"> ten opzichte van het aantal inwoners.</w:t>
      </w:r>
      <w:r w:rsidR="00962351">
        <w:t xml:space="preserve"> Op elke circa 1250 inwoners hebben we een werkzame huisarts.</w:t>
      </w:r>
      <w:r>
        <w:t xml:space="preserve"> In 2012 was dit nog 1 huisarts op circa 1500 inwoners. Bovendien is mijn beleid erop gericht om ook in de toekomst voldoende huisartsen te hebben. </w:t>
      </w:r>
      <w:r w:rsidRPr="00FC519C">
        <w:t xml:space="preserve">Dat doe ik door maximaal in te zetten </w:t>
      </w:r>
      <w:r w:rsidRPr="00FC519C">
        <w:lastRenderedPageBreak/>
        <w:t xml:space="preserve">op het opleiden van huisartsen: het aantal opleidingsplaatsen is de afgelopen jaren sterk verhoogd. Ik verwacht eind van dit jaar de nieuwe </w:t>
      </w:r>
      <w:r w:rsidRPr="00FC519C">
        <w:t xml:space="preserve">raming van het Capaciteitsorgaan. Op basis van deze nieuwe raming zal ik opnieuw kijken naar het aantal opleidingsplaatsen in de huisartsenzorg. Daarbij maak ik </w:t>
      </w:r>
      <w:r>
        <w:t>echter</w:t>
      </w:r>
      <w:r w:rsidRPr="00FC519C">
        <w:t xml:space="preserve"> de kanttekening dat het vullen van de huidige extra opleidingsplekken een uitdaging </w:t>
      </w:r>
      <w:r>
        <w:t>is</w:t>
      </w:r>
      <w:r w:rsidRPr="00FC519C">
        <w:t xml:space="preserve">. </w:t>
      </w:r>
      <w:r w:rsidR="006E2BFE">
        <w:t>Het</w:t>
      </w:r>
      <w:r w:rsidRPr="00FC519C">
        <w:t xml:space="preserve"> Capaciteitsorgaan heeft al gewaarschuwd dat het meest recente advies mogelijk niet implementeerbaar was en dat daarom actief gekeken moet worden naar een betere organisatie van de huisartsenzorg.</w:t>
      </w:r>
      <w:r>
        <w:t xml:space="preserve">  </w:t>
      </w:r>
      <w:r w:rsidR="00962351">
        <w:t xml:space="preserve"> </w:t>
      </w:r>
    </w:p>
    <w:p w:rsidR="00897687" w:rsidP="00FC519C" w:rsidRDefault="00897687" w14:paraId="39B2D0BA" w14:textId="77777777"/>
    <w:p w:rsidR="00DE6DAF" w:rsidP="00897687" w:rsidRDefault="00554FA2" w14:paraId="1BFE3688" w14:textId="77777777">
      <w:r>
        <w:t xml:space="preserve">Op de korte en middellange termijn is een </w:t>
      </w:r>
      <w:r w:rsidR="00C94AC4">
        <w:t>betere organisatie cruciaal</w:t>
      </w:r>
      <w:r>
        <w:t>. I</w:t>
      </w:r>
      <w:r w:rsidR="00C94AC4">
        <w:t xml:space="preserve">k wil dat iedereen zich kan inschrijven bij een vaste huisarts. Dat betekent dat </w:t>
      </w:r>
      <w:r w:rsidR="00962351">
        <w:t xml:space="preserve">de vorm waarin </w:t>
      </w:r>
      <w:r>
        <w:t>huisartsen</w:t>
      </w:r>
      <w:r w:rsidR="00962351">
        <w:t xml:space="preserve"> werken</w:t>
      </w:r>
      <w:r w:rsidR="00897687">
        <w:t xml:space="preserve"> (wel of niet met een vaste populatie) en de regio waar</w:t>
      </w:r>
      <w:r>
        <w:t>in</w:t>
      </w:r>
      <w:r w:rsidR="00897687">
        <w:t xml:space="preserve"> zij </w:t>
      </w:r>
      <w:r w:rsidR="002617DD">
        <w:t>zich vestigen</w:t>
      </w:r>
      <w:r w:rsidR="00897687">
        <w:t xml:space="preserve"> be</w:t>
      </w:r>
      <w:r w:rsidR="00C94AC4">
        <w:t>langrijk is</w:t>
      </w:r>
      <w:r w:rsidR="00962351">
        <w:t>. Het rapport van de Rekenkamer bevestigt dat het aantal huisartsen dat werkt met een vaste populatie al jaren achterblijft</w:t>
      </w:r>
      <w:r w:rsidR="00FC519C">
        <w:t>.</w:t>
      </w:r>
      <w:r w:rsidR="00962351">
        <w:t xml:space="preserve"> Slechts zo’n 50% van de huisartsen werkt op dit moment als praktijkhouder</w:t>
      </w:r>
      <w:r w:rsidR="00897687">
        <w:t xml:space="preserve">. In 2012 was dat nog 70%. Ook bevestigt het rapport dat het aantal werkzame huisartsen per regio verschilt. </w:t>
      </w:r>
      <w:r>
        <w:t>Het is d</w:t>
      </w:r>
      <w:r w:rsidR="00C94AC4">
        <w:t>aarom</w:t>
      </w:r>
      <w:r>
        <w:t xml:space="preserve"> belangrijk om de beschikbare capaciteit aan huisartsen beter in te zetten. Dat is een lastige opgave, maar wel de enige mogelijkheid om de </w:t>
      </w:r>
      <w:r w:rsidR="00A120E4">
        <w:t>tekorten</w:t>
      </w:r>
      <w:r>
        <w:t xml:space="preserve"> op korte en middellange termijn het hoofd te bieden.</w:t>
      </w:r>
    </w:p>
    <w:p w:rsidR="00DE6DAF" w:rsidP="00897687" w:rsidRDefault="00DE6DAF" w14:paraId="027EB369" w14:textId="77777777"/>
    <w:p w:rsidR="00BC7B49" w:rsidP="00D016E4" w:rsidRDefault="00554FA2" w14:paraId="51B578DE" w14:textId="77777777">
      <w:r w:rsidRPr="00D016E4">
        <w:t xml:space="preserve">Ik wil </w:t>
      </w:r>
      <w:r w:rsidRPr="00D016E4" w:rsidR="00D016E4">
        <w:t xml:space="preserve">daarom </w:t>
      </w:r>
      <w:r w:rsidRPr="00D016E4">
        <w:t>dat</w:t>
      </w:r>
      <w:r>
        <w:t xml:space="preserve"> het uitgangspunt wordt dat</w:t>
      </w:r>
      <w:r w:rsidRPr="00D016E4">
        <w:t xml:space="preserve"> huisartsen weer standaard met een vaste patiëntenpopulatie gaan werken</w:t>
      </w:r>
      <w:r w:rsidR="00146449">
        <w:t>. Ook de</w:t>
      </w:r>
      <w:r>
        <w:t xml:space="preserve"> verzekeraars </w:t>
      </w:r>
      <w:r w:rsidR="00146449">
        <w:t xml:space="preserve">hebben een belangrijke rol </w:t>
      </w:r>
      <w:r>
        <w:t>om huisartsen</w:t>
      </w:r>
      <w:r w:rsidR="00146449">
        <w:t xml:space="preserve"> </w:t>
      </w:r>
      <w:r>
        <w:t xml:space="preserve">te verleiden zich te vestigen in de </w:t>
      </w:r>
      <w:r w:rsidR="00A120E4">
        <w:t>(tekort)</w:t>
      </w:r>
      <w:r>
        <w:t>regio</w:t>
      </w:r>
      <w:r w:rsidR="00A120E4">
        <w:t>(</w:t>
      </w:r>
      <w:r>
        <w:t>’s</w:t>
      </w:r>
      <w:r w:rsidR="00A120E4">
        <w:t>)</w:t>
      </w:r>
      <w:r>
        <w:t>.</w:t>
      </w:r>
      <w:r w:rsidRPr="00D016E4">
        <w:t xml:space="preserve"> </w:t>
      </w:r>
      <w:r>
        <w:t>Een vaste patiëntenpopulatie</w:t>
      </w:r>
      <w:r w:rsidRPr="00D016E4">
        <w:t xml:space="preserve"> leidt tot meer werkplezier bij professionals, een betere kwaliteit van zorg, minder doorverwijzingen naar specialistische zorg en minder onnodige medicatievoorschriften. Werken met een vaste patiëntenpopulatie </w:t>
      </w:r>
      <w:r w:rsidR="00D016E4">
        <w:t>zorgt zo voor een efficiëntere inzet van beschikbaar personeel</w:t>
      </w:r>
      <w:r w:rsidRPr="00D016E4">
        <w:t>. Om dit aantrekkelijker</w:t>
      </w:r>
      <w:r>
        <w:t xml:space="preserve"> te maken </w:t>
      </w:r>
      <w:r w:rsidR="00FC519C">
        <w:t xml:space="preserve">zijn </w:t>
      </w:r>
      <w:r>
        <w:t xml:space="preserve">in het IZA al een aantal belangrijke stappen gezet. </w:t>
      </w:r>
      <w:r w:rsidR="00FC519C">
        <w:t>Voorbeelden hiervan zijn</w:t>
      </w:r>
      <w:r w:rsidR="00D016E4">
        <w:t xml:space="preserve"> </w:t>
      </w:r>
      <w:r w:rsidR="00FC519C">
        <w:t xml:space="preserve">het beter organiseren van de Avond-, Nacht-, en Weekenddiensten, het invoeren en structureel bekostigen van Meer Tijd voor de Patiënt, het beschikbaar stellen van extra uren POH-GGZ in de praktijk en het ontwikkelen van de Handreiking huisvestingsproblematiek huisartsen en gezondheidscentra. Mijn ambitie en die van het kabinet vraagt echter om extra stappen. In het Aanvullend Zorg- en Welzijnsakkoord (AZWA) </w:t>
      </w:r>
      <w:r w:rsidR="006E2BFE">
        <w:t xml:space="preserve">wil </w:t>
      </w:r>
      <w:r w:rsidR="00FC519C">
        <w:t>ik daarom afspraken</w:t>
      </w:r>
      <w:r w:rsidR="006E2BFE">
        <w:t xml:space="preserve"> maken </w:t>
      </w:r>
      <w:r w:rsidR="00FC519C">
        <w:t xml:space="preserve">met partijen zodat de toegankelijkheid van huisartsenzorg in elke regio geborgd kan worden. </w:t>
      </w:r>
      <w:r w:rsidR="00D016E4">
        <w:t xml:space="preserve">Deze afspraken gaan onder meer over </w:t>
      </w:r>
      <w:r w:rsidR="00FC519C">
        <w:t>het opzetten van een</w:t>
      </w:r>
      <w:r w:rsidR="00D016E4">
        <w:t xml:space="preserve"> landelijk</w:t>
      </w:r>
      <w:r w:rsidR="00FC519C">
        <w:t xml:space="preserve"> ‘ruilsysteem’ voor patiënten</w:t>
      </w:r>
      <w:r w:rsidR="00D016E4">
        <w:t xml:space="preserve"> zo</w:t>
      </w:r>
      <w:r w:rsidRPr="00BC7B49">
        <w:t>dat het makkelijker wordt om te wisselen of ruilen van huisarts, bijvoorbeeld na verhuizing</w:t>
      </w:r>
      <w:r w:rsidR="006E2BFE">
        <w:t xml:space="preserve">, en </w:t>
      </w:r>
      <w:r w:rsidR="00D016E4">
        <w:t xml:space="preserve">het oplossen van </w:t>
      </w:r>
      <w:r w:rsidR="006E2BFE">
        <w:t xml:space="preserve">de </w:t>
      </w:r>
      <w:r w:rsidR="00D016E4">
        <w:t>huisvestingsproblematiek van huisartsenpraktijken</w:t>
      </w:r>
      <w:r w:rsidR="00FC519C">
        <w:t xml:space="preserve">. Ik </w:t>
      </w:r>
      <w:r w:rsidR="006E2BFE">
        <w:t xml:space="preserve">hoop </w:t>
      </w:r>
      <w:r w:rsidR="00FC519C">
        <w:t xml:space="preserve">uw Kamer spoedig </w:t>
      </w:r>
      <w:r w:rsidR="006E2BFE">
        <w:t xml:space="preserve">verder </w:t>
      </w:r>
      <w:r w:rsidR="00FC519C">
        <w:t xml:space="preserve">te kunnen informeren over </w:t>
      </w:r>
      <w:r w:rsidR="006E2BFE">
        <w:t xml:space="preserve">het AZWA. </w:t>
      </w:r>
    </w:p>
    <w:p w:rsidR="00BC7B49" w:rsidP="00FC519C" w:rsidRDefault="00BC7B49" w14:paraId="39EABF8F" w14:textId="77777777"/>
    <w:p w:rsidR="00D42218" w:rsidP="00D42218" w:rsidRDefault="00554FA2" w14:paraId="3E30D5BA" w14:textId="77777777">
      <w:pPr>
        <w:pStyle w:val="WitregelW1bodytekst"/>
        <w:contextualSpacing/>
      </w:pPr>
      <w:r>
        <w:t xml:space="preserve">Ik dank de Algemene Rekenkamer voor haar aandacht voor dit belangrijke onderwerp en de uitgebreide rapportage die zij hebben gemaakt. </w:t>
      </w:r>
      <w:r w:rsidR="002617DD">
        <w:t>De inzichten uit het rapport zal ik</w:t>
      </w:r>
      <w:r>
        <w:t xml:space="preserve"> gebruiken bij het monitoren van de afspraken voortkomend uit het AZWA.</w:t>
      </w:r>
    </w:p>
    <w:p w:rsidR="00D42218" w:rsidP="00D42218" w:rsidRDefault="00D42218" w14:paraId="47A042CE" w14:textId="77777777">
      <w:pPr>
        <w:pStyle w:val="WitregelW1bodytekst"/>
        <w:contextualSpacing/>
      </w:pPr>
    </w:p>
    <w:p w:rsidRPr="009A31BF" w:rsidR="00CD5856" w:rsidP="00D42218" w:rsidRDefault="00554FA2" w14:paraId="52D5A316" w14:textId="5E10DAA1">
      <w:pPr>
        <w:pStyle w:val="WitregelW1bodytekst"/>
        <w:contextualSpacing/>
      </w:pPr>
      <w:r>
        <w:t>Hoogachtend,</w:t>
      </w:r>
    </w:p>
    <w:p w:rsidR="00BC481F" w:rsidP="00463DBC" w:rsidRDefault="00BC481F" w14:paraId="68DE5915" w14:textId="77777777">
      <w:pPr>
        <w:spacing w:line="240" w:lineRule="auto"/>
        <w:rPr>
          <w:noProof/>
        </w:rPr>
      </w:pPr>
    </w:p>
    <w:p w:rsidR="00C3754A" w:rsidP="00C62B6C" w:rsidRDefault="00554FA2" w14:paraId="350C6F85" w14:textId="77777777">
      <w:pPr>
        <w:spacing w:line="240" w:lineRule="atLeast"/>
        <w:jc w:val="both"/>
      </w:pPr>
      <w:r>
        <w:t xml:space="preserve">de minister van Volksgezondheid, </w:t>
      </w:r>
    </w:p>
    <w:p w:rsidR="00C62B6C" w:rsidP="00C62B6C" w:rsidRDefault="00554FA2" w14:paraId="391F0294" w14:textId="77777777">
      <w:pPr>
        <w:spacing w:line="240" w:lineRule="atLeast"/>
        <w:jc w:val="both"/>
        <w:rPr>
          <w:szCs w:val="18"/>
        </w:rPr>
      </w:pPr>
      <w:r>
        <w:t>Welzijn en Sport</w:t>
      </w:r>
      <w:r>
        <w:rPr>
          <w:szCs w:val="18"/>
        </w:rPr>
        <w:t>,</w:t>
      </w:r>
    </w:p>
    <w:p w:rsidR="00C62B6C" w:rsidP="00C62B6C" w:rsidRDefault="00C62B6C" w14:paraId="75B2C99E" w14:textId="77777777">
      <w:pPr>
        <w:spacing w:line="240" w:lineRule="atLeast"/>
        <w:rPr>
          <w:szCs w:val="18"/>
        </w:rPr>
      </w:pPr>
      <w:bookmarkStart w:name="bmkHandtekening" w:id="1"/>
    </w:p>
    <w:p w:rsidR="00D42218" w:rsidP="00C62B6C" w:rsidRDefault="00D42218" w14:paraId="72971AAF" w14:textId="77777777">
      <w:pPr>
        <w:spacing w:line="240" w:lineRule="atLeast"/>
        <w:rPr>
          <w:szCs w:val="18"/>
        </w:rPr>
      </w:pPr>
    </w:p>
    <w:bookmarkEnd w:id="1"/>
    <w:p w:rsidR="00235AED" w:rsidP="00C3754A" w:rsidRDefault="00554FA2" w14:paraId="5F8A299D" w14:textId="77777777">
      <w:pPr>
        <w:spacing w:line="240" w:lineRule="atLeast"/>
        <w:jc w:val="both"/>
        <w:rPr>
          <w:noProof/>
        </w:rPr>
      </w:pPr>
      <w:r>
        <w:t xml:space="preserve">Fleur </w:t>
      </w:r>
      <w:proofErr w:type="spellStart"/>
      <w:r>
        <w:t>Agem</w:t>
      </w:r>
      <w:r w:rsidR="00C3754A">
        <w:t>a</w:t>
      </w:r>
      <w:proofErr w:type="spellEnd"/>
    </w:p>
    <w:sectPr w:rsidR="00235AED" w:rsidSect="008D59C5">
      <w:headerReference w:type="default" r:id="rId16"/>
      <w:headerReference w:type="first" r:id="rId17"/>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7DC7E" w14:textId="77777777" w:rsidR="00F53CF9" w:rsidRDefault="00F53CF9">
      <w:pPr>
        <w:spacing w:line="240" w:lineRule="auto"/>
      </w:pPr>
      <w:r>
        <w:separator/>
      </w:r>
    </w:p>
  </w:endnote>
  <w:endnote w:type="continuationSeparator" w:id="0">
    <w:p w14:paraId="3C297E13" w14:textId="77777777" w:rsidR="00F53CF9" w:rsidRDefault="00F53C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2EFF" w:usb1="D200FDFF" w:usb2="0A246029" w:usb3="00000000" w:csb0="000001FF" w:csb1="00000000"/>
  </w:font>
  <w:font w:name="Lohit Hindi">
    <w:altName w:val="Cambria"/>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FF3F8" w14:textId="77777777" w:rsidR="00554FA2" w:rsidRDefault="00554FA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1B969" w14:textId="77777777" w:rsidR="00DC7639" w:rsidRDefault="00554FA2">
    <w:pPr>
      <w:pStyle w:val="Voettekst"/>
    </w:pPr>
    <w:r>
      <w:rPr>
        <w:noProof/>
        <w:lang w:val="en-US" w:eastAsia="en-US" w:bidi="ar-SA"/>
      </w:rPr>
      <w:pict w14:anchorId="623A67CA">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07F7B26A" w14:textId="77777777" w:rsidR="00DC7639" w:rsidRDefault="00554FA2"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D041D" w14:textId="77777777" w:rsidR="00554FA2" w:rsidRDefault="00554FA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D7456" w14:textId="77777777" w:rsidR="00F53CF9" w:rsidRDefault="00F53CF9">
      <w:pPr>
        <w:spacing w:line="240" w:lineRule="auto"/>
      </w:pPr>
      <w:r>
        <w:separator/>
      </w:r>
    </w:p>
  </w:footnote>
  <w:footnote w:type="continuationSeparator" w:id="0">
    <w:p w14:paraId="3502BDAB" w14:textId="77777777" w:rsidR="00F53CF9" w:rsidRDefault="00F53C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3C1AA" w14:textId="77777777" w:rsidR="00554FA2" w:rsidRDefault="00554FA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F53CF" w14:textId="77777777" w:rsidR="00CD5856" w:rsidRDefault="00554FA2">
    <w:pPr>
      <w:pStyle w:val="Koptekst"/>
    </w:pPr>
    <w:r>
      <w:rPr>
        <w:noProof/>
        <w:lang w:eastAsia="nl-NL" w:bidi="ar-SA"/>
      </w:rPr>
      <w:drawing>
        <wp:anchor distT="0" distB="0" distL="114300" distR="114300" simplePos="0" relativeHeight="251652096" behindDoc="1" locked="0" layoutInCell="1" allowOverlap="1" wp14:anchorId="4773037A" wp14:editId="22593EDB">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54CD21BD" wp14:editId="5C9422C1">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3A0630D0">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3EA2B77A" w14:textId="77777777" w:rsidR="00CD5856" w:rsidRDefault="00554FA2">
                <w:pPr>
                  <w:pStyle w:val="Huisstijl-AfzendgegevensW1"/>
                </w:pPr>
                <w:r>
                  <w:t>Bezoekadres</w:t>
                </w:r>
              </w:p>
              <w:p w14:paraId="03658962" w14:textId="77777777" w:rsidR="00CD5856" w:rsidRDefault="00554FA2">
                <w:pPr>
                  <w:pStyle w:val="Huisstijl-Afzendgegevens"/>
                </w:pPr>
                <w:r>
                  <w:t>Parnassusplein 5</w:t>
                </w:r>
              </w:p>
              <w:p w14:paraId="695421B5" w14:textId="77777777" w:rsidR="00CD5856" w:rsidRDefault="00554FA2">
                <w:pPr>
                  <w:pStyle w:val="Huisstijl-Afzendgegevens"/>
                </w:pPr>
                <w:r>
                  <w:t>2511</w:t>
                </w:r>
                <w:r w:rsidR="008D59C5" w:rsidRPr="008D59C5">
                  <w:t xml:space="preserve"> </w:t>
                </w:r>
                <w:r>
                  <w:t>VX</w:t>
                </w:r>
                <w:r w:rsidR="00E1490C">
                  <w:t xml:space="preserve">  </w:t>
                </w:r>
                <w:r w:rsidR="008D59C5" w:rsidRPr="008D59C5">
                  <w:t>Den Haag</w:t>
                </w:r>
              </w:p>
              <w:p w14:paraId="5B9E03EE" w14:textId="77777777" w:rsidR="00CD5856" w:rsidRDefault="00554FA2">
                <w:pPr>
                  <w:pStyle w:val="Huisstijl-Afzendgegevens"/>
                </w:pPr>
                <w:r w:rsidRPr="008D59C5">
                  <w:t>www.rijksoverheid.nl</w:t>
                </w:r>
              </w:p>
              <w:p w14:paraId="58099FDF" w14:textId="77777777" w:rsidR="00CD5856" w:rsidRDefault="00554FA2">
                <w:pPr>
                  <w:pStyle w:val="Huisstijl-ReferentiegegevenskopW2"/>
                </w:pPr>
                <w:r w:rsidRPr="008D59C5">
                  <w:t>Kenmerk</w:t>
                </w:r>
              </w:p>
              <w:p w14:paraId="044702C2" w14:textId="77777777" w:rsidR="00CD5856" w:rsidRDefault="00554FA2">
                <w:pPr>
                  <w:pStyle w:val="Huisstijl-Referentiegegevens"/>
                </w:pPr>
                <w:bookmarkStart w:id="0" w:name="_Hlk117784077"/>
                <w:r>
                  <w:t>4080463-1080815-CZ</w:t>
                </w:r>
              </w:p>
              <w:bookmarkEnd w:id="0"/>
              <w:p w14:paraId="334190AA" w14:textId="77777777" w:rsidR="00215CB5" w:rsidRDefault="00554FA2">
                <w:pPr>
                  <w:pStyle w:val="Huisstijl-ReferentiegegevenskopW1"/>
                </w:pPr>
                <w:r w:rsidRPr="008D59C5">
                  <w:t>Bijlage(n)</w:t>
                </w:r>
                <w:r w:rsidR="00C3754A">
                  <w:br/>
                  <w:t>-</w:t>
                </w:r>
              </w:p>
              <w:p w14:paraId="75578878" w14:textId="77777777" w:rsidR="00CD5856" w:rsidRDefault="00554FA2">
                <w:pPr>
                  <w:pStyle w:val="Huisstijl-ReferentiegegevenskopW1"/>
                </w:pPr>
                <w:r>
                  <w:t>Kenmerk afzender</w:t>
                </w:r>
              </w:p>
              <w:p w14:paraId="3A1B6512" w14:textId="77777777" w:rsidR="00CD5856" w:rsidRDefault="00CD5856">
                <w:pPr>
                  <w:pStyle w:val="Huisstijl-Referentiegegevens"/>
                </w:pPr>
              </w:p>
              <w:p w14:paraId="48013895" w14:textId="77777777" w:rsidR="00CD5856" w:rsidRDefault="00554FA2">
                <w:pPr>
                  <w:pStyle w:val="Huisstijl-Algemenevoorwaarden"/>
                </w:pPr>
                <w:r>
                  <w:t xml:space="preserve">Correspondentie uitsluitend richten aan het retouradres met vermelding van de datum en het </w:t>
                </w:r>
                <w:r>
                  <w:t>kenmerk van deze brief.</w:t>
                </w:r>
              </w:p>
              <w:p w14:paraId="71E48C2F" w14:textId="77777777" w:rsidR="00CD5856" w:rsidRDefault="00CD5856"/>
            </w:txbxContent>
          </v:textbox>
          <w10:wrap anchorx="page" anchory="page"/>
        </v:shape>
      </w:pict>
    </w:r>
    <w:r>
      <w:rPr>
        <w:lang w:eastAsia="nl-NL" w:bidi="ar-SA"/>
      </w:rPr>
      <w:pict w14:anchorId="1A8B6837">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fit-shape-to-text:t" inset="0,0,0,0">
            <w:txbxContent>
              <w:p w14:paraId="06062999" w14:textId="0CB97D37" w:rsidR="00CD5856" w:rsidRDefault="00554FA2">
                <w:pPr>
                  <w:pStyle w:val="Huisstijl-Datumenbetreft"/>
                  <w:tabs>
                    <w:tab w:val="clear" w:pos="737"/>
                    <w:tab w:val="left" w:pos="-5954"/>
                    <w:tab w:val="left" w:pos="-5670"/>
                    <w:tab w:val="left" w:pos="1134"/>
                  </w:tabs>
                </w:pPr>
                <w:r>
                  <w:t>Datum</w:t>
                </w:r>
                <w:r w:rsidR="00E1490C">
                  <w:tab/>
                </w:r>
                <w:r>
                  <w:t>2 april 2025</w:t>
                </w:r>
              </w:p>
              <w:p w14:paraId="35767A25" w14:textId="77777777" w:rsidR="007A32CD" w:rsidRDefault="00554FA2" w:rsidP="00FC519C">
                <w:pPr>
                  <w:pStyle w:val="Huisstijl-Datumenbetreft"/>
                  <w:tabs>
                    <w:tab w:val="clear" w:pos="737"/>
                    <w:tab w:val="left" w:pos="-5954"/>
                    <w:tab w:val="left" w:pos="-5670"/>
                    <w:tab w:val="left" w:pos="1134"/>
                  </w:tabs>
                </w:pPr>
                <w:r>
                  <w:t>Betreft</w:t>
                </w:r>
                <w:r w:rsidR="00E1490C">
                  <w:tab/>
                </w:r>
                <w:r w:rsidR="00FC519C">
                  <w:t>Beleidsreactie rapport Algemene Rekenkamer 'Focus op</w:t>
                </w:r>
              </w:p>
              <w:p w14:paraId="1D38B3B0" w14:textId="77777777" w:rsidR="00CD5856" w:rsidRDefault="00554FA2" w:rsidP="00FC519C">
                <w:pPr>
                  <w:pStyle w:val="Huisstijl-Datumenbetreft"/>
                  <w:tabs>
                    <w:tab w:val="clear" w:pos="737"/>
                    <w:tab w:val="left" w:pos="-5954"/>
                    <w:tab w:val="left" w:pos="-5670"/>
                    <w:tab w:val="left" w:pos="1134"/>
                  </w:tabs>
                </w:pPr>
                <w:r>
                  <w:tab/>
                </w:r>
                <w:r w:rsidR="00FC519C">
                  <w:t>huisartsenzorg'</w:t>
                </w:r>
              </w:p>
            </w:txbxContent>
          </v:textbox>
          <w10:wrap anchorx="page" anchory="page"/>
        </v:shape>
      </w:pict>
    </w:r>
    <w:r>
      <w:rPr>
        <w:lang w:eastAsia="nl-NL" w:bidi="ar-SA"/>
      </w:rPr>
      <w:pict w14:anchorId="7129D8D9">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2030C1A8" w14:textId="77777777" w:rsidR="00CD5856" w:rsidRDefault="00CD5856">
                <w:pPr>
                  <w:pStyle w:val="Huisstijl-Toezendgegevens"/>
                </w:pPr>
              </w:p>
            </w:txbxContent>
          </v:textbox>
          <w10:wrap anchorx="page" anchory="page"/>
        </v:shape>
      </w:pict>
    </w:r>
    <w:r>
      <w:rPr>
        <w:lang w:eastAsia="nl-NL" w:bidi="ar-SA"/>
      </w:rPr>
      <w:pict w14:anchorId="6D70F8FC">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5C3786C4" w14:textId="77777777" w:rsidR="00CD5856" w:rsidRDefault="00554FA2">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220CDB01">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1FCB66DD" w14:textId="77777777" w:rsidR="00CD5856" w:rsidRDefault="00554FA2">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7F13E" w14:textId="77777777" w:rsidR="00554FA2" w:rsidRDefault="00554FA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5F534" w14:textId="77777777" w:rsidR="00CD5856" w:rsidRDefault="00554FA2">
    <w:pPr>
      <w:pStyle w:val="Koptekst"/>
    </w:pPr>
    <w:r>
      <w:rPr>
        <w:lang w:eastAsia="nl-NL" w:bidi="ar-SA"/>
      </w:rPr>
      <w:pict w14:anchorId="75AC9396">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1FFF1F13" w14:textId="77777777" w:rsidR="00CD5856" w:rsidRDefault="00554FA2">
                <w:pPr>
                  <w:pStyle w:val="Huisstijl-ReferentiegegevenskopW2"/>
                </w:pPr>
                <w:r w:rsidRPr="008D59C5">
                  <w:t>Kenmerk</w:t>
                </w:r>
              </w:p>
              <w:p w14:paraId="1957E988" w14:textId="77777777" w:rsidR="00C95CA9" w:rsidRPr="00C95CA9" w:rsidRDefault="00554FA2" w:rsidP="00C95CA9">
                <w:pPr>
                  <w:pStyle w:val="Huisstijl-Referentiegegevens"/>
                </w:pPr>
                <w:r w:rsidRPr="00C95CA9">
                  <w:t>4080463-1080815-CZ</w:t>
                </w:r>
              </w:p>
              <w:p w14:paraId="5CA6C0C6" w14:textId="77777777" w:rsidR="00CD5856" w:rsidRDefault="00CD5856">
                <w:pPr>
                  <w:pStyle w:val="Huisstijl-Referentiegegevens"/>
                </w:pPr>
              </w:p>
            </w:txbxContent>
          </v:textbox>
          <w10:wrap anchorx="page" anchory="page"/>
        </v:shape>
      </w:pict>
    </w:r>
    <w:r>
      <w:rPr>
        <w:lang w:eastAsia="nl-NL" w:bidi="ar-SA"/>
      </w:rPr>
      <w:pict w14:anchorId="78A6CE36">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66E46742" w14:textId="2B30B96A" w:rsidR="00CD5856" w:rsidRDefault="00554FA2">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6E2BFE">
                  <w:fldChar w:fldCharType="begin"/>
                </w:r>
                <w:r>
                  <w:instrText xml:space="preserve"> SECTIONPAGES  \* Arabic  \* MERGEFORMAT </w:instrText>
                </w:r>
                <w:r w:rsidR="006E2BFE">
                  <w:fldChar w:fldCharType="separate"/>
                </w:r>
                <w:r>
                  <w:rPr>
                    <w:noProof/>
                  </w:rPr>
                  <w:t>2</w:t>
                </w:r>
                <w:r w:rsidR="006E2BFE">
                  <w:rPr>
                    <w:noProof/>
                  </w:rPr>
                  <w:fldChar w:fldCharType="end"/>
                </w:r>
              </w:p>
              <w:p w14:paraId="635A3FAB" w14:textId="77777777" w:rsidR="00CD5856" w:rsidRDefault="00CD5856"/>
              <w:p w14:paraId="18496428" w14:textId="77777777" w:rsidR="00CD5856" w:rsidRDefault="00CD5856">
                <w:pPr>
                  <w:pStyle w:val="Huisstijl-Paginanummer"/>
                </w:pPr>
              </w:p>
              <w:p w14:paraId="52940E9F" w14:textId="77777777" w:rsidR="00CD5856" w:rsidRDefault="00CD5856">
                <w:pPr>
                  <w:pStyle w:val="Huisstijl-Paginanummer"/>
                </w:pPr>
              </w:p>
            </w:txbxContent>
          </v:textbox>
          <w10:wrap anchorx="page" anchory="page"/>
          <w10:anchorlock/>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A77DA" w14:textId="77777777" w:rsidR="00CD5856" w:rsidRDefault="00554FA2">
    <w:pPr>
      <w:pStyle w:val="Koptekst"/>
    </w:pPr>
    <w:r>
      <w:rPr>
        <w:lang w:eastAsia="nl-NL" w:bidi="ar-SA"/>
      </w:rPr>
      <w:pict w14:anchorId="3241DD09">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039C4FE0" w14:textId="77777777" w:rsidR="00CD5856" w:rsidRDefault="00554FA2">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B96CA1">
                      <w:t>26 juni 2014</w:t>
                    </w:r>
                  </w:sdtContent>
                </w:sdt>
              </w:p>
              <w:p w14:paraId="1EB0F0F6" w14:textId="77777777" w:rsidR="00CD5856" w:rsidRDefault="00554FA2">
                <w:pPr>
                  <w:pStyle w:val="Huisstijl-Datumenbetreft"/>
                  <w:tabs>
                    <w:tab w:val="left" w:pos="-5954"/>
                    <w:tab w:val="left" w:pos="-5670"/>
                  </w:tabs>
                </w:pPr>
                <w:r>
                  <w:t>Betreft</w:t>
                </w:r>
                <w:r>
                  <w:tab/>
                </w:r>
                <w:r w:rsidR="008D59C5">
                  <w:t>BETREFT</w:t>
                </w:r>
              </w:p>
              <w:p w14:paraId="0518C3C5"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23C98002" wp14:editId="0440891F">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3AD92D2C" wp14:editId="38A6D2B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72EDA4BE">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02859035" w14:textId="77777777" w:rsidR="00CD5856" w:rsidRDefault="00554FA2">
                <w:pPr>
                  <w:pStyle w:val="Huisstijl-Afzendgegevens"/>
                </w:pPr>
                <w:r w:rsidRPr="008D59C5">
                  <w:t>Rijnstraat 50</w:t>
                </w:r>
              </w:p>
              <w:p w14:paraId="58F9F7BA" w14:textId="77777777" w:rsidR="00CD5856" w:rsidRDefault="00554FA2">
                <w:pPr>
                  <w:pStyle w:val="Huisstijl-Afzendgegevens"/>
                </w:pPr>
                <w:r w:rsidRPr="008D59C5">
                  <w:t>Den Haag</w:t>
                </w:r>
              </w:p>
              <w:p w14:paraId="08A17670" w14:textId="77777777" w:rsidR="00CD5856" w:rsidRDefault="00554FA2">
                <w:pPr>
                  <w:pStyle w:val="Huisstijl-Afzendgegevens"/>
                </w:pPr>
                <w:r w:rsidRPr="008D59C5">
                  <w:t>www.rijksoverheid.nl</w:t>
                </w:r>
              </w:p>
              <w:p w14:paraId="35496554" w14:textId="77777777" w:rsidR="00CD5856" w:rsidRDefault="00554FA2">
                <w:pPr>
                  <w:pStyle w:val="Huisstijl-AfzendgegevenskopW1"/>
                </w:pPr>
                <w:r>
                  <w:t>Contactpersoon</w:t>
                </w:r>
              </w:p>
              <w:p w14:paraId="5BC11BA9" w14:textId="77777777" w:rsidR="00CD5856" w:rsidRDefault="00554FA2">
                <w:pPr>
                  <w:pStyle w:val="Huisstijl-Afzendgegevens"/>
                </w:pPr>
                <w:r w:rsidRPr="008D59C5">
                  <w:t>ing. J.A. Ramlal</w:t>
                </w:r>
              </w:p>
              <w:p w14:paraId="1A4EFB90" w14:textId="77777777" w:rsidR="00CD5856" w:rsidRDefault="00554FA2">
                <w:pPr>
                  <w:pStyle w:val="Huisstijl-Afzendgegevens"/>
                </w:pPr>
                <w:r w:rsidRPr="008D59C5">
                  <w:t>ja.ramlal@minvws.nl</w:t>
                </w:r>
              </w:p>
              <w:p w14:paraId="63157CA1" w14:textId="77777777" w:rsidR="00CD5856" w:rsidRDefault="00554FA2">
                <w:pPr>
                  <w:pStyle w:val="Huisstijl-ReferentiegegevenskopW2"/>
                </w:pPr>
                <w:r>
                  <w:t>Ons kenmerk</w:t>
                </w:r>
              </w:p>
              <w:p w14:paraId="4A5B2AF8" w14:textId="77777777" w:rsidR="00CD5856" w:rsidRDefault="00554FA2">
                <w:pPr>
                  <w:pStyle w:val="Huisstijl-Referentiegegevens"/>
                </w:pPr>
                <w:r>
                  <w:t>KENMERK</w:t>
                </w:r>
              </w:p>
              <w:p w14:paraId="268C36F3" w14:textId="77777777" w:rsidR="00CD5856" w:rsidRDefault="00554FA2">
                <w:pPr>
                  <w:pStyle w:val="Huisstijl-ReferentiegegevenskopW1"/>
                </w:pPr>
                <w:r>
                  <w:t>Uw kenmerk</w:t>
                </w:r>
              </w:p>
              <w:p w14:paraId="6C24CD5C" w14:textId="77777777" w:rsidR="00CD5856" w:rsidRDefault="00554FA2">
                <w:pPr>
                  <w:pStyle w:val="Huisstijl-Referentiegegevens"/>
                </w:pPr>
                <w:r>
                  <w:t>UW BRIEF</w:t>
                </w:r>
              </w:p>
            </w:txbxContent>
          </v:textbox>
          <w10:wrap anchorx="page" anchory="page"/>
        </v:shape>
      </w:pict>
    </w:r>
    <w:r>
      <w:rPr>
        <w:lang w:eastAsia="nl-NL" w:bidi="ar-SA"/>
      </w:rPr>
      <w:pict w14:anchorId="21D60210">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71EBA8C9" w14:textId="77777777" w:rsidR="00CD5856" w:rsidRDefault="00554FA2">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2A19EF2A">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26685BDF" w14:textId="77777777" w:rsidR="00CD5856" w:rsidRDefault="00554FA2">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3FF8DF72">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6DEB49A1" w14:textId="77777777" w:rsidR="00CD5856" w:rsidRDefault="00CD5856">
                <w:pPr>
                  <w:pStyle w:val="Huisstijl-Toezendgegevens"/>
                </w:pPr>
              </w:p>
            </w:txbxContent>
          </v:textbox>
          <w10:wrap anchorx="page" anchory="page"/>
        </v:shape>
      </w:pict>
    </w:r>
    <w:r>
      <w:rPr>
        <w:lang w:eastAsia="nl-NL" w:bidi="ar-SA"/>
      </w:rPr>
      <w:pict w14:anchorId="49A0F34D">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7050B3B9" w14:textId="77777777" w:rsidR="00CD5856" w:rsidRDefault="00554FA2">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4DEA847A">
      <w:numFmt w:val="bullet"/>
      <w:lvlText w:val=""/>
      <w:lvlJc w:val="left"/>
      <w:pPr>
        <w:ind w:left="720" w:hanging="360"/>
      </w:pPr>
      <w:rPr>
        <w:rFonts w:ascii="Wingdings" w:eastAsia="DejaVu Sans" w:hAnsi="Wingdings" w:cs="Lohit Hindi" w:hint="default"/>
      </w:rPr>
    </w:lvl>
    <w:lvl w:ilvl="1" w:tplc="BC3AA796" w:tentative="1">
      <w:start w:val="1"/>
      <w:numFmt w:val="bullet"/>
      <w:lvlText w:val="o"/>
      <w:lvlJc w:val="left"/>
      <w:pPr>
        <w:ind w:left="1440" w:hanging="360"/>
      </w:pPr>
      <w:rPr>
        <w:rFonts w:ascii="Courier New" w:hAnsi="Courier New" w:cs="Courier New" w:hint="default"/>
      </w:rPr>
    </w:lvl>
    <w:lvl w:ilvl="2" w:tplc="9FF64AF8" w:tentative="1">
      <w:start w:val="1"/>
      <w:numFmt w:val="bullet"/>
      <w:lvlText w:val=""/>
      <w:lvlJc w:val="left"/>
      <w:pPr>
        <w:ind w:left="2160" w:hanging="360"/>
      </w:pPr>
      <w:rPr>
        <w:rFonts w:ascii="Wingdings" w:hAnsi="Wingdings" w:hint="default"/>
      </w:rPr>
    </w:lvl>
    <w:lvl w:ilvl="3" w:tplc="89B204C4" w:tentative="1">
      <w:start w:val="1"/>
      <w:numFmt w:val="bullet"/>
      <w:lvlText w:val=""/>
      <w:lvlJc w:val="left"/>
      <w:pPr>
        <w:ind w:left="2880" w:hanging="360"/>
      </w:pPr>
      <w:rPr>
        <w:rFonts w:ascii="Symbol" w:hAnsi="Symbol" w:hint="default"/>
      </w:rPr>
    </w:lvl>
    <w:lvl w:ilvl="4" w:tplc="0FF44A3C" w:tentative="1">
      <w:start w:val="1"/>
      <w:numFmt w:val="bullet"/>
      <w:lvlText w:val="o"/>
      <w:lvlJc w:val="left"/>
      <w:pPr>
        <w:ind w:left="3600" w:hanging="360"/>
      </w:pPr>
      <w:rPr>
        <w:rFonts w:ascii="Courier New" w:hAnsi="Courier New" w:cs="Courier New" w:hint="default"/>
      </w:rPr>
    </w:lvl>
    <w:lvl w:ilvl="5" w:tplc="660C62D2" w:tentative="1">
      <w:start w:val="1"/>
      <w:numFmt w:val="bullet"/>
      <w:lvlText w:val=""/>
      <w:lvlJc w:val="left"/>
      <w:pPr>
        <w:ind w:left="4320" w:hanging="360"/>
      </w:pPr>
      <w:rPr>
        <w:rFonts w:ascii="Wingdings" w:hAnsi="Wingdings" w:hint="default"/>
      </w:rPr>
    </w:lvl>
    <w:lvl w:ilvl="6" w:tplc="683663BA" w:tentative="1">
      <w:start w:val="1"/>
      <w:numFmt w:val="bullet"/>
      <w:lvlText w:val=""/>
      <w:lvlJc w:val="left"/>
      <w:pPr>
        <w:ind w:left="5040" w:hanging="360"/>
      </w:pPr>
      <w:rPr>
        <w:rFonts w:ascii="Symbol" w:hAnsi="Symbol" w:hint="default"/>
      </w:rPr>
    </w:lvl>
    <w:lvl w:ilvl="7" w:tplc="4B50BB44" w:tentative="1">
      <w:start w:val="1"/>
      <w:numFmt w:val="bullet"/>
      <w:lvlText w:val="o"/>
      <w:lvlJc w:val="left"/>
      <w:pPr>
        <w:ind w:left="5760" w:hanging="360"/>
      </w:pPr>
      <w:rPr>
        <w:rFonts w:ascii="Courier New" w:hAnsi="Courier New" w:cs="Courier New" w:hint="default"/>
      </w:rPr>
    </w:lvl>
    <w:lvl w:ilvl="8" w:tplc="AC2244D2" w:tentative="1">
      <w:start w:val="1"/>
      <w:numFmt w:val="bullet"/>
      <w:lvlText w:val=""/>
      <w:lvlJc w:val="left"/>
      <w:pPr>
        <w:ind w:left="6480" w:hanging="360"/>
      </w:pPr>
      <w:rPr>
        <w:rFonts w:ascii="Wingdings" w:hAnsi="Wingdings" w:hint="default"/>
      </w:rPr>
    </w:lvl>
  </w:abstractNum>
  <w:num w:numId="1" w16cid:durableId="1377004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70"/>
  <w:autoHyphenation/>
  <w:hyphenationZone w:val="425"/>
  <w:drawingGridHorizontalSpacing w:val="120"/>
  <w:displayHorizontalDrawingGridEvery w:val="2"/>
  <w:characterSpacingControl w:val="doNotCompress"/>
  <w:hdrShapeDefaults>
    <o:shapedefaults v:ext="edit" spidmax="3091"/>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11B06"/>
    <w:rsid w:val="00034261"/>
    <w:rsid w:val="000344CB"/>
    <w:rsid w:val="00036BEA"/>
    <w:rsid w:val="0004542F"/>
    <w:rsid w:val="00050D5B"/>
    <w:rsid w:val="00055945"/>
    <w:rsid w:val="00092DBE"/>
    <w:rsid w:val="000B1832"/>
    <w:rsid w:val="000B45B1"/>
    <w:rsid w:val="000C29E1"/>
    <w:rsid w:val="000D0CCB"/>
    <w:rsid w:val="000D20F7"/>
    <w:rsid w:val="000D6D8A"/>
    <w:rsid w:val="000E2F12"/>
    <w:rsid w:val="000E54B6"/>
    <w:rsid w:val="00113778"/>
    <w:rsid w:val="00125BDF"/>
    <w:rsid w:val="00146449"/>
    <w:rsid w:val="00151767"/>
    <w:rsid w:val="00172CD9"/>
    <w:rsid w:val="001B41E1"/>
    <w:rsid w:val="001B7303"/>
    <w:rsid w:val="001F16B5"/>
    <w:rsid w:val="001F2EE5"/>
    <w:rsid w:val="0020595A"/>
    <w:rsid w:val="00215CB5"/>
    <w:rsid w:val="0022277F"/>
    <w:rsid w:val="00235AED"/>
    <w:rsid w:val="00241BB9"/>
    <w:rsid w:val="002617DD"/>
    <w:rsid w:val="0026759E"/>
    <w:rsid w:val="00272BC0"/>
    <w:rsid w:val="00297795"/>
    <w:rsid w:val="002A4A8E"/>
    <w:rsid w:val="002B1D9F"/>
    <w:rsid w:val="002B504F"/>
    <w:rsid w:val="002D1004"/>
    <w:rsid w:val="002F4886"/>
    <w:rsid w:val="00310148"/>
    <w:rsid w:val="00334C45"/>
    <w:rsid w:val="003451E2"/>
    <w:rsid w:val="00347F1B"/>
    <w:rsid w:val="003527FA"/>
    <w:rsid w:val="00361511"/>
    <w:rsid w:val="003A4922"/>
    <w:rsid w:val="003B287C"/>
    <w:rsid w:val="003B48D4"/>
    <w:rsid w:val="003C472B"/>
    <w:rsid w:val="003C6ED5"/>
    <w:rsid w:val="003C700C"/>
    <w:rsid w:val="003C7185"/>
    <w:rsid w:val="003D27F8"/>
    <w:rsid w:val="003F3A47"/>
    <w:rsid w:val="003F3C38"/>
    <w:rsid w:val="004131EB"/>
    <w:rsid w:val="0043480A"/>
    <w:rsid w:val="00437B5F"/>
    <w:rsid w:val="004509BE"/>
    <w:rsid w:val="0045486D"/>
    <w:rsid w:val="00454DA7"/>
    <w:rsid w:val="00463DBC"/>
    <w:rsid w:val="00485828"/>
    <w:rsid w:val="00490E9C"/>
    <w:rsid w:val="004934A8"/>
    <w:rsid w:val="004B3B61"/>
    <w:rsid w:val="004C1E4F"/>
    <w:rsid w:val="004C2BDE"/>
    <w:rsid w:val="004E75FA"/>
    <w:rsid w:val="004F0B09"/>
    <w:rsid w:val="004F29FB"/>
    <w:rsid w:val="004F44BB"/>
    <w:rsid w:val="005072F7"/>
    <w:rsid w:val="00516D6A"/>
    <w:rsid w:val="00523C02"/>
    <w:rsid w:val="00544135"/>
    <w:rsid w:val="00554FA2"/>
    <w:rsid w:val="005600D7"/>
    <w:rsid w:val="005677D6"/>
    <w:rsid w:val="00577508"/>
    <w:rsid w:val="00582E97"/>
    <w:rsid w:val="00587714"/>
    <w:rsid w:val="005C3CD4"/>
    <w:rsid w:val="005D327A"/>
    <w:rsid w:val="005F6A04"/>
    <w:rsid w:val="00613871"/>
    <w:rsid w:val="006349A5"/>
    <w:rsid w:val="0063555A"/>
    <w:rsid w:val="00686885"/>
    <w:rsid w:val="006922AC"/>
    <w:rsid w:val="00697032"/>
    <w:rsid w:val="006972AC"/>
    <w:rsid w:val="006B16C1"/>
    <w:rsid w:val="006E2BFE"/>
    <w:rsid w:val="006E3DAE"/>
    <w:rsid w:val="0074764C"/>
    <w:rsid w:val="00763E81"/>
    <w:rsid w:val="00776965"/>
    <w:rsid w:val="007A32CD"/>
    <w:rsid w:val="007A4F37"/>
    <w:rsid w:val="007B028B"/>
    <w:rsid w:val="007B6A41"/>
    <w:rsid w:val="007D0F21"/>
    <w:rsid w:val="007D23C6"/>
    <w:rsid w:val="007E36BA"/>
    <w:rsid w:val="007F380D"/>
    <w:rsid w:val="007F4A98"/>
    <w:rsid w:val="00867554"/>
    <w:rsid w:val="0087691C"/>
    <w:rsid w:val="008850DB"/>
    <w:rsid w:val="00893C24"/>
    <w:rsid w:val="00897687"/>
    <w:rsid w:val="008A21F4"/>
    <w:rsid w:val="008D59C5"/>
    <w:rsid w:val="008D618A"/>
    <w:rsid w:val="008E210E"/>
    <w:rsid w:val="008E4B89"/>
    <w:rsid w:val="008F26DA"/>
    <w:rsid w:val="008F33AD"/>
    <w:rsid w:val="009317C6"/>
    <w:rsid w:val="009549B7"/>
    <w:rsid w:val="00960E2B"/>
    <w:rsid w:val="00962351"/>
    <w:rsid w:val="00985A65"/>
    <w:rsid w:val="009A31BF"/>
    <w:rsid w:val="009B11EF"/>
    <w:rsid w:val="009B2459"/>
    <w:rsid w:val="009C4777"/>
    <w:rsid w:val="009D3C77"/>
    <w:rsid w:val="009D7D63"/>
    <w:rsid w:val="009F419D"/>
    <w:rsid w:val="00A049EC"/>
    <w:rsid w:val="00A120E4"/>
    <w:rsid w:val="00A13E36"/>
    <w:rsid w:val="00A439D7"/>
    <w:rsid w:val="00A52DBE"/>
    <w:rsid w:val="00A83BE3"/>
    <w:rsid w:val="00AA61EA"/>
    <w:rsid w:val="00AC3D77"/>
    <w:rsid w:val="00AF3180"/>
    <w:rsid w:val="00AF6BEC"/>
    <w:rsid w:val="00B0118F"/>
    <w:rsid w:val="00B25A84"/>
    <w:rsid w:val="00B8296E"/>
    <w:rsid w:val="00B82F43"/>
    <w:rsid w:val="00B96CA1"/>
    <w:rsid w:val="00BA7566"/>
    <w:rsid w:val="00BC481F"/>
    <w:rsid w:val="00BC577E"/>
    <w:rsid w:val="00BC7B49"/>
    <w:rsid w:val="00BD75C1"/>
    <w:rsid w:val="00C3438D"/>
    <w:rsid w:val="00C3754A"/>
    <w:rsid w:val="00C62B6C"/>
    <w:rsid w:val="00C67E46"/>
    <w:rsid w:val="00C81260"/>
    <w:rsid w:val="00C902D5"/>
    <w:rsid w:val="00C94AC4"/>
    <w:rsid w:val="00C95CA9"/>
    <w:rsid w:val="00CA061B"/>
    <w:rsid w:val="00CA7086"/>
    <w:rsid w:val="00CD1ED5"/>
    <w:rsid w:val="00CD4AED"/>
    <w:rsid w:val="00CD5856"/>
    <w:rsid w:val="00CF0F2E"/>
    <w:rsid w:val="00CF3E82"/>
    <w:rsid w:val="00D016E4"/>
    <w:rsid w:val="00D42218"/>
    <w:rsid w:val="00D54679"/>
    <w:rsid w:val="00D67BAF"/>
    <w:rsid w:val="00D8706F"/>
    <w:rsid w:val="00DA15A1"/>
    <w:rsid w:val="00DC7639"/>
    <w:rsid w:val="00DE6DAF"/>
    <w:rsid w:val="00E1490C"/>
    <w:rsid w:val="00E37122"/>
    <w:rsid w:val="00E85195"/>
    <w:rsid w:val="00EA275E"/>
    <w:rsid w:val="00EC2B73"/>
    <w:rsid w:val="00EC558E"/>
    <w:rsid w:val="00EE23CE"/>
    <w:rsid w:val="00EE2A9D"/>
    <w:rsid w:val="00EE7278"/>
    <w:rsid w:val="00F32EA9"/>
    <w:rsid w:val="00F44236"/>
    <w:rsid w:val="00F53CF9"/>
    <w:rsid w:val="00F56EBE"/>
    <w:rsid w:val="00F72360"/>
    <w:rsid w:val="00F81E74"/>
    <w:rsid w:val="00F847BF"/>
    <w:rsid w:val="00F87E88"/>
    <w:rsid w:val="00F92E26"/>
    <w:rsid w:val="00FC519C"/>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91"/>
    <o:shapelayout v:ext="edit">
      <o:idmap v:ext="edit" data="2"/>
    </o:shapelayout>
  </w:shapeDefaults>
  <w:decimalSymbol w:val=","/>
  <w:listSeparator w:val=";"/>
  <w14:docId w14:val="64B6A834"/>
  <w15:docId w15:val="{9BC245F1-4CF7-4298-AFD6-8D4AA2FBF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Hyperlink">
    <w:name w:val="Hyperlink"/>
    <w:basedOn w:val="Standaardalinea-lettertype"/>
    <w:uiPriority w:val="99"/>
    <w:unhideWhenUsed/>
    <w:rsid w:val="00FC519C"/>
    <w:rPr>
      <w:color w:val="0000FF" w:themeColor="hyperlink"/>
      <w:u w:val="single"/>
    </w:rPr>
  </w:style>
  <w:style w:type="paragraph" w:customStyle="1" w:styleId="WitregelW1bodytekst">
    <w:name w:val="Witregel W1 (bodytekst)"/>
    <w:basedOn w:val="Standaard"/>
    <w:next w:val="Standaard"/>
    <w:rsid w:val="00FC519C"/>
    <w:pPr>
      <w:widowControl/>
      <w:suppressAutoHyphens w:val="0"/>
    </w:pPr>
    <w:rPr>
      <w:color w:val="000000"/>
      <w:kern w:val="0"/>
      <w:szCs w:val="18"/>
      <w:lang w:eastAsia="nl-NL" w:bidi="ar-SA"/>
    </w:rPr>
  </w:style>
  <w:style w:type="paragraph" w:styleId="Voetnoottekst">
    <w:name w:val="footnote text"/>
    <w:basedOn w:val="Standaard"/>
    <w:link w:val="VoetnoottekstChar"/>
    <w:uiPriority w:val="99"/>
    <w:semiHidden/>
    <w:unhideWhenUsed/>
    <w:rsid w:val="00FC519C"/>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FC519C"/>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FC519C"/>
    <w:rPr>
      <w:vertAlign w:val="superscript"/>
    </w:rPr>
  </w:style>
  <w:style w:type="character" w:styleId="Verwijzingopmerking">
    <w:name w:val="annotation reference"/>
    <w:basedOn w:val="Standaardalinea-lettertype"/>
    <w:uiPriority w:val="99"/>
    <w:semiHidden/>
    <w:unhideWhenUsed/>
    <w:rsid w:val="00FC519C"/>
    <w:rPr>
      <w:sz w:val="16"/>
      <w:szCs w:val="16"/>
    </w:rPr>
  </w:style>
  <w:style w:type="paragraph" w:styleId="Tekstopmerking">
    <w:name w:val="annotation text"/>
    <w:basedOn w:val="Standaard"/>
    <w:link w:val="TekstopmerkingChar"/>
    <w:uiPriority w:val="99"/>
    <w:unhideWhenUsed/>
    <w:rsid w:val="00FC519C"/>
    <w:pPr>
      <w:widowControl/>
      <w:suppressAutoHyphens w:val="0"/>
      <w:spacing w:line="240" w:lineRule="auto"/>
    </w:pPr>
    <w:rPr>
      <w:color w:val="000000"/>
      <w:kern w:val="0"/>
      <w:sz w:val="20"/>
      <w:szCs w:val="20"/>
      <w:lang w:eastAsia="nl-NL" w:bidi="ar-SA"/>
    </w:rPr>
  </w:style>
  <w:style w:type="character" w:customStyle="1" w:styleId="TekstopmerkingChar">
    <w:name w:val="Tekst opmerking Char"/>
    <w:basedOn w:val="Standaardalinea-lettertype"/>
    <w:link w:val="Tekstopmerking"/>
    <w:uiPriority w:val="99"/>
    <w:rsid w:val="00FC519C"/>
    <w:rPr>
      <w:rFonts w:ascii="Verdana" w:hAnsi="Verdana"/>
      <w:color w:val="000000"/>
      <w:kern w:val="0"/>
      <w:sz w:val="20"/>
      <w:szCs w:val="20"/>
      <w:lang w:eastAsia="nl-NL" w:bidi="ar-SA"/>
    </w:rPr>
  </w:style>
  <w:style w:type="paragraph" w:styleId="Onderwerpvanopmerking">
    <w:name w:val="annotation subject"/>
    <w:basedOn w:val="Tekstopmerking"/>
    <w:next w:val="Tekstopmerking"/>
    <w:link w:val="OnderwerpvanopmerkingChar"/>
    <w:uiPriority w:val="99"/>
    <w:semiHidden/>
    <w:unhideWhenUsed/>
    <w:rsid w:val="00FC519C"/>
    <w:pPr>
      <w:widowControl w:val="0"/>
      <w:suppressAutoHyphens/>
    </w:pPr>
    <w:rPr>
      <w:rFonts w:cs="Mangal"/>
      <w:b/>
      <w:bCs/>
      <w:color w:val="auto"/>
      <w:kern w:val="3"/>
      <w:szCs w:val="18"/>
      <w:lang w:eastAsia="zh-CN" w:bidi="hi-IN"/>
    </w:rPr>
  </w:style>
  <w:style w:type="character" w:customStyle="1" w:styleId="OnderwerpvanopmerkingChar">
    <w:name w:val="Onderwerp van opmerking Char"/>
    <w:basedOn w:val="TekstopmerkingChar"/>
    <w:link w:val="Onderwerpvanopmerking"/>
    <w:uiPriority w:val="99"/>
    <w:semiHidden/>
    <w:rsid w:val="00FC519C"/>
    <w:rPr>
      <w:rFonts w:ascii="Verdana" w:hAnsi="Verdana" w:cs="Mangal"/>
      <w:b/>
      <w:bCs/>
      <w:color w:val="000000"/>
      <w:kern w:val="0"/>
      <w:sz w:val="20"/>
      <w:szCs w:val="18"/>
      <w:lang w:eastAsia="nl-NL" w:bidi="ar-SA"/>
    </w:rPr>
  </w:style>
  <w:style w:type="paragraph" w:styleId="Revisie">
    <w:name w:val="Revision"/>
    <w:hidden/>
    <w:uiPriority w:val="99"/>
    <w:semiHidden/>
    <w:rsid w:val="008850DB"/>
    <w:pPr>
      <w:widowControl/>
      <w:suppressAutoHyphens w:val="0"/>
      <w:autoSpaceDN/>
      <w:textAlignment w:val="auto"/>
    </w:pPr>
    <w:rPr>
      <w:rFonts w:ascii="Verdana" w:hAnsi="Verdana" w:cs="Mangal"/>
      <w:sz w:val="18"/>
    </w:rPr>
  </w:style>
  <w:style w:type="character" w:styleId="Onopgelostemelding">
    <w:name w:val="Unresolved Mention"/>
    <w:basedOn w:val="Standaardalinea-lettertype"/>
    <w:uiPriority w:val="99"/>
    <w:semiHidden/>
    <w:unhideWhenUsed/>
    <w:rsid w:val="00F81E74"/>
    <w:rPr>
      <w:color w:val="605E5C"/>
      <w:shd w:val="clear" w:color="auto" w:fill="E1DFDD"/>
    </w:rPr>
  </w:style>
  <w:style w:type="character" w:styleId="GevolgdeHyperlink">
    <w:name w:val="FollowedHyperlink"/>
    <w:basedOn w:val="Standaardalinea-lettertype"/>
    <w:uiPriority w:val="99"/>
    <w:semiHidden/>
    <w:unhideWhenUsed/>
    <w:rsid w:val="004131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header" Target="header5.xml" Id="rId17" /><Relationship Type="http://schemas.openxmlformats.org/officeDocument/2006/relationships/header" Target="header4.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yperlink" Target="https://www.rekenkamer.nl/publicaties/rapporten/2025/04/02/focus-op-huisartsentekort"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852</ap:Words>
  <ap:Characters>4689</ap:Characters>
  <ap:DocSecurity>0</ap:DocSecurity>
  <ap:Lines>39</ap:Lines>
  <ap:Paragraphs>11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5530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2025-04-02T11:24:00.0000000Z</lastPrinted>
  <dcterms:created xsi:type="dcterms:W3CDTF">2025-03-31T13:02:00.0000000Z</dcterms:created>
  <dcterms:modified xsi:type="dcterms:W3CDTF">2025-04-02T11:27:00.0000000Z</dcterms:modified>
  <dc:creator/>
  <dc:description>------------------------</dc:description>
  <dc:subject/>
  <keywords/>
  <version/>
  <category/>
</coreProperties>
</file>