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3A7026" w:rsidR="003A7026" w:rsidRDefault="004E05E9" w14:paraId="2B4A0A44" w14:textId="7719295A">
      <w:pPr>
        <w:rPr>
          <w:rFonts w:ascii="Calibri" w:hAnsi="Calibri" w:cs="Calibri"/>
        </w:rPr>
      </w:pPr>
      <w:r w:rsidRPr="003A7026">
        <w:rPr>
          <w:rFonts w:ascii="Calibri" w:hAnsi="Calibri" w:cs="Calibri"/>
        </w:rPr>
        <w:t>32</w:t>
      </w:r>
      <w:r w:rsidRPr="003A7026" w:rsidR="003A7026">
        <w:rPr>
          <w:rFonts w:ascii="Calibri" w:hAnsi="Calibri" w:cs="Calibri"/>
        </w:rPr>
        <w:t xml:space="preserve"> </w:t>
      </w:r>
      <w:r w:rsidRPr="003A7026">
        <w:rPr>
          <w:rFonts w:ascii="Calibri" w:hAnsi="Calibri" w:cs="Calibri"/>
        </w:rPr>
        <w:t>140</w:t>
      </w:r>
      <w:r w:rsidRPr="003A7026" w:rsidR="003A7026">
        <w:rPr>
          <w:rFonts w:ascii="Calibri" w:hAnsi="Calibri" w:cs="Calibri"/>
        </w:rPr>
        <w:tab/>
      </w:r>
      <w:r w:rsidRPr="003A7026" w:rsidR="003A7026">
        <w:rPr>
          <w:rFonts w:ascii="Calibri" w:hAnsi="Calibri" w:cs="Calibri"/>
        </w:rPr>
        <w:tab/>
        <w:t>Herziening Belastingstelsel</w:t>
      </w:r>
    </w:p>
    <w:p w:rsidRPr="003A7026" w:rsidR="003A7026" w:rsidP="00D31852" w:rsidRDefault="003A7026" w14:paraId="3C995CF1" w14:textId="77777777">
      <w:pPr>
        <w:rPr>
          <w:rFonts w:ascii="Calibri" w:hAnsi="Calibri" w:cs="Calibri"/>
        </w:rPr>
      </w:pPr>
      <w:r w:rsidRPr="003A7026">
        <w:rPr>
          <w:rFonts w:ascii="Calibri" w:hAnsi="Calibri" w:cs="Calibri"/>
        </w:rPr>
        <w:t xml:space="preserve">Nr. </w:t>
      </w:r>
      <w:r w:rsidRPr="003A7026" w:rsidR="004E05E9">
        <w:rPr>
          <w:rFonts w:ascii="Calibri" w:hAnsi="Calibri" w:cs="Calibri"/>
        </w:rPr>
        <w:t>238</w:t>
      </w:r>
      <w:r w:rsidRPr="003A7026">
        <w:rPr>
          <w:rFonts w:ascii="Calibri" w:hAnsi="Calibri" w:cs="Calibri"/>
        </w:rPr>
        <w:tab/>
      </w:r>
      <w:r w:rsidRPr="003A7026">
        <w:rPr>
          <w:rFonts w:ascii="Calibri" w:hAnsi="Calibri" w:cs="Calibri"/>
        </w:rPr>
        <w:tab/>
        <w:t>Brief van de staatssecretaris van Financiën</w:t>
      </w:r>
    </w:p>
    <w:p w:rsidRPr="003A7026" w:rsidR="004E05E9" w:rsidP="004E05E9" w:rsidRDefault="003A7026" w14:paraId="4983769B" w14:textId="0DFE5D42">
      <w:pPr>
        <w:rPr>
          <w:rFonts w:ascii="Calibri" w:hAnsi="Calibri" w:cs="Calibri"/>
        </w:rPr>
      </w:pPr>
      <w:r w:rsidRPr="003A7026">
        <w:rPr>
          <w:rFonts w:ascii="Calibri" w:hAnsi="Calibri" w:cs="Calibri"/>
        </w:rPr>
        <w:t>Aan de Voorzitter van de Tweede Kamer der Staten-Generaal</w:t>
      </w:r>
    </w:p>
    <w:p w:rsidRPr="003A7026" w:rsidR="003A7026" w:rsidP="004E05E9" w:rsidRDefault="003A7026" w14:paraId="7873246B" w14:textId="4A5A54CA">
      <w:pPr>
        <w:rPr>
          <w:rFonts w:ascii="Calibri" w:hAnsi="Calibri" w:cs="Calibri"/>
        </w:rPr>
      </w:pPr>
      <w:r w:rsidRPr="003A7026">
        <w:rPr>
          <w:rFonts w:ascii="Calibri" w:hAnsi="Calibri" w:cs="Calibri"/>
        </w:rPr>
        <w:t>Den Haag, 2 april 2025</w:t>
      </w:r>
    </w:p>
    <w:p w:rsidRPr="003A7026" w:rsidR="004E05E9" w:rsidP="004E05E9" w:rsidRDefault="004E05E9" w14:paraId="24D15294" w14:textId="77777777">
      <w:pPr>
        <w:rPr>
          <w:rFonts w:ascii="Calibri" w:hAnsi="Calibri" w:cs="Calibri"/>
        </w:rPr>
      </w:pPr>
    </w:p>
    <w:p w:rsidRPr="003A7026" w:rsidR="004E05E9" w:rsidP="004E05E9" w:rsidRDefault="004E05E9" w14:paraId="7971F9E2" w14:textId="536A01BB">
      <w:pPr>
        <w:rPr>
          <w:rFonts w:ascii="Calibri" w:hAnsi="Calibri" w:cs="Calibri"/>
        </w:rPr>
      </w:pPr>
      <w:r w:rsidRPr="003A7026">
        <w:rPr>
          <w:rFonts w:ascii="Calibri" w:hAnsi="Calibri" w:cs="Calibri"/>
        </w:rPr>
        <w:t>Op 19 maart 2025 heb ik met uw Kamer gedebatteerd over box 3. Verschillende leden van uw Kamer hebben aandacht gevraagd voor de belastingdruk bij verhuurders van onroerende zaken in box 3. De aanleiding hiervoor is de voorgenomen verhoging van het forfait op overige bezittingen in de jaren tot de beoogde invoering van het stelsel op basis van werkelijk rendement per 1 januari 2028. Ik heb toegezegd uw Kamer te informeren over eventuele verzachtende opties. Met deze brief geef ik hier opvolging aan.</w:t>
      </w:r>
    </w:p>
    <w:p w:rsidRPr="003A7026" w:rsidR="004E05E9" w:rsidP="003A7026" w:rsidRDefault="004E05E9" w14:paraId="248C3ABB" w14:textId="77777777">
      <w:pPr>
        <w:pStyle w:val="Geenafstand"/>
        <w:rPr>
          <w:rFonts w:ascii="Calibri" w:hAnsi="Calibri" w:cs="Calibri"/>
        </w:rPr>
      </w:pPr>
    </w:p>
    <w:p w:rsidRPr="003A7026" w:rsidR="004E05E9" w:rsidP="003A7026" w:rsidRDefault="004E05E9" w14:paraId="32B5D381" w14:textId="77777777">
      <w:pPr>
        <w:pStyle w:val="Geenafstand"/>
        <w:rPr>
          <w:rFonts w:ascii="Calibri" w:hAnsi="Calibri" w:cs="Calibri"/>
        </w:rPr>
      </w:pPr>
      <w:r w:rsidRPr="003A7026">
        <w:rPr>
          <w:rFonts w:ascii="Calibri" w:hAnsi="Calibri" w:cs="Calibri"/>
        </w:rPr>
        <w:t xml:space="preserve">Tijdens het commissiedebat op 19 maart 2025 is over verschillende eventuele opties gesproken: </w:t>
      </w:r>
      <w:r w:rsidRPr="003A7026">
        <w:rPr>
          <w:rFonts w:ascii="Calibri" w:hAnsi="Calibri" w:cs="Calibri"/>
        </w:rPr>
        <w:br/>
      </w:r>
    </w:p>
    <w:p w:rsidRPr="003A7026" w:rsidR="004E05E9" w:rsidP="004E05E9" w:rsidRDefault="004E05E9" w14:paraId="047FBEDA" w14:textId="77777777">
      <w:pPr>
        <w:pStyle w:val="Lijstalinea"/>
        <w:numPr>
          <w:ilvl w:val="0"/>
          <w:numId w:val="1"/>
        </w:numPr>
        <w:autoSpaceDN w:val="0"/>
        <w:spacing w:after="0" w:line="240" w:lineRule="atLeast"/>
        <w:textAlignment w:val="baseline"/>
        <w:rPr>
          <w:rFonts w:ascii="Calibri" w:hAnsi="Calibri" w:cs="Calibri"/>
        </w:rPr>
      </w:pPr>
      <w:r w:rsidRPr="003A7026">
        <w:rPr>
          <w:rFonts w:ascii="Calibri" w:hAnsi="Calibri" w:cs="Calibri"/>
        </w:rPr>
        <w:t>Het forfait voor overige bezittingen niet of slechts gedeeltelijk verhogen in 2026 en 2027;</w:t>
      </w:r>
    </w:p>
    <w:p w:rsidRPr="003A7026" w:rsidR="004E05E9" w:rsidP="004E05E9" w:rsidRDefault="004E05E9" w14:paraId="33C97382" w14:textId="77777777">
      <w:pPr>
        <w:pStyle w:val="Lijstalinea"/>
        <w:numPr>
          <w:ilvl w:val="0"/>
          <w:numId w:val="1"/>
        </w:numPr>
        <w:autoSpaceDN w:val="0"/>
        <w:spacing w:after="0" w:line="240" w:lineRule="atLeast"/>
        <w:textAlignment w:val="baseline"/>
        <w:rPr>
          <w:rFonts w:ascii="Calibri" w:hAnsi="Calibri" w:cs="Calibri"/>
        </w:rPr>
      </w:pPr>
      <w:r w:rsidRPr="003A7026">
        <w:rPr>
          <w:rFonts w:ascii="Calibri" w:hAnsi="Calibri" w:cs="Calibri"/>
        </w:rPr>
        <w:t>Kostenaftrek mogelijk maken in de tegenbewijsregeling in 2026 en 2027;</w:t>
      </w:r>
    </w:p>
    <w:p w:rsidRPr="003A7026" w:rsidR="004E05E9" w:rsidP="004E05E9" w:rsidRDefault="004E05E9" w14:paraId="5261128D" w14:textId="77777777">
      <w:pPr>
        <w:pStyle w:val="Lijstalinea"/>
        <w:numPr>
          <w:ilvl w:val="0"/>
          <w:numId w:val="1"/>
        </w:numPr>
        <w:autoSpaceDN w:val="0"/>
        <w:spacing w:after="0" w:line="240" w:lineRule="atLeast"/>
        <w:textAlignment w:val="baseline"/>
        <w:rPr>
          <w:rFonts w:ascii="Calibri" w:hAnsi="Calibri" w:cs="Calibri"/>
        </w:rPr>
      </w:pPr>
      <w:r w:rsidRPr="003A7026">
        <w:rPr>
          <w:rFonts w:ascii="Calibri" w:hAnsi="Calibri" w:cs="Calibri"/>
        </w:rPr>
        <w:t>Het actualiseren van de leegwaarderatiotabel.</w:t>
      </w:r>
      <w:r w:rsidRPr="003A7026">
        <w:rPr>
          <w:rFonts w:ascii="Calibri" w:hAnsi="Calibri" w:cs="Calibri"/>
        </w:rPr>
        <w:br/>
      </w:r>
    </w:p>
    <w:p w:rsidRPr="003A7026" w:rsidR="004E05E9" w:rsidP="004E05E9" w:rsidRDefault="004E05E9" w14:paraId="71117A45" w14:textId="77777777">
      <w:pPr>
        <w:rPr>
          <w:rFonts w:ascii="Calibri" w:hAnsi="Calibri" w:cs="Calibri"/>
        </w:rPr>
      </w:pPr>
      <w:r w:rsidRPr="003A7026">
        <w:rPr>
          <w:rFonts w:ascii="Calibri" w:hAnsi="Calibri" w:cs="Calibri"/>
        </w:rPr>
        <w:t xml:space="preserve">Ik heb toegezegd om uw Kamer nadere informatie toe te sturen zodat deze opties door u gewogen kunnen worden. De opties zijn uitgewerkt in de bijgevoegde fiches. In de fiches wordt ingegaan op fiscaal-juridische overwegingen, budgettaire gevolgen en gevolgen voor de uitvoering. De budgettaire gevolgen van de maatregelen moeten conform de begrotingsregels gedekt worden. </w:t>
      </w:r>
    </w:p>
    <w:p w:rsidRPr="003A7026" w:rsidR="004E05E9" w:rsidP="003A7026" w:rsidRDefault="004E05E9" w14:paraId="468C9B1B" w14:textId="77777777">
      <w:pPr>
        <w:pStyle w:val="Geenafstand"/>
        <w:rPr>
          <w:rFonts w:ascii="Calibri" w:hAnsi="Calibri" w:cs="Calibri"/>
        </w:rPr>
      </w:pPr>
    </w:p>
    <w:p w:rsidRPr="003A7026" w:rsidR="004E05E9" w:rsidP="004E05E9" w:rsidRDefault="004E05E9" w14:paraId="1B274655" w14:textId="08776759">
      <w:pPr>
        <w:rPr>
          <w:rFonts w:ascii="Calibri" w:hAnsi="Calibri" w:cs="Calibri"/>
        </w:rPr>
      </w:pPr>
      <w:r w:rsidRPr="003A7026">
        <w:rPr>
          <w:rFonts w:ascii="Calibri" w:hAnsi="Calibri" w:cs="Calibri"/>
        </w:rPr>
        <w:t xml:space="preserve">Zoals toegelicht in de Kamerbrief van 13 december 2024 (kamerstuk 32 140, nr. 216) zal het kabinet de voorgestelde maatregel om het forfait op overige bezittingen te verhogen integraal wegen tijdens de voorjaarsbesluitvorming. </w:t>
      </w:r>
    </w:p>
    <w:p w:rsidRPr="003A7026" w:rsidR="004E05E9" w:rsidP="003A7026" w:rsidRDefault="004E05E9" w14:paraId="4CC1F775" w14:textId="77777777">
      <w:pPr>
        <w:pStyle w:val="Geenafstand"/>
        <w:rPr>
          <w:rFonts w:ascii="Calibri" w:hAnsi="Calibri" w:cs="Calibri"/>
        </w:rPr>
      </w:pPr>
    </w:p>
    <w:p w:rsidRPr="003A7026" w:rsidR="004E05E9" w:rsidP="004E05E9" w:rsidRDefault="004E05E9" w14:paraId="737BA8FA" w14:textId="77777777">
      <w:pPr>
        <w:rPr>
          <w:rFonts w:ascii="Calibri" w:hAnsi="Calibri" w:cs="Calibri"/>
        </w:rPr>
      </w:pPr>
      <w:r w:rsidRPr="003A7026">
        <w:rPr>
          <w:rFonts w:ascii="Calibri" w:hAnsi="Calibri" w:cs="Calibri"/>
        </w:rPr>
        <w:t xml:space="preserve">Ik kijk ernaar uit om verder met u van gedachten te wisselen over box 3 tijdens de wetsbehandeling van de tegenbewijsregeling box 3 en het toekomstige box 3-stelsel. </w:t>
      </w:r>
    </w:p>
    <w:p w:rsidRPr="003A7026" w:rsidR="004E05E9" w:rsidP="003A7026" w:rsidRDefault="004E05E9" w14:paraId="6A0E83D1" w14:textId="77777777">
      <w:pPr>
        <w:pStyle w:val="Geenafstand"/>
        <w:rPr>
          <w:rFonts w:ascii="Calibri" w:hAnsi="Calibri" w:cs="Calibri"/>
        </w:rPr>
      </w:pPr>
    </w:p>
    <w:p w:rsidRPr="003A7026" w:rsidR="003A7026" w:rsidP="003A7026" w:rsidRDefault="003A7026" w14:paraId="756D1D81" w14:textId="76C9F286">
      <w:pPr>
        <w:pStyle w:val="Geenafstand"/>
        <w:rPr>
          <w:rFonts w:ascii="Calibri" w:hAnsi="Calibri" w:cs="Calibri"/>
        </w:rPr>
      </w:pPr>
      <w:r w:rsidRPr="003A7026">
        <w:rPr>
          <w:rFonts w:ascii="Calibri" w:hAnsi="Calibri" w:cs="Calibri"/>
        </w:rPr>
        <w:t>De staatssecretaris van Financiën,</w:t>
      </w:r>
    </w:p>
    <w:p w:rsidRPr="003A7026" w:rsidR="00E6311E" w:rsidP="003A7026" w:rsidRDefault="003A7026" w14:paraId="7EAC27D5" w14:textId="3C69E422">
      <w:pPr>
        <w:pStyle w:val="Geenafstand"/>
        <w:rPr>
          <w:rFonts w:ascii="Calibri" w:hAnsi="Calibri" w:cs="Calibri"/>
        </w:rPr>
      </w:pPr>
      <w:r w:rsidRPr="003A7026">
        <w:rPr>
          <w:rFonts w:ascii="Calibri" w:hAnsi="Calibri" w:cs="Calibri"/>
        </w:rPr>
        <w:t>T. van Oostenbruggen</w:t>
      </w:r>
    </w:p>
    <w:p w:rsidRPr="003A7026" w:rsidR="003A7026" w:rsidRDefault="003A7026" w14:paraId="3C5728ED" w14:textId="77777777">
      <w:pPr>
        <w:rPr>
          <w:rFonts w:ascii="Calibri" w:hAnsi="Calibri" w:cs="Calibri"/>
        </w:rPr>
      </w:pPr>
    </w:p>
    <w:sectPr w:rsidRPr="003A7026" w:rsidR="003A7026" w:rsidSect="008C788B">
      <w:headerReference w:type="even" r:id="rId7"/>
      <w:headerReference w:type="default" r:id="rId8"/>
      <w:footerReference w:type="even" r:id="rId9"/>
      <w:footerReference w:type="default" r:id="rId10"/>
      <w:headerReference w:type="first" r:id="rId11"/>
      <w:footerReference w:type="first" r:id="rId12"/>
      <w:pgSz w:w="11905" w:h="16837"/>
      <w:pgMar w:top="2948" w:right="2834" w:bottom="1020" w:left="1587" w:header="0" w:footer="0" w:gutter="0"/>
      <w:cols w:space="708"/>
      <w:titlePg/>
      <w:docGrid w:linePitch="299"/>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BB9A2C" w14:textId="77777777" w:rsidR="004E05E9" w:rsidRDefault="004E05E9" w:rsidP="004E05E9">
      <w:pPr>
        <w:spacing w:after="0" w:line="240" w:lineRule="auto"/>
      </w:pPr>
      <w:r>
        <w:separator/>
      </w:r>
    </w:p>
  </w:endnote>
  <w:endnote w:type="continuationSeparator" w:id="0">
    <w:p w14:paraId="793A6744" w14:textId="77777777" w:rsidR="004E05E9" w:rsidRDefault="004E05E9" w:rsidP="004E05E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DejaVu Sans">
    <w:altName w:val="Arial"/>
    <w:charset w:val="00"/>
    <w:family w:val="swiss"/>
    <w:pitch w:val="variable"/>
    <w:sig w:usb0="E7000EFF" w:usb1="5200FDFF" w:usb2="0A042021" w:usb3="00000000" w:csb0="000001BF" w:csb1="00000000"/>
  </w:font>
  <w:font w:name="Lohit Hindi">
    <w:altName w:val="Times New Roman"/>
    <w:charset w:val="00"/>
    <w:family w:val="auto"/>
    <w:pitch w:val="default"/>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365172" w14:textId="77777777" w:rsidR="004E05E9" w:rsidRPr="004E05E9" w:rsidRDefault="004E05E9" w:rsidP="004E05E9">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BA9196" w14:textId="77777777" w:rsidR="004E05E9" w:rsidRPr="004E05E9" w:rsidRDefault="004E05E9" w:rsidP="004E05E9">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0A9309" w14:textId="77777777" w:rsidR="004E05E9" w:rsidRPr="004E05E9" w:rsidRDefault="004E05E9" w:rsidP="004E05E9">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F25455" w14:textId="77777777" w:rsidR="004E05E9" w:rsidRDefault="004E05E9" w:rsidP="004E05E9">
      <w:pPr>
        <w:spacing w:after="0" w:line="240" w:lineRule="auto"/>
      </w:pPr>
      <w:r>
        <w:separator/>
      </w:r>
    </w:p>
  </w:footnote>
  <w:footnote w:type="continuationSeparator" w:id="0">
    <w:p w14:paraId="3F68826E" w14:textId="77777777" w:rsidR="004E05E9" w:rsidRDefault="004E05E9" w:rsidP="004E05E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E1A4CB" w14:textId="77777777" w:rsidR="004E05E9" w:rsidRPr="004E05E9" w:rsidRDefault="004E05E9" w:rsidP="004E05E9">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B1993C" w14:textId="77777777" w:rsidR="004E05E9" w:rsidRPr="004E05E9" w:rsidRDefault="004E05E9" w:rsidP="004E05E9">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8B5014" w14:textId="77777777" w:rsidR="004E05E9" w:rsidRPr="004E05E9" w:rsidRDefault="004E05E9" w:rsidP="004E05E9">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C6454F8"/>
    <w:multiLevelType w:val="hybridMultilevel"/>
    <w:tmpl w:val="11BCB89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5322320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05E9"/>
    <w:rsid w:val="0025703A"/>
    <w:rsid w:val="003A7026"/>
    <w:rsid w:val="004E05E9"/>
    <w:rsid w:val="008274F9"/>
    <w:rsid w:val="008C788B"/>
    <w:rsid w:val="00C57495"/>
    <w:rsid w:val="00E6311E"/>
    <w:rsid w:val="00E901DF"/>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4C740B"/>
  <w15:chartTrackingRefBased/>
  <w15:docId w15:val="{79E6C17E-D7E9-4610-AA7F-F315147EBE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4E05E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4E05E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4E05E9"/>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4E05E9"/>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4E05E9"/>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4E05E9"/>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4E05E9"/>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4E05E9"/>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4E05E9"/>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4E05E9"/>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4E05E9"/>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4E05E9"/>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4E05E9"/>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4E05E9"/>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4E05E9"/>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4E05E9"/>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4E05E9"/>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4E05E9"/>
    <w:rPr>
      <w:rFonts w:eastAsiaTheme="majorEastAsia" w:cstheme="majorBidi"/>
      <w:color w:val="272727" w:themeColor="text1" w:themeTint="D8"/>
    </w:rPr>
  </w:style>
  <w:style w:type="paragraph" w:styleId="Titel">
    <w:name w:val="Title"/>
    <w:basedOn w:val="Standaard"/>
    <w:next w:val="Standaard"/>
    <w:link w:val="TitelChar"/>
    <w:uiPriority w:val="10"/>
    <w:qFormat/>
    <w:rsid w:val="004E05E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4E05E9"/>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4E05E9"/>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4E05E9"/>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4E05E9"/>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4E05E9"/>
    <w:rPr>
      <w:i/>
      <w:iCs/>
      <w:color w:val="404040" w:themeColor="text1" w:themeTint="BF"/>
    </w:rPr>
  </w:style>
  <w:style w:type="paragraph" w:styleId="Lijstalinea">
    <w:name w:val="List Paragraph"/>
    <w:basedOn w:val="Standaard"/>
    <w:uiPriority w:val="34"/>
    <w:qFormat/>
    <w:rsid w:val="004E05E9"/>
    <w:pPr>
      <w:ind w:left="720"/>
      <w:contextualSpacing/>
    </w:pPr>
  </w:style>
  <w:style w:type="character" w:styleId="Intensievebenadrukking">
    <w:name w:val="Intense Emphasis"/>
    <w:basedOn w:val="Standaardalinea-lettertype"/>
    <w:uiPriority w:val="21"/>
    <w:qFormat/>
    <w:rsid w:val="004E05E9"/>
    <w:rPr>
      <w:i/>
      <w:iCs/>
      <w:color w:val="0F4761" w:themeColor="accent1" w:themeShade="BF"/>
    </w:rPr>
  </w:style>
  <w:style w:type="paragraph" w:styleId="Duidelijkcitaat">
    <w:name w:val="Intense Quote"/>
    <w:basedOn w:val="Standaard"/>
    <w:next w:val="Standaard"/>
    <w:link w:val="DuidelijkcitaatChar"/>
    <w:uiPriority w:val="30"/>
    <w:qFormat/>
    <w:rsid w:val="004E05E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4E05E9"/>
    <w:rPr>
      <w:i/>
      <w:iCs/>
      <w:color w:val="0F4761" w:themeColor="accent1" w:themeShade="BF"/>
    </w:rPr>
  </w:style>
  <w:style w:type="character" w:styleId="Intensieveverwijzing">
    <w:name w:val="Intense Reference"/>
    <w:basedOn w:val="Standaardalinea-lettertype"/>
    <w:uiPriority w:val="32"/>
    <w:qFormat/>
    <w:rsid w:val="004E05E9"/>
    <w:rPr>
      <w:b/>
      <w:bCs/>
      <w:smallCaps/>
      <w:color w:val="0F4761" w:themeColor="accent1" w:themeShade="BF"/>
      <w:spacing w:val="5"/>
    </w:rPr>
  </w:style>
  <w:style w:type="table" w:customStyle="1" w:styleId="Tabelzonderranden">
    <w:name w:val="Tabel zonder randen"/>
    <w:rsid w:val="004E05E9"/>
    <w:pPr>
      <w:autoSpaceDN w:val="0"/>
      <w:spacing w:after="0" w:line="240" w:lineRule="auto"/>
      <w:textAlignment w:val="baseline"/>
    </w:pPr>
    <w:rPr>
      <w:rFonts w:ascii="Verdana" w:eastAsia="DejaVu Sans" w:hAnsi="Verdana" w:cs="Lohit Hindi"/>
      <w:color w:val="000000"/>
      <w:kern w:val="0"/>
      <w:sz w:val="24"/>
      <w:szCs w:val="24"/>
      <w:lang w:eastAsia="nl-NL"/>
      <w14:ligatures w14:val="none"/>
    </w:rPr>
    <w:tblPr>
      <w:tblCellMar>
        <w:top w:w="0" w:type="dxa"/>
        <w:left w:w="0" w:type="dxa"/>
        <w:bottom w:w="0" w:type="dxa"/>
        <w:right w:w="0" w:type="dxa"/>
      </w:tblCellMar>
    </w:tblPr>
  </w:style>
  <w:style w:type="paragraph" w:customStyle="1" w:styleId="Verdana7">
    <w:name w:val="Verdana 7"/>
    <w:basedOn w:val="Standaard"/>
    <w:next w:val="Standaard"/>
    <w:rsid w:val="004E05E9"/>
    <w:pPr>
      <w:autoSpaceDN w:val="0"/>
      <w:spacing w:after="0" w:line="140" w:lineRule="atLeast"/>
      <w:textAlignment w:val="baseline"/>
    </w:pPr>
    <w:rPr>
      <w:rFonts w:ascii="Verdana" w:eastAsia="DejaVu Sans" w:hAnsi="Verdana" w:cs="Lohit Hindi"/>
      <w:color w:val="000000"/>
      <w:kern w:val="0"/>
      <w:sz w:val="14"/>
      <w:szCs w:val="14"/>
      <w:lang w:eastAsia="nl-NL"/>
      <w14:ligatures w14:val="none"/>
    </w:rPr>
  </w:style>
  <w:style w:type="paragraph" w:styleId="Koptekst">
    <w:name w:val="header"/>
    <w:basedOn w:val="Standaard"/>
    <w:link w:val="KoptekstChar"/>
    <w:uiPriority w:val="99"/>
    <w:unhideWhenUsed/>
    <w:rsid w:val="004E05E9"/>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4E05E9"/>
  </w:style>
  <w:style w:type="paragraph" w:styleId="Voettekst">
    <w:name w:val="footer"/>
    <w:basedOn w:val="Standaard"/>
    <w:link w:val="VoettekstChar"/>
    <w:uiPriority w:val="99"/>
    <w:unhideWhenUsed/>
    <w:rsid w:val="004E05E9"/>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4E05E9"/>
  </w:style>
  <w:style w:type="paragraph" w:styleId="Geenafstand">
    <w:name w:val="No Spacing"/>
    <w:uiPriority w:val="1"/>
    <w:qFormat/>
    <w:rsid w:val="003A7026"/>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ap:Pages>
  <ap:Words>278</ap:Words>
  <ap:Characters>1531</ap:Characters>
  <ap:DocSecurity>0</ap:DocSecurity>
  <ap:Lines>12</ap:Lines>
  <ap:Paragraphs>3</ap:Paragraphs>
  <ap:ScaleCrop>false</ap:ScaleCrop>
  <ap:LinksUpToDate>false</ap:LinksUpToDate>
  <ap:CharactersWithSpaces>1806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2025-04-09T10:00:00.0000000Z</dcterms:created>
  <dcterms:modified xsi:type="dcterms:W3CDTF">2025-04-09T10:00:00.0000000Z</dcterms:modified>
  <version/>
  <category/>
</coreProperties>
</file>