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9254E0" w:rsidRDefault="00EE2A9D" w14:paraId="5D3EAE35" w14:textId="2FFF729D"/>
        <w:p w:rsidR="00241BB9" w:rsidP="009254E0" w:rsidRDefault="0024540A" w14:paraId="48AE139A" w14:textId="77777777">
          <w:pPr>
            <w:spacing w:line="240" w:lineRule="auto"/>
          </w:pPr>
        </w:p>
      </w:sdtContent>
    </w:sdt>
    <w:p w:rsidR="00CD5856" w:rsidP="009254E0" w:rsidRDefault="00CD5856" w14:paraId="5932C772" w14:textId="77777777">
      <w:pPr>
        <w:spacing w:line="240" w:lineRule="auto"/>
      </w:pPr>
    </w:p>
    <w:p w:rsidR="00CD5856" w:rsidP="009254E0" w:rsidRDefault="00CD5856" w14:paraId="0C1A4BB7" w14:textId="77777777"/>
    <w:p w:rsidR="00CD5856" w:rsidP="009254E0" w:rsidRDefault="00CD5856" w14:paraId="67D76326" w14:textId="77777777"/>
    <w:p w:rsidR="00CD5856" w:rsidP="009254E0" w:rsidRDefault="00CD5856" w14:paraId="4D03A76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254E0" w:rsidP="009254E0" w:rsidRDefault="009254E0" w14:paraId="73F1BAD5" w14:textId="77777777">
      <w:pPr>
        <w:pStyle w:val="Huisstijl-Aanhef"/>
      </w:pPr>
    </w:p>
    <w:p w:rsidR="00CD5856" w:rsidP="009254E0" w:rsidRDefault="0024540A" w14:paraId="203B261E" w14:textId="7D5D00B9">
      <w:pPr>
        <w:pStyle w:val="Huisstijl-Aanhef"/>
      </w:pPr>
      <w:r>
        <w:t>Geachte voorzitter,</w:t>
      </w:r>
    </w:p>
    <w:p w:rsidR="000A724A" w:rsidP="009254E0" w:rsidRDefault="0024540A" w14:paraId="183209BE" w14:textId="77777777">
      <w:pPr>
        <w:pStyle w:val="WitregelW1bodytekst"/>
        <w:suppressAutoHyphens/>
      </w:pPr>
      <w:r>
        <w:t xml:space="preserve">In mijn brief van 16 januari </w:t>
      </w:r>
      <w:r w:rsidR="00ED6C28">
        <w:t>2025</w:t>
      </w:r>
      <w:r>
        <w:t xml:space="preserve"> heb ik u geïnformeerd over de stappen die worden genomen om de samenwerking in het medisch specialistische zorgveld te versterken </w:t>
      </w:r>
      <w:r w:rsidR="00551080">
        <w:t>door</w:t>
      </w:r>
      <w:r>
        <w:t xml:space="preserve"> het spreiden van laagcomplexe zorg en het concentreren van </w:t>
      </w:r>
      <w:proofErr w:type="spellStart"/>
      <w:r>
        <w:t>hoogcomplexe</w:t>
      </w:r>
      <w:proofErr w:type="spellEnd"/>
      <w:r>
        <w:t xml:space="preserve"> zorg. Via deze brief informeer ik u over de besluiten die hier recent over zijn genomen en licht ik het vervolgtraject toe.</w:t>
      </w:r>
    </w:p>
    <w:p w:rsidR="000A724A" w:rsidP="009254E0" w:rsidRDefault="000A724A" w14:paraId="52AC8461" w14:textId="77777777"/>
    <w:p w:rsidRPr="009D1D07" w:rsidR="000A724A" w:rsidP="009254E0" w:rsidRDefault="0024540A" w14:paraId="3F5F6C95" w14:textId="77777777">
      <w:pPr>
        <w:rPr>
          <w:i/>
          <w:iCs/>
        </w:rPr>
      </w:pPr>
      <w:r w:rsidRPr="009D1D07">
        <w:rPr>
          <w:i/>
          <w:iCs/>
        </w:rPr>
        <w:t>Samenwerken in zorgnetwerken</w:t>
      </w:r>
    </w:p>
    <w:p w:rsidR="000A724A" w:rsidP="009254E0" w:rsidRDefault="0024540A" w14:paraId="4AD566D2" w14:textId="77777777">
      <w:r w:rsidRPr="000E6AD9">
        <w:t>In het Integraal Zorgakkoord (IZA) hebben partijen afgesproken om via regionale samenwerking te komen tot een toekomstbestendig zorglandschap.</w:t>
      </w:r>
      <w:r>
        <w:t xml:space="preserve"> Met deze afspraken wordt ingezet op een beweging naar meer samenwerking in netwerken via spreiding en concentratie.</w:t>
      </w:r>
      <w:r w:rsidRPr="00455360">
        <w:t xml:space="preserve"> Uitgangspunt daarbij </w:t>
      </w:r>
      <w:r>
        <w:t xml:space="preserve">is </w:t>
      </w:r>
      <w:r w:rsidRPr="00455360">
        <w:t>dat we de zorg zo dichtbij mogelijk om de patiënt heen organiseren en dat als het moet, we de complexe zorg afhankelijk van waar je woont, verder weg moeten organiseren.</w:t>
      </w:r>
      <w:r>
        <w:t xml:space="preserve"> </w:t>
      </w:r>
      <w:r w:rsidRPr="000E6AD9">
        <w:t>Concentratie van complexe zorg heeft als doel de kwaliteit van de zorg te verhogen en de toegang voor patiënten tot de zorg te garanderen door optimale inzet van schaars personeel en dure infrastructuu</w:t>
      </w:r>
      <w:r w:rsidRPr="000E6AD9">
        <w:t xml:space="preserve">r. Door zorg die vaak voorkomt te spreiden, blijft </w:t>
      </w:r>
      <w:r>
        <w:t>passende zorg</w:t>
      </w:r>
      <w:r w:rsidRPr="000E6AD9">
        <w:t xml:space="preserve"> voor iedereen dichtbij</w:t>
      </w:r>
      <w:r>
        <w:t xml:space="preserve"> beschikbaar</w:t>
      </w:r>
      <w:r w:rsidRPr="000E6AD9">
        <w:t xml:space="preserve">. </w:t>
      </w:r>
      <w:r w:rsidRPr="00E97559">
        <w:t xml:space="preserve">Om </w:t>
      </w:r>
      <w:r>
        <w:t xml:space="preserve">deze beweging te </w:t>
      </w:r>
      <w:r w:rsidRPr="00E97559">
        <w:t>stimuleren, hebben partijen afgesproken om volumenormen voor ge</w:t>
      </w:r>
      <w:r>
        <w:t>selecteerde oncologische en vaatchirurgische</w:t>
      </w:r>
      <w:r w:rsidRPr="00E97559">
        <w:t xml:space="preserve"> interventies vast te stellen.</w:t>
      </w:r>
    </w:p>
    <w:p w:rsidR="000A724A" w:rsidP="009254E0" w:rsidRDefault="000A724A" w14:paraId="77D66632" w14:textId="77777777">
      <w:pPr>
        <w:rPr>
          <w:i/>
          <w:iCs/>
        </w:rPr>
      </w:pPr>
    </w:p>
    <w:p w:rsidRPr="0074408D" w:rsidR="000A724A" w:rsidP="009254E0" w:rsidRDefault="0024540A" w14:paraId="771B792F" w14:textId="0B91D940">
      <w:pPr>
        <w:rPr>
          <w:i/>
          <w:iCs/>
        </w:rPr>
      </w:pPr>
      <w:r w:rsidRPr="0074408D">
        <w:rPr>
          <w:i/>
          <w:iCs/>
        </w:rPr>
        <w:t>Besluitvorming</w:t>
      </w:r>
      <w:r>
        <w:rPr>
          <w:i/>
          <w:iCs/>
        </w:rPr>
        <w:t xml:space="preserve"> volumenormen</w:t>
      </w:r>
    </w:p>
    <w:p w:rsidR="009254E0" w:rsidP="009254E0" w:rsidRDefault="0024540A" w14:paraId="31AACE95" w14:textId="77777777">
      <w:r w:rsidRPr="000E6AD9">
        <w:t>Het Zorginstituut heeft</w:t>
      </w:r>
      <w:r>
        <w:t xml:space="preserve"> voor de uitwerking van deze beweging</w:t>
      </w:r>
      <w:r w:rsidRPr="000E6AD9">
        <w:t xml:space="preserve"> Ronde Tafels</w:t>
      </w:r>
      <w:r>
        <w:rPr>
          <w:rStyle w:val="Voetnootmarkering"/>
        </w:rPr>
        <w:footnoteReference w:id="1"/>
      </w:r>
      <w:r w:rsidRPr="000E6AD9">
        <w:t xml:space="preserve"> ingericht</w:t>
      </w:r>
      <w:r>
        <w:t xml:space="preserve">. </w:t>
      </w:r>
      <w:r w:rsidRPr="0074408D">
        <w:t xml:space="preserve">Om tot het vaststellen van (volume)normen te komen voor </w:t>
      </w:r>
      <w:r>
        <w:t>de geselecteerde</w:t>
      </w:r>
      <w:r w:rsidRPr="0074408D">
        <w:t xml:space="preserve"> oncologische en vaatchirurgische </w:t>
      </w:r>
      <w:r>
        <w:t>interventies</w:t>
      </w:r>
      <w:r w:rsidRPr="0074408D">
        <w:t xml:space="preserve"> is door de Ronde Tafel</w:t>
      </w:r>
      <w:r>
        <w:t>s</w:t>
      </w:r>
      <w:r w:rsidRPr="0074408D">
        <w:t xml:space="preserve"> een </w:t>
      </w:r>
      <w:r>
        <w:t xml:space="preserve">uitgebreid en </w:t>
      </w:r>
      <w:r w:rsidRPr="0074408D">
        <w:t xml:space="preserve">zorgvuldig proces doorlopen. Onderdeel van dit proces </w:t>
      </w:r>
    </w:p>
    <w:p w:rsidR="009254E0" w:rsidP="009254E0" w:rsidRDefault="009254E0" w14:paraId="67A024C6" w14:textId="77777777"/>
    <w:p w:rsidR="009254E0" w:rsidP="009254E0" w:rsidRDefault="009254E0" w14:paraId="3C36A6C5" w14:textId="77777777"/>
    <w:p w:rsidR="00ED6C28" w:rsidP="009254E0" w:rsidRDefault="0024540A" w14:paraId="7404E500" w14:textId="308367EC">
      <w:r>
        <w:t xml:space="preserve">waren </w:t>
      </w:r>
      <w:r w:rsidRPr="0074408D">
        <w:t>regionale</w:t>
      </w:r>
      <w:r>
        <w:t xml:space="preserve"> en landelijke</w:t>
      </w:r>
      <w:r w:rsidRPr="0074408D">
        <w:t xml:space="preserve"> impactanalyses </w:t>
      </w:r>
      <w:r>
        <w:t>waarin aandachtpunten uit de regio naar boven zijn gekomen</w:t>
      </w:r>
      <w:r w:rsidRPr="0074408D">
        <w:t>. De Ronde tafel</w:t>
      </w:r>
      <w:r w:rsidR="00D2350E">
        <w:t>s</w:t>
      </w:r>
      <w:r w:rsidRPr="0074408D">
        <w:t xml:space="preserve"> he</w:t>
      </w:r>
      <w:r w:rsidR="00D2350E">
        <w:t>bben</w:t>
      </w:r>
      <w:r w:rsidRPr="0074408D">
        <w:t xml:space="preserve"> </w:t>
      </w:r>
      <w:r>
        <w:t xml:space="preserve">op basis van de impactanalyses afgewogen of er </w:t>
      </w:r>
      <w:r w:rsidRPr="0074408D">
        <w:t xml:space="preserve">knelpunten zijn die mogelijk niet acceptabel en niet </w:t>
      </w:r>
      <w:proofErr w:type="spellStart"/>
      <w:r w:rsidRPr="0074408D">
        <w:t>mi</w:t>
      </w:r>
      <w:r>
        <w:t>t</w:t>
      </w:r>
      <w:r w:rsidRPr="0074408D">
        <w:t>igeerbaar</w:t>
      </w:r>
      <w:proofErr w:type="spellEnd"/>
      <w:r w:rsidRPr="0074408D">
        <w:t xml:space="preserve"> zijn. </w:t>
      </w:r>
      <w:r w:rsidR="00222028">
        <w:t xml:space="preserve">Naar aanleiding </w:t>
      </w:r>
      <w:r w:rsidR="00D2350E">
        <w:t xml:space="preserve">van </w:t>
      </w:r>
      <w:r w:rsidR="00222028">
        <w:t>de impactanalyses zijn door de Ronde Tafel</w:t>
      </w:r>
      <w:r w:rsidR="00D2350E">
        <w:t>s</w:t>
      </w:r>
      <w:r w:rsidR="00222028">
        <w:t xml:space="preserve"> een aantal van de aandachtspunten met specifieke vragen teruggelegd bij de gemandateerde medisch specialisten van de verschillende wetenschappelijke verenigingen. De reactie van deze medisch specialisten is betrokken bij de besluitvorming en heeft in een aantal gevallen geleid tot aa</w:t>
      </w:r>
      <w:r w:rsidR="00872116">
        <w:t>npassing van de voorgestelde normen.</w:t>
      </w:r>
    </w:p>
    <w:p w:rsidR="00ED6C28" w:rsidP="009254E0" w:rsidRDefault="00ED6C28" w14:paraId="7AD2249C" w14:textId="77777777"/>
    <w:p w:rsidR="000A724A" w:rsidP="009254E0" w:rsidRDefault="0024540A" w14:paraId="6AD37F5D" w14:textId="77777777">
      <w:r>
        <w:t xml:space="preserve">Op 25 maart heeft </w:t>
      </w:r>
      <w:r w:rsidRPr="0074408D">
        <w:t xml:space="preserve">besluitvorming plaatsgevonden </w:t>
      </w:r>
      <w:r>
        <w:t xml:space="preserve">en zijn </w:t>
      </w:r>
      <w:r w:rsidR="00A018C1">
        <w:t>de (volume)</w:t>
      </w:r>
      <w:r>
        <w:t xml:space="preserve">normen vastgesteld </w:t>
      </w:r>
      <w:r w:rsidR="00A66EE4">
        <w:t>door de partijen aan de Ronde tafels.</w:t>
      </w:r>
      <w:r>
        <w:t xml:space="preserve"> Op de website van het Zorginstituut is een document</w:t>
      </w:r>
      <w:r>
        <w:rPr>
          <w:rStyle w:val="Voetnootmarkering"/>
        </w:rPr>
        <w:footnoteReference w:id="2"/>
      </w:r>
      <w:r>
        <w:t xml:space="preserve"> geplaatst waarin de </w:t>
      </w:r>
      <w:r w:rsidR="00ED6C28">
        <w:t xml:space="preserve">partijen aan de </w:t>
      </w:r>
      <w:r>
        <w:t>Ronde Tafel</w:t>
      </w:r>
      <w:r w:rsidR="00D2350E">
        <w:t>s</w:t>
      </w:r>
      <w:r>
        <w:t xml:space="preserve"> een beschrijving geven van </w:t>
      </w:r>
      <w:r w:rsidRPr="000E6AD9">
        <w:t>het proces dat doorlopen is vanaf de opgave in het IZA tot aan het vaststellen van de (volume)normen voor specifieke oncologische en vaatchirurgische interventies</w:t>
      </w:r>
      <w:r w:rsidR="00ED6C28">
        <w:t>, inclusief onderbouwing en de gemaakte afwegingen.</w:t>
      </w:r>
    </w:p>
    <w:p w:rsidR="000A724A" w:rsidP="009254E0" w:rsidRDefault="000A724A" w14:paraId="4EC9F504" w14:textId="77777777">
      <w:pPr>
        <w:rPr>
          <w:i/>
          <w:iCs/>
        </w:rPr>
      </w:pPr>
    </w:p>
    <w:p w:rsidRPr="00984905" w:rsidR="000A724A" w:rsidP="009254E0" w:rsidRDefault="0024540A" w14:paraId="34C97963" w14:textId="77777777">
      <w:pPr>
        <w:rPr>
          <w:i/>
          <w:iCs/>
        </w:rPr>
      </w:pPr>
      <w:r w:rsidRPr="00984905">
        <w:rPr>
          <w:i/>
          <w:iCs/>
        </w:rPr>
        <w:t>Vervolg</w:t>
      </w:r>
    </w:p>
    <w:p w:rsidR="000A724A" w:rsidP="009254E0" w:rsidRDefault="0024540A" w14:paraId="3042AA20" w14:textId="77777777">
      <w:r>
        <w:t>De komende maanden zullen de regio’s op basis van de impactanalyses en de  vastgestelde normen afspraken maken over samenwerking in netwerken en de herverdeling van zorg. Afgesproken is dat elke regio vóór de zomer een definitief herverdelingsscenario vast</w:t>
      </w:r>
      <w:r w:rsidR="00ED6C28">
        <w:t>stelt</w:t>
      </w:r>
      <w:r>
        <w:t xml:space="preserve">. </w:t>
      </w:r>
      <w:r w:rsidR="00403EF7">
        <w:t xml:space="preserve">Daarbij hebben de </w:t>
      </w:r>
      <w:r w:rsidRPr="006C2CCB">
        <w:t xml:space="preserve">leidende zorgverzekeraar en de twee grootste zorginstellingen </w:t>
      </w:r>
      <w:r w:rsidR="00403EF7">
        <w:t xml:space="preserve">in de regio </w:t>
      </w:r>
      <w:r w:rsidRPr="006C2CCB">
        <w:t>als penvoerder de verantwoordelijkheid om te zorgen dat</w:t>
      </w:r>
      <w:r>
        <w:t xml:space="preserve"> </w:t>
      </w:r>
      <w:r w:rsidRPr="006C2CCB">
        <w:t>een voorstel</w:t>
      </w:r>
      <w:r w:rsidR="00FC1C60">
        <w:t xml:space="preserve"> voor een definitief herverdelingsscenario</w:t>
      </w:r>
      <w:r w:rsidRPr="006C2CCB">
        <w:t xml:space="preserve"> wordt opgesteld.</w:t>
      </w:r>
      <w:r>
        <w:t xml:space="preserve"> </w:t>
      </w:r>
      <w:r w:rsidR="00D31E0D">
        <w:t>Di</w:t>
      </w:r>
      <w:r>
        <w:t xml:space="preserve">t traject </w:t>
      </w:r>
      <w:r w:rsidR="00D31E0D">
        <w:t xml:space="preserve">moet </w:t>
      </w:r>
      <w:r>
        <w:t>zorgvuldig plaatsvind</w:t>
      </w:r>
      <w:r w:rsidR="00D31E0D">
        <w:t xml:space="preserve">en waarbij </w:t>
      </w:r>
      <w:r>
        <w:t xml:space="preserve">de gesignaleerde knelpunten in de impactanalyses zoveel mogelijk worden gemitigeerd. Daarbij verwacht ik van de regio’s dat zij concrete afspraken maken over de spreiding van laagcomplexe zorg en dat deze ook landen in de herverdelingsscenario’s. </w:t>
      </w:r>
      <w:r w:rsidRPr="00403EF7" w:rsidR="00403EF7">
        <w:t xml:space="preserve">Hierbij is het belangrijk dat patiënten, zorgaanbieders, medisch specialisten, verpleegkundigen en de zorgverzekeraars betrokken zijn bij de besluitvorming en de afspraken steunen. </w:t>
      </w:r>
      <w:r w:rsidR="00872116">
        <w:t xml:space="preserve">Op deze wijze kunnen de zorgen die bij sommige instellingen leven over de mogelijke consequenties van deze beweging uitgebreid worden geadresseerd. </w:t>
      </w:r>
      <w:r w:rsidRPr="006C2CCB">
        <w:t xml:space="preserve">Om te waarborgen dat dit zorgvuldig gebeurt zal de </w:t>
      </w:r>
      <w:proofErr w:type="spellStart"/>
      <w:r w:rsidRPr="006C2CCB">
        <w:t>NZa</w:t>
      </w:r>
      <w:proofErr w:type="spellEnd"/>
      <w:r w:rsidRPr="006C2CCB">
        <w:t xml:space="preserve">, zodra de regio’s herverdelingskeuzes hebben gemaakt, de publieke belangen monitoren. </w:t>
      </w:r>
      <w:r w:rsidR="00403EF7">
        <w:t xml:space="preserve"> </w:t>
      </w:r>
    </w:p>
    <w:p w:rsidR="00872116" w:rsidP="009254E0" w:rsidRDefault="00872116" w14:paraId="08855B54" w14:textId="77777777"/>
    <w:p w:rsidR="000A724A" w:rsidP="009254E0" w:rsidRDefault="0024540A" w14:paraId="7F0D66D9" w14:textId="77777777">
      <w:r>
        <w:t>De regionale zorgpartijen streven er naar om</w:t>
      </w:r>
      <w:r w:rsidR="00ED6C28">
        <w:t xml:space="preserve"> </w:t>
      </w:r>
      <w:r>
        <w:t xml:space="preserve">interventies vanaf 1 januari 2026 uit te voeren </w:t>
      </w:r>
      <w:r w:rsidR="00403EF7">
        <w:t>op</w:t>
      </w:r>
      <w:r>
        <w:t xml:space="preserve"> de locatie zoals afgesproken in het definitieve herverdelingsscenario. </w:t>
      </w:r>
      <w:r w:rsidRPr="00570B8E">
        <w:t xml:space="preserve">Daar waar dit van toepassing is, wordt dit ook al in de </w:t>
      </w:r>
      <w:proofErr w:type="spellStart"/>
      <w:r w:rsidRPr="00570B8E">
        <w:t>contractering</w:t>
      </w:r>
      <w:proofErr w:type="spellEnd"/>
      <w:r w:rsidRPr="00570B8E">
        <w:t xml:space="preserve"> </w:t>
      </w:r>
      <w:r w:rsidR="00ED6C28">
        <w:t xml:space="preserve">voor </w:t>
      </w:r>
      <w:r w:rsidRPr="00570B8E">
        <w:t>2026 verwerkt. Mocht omwille van een zorgvuldige implementatie van de in de regio gemaakte afspraken over herverdeling van bepaalde interventies meer tijd nodig zijn, dan krijgen de desbetreffende regionale zorgpartijen daarvoor de tijd tot uiterlijk 1 januari 2027.</w:t>
      </w:r>
    </w:p>
    <w:p w:rsidR="000A724A" w:rsidP="009254E0" w:rsidRDefault="000A724A" w14:paraId="402FA205" w14:textId="50045F56"/>
    <w:p w:rsidR="009254E0" w:rsidP="009254E0" w:rsidRDefault="009254E0" w14:paraId="6F06C5F4" w14:textId="77777777">
      <w:pPr>
        <w:rPr>
          <w:i/>
          <w:iCs/>
        </w:rPr>
      </w:pPr>
    </w:p>
    <w:p w:rsidR="009254E0" w:rsidP="009254E0" w:rsidRDefault="009254E0" w14:paraId="2D2A5982" w14:textId="77777777">
      <w:pPr>
        <w:rPr>
          <w:i/>
          <w:iCs/>
        </w:rPr>
      </w:pPr>
    </w:p>
    <w:p w:rsidR="009254E0" w:rsidP="009254E0" w:rsidRDefault="009254E0" w14:paraId="7FDB3994" w14:textId="77777777">
      <w:pPr>
        <w:rPr>
          <w:i/>
          <w:iCs/>
        </w:rPr>
      </w:pPr>
    </w:p>
    <w:p w:rsidR="009254E0" w:rsidP="009254E0" w:rsidRDefault="009254E0" w14:paraId="7D7CD270" w14:textId="77777777">
      <w:pPr>
        <w:rPr>
          <w:i/>
          <w:iCs/>
        </w:rPr>
      </w:pPr>
    </w:p>
    <w:p w:rsidRPr="00551080" w:rsidR="00551080" w:rsidP="009254E0" w:rsidRDefault="0024540A" w14:paraId="7E677826" w14:textId="6E59C4F2">
      <w:pPr>
        <w:rPr>
          <w:i/>
          <w:iCs/>
        </w:rPr>
      </w:pPr>
      <w:r w:rsidRPr="00551080">
        <w:rPr>
          <w:i/>
          <w:iCs/>
        </w:rPr>
        <w:lastRenderedPageBreak/>
        <w:t>Tot slot</w:t>
      </w:r>
    </w:p>
    <w:p w:rsidR="009254E0" w:rsidP="009254E0" w:rsidRDefault="0024540A" w14:paraId="773F8164" w14:textId="77777777">
      <w:r>
        <w:t xml:space="preserve">Met </w:t>
      </w:r>
      <w:r w:rsidR="00551080">
        <w:t>bovengenoemde</w:t>
      </w:r>
      <w:r w:rsidR="00A66EE4">
        <w:t xml:space="preserve"> </w:t>
      </w:r>
      <w:r>
        <w:t xml:space="preserve">ontwikkelingen worden </w:t>
      </w:r>
      <w:r w:rsidR="00A66EE4">
        <w:t>essentiële</w:t>
      </w:r>
      <w:r>
        <w:t xml:space="preserve"> stappen gezet naar toekomstbestendige zorg. </w:t>
      </w:r>
      <w:r w:rsidR="00551080">
        <w:t xml:space="preserve">Ik wil de betrokken partijen complimenteren met deze belangrijke mijlpaal die door goede samenwerking tot stand is gekomen. </w:t>
      </w:r>
      <w:r>
        <w:t xml:space="preserve">Nu de </w:t>
      </w:r>
    </w:p>
    <w:p w:rsidR="009254E0" w:rsidP="009254E0" w:rsidRDefault="0024540A" w14:paraId="76AFE098" w14:textId="072A86A1">
      <w:r>
        <w:t xml:space="preserve">normen zijn vastgesteld zullen de komende maanden belangrijke afspraken </w:t>
      </w:r>
    </w:p>
    <w:p w:rsidR="00E0557B" w:rsidP="009254E0" w:rsidRDefault="0024540A" w14:paraId="62793DF1" w14:textId="16815C38">
      <w:r>
        <w:t xml:space="preserve">moeten worden gemaakt in de regio. Ik heb er vertrouwen in dat regio’s tot goede </w:t>
      </w:r>
    </w:p>
    <w:p w:rsidR="000A724A" w:rsidP="009254E0" w:rsidRDefault="0024540A" w14:paraId="604A355E" w14:textId="77777777">
      <w:r>
        <w:t xml:space="preserve">oplossingen komen en zo de zorg voor mensen zullen verbeteren. Ik </w:t>
      </w:r>
      <w:r w:rsidR="0015453C">
        <w:t xml:space="preserve">zal </w:t>
      </w:r>
      <w:r>
        <w:t xml:space="preserve">uw Kamer op de hoogte </w:t>
      </w:r>
      <w:r w:rsidR="0015453C">
        <w:t xml:space="preserve">houden </w:t>
      </w:r>
      <w:r>
        <w:t xml:space="preserve">van de </w:t>
      </w:r>
      <w:r w:rsidR="0015453C">
        <w:t xml:space="preserve">verdere </w:t>
      </w:r>
      <w:r>
        <w:t>voortgang.</w:t>
      </w:r>
    </w:p>
    <w:p w:rsidR="005F5AC7" w:rsidP="009254E0" w:rsidRDefault="005F5AC7" w14:paraId="0EAA7FCF" w14:textId="77777777">
      <w:pPr>
        <w:pStyle w:val="Huisstijl-Slotzin"/>
        <w:contextualSpacing/>
      </w:pPr>
      <w:bookmarkStart w:name="_Hlk168993446" w:id="2"/>
      <w:bookmarkStart w:name="_Hlk155879847" w:id="3"/>
      <w:r>
        <w:t>Hoogachtend,</w:t>
      </w:r>
    </w:p>
    <w:p w:rsidR="005F5AC7" w:rsidP="009254E0" w:rsidRDefault="005F5AC7" w14:paraId="3DF5DBAD" w14:textId="77777777">
      <w:pPr>
        <w:pStyle w:val="Huisstijl-Ondertekeningvervolg"/>
        <w:contextualSpacing/>
        <w:rPr>
          <w:i w:val="0"/>
          <w:iCs/>
        </w:rPr>
      </w:pPr>
    </w:p>
    <w:p w:rsidR="005F5AC7" w:rsidP="009254E0" w:rsidRDefault="005F5AC7" w14:paraId="1BF94D86"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5F5AC7" w:rsidP="009254E0" w:rsidRDefault="005F5AC7" w14:paraId="461FC0B5" w14:textId="77777777">
      <w:pPr>
        <w:pStyle w:val="Huisstijl-Ondertekeningvervolg"/>
        <w:rPr>
          <w:i w:val="0"/>
          <w:iCs/>
        </w:rPr>
      </w:pPr>
      <w:r w:rsidRPr="00313F54">
        <w:rPr>
          <w:i w:val="0"/>
          <w:iCs/>
        </w:rPr>
        <w:t>Welzijn en Sport,</w:t>
      </w:r>
    </w:p>
    <w:p w:rsidRPr="00691361" w:rsidR="005F5AC7" w:rsidP="009254E0" w:rsidRDefault="005F5AC7" w14:paraId="4B30ADFB" w14:textId="77777777">
      <w:pPr>
        <w:pStyle w:val="Huisstijl-Ondertekening"/>
      </w:pPr>
    </w:p>
    <w:p w:rsidRPr="00691361" w:rsidR="005F5AC7" w:rsidP="009254E0" w:rsidRDefault="005F5AC7" w14:paraId="258F41F0" w14:textId="77777777">
      <w:pPr>
        <w:pStyle w:val="Huisstijl-Ondertekeningvervolg"/>
        <w:rPr>
          <w:i w:val="0"/>
        </w:rPr>
      </w:pPr>
    </w:p>
    <w:p w:rsidRPr="00691361" w:rsidR="005F5AC7" w:rsidP="009254E0" w:rsidRDefault="005F5AC7" w14:paraId="03E1602B" w14:textId="77777777">
      <w:pPr>
        <w:pStyle w:val="Huisstijl-Ondertekeningvervolg"/>
        <w:rPr>
          <w:i w:val="0"/>
        </w:rPr>
      </w:pPr>
    </w:p>
    <w:p w:rsidRPr="00691361" w:rsidR="005F5AC7" w:rsidP="009254E0" w:rsidRDefault="005F5AC7" w14:paraId="78330C23" w14:textId="77777777">
      <w:pPr>
        <w:pStyle w:val="Huisstijl-Ondertekeningvervolg"/>
        <w:rPr>
          <w:i w:val="0"/>
        </w:rPr>
      </w:pPr>
    </w:p>
    <w:p w:rsidRPr="00691361" w:rsidR="005F5AC7" w:rsidP="009254E0" w:rsidRDefault="005F5AC7" w14:paraId="59659599" w14:textId="77777777">
      <w:pPr>
        <w:pStyle w:val="Huisstijl-Ondertekeningvervolg"/>
        <w:rPr>
          <w:i w:val="0"/>
          <w:u w:val="single"/>
        </w:rPr>
      </w:pPr>
    </w:p>
    <w:p w:rsidRPr="00691361" w:rsidR="005F5AC7" w:rsidP="009254E0" w:rsidRDefault="005F5AC7" w14:paraId="2928E43A" w14:textId="77777777">
      <w:pPr>
        <w:pStyle w:val="Huisstijl-Ondertekeningvervolg"/>
        <w:rPr>
          <w:i w:val="0"/>
        </w:rPr>
      </w:pPr>
    </w:p>
    <w:bookmarkEnd w:id="2"/>
    <w:p w:rsidRPr="00DE17B0" w:rsidR="005F5AC7" w:rsidP="009254E0" w:rsidRDefault="005F5AC7" w14:paraId="20C85027"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3"/>
    <w:p w:rsidR="00C95CA9" w:rsidP="009254E0" w:rsidRDefault="00C95CA9" w14:paraId="68E9AEA3" w14:textId="77777777">
      <w:pPr>
        <w:spacing w:line="240" w:lineRule="auto"/>
        <w:rPr>
          <w:noProof/>
        </w:rPr>
      </w:pPr>
    </w:p>
    <w:p w:rsidR="00235AED" w:rsidP="009254E0" w:rsidRDefault="00235AED" w14:paraId="67DD8AD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E888" w14:textId="77777777" w:rsidR="006F2A1D" w:rsidRDefault="006F2A1D">
      <w:pPr>
        <w:spacing w:line="240" w:lineRule="auto"/>
      </w:pPr>
      <w:r>
        <w:separator/>
      </w:r>
    </w:p>
  </w:endnote>
  <w:endnote w:type="continuationSeparator" w:id="0">
    <w:p w14:paraId="03E3950D" w14:textId="77777777" w:rsidR="006F2A1D" w:rsidRDefault="006F2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7FA7" w14:textId="77777777" w:rsidR="00DC7639" w:rsidRDefault="0024540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FA52F7B" wp14:editId="5F1B7380">
              <wp:simplePos x="0" y="0"/>
              <wp:positionH relativeFrom="page">
                <wp:posOffset>5922645</wp:posOffset>
              </wp:positionH>
              <wp:positionV relativeFrom="page">
                <wp:posOffset>10225405</wp:posOffset>
              </wp:positionV>
              <wp:extent cx="1259840" cy="185420"/>
              <wp:effectExtent l="7620" t="5080" r="8890" b="9525"/>
              <wp:wrapNone/>
              <wp:docPr id="16338129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1F076C4" w14:textId="77777777" w:rsidR="00DC7639" w:rsidRDefault="0024540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FA52F7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1F076C4" w14:textId="77777777" w:rsidR="00DC7639" w:rsidRDefault="0024540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8B58" w14:textId="77777777" w:rsidR="006F2A1D" w:rsidRDefault="006F2A1D">
      <w:pPr>
        <w:spacing w:line="240" w:lineRule="auto"/>
      </w:pPr>
      <w:r>
        <w:separator/>
      </w:r>
    </w:p>
  </w:footnote>
  <w:footnote w:type="continuationSeparator" w:id="0">
    <w:p w14:paraId="17388D9E" w14:textId="77777777" w:rsidR="006F2A1D" w:rsidRDefault="006F2A1D">
      <w:pPr>
        <w:spacing w:line="240" w:lineRule="auto"/>
      </w:pPr>
      <w:r>
        <w:continuationSeparator/>
      </w:r>
    </w:p>
  </w:footnote>
  <w:footnote w:id="1">
    <w:p w14:paraId="0622F472" w14:textId="77777777" w:rsidR="000A724A" w:rsidRDefault="0024540A" w:rsidP="000A724A">
      <w:pPr>
        <w:pStyle w:val="Voetnoottekst"/>
      </w:pPr>
      <w:r>
        <w:rPr>
          <w:rStyle w:val="Voetnootmarkering"/>
        </w:rPr>
        <w:footnoteRef/>
      </w:r>
      <w:r>
        <w:t xml:space="preserve"> </w:t>
      </w:r>
      <w:r w:rsidRPr="00551080">
        <w:rPr>
          <w:sz w:val="16"/>
          <w:szCs w:val="16"/>
        </w:rPr>
        <w:t xml:space="preserve">Betrokken partijen zijn </w:t>
      </w:r>
      <w:r w:rsidR="0014162D">
        <w:rPr>
          <w:sz w:val="16"/>
          <w:szCs w:val="16"/>
        </w:rPr>
        <w:t xml:space="preserve">Zorginstituut Nederland, </w:t>
      </w:r>
      <w:r w:rsidRPr="00551080">
        <w:rPr>
          <w:sz w:val="16"/>
          <w:szCs w:val="16"/>
        </w:rPr>
        <w:t xml:space="preserve">FMS, NVZ, NFU, ZN, V&amp;VN, Harteraad, NFK, ACM, </w:t>
      </w:r>
      <w:proofErr w:type="spellStart"/>
      <w:r w:rsidRPr="00551080">
        <w:rPr>
          <w:sz w:val="16"/>
          <w:szCs w:val="16"/>
        </w:rPr>
        <w:t>NZa</w:t>
      </w:r>
      <w:proofErr w:type="spellEnd"/>
      <w:r w:rsidRPr="00551080">
        <w:rPr>
          <w:sz w:val="16"/>
          <w:szCs w:val="16"/>
        </w:rPr>
        <w:t>, VWS</w:t>
      </w:r>
    </w:p>
  </w:footnote>
  <w:footnote w:id="2">
    <w:p w14:paraId="0608797B" w14:textId="77777777" w:rsidR="00BA0681" w:rsidRDefault="0024540A">
      <w:pPr>
        <w:pStyle w:val="Voetnoottekst"/>
      </w:pPr>
      <w:r w:rsidRPr="00BA0681">
        <w:rPr>
          <w:rStyle w:val="Voetnootmarkering"/>
          <w:color w:val="auto"/>
        </w:rPr>
        <w:footnoteRef/>
      </w:r>
      <w:r w:rsidRPr="00BA0681">
        <w:rPr>
          <w:color w:val="auto"/>
        </w:rPr>
        <w:t xml:space="preserve"> </w:t>
      </w:r>
      <w:r w:rsidRPr="00BA0681">
        <w:rPr>
          <w:sz w:val="16"/>
          <w:szCs w:val="16"/>
        </w:rPr>
        <w:t>https://www.zorginstituutnederland.nl/publicaties/publicatie/2025/03/26/naar-passende-oncologische-en-vaatchirurgische-zorg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902B" w14:textId="77777777" w:rsidR="00CD5856" w:rsidRDefault="0024540A">
    <w:pPr>
      <w:pStyle w:val="Koptekst"/>
    </w:pPr>
    <w:r>
      <w:rPr>
        <w:noProof/>
        <w:lang w:eastAsia="nl-NL" w:bidi="ar-SA"/>
      </w:rPr>
      <w:drawing>
        <wp:anchor distT="0" distB="0" distL="114300" distR="114300" simplePos="0" relativeHeight="251653120" behindDoc="1" locked="0" layoutInCell="1" allowOverlap="1" wp14:anchorId="190F2CD8" wp14:editId="76382C83">
          <wp:simplePos x="0" y="0"/>
          <wp:positionH relativeFrom="page">
            <wp:posOffset>4010660</wp:posOffset>
          </wp:positionH>
          <wp:positionV relativeFrom="page">
            <wp:posOffset>0</wp:posOffset>
          </wp:positionV>
          <wp:extent cx="2337684" cy="1582310"/>
          <wp:effectExtent l="19050" t="0" r="5466" b="0"/>
          <wp:wrapNone/>
          <wp:docPr id="50428578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41099D2" wp14:editId="6BE9ED6B">
          <wp:simplePos x="0" y="0"/>
          <wp:positionH relativeFrom="page">
            <wp:posOffset>3542665</wp:posOffset>
          </wp:positionH>
          <wp:positionV relativeFrom="page">
            <wp:posOffset>0</wp:posOffset>
          </wp:positionV>
          <wp:extent cx="461175" cy="1582310"/>
          <wp:effectExtent l="19050" t="0" r="0" b="0"/>
          <wp:wrapNone/>
          <wp:docPr id="59095562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B76E7">
      <w:rPr>
        <w:noProof/>
        <w:lang w:eastAsia="nl-NL" w:bidi="ar-SA"/>
      </w:rPr>
      <mc:AlternateContent>
        <mc:Choice Requires="wps">
          <w:drawing>
            <wp:anchor distT="0" distB="0" distL="114300" distR="114300" simplePos="0" relativeHeight="251658240" behindDoc="0" locked="0" layoutInCell="1" allowOverlap="1" wp14:anchorId="084623CD" wp14:editId="05D821C1">
              <wp:simplePos x="0" y="0"/>
              <wp:positionH relativeFrom="page">
                <wp:posOffset>5922645</wp:posOffset>
              </wp:positionH>
              <wp:positionV relativeFrom="page">
                <wp:posOffset>1965960</wp:posOffset>
              </wp:positionV>
              <wp:extent cx="1259840" cy="8009890"/>
              <wp:effectExtent l="7620" t="13335" r="8890" b="6350"/>
              <wp:wrapNone/>
              <wp:docPr id="14038130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27DD85" w14:textId="77777777" w:rsidR="00CD5856" w:rsidRDefault="0024540A">
                          <w:pPr>
                            <w:pStyle w:val="Huisstijl-AfzendgegevensW1"/>
                          </w:pPr>
                          <w:r>
                            <w:t>Bezoekadres</w:t>
                          </w:r>
                        </w:p>
                        <w:p w14:paraId="236A1E1F" w14:textId="77777777" w:rsidR="00CD5856" w:rsidRDefault="0024540A">
                          <w:pPr>
                            <w:pStyle w:val="Huisstijl-Afzendgegevens"/>
                          </w:pPr>
                          <w:r>
                            <w:t>Parnassusplein 5</w:t>
                          </w:r>
                        </w:p>
                        <w:p w14:paraId="391246D5" w14:textId="77777777" w:rsidR="00CD5856" w:rsidRDefault="0024540A">
                          <w:pPr>
                            <w:pStyle w:val="Huisstijl-Afzendgegevens"/>
                          </w:pPr>
                          <w:r>
                            <w:t>2511</w:t>
                          </w:r>
                          <w:r w:rsidR="008D59C5" w:rsidRPr="008D59C5">
                            <w:t xml:space="preserve"> </w:t>
                          </w:r>
                          <w:r>
                            <w:t>VX</w:t>
                          </w:r>
                          <w:r w:rsidR="00E1490C">
                            <w:t xml:space="preserve">  </w:t>
                          </w:r>
                          <w:r w:rsidR="008D59C5" w:rsidRPr="008D59C5">
                            <w:t>Den Haag</w:t>
                          </w:r>
                        </w:p>
                        <w:p w14:paraId="0D341C5E" w14:textId="77777777" w:rsidR="00CD5856" w:rsidRDefault="0024540A">
                          <w:pPr>
                            <w:pStyle w:val="Huisstijl-Afzendgegevens"/>
                          </w:pPr>
                          <w:r w:rsidRPr="008D59C5">
                            <w:t>www.rijksoverheid.nl</w:t>
                          </w:r>
                        </w:p>
                        <w:p w14:paraId="23310476" w14:textId="77777777" w:rsidR="00CD5856" w:rsidRDefault="0024540A">
                          <w:pPr>
                            <w:pStyle w:val="Huisstijl-ReferentiegegevenskopW2"/>
                          </w:pPr>
                          <w:r w:rsidRPr="008D59C5">
                            <w:t>Kenmerk</w:t>
                          </w:r>
                        </w:p>
                        <w:p w14:paraId="2A84F331" w14:textId="77777777" w:rsidR="00CD5856" w:rsidRDefault="0024540A">
                          <w:pPr>
                            <w:pStyle w:val="Huisstijl-Referentiegegevens"/>
                          </w:pPr>
                          <w:bookmarkStart w:id="0" w:name="_Hlk117784077"/>
                          <w:r>
                            <w:t>4080546-1080731-CZ</w:t>
                          </w:r>
                        </w:p>
                        <w:bookmarkEnd w:id="0"/>
                        <w:p w14:paraId="49726DDA" w14:textId="77777777" w:rsidR="00CD5856" w:rsidRPr="002B504F" w:rsidRDefault="0024540A">
                          <w:pPr>
                            <w:pStyle w:val="Huisstijl-ReferentiegegevenskopW1"/>
                          </w:pPr>
                          <w:r w:rsidRPr="008D59C5">
                            <w:t>Bijlage(n)</w:t>
                          </w:r>
                        </w:p>
                        <w:p w14:paraId="45ED0FDF" w14:textId="77777777" w:rsidR="00215CB5" w:rsidRDefault="00215CB5">
                          <w:pPr>
                            <w:pStyle w:val="Huisstijl-ReferentiegegevenskopW1"/>
                          </w:pPr>
                        </w:p>
                        <w:p w14:paraId="3286C963" w14:textId="77777777" w:rsidR="00CD5856" w:rsidRDefault="0024540A">
                          <w:pPr>
                            <w:pStyle w:val="Huisstijl-ReferentiegegevenskopW1"/>
                          </w:pPr>
                          <w:r>
                            <w:t>Kenmerk afzender</w:t>
                          </w:r>
                        </w:p>
                        <w:p w14:paraId="77E8999A" w14:textId="77777777" w:rsidR="00CD5856" w:rsidRDefault="00CD5856">
                          <w:pPr>
                            <w:pStyle w:val="Huisstijl-Referentiegegevens"/>
                          </w:pPr>
                        </w:p>
                        <w:p w14:paraId="3159A374" w14:textId="77777777" w:rsidR="00CD5856" w:rsidRDefault="0024540A">
                          <w:pPr>
                            <w:pStyle w:val="Huisstijl-Algemenevoorwaarden"/>
                          </w:pPr>
                          <w:r>
                            <w:t xml:space="preserve">Correspondentie uitsluitend richten aan het retouradres met vermelding van de datum en het </w:t>
                          </w:r>
                          <w:r>
                            <w:t>kenmerk van deze brief.</w:t>
                          </w:r>
                        </w:p>
                        <w:p w14:paraId="56E07261"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84623C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B27DD85" w14:textId="77777777" w:rsidR="00CD5856" w:rsidRDefault="0024540A">
                    <w:pPr>
                      <w:pStyle w:val="Huisstijl-AfzendgegevensW1"/>
                    </w:pPr>
                    <w:r>
                      <w:t>Bezoekadres</w:t>
                    </w:r>
                  </w:p>
                  <w:p w14:paraId="236A1E1F" w14:textId="77777777" w:rsidR="00CD5856" w:rsidRDefault="0024540A">
                    <w:pPr>
                      <w:pStyle w:val="Huisstijl-Afzendgegevens"/>
                    </w:pPr>
                    <w:r>
                      <w:t>Parnassusplein 5</w:t>
                    </w:r>
                  </w:p>
                  <w:p w14:paraId="391246D5" w14:textId="77777777" w:rsidR="00CD5856" w:rsidRDefault="0024540A">
                    <w:pPr>
                      <w:pStyle w:val="Huisstijl-Afzendgegevens"/>
                    </w:pPr>
                    <w:r>
                      <w:t>2511</w:t>
                    </w:r>
                    <w:r w:rsidR="008D59C5" w:rsidRPr="008D59C5">
                      <w:t xml:space="preserve"> </w:t>
                    </w:r>
                    <w:r>
                      <w:t>VX</w:t>
                    </w:r>
                    <w:r w:rsidR="00E1490C">
                      <w:t xml:space="preserve">  </w:t>
                    </w:r>
                    <w:r w:rsidR="008D59C5" w:rsidRPr="008D59C5">
                      <w:t>Den Haag</w:t>
                    </w:r>
                  </w:p>
                  <w:p w14:paraId="0D341C5E" w14:textId="77777777" w:rsidR="00CD5856" w:rsidRDefault="0024540A">
                    <w:pPr>
                      <w:pStyle w:val="Huisstijl-Afzendgegevens"/>
                    </w:pPr>
                    <w:r w:rsidRPr="008D59C5">
                      <w:t>www.rijksoverheid.nl</w:t>
                    </w:r>
                  </w:p>
                  <w:p w14:paraId="23310476" w14:textId="77777777" w:rsidR="00CD5856" w:rsidRDefault="0024540A">
                    <w:pPr>
                      <w:pStyle w:val="Huisstijl-ReferentiegegevenskopW2"/>
                    </w:pPr>
                    <w:r w:rsidRPr="008D59C5">
                      <w:t>Kenmerk</w:t>
                    </w:r>
                  </w:p>
                  <w:p w14:paraId="2A84F331" w14:textId="77777777" w:rsidR="00CD5856" w:rsidRDefault="0024540A">
                    <w:pPr>
                      <w:pStyle w:val="Huisstijl-Referentiegegevens"/>
                    </w:pPr>
                    <w:bookmarkStart w:id="1" w:name="_Hlk117784077"/>
                    <w:r>
                      <w:t>4080546-1080731-CZ</w:t>
                    </w:r>
                  </w:p>
                  <w:bookmarkEnd w:id="1"/>
                  <w:p w14:paraId="49726DDA" w14:textId="77777777" w:rsidR="00CD5856" w:rsidRPr="002B504F" w:rsidRDefault="0024540A">
                    <w:pPr>
                      <w:pStyle w:val="Huisstijl-ReferentiegegevenskopW1"/>
                    </w:pPr>
                    <w:r w:rsidRPr="008D59C5">
                      <w:t>Bijlage(n)</w:t>
                    </w:r>
                  </w:p>
                  <w:p w14:paraId="45ED0FDF" w14:textId="77777777" w:rsidR="00215CB5" w:rsidRDefault="00215CB5">
                    <w:pPr>
                      <w:pStyle w:val="Huisstijl-ReferentiegegevenskopW1"/>
                    </w:pPr>
                  </w:p>
                  <w:p w14:paraId="3286C963" w14:textId="77777777" w:rsidR="00CD5856" w:rsidRDefault="0024540A">
                    <w:pPr>
                      <w:pStyle w:val="Huisstijl-ReferentiegegevenskopW1"/>
                    </w:pPr>
                    <w:r>
                      <w:t>Kenmerk afzender</w:t>
                    </w:r>
                  </w:p>
                  <w:p w14:paraId="77E8999A" w14:textId="77777777" w:rsidR="00CD5856" w:rsidRDefault="00CD5856">
                    <w:pPr>
                      <w:pStyle w:val="Huisstijl-Referentiegegevens"/>
                    </w:pPr>
                  </w:p>
                  <w:p w14:paraId="3159A374" w14:textId="77777777" w:rsidR="00CD5856" w:rsidRDefault="0024540A">
                    <w:pPr>
                      <w:pStyle w:val="Huisstijl-Algemenevoorwaarden"/>
                    </w:pPr>
                    <w:r>
                      <w:t xml:space="preserve">Correspondentie uitsluitend richten aan het retouradres met vermelding van de datum en het </w:t>
                    </w:r>
                    <w:r>
                      <w:t>kenmerk van deze brief.</w:t>
                    </w:r>
                  </w:p>
                  <w:p w14:paraId="56E07261" w14:textId="77777777" w:rsidR="00CD5856" w:rsidRDefault="00CD5856"/>
                </w:txbxContent>
              </v:textbox>
              <w10:wrap anchorx="page" anchory="page"/>
            </v:shape>
          </w:pict>
        </mc:Fallback>
      </mc:AlternateContent>
    </w:r>
    <w:r w:rsidR="005B76E7">
      <w:rPr>
        <w:noProof/>
        <w:lang w:eastAsia="nl-NL" w:bidi="ar-SA"/>
      </w:rPr>
      <mc:AlternateContent>
        <mc:Choice Requires="wps">
          <w:drawing>
            <wp:anchor distT="0" distB="0" distL="114300" distR="114300" simplePos="0" relativeHeight="251657216" behindDoc="0" locked="0" layoutInCell="1" allowOverlap="1" wp14:anchorId="4F939805" wp14:editId="6C3BC66A">
              <wp:simplePos x="0" y="0"/>
              <wp:positionH relativeFrom="page">
                <wp:posOffset>1011555</wp:posOffset>
              </wp:positionH>
              <wp:positionV relativeFrom="page">
                <wp:posOffset>3769995</wp:posOffset>
              </wp:positionV>
              <wp:extent cx="4103370" cy="619125"/>
              <wp:effectExtent l="11430" t="7620" r="9525" b="11430"/>
              <wp:wrapNone/>
              <wp:docPr id="9982557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F03D3D2" w14:textId="2458DE3C" w:rsidR="00CD5856" w:rsidRDefault="0024540A">
                          <w:pPr>
                            <w:pStyle w:val="Huisstijl-Datumenbetreft"/>
                            <w:tabs>
                              <w:tab w:val="clear" w:pos="737"/>
                              <w:tab w:val="left" w:pos="-5954"/>
                              <w:tab w:val="left" w:pos="-5670"/>
                              <w:tab w:val="left" w:pos="1134"/>
                            </w:tabs>
                          </w:pPr>
                          <w:r>
                            <w:t xml:space="preserve">Datum   2 april 2025 </w:t>
                          </w:r>
                          <w:r w:rsidR="00E1490C">
                            <w:tab/>
                          </w:r>
                        </w:p>
                        <w:p w14:paraId="50E210F4" w14:textId="77777777" w:rsidR="00CD5856" w:rsidRDefault="0024540A" w:rsidP="000A724A">
                          <w:pPr>
                            <w:pStyle w:val="Huisstijl-Datumenbetreft"/>
                            <w:tabs>
                              <w:tab w:val="clear" w:pos="737"/>
                              <w:tab w:val="left" w:pos="-5954"/>
                              <w:tab w:val="left" w:pos="-5670"/>
                              <w:tab w:val="left" w:pos="1134"/>
                            </w:tabs>
                            <w:ind w:left="850" w:hanging="850"/>
                          </w:pPr>
                          <w:r>
                            <w:t>Betreft</w:t>
                          </w:r>
                          <w:r w:rsidR="00E1490C">
                            <w:tab/>
                          </w:r>
                          <w:r w:rsidR="000A724A">
                            <w:t>Voortgang samenwerking in netwerken door spreiding en concentratie</w:t>
                          </w:r>
                        </w:p>
                        <w:p w14:paraId="0BB14F9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93980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F03D3D2" w14:textId="2458DE3C" w:rsidR="00CD5856" w:rsidRDefault="0024540A">
                    <w:pPr>
                      <w:pStyle w:val="Huisstijl-Datumenbetreft"/>
                      <w:tabs>
                        <w:tab w:val="clear" w:pos="737"/>
                        <w:tab w:val="left" w:pos="-5954"/>
                        <w:tab w:val="left" w:pos="-5670"/>
                        <w:tab w:val="left" w:pos="1134"/>
                      </w:tabs>
                    </w:pPr>
                    <w:r>
                      <w:t xml:space="preserve">Datum   2 april 2025 </w:t>
                    </w:r>
                    <w:r w:rsidR="00E1490C">
                      <w:tab/>
                    </w:r>
                  </w:p>
                  <w:p w14:paraId="50E210F4" w14:textId="77777777" w:rsidR="00CD5856" w:rsidRDefault="0024540A" w:rsidP="000A724A">
                    <w:pPr>
                      <w:pStyle w:val="Huisstijl-Datumenbetreft"/>
                      <w:tabs>
                        <w:tab w:val="clear" w:pos="737"/>
                        <w:tab w:val="left" w:pos="-5954"/>
                        <w:tab w:val="left" w:pos="-5670"/>
                        <w:tab w:val="left" w:pos="1134"/>
                      </w:tabs>
                      <w:ind w:left="850" w:hanging="850"/>
                    </w:pPr>
                    <w:r>
                      <w:t>Betreft</w:t>
                    </w:r>
                    <w:r w:rsidR="00E1490C">
                      <w:tab/>
                    </w:r>
                    <w:r w:rsidR="000A724A">
                      <w:t>Voortgang samenwerking in netwerken door spreiding en concentratie</w:t>
                    </w:r>
                  </w:p>
                  <w:p w14:paraId="0BB14F9D" w14:textId="77777777" w:rsidR="00CD5856" w:rsidRDefault="00CD5856">
                    <w:pPr>
                      <w:pStyle w:val="Huisstijl-Datumenbetreft"/>
                      <w:tabs>
                        <w:tab w:val="left" w:pos="-5954"/>
                        <w:tab w:val="left" w:pos="-5670"/>
                      </w:tabs>
                    </w:pPr>
                  </w:p>
                </w:txbxContent>
              </v:textbox>
              <w10:wrap anchorx="page" anchory="page"/>
            </v:shape>
          </w:pict>
        </mc:Fallback>
      </mc:AlternateContent>
    </w:r>
    <w:r w:rsidR="005B76E7">
      <w:rPr>
        <w:noProof/>
        <w:lang w:eastAsia="nl-NL" w:bidi="ar-SA"/>
      </w:rPr>
      <mc:AlternateContent>
        <mc:Choice Requires="wps">
          <w:drawing>
            <wp:anchor distT="0" distB="0" distL="114300" distR="114300" simplePos="0" relativeHeight="251656192" behindDoc="0" locked="0" layoutInCell="1" allowOverlap="1" wp14:anchorId="4C37BF1A" wp14:editId="11AB262F">
              <wp:simplePos x="0" y="0"/>
              <wp:positionH relativeFrom="page">
                <wp:posOffset>1008380</wp:posOffset>
              </wp:positionH>
              <wp:positionV relativeFrom="page">
                <wp:posOffset>3384550</wp:posOffset>
              </wp:positionV>
              <wp:extent cx="4104005" cy="179705"/>
              <wp:effectExtent l="8255" t="12700" r="12065" b="7620"/>
              <wp:wrapNone/>
              <wp:docPr id="2524629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7DEB9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37BF1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E7DEB9D" w14:textId="77777777" w:rsidR="00CD5856" w:rsidRDefault="00CD5856">
                    <w:pPr>
                      <w:pStyle w:val="Huisstijl-Toezendgegevens"/>
                    </w:pPr>
                  </w:p>
                </w:txbxContent>
              </v:textbox>
              <w10:wrap anchorx="page" anchory="page"/>
            </v:shape>
          </w:pict>
        </mc:Fallback>
      </mc:AlternateContent>
    </w:r>
    <w:r w:rsidR="005B76E7">
      <w:rPr>
        <w:noProof/>
        <w:lang w:eastAsia="nl-NL" w:bidi="ar-SA"/>
      </w:rPr>
      <mc:AlternateContent>
        <mc:Choice Requires="wps">
          <w:drawing>
            <wp:anchor distT="0" distB="0" distL="114300" distR="114300" simplePos="0" relativeHeight="251655168" behindDoc="0" locked="0" layoutInCell="1" allowOverlap="1" wp14:anchorId="6DE49577" wp14:editId="7546DF80">
              <wp:simplePos x="0" y="0"/>
              <wp:positionH relativeFrom="page">
                <wp:posOffset>1008380</wp:posOffset>
              </wp:positionH>
              <wp:positionV relativeFrom="page">
                <wp:posOffset>1944370</wp:posOffset>
              </wp:positionV>
              <wp:extent cx="3347720" cy="1080135"/>
              <wp:effectExtent l="8255" t="10795" r="6350" b="13970"/>
              <wp:wrapNone/>
              <wp:docPr id="13118769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C99C82C" w14:textId="77777777" w:rsidR="00CD5856" w:rsidRDefault="0024540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E4957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C99C82C" w14:textId="77777777" w:rsidR="00CD5856" w:rsidRDefault="0024540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B76E7">
      <w:rPr>
        <w:noProof/>
        <w:lang w:eastAsia="nl-NL" w:bidi="ar-SA"/>
      </w:rPr>
      <mc:AlternateContent>
        <mc:Choice Requires="wps">
          <w:drawing>
            <wp:anchor distT="0" distB="0" distL="114300" distR="114300" simplePos="0" relativeHeight="251654144" behindDoc="0" locked="1" layoutInCell="1" allowOverlap="1" wp14:anchorId="3AF939A5" wp14:editId="06254A6F">
              <wp:simplePos x="0" y="0"/>
              <wp:positionH relativeFrom="page">
                <wp:posOffset>1008380</wp:posOffset>
              </wp:positionH>
              <wp:positionV relativeFrom="page">
                <wp:posOffset>1713865</wp:posOffset>
              </wp:positionV>
              <wp:extent cx="3590925" cy="144145"/>
              <wp:effectExtent l="8255" t="8890" r="10795" b="8890"/>
              <wp:wrapNone/>
              <wp:docPr id="1510297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6859D0" w14:textId="77777777" w:rsidR="00CD5856" w:rsidRDefault="0024540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F939A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A6859D0" w14:textId="77777777" w:rsidR="00CD5856" w:rsidRDefault="0024540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E97A" w14:textId="77777777" w:rsidR="00CD5856" w:rsidRDefault="0024540A">
    <w:pPr>
      <w:pStyle w:val="Koptekst"/>
    </w:pPr>
    <w:r>
      <w:rPr>
        <w:noProof/>
        <w:lang w:eastAsia="nl-NL" w:bidi="ar-SA"/>
      </w:rPr>
      <mc:AlternateContent>
        <mc:Choice Requires="wps">
          <w:drawing>
            <wp:anchor distT="0" distB="0" distL="114300" distR="114300" simplePos="0" relativeHeight="251659264" behindDoc="0" locked="0" layoutInCell="1" allowOverlap="1" wp14:anchorId="3B2ACBF8" wp14:editId="73DFB418">
              <wp:simplePos x="0" y="0"/>
              <wp:positionH relativeFrom="page">
                <wp:posOffset>5922645</wp:posOffset>
              </wp:positionH>
              <wp:positionV relativeFrom="page">
                <wp:posOffset>1936750</wp:posOffset>
              </wp:positionV>
              <wp:extent cx="1259840" cy="8009890"/>
              <wp:effectExtent l="7620" t="12700" r="8890" b="6985"/>
              <wp:wrapNone/>
              <wp:docPr id="429065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6F1405" w14:textId="77777777" w:rsidR="00CD5856" w:rsidRDefault="0024540A">
                          <w:pPr>
                            <w:pStyle w:val="Huisstijl-ReferentiegegevenskopW2"/>
                          </w:pPr>
                          <w:r w:rsidRPr="008D59C5">
                            <w:t>Kenmerk</w:t>
                          </w:r>
                        </w:p>
                        <w:p w14:paraId="3B5FCB99" w14:textId="77777777" w:rsidR="00C95CA9" w:rsidRPr="00C95CA9" w:rsidRDefault="0024540A" w:rsidP="00C95CA9">
                          <w:pPr>
                            <w:pStyle w:val="Huisstijl-Referentiegegevens"/>
                          </w:pPr>
                          <w:r w:rsidRPr="00C95CA9">
                            <w:t>4080546-1080731-CZ</w:t>
                          </w:r>
                        </w:p>
                        <w:p w14:paraId="651286D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B2ACBF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76F1405" w14:textId="77777777" w:rsidR="00CD5856" w:rsidRDefault="0024540A">
                    <w:pPr>
                      <w:pStyle w:val="Huisstijl-ReferentiegegevenskopW2"/>
                    </w:pPr>
                    <w:r w:rsidRPr="008D59C5">
                      <w:t>Kenmerk</w:t>
                    </w:r>
                  </w:p>
                  <w:p w14:paraId="3B5FCB99" w14:textId="77777777" w:rsidR="00C95CA9" w:rsidRPr="00C95CA9" w:rsidRDefault="0024540A" w:rsidP="00C95CA9">
                    <w:pPr>
                      <w:pStyle w:val="Huisstijl-Referentiegegevens"/>
                    </w:pPr>
                    <w:r w:rsidRPr="00C95CA9">
                      <w:t>4080546-1080731-CZ</w:t>
                    </w:r>
                  </w:p>
                  <w:p w14:paraId="651286D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80CF61A" wp14:editId="544A272D">
              <wp:simplePos x="0" y="0"/>
              <wp:positionH relativeFrom="page">
                <wp:posOffset>5922645</wp:posOffset>
              </wp:positionH>
              <wp:positionV relativeFrom="page">
                <wp:posOffset>10225405</wp:posOffset>
              </wp:positionV>
              <wp:extent cx="1259840" cy="213995"/>
              <wp:effectExtent l="7620" t="5080" r="8890" b="9525"/>
              <wp:wrapNone/>
              <wp:docPr id="604348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AD84F03" w14:textId="0E5DAF4A" w:rsidR="00CD5856" w:rsidRDefault="0024540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03EF7">
                            <w:fldChar w:fldCharType="begin"/>
                          </w:r>
                          <w:r>
                            <w:instrText xml:space="preserve"> SECTIONPAGES  \* Arabic  \* MERGEFORMAT </w:instrText>
                          </w:r>
                          <w:r w:rsidR="00403EF7">
                            <w:fldChar w:fldCharType="separate"/>
                          </w:r>
                          <w:r>
                            <w:rPr>
                              <w:noProof/>
                            </w:rPr>
                            <w:t>3</w:t>
                          </w:r>
                          <w:r w:rsidR="00403EF7">
                            <w:rPr>
                              <w:noProof/>
                            </w:rPr>
                            <w:fldChar w:fldCharType="end"/>
                          </w:r>
                        </w:p>
                        <w:p w14:paraId="375C1CED" w14:textId="77777777" w:rsidR="00CD5856" w:rsidRDefault="00CD5856"/>
                        <w:p w14:paraId="63CE8D15" w14:textId="77777777" w:rsidR="00CD5856" w:rsidRDefault="00CD5856">
                          <w:pPr>
                            <w:pStyle w:val="Huisstijl-Paginanummer"/>
                          </w:pPr>
                        </w:p>
                        <w:p w14:paraId="0607486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0CF61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AD84F03" w14:textId="0E5DAF4A" w:rsidR="00CD5856" w:rsidRDefault="0024540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03EF7">
                      <w:fldChar w:fldCharType="begin"/>
                    </w:r>
                    <w:r>
                      <w:instrText xml:space="preserve"> SECTIONPAGES  \* Arabic  \* MERGEFORMAT </w:instrText>
                    </w:r>
                    <w:r w:rsidR="00403EF7">
                      <w:fldChar w:fldCharType="separate"/>
                    </w:r>
                    <w:r>
                      <w:rPr>
                        <w:noProof/>
                      </w:rPr>
                      <w:t>3</w:t>
                    </w:r>
                    <w:r w:rsidR="00403EF7">
                      <w:rPr>
                        <w:noProof/>
                      </w:rPr>
                      <w:fldChar w:fldCharType="end"/>
                    </w:r>
                  </w:p>
                  <w:p w14:paraId="375C1CED" w14:textId="77777777" w:rsidR="00CD5856" w:rsidRDefault="00CD5856"/>
                  <w:p w14:paraId="63CE8D15" w14:textId="77777777" w:rsidR="00CD5856" w:rsidRDefault="00CD5856">
                    <w:pPr>
                      <w:pStyle w:val="Huisstijl-Paginanummer"/>
                    </w:pPr>
                  </w:p>
                  <w:p w14:paraId="0607486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500C" w14:textId="77777777" w:rsidR="00CD5856" w:rsidRDefault="0024540A">
    <w:pPr>
      <w:pStyle w:val="Koptekst"/>
    </w:pPr>
    <w:r>
      <w:rPr>
        <w:noProof/>
        <w:lang w:eastAsia="nl-NL" w:bidi="ar-SA"/>
      </w:rPr>
      <mc:AlternateContent>
        <mc:Choice Requires="wps">
          <w:drawing>
            <wp:anchor distT="0" distB="0" distL="114300" distR="114300" simplePos="0" relativeHeight="251664384" behindDoc="0" locked="0" layoutInCell="1" allowOverlap="1" wp14:anchorId="3BCDBA1F" wp14:editId="5E6A09C2">
              <wp:simplePos x="0" y="0"/>
              <wp:positionH relativeFrom="page">
                <wp:posOffset>1009650</wp:posOffset>
              </wp:positionH>
              <wp:positionV relativeFrom="page">
                <wp:posOffset>3768725</wp:posOffset>
              </wp:positionV>
              <wp:extent cx="4103370" cy="457200"/>
              <wp:effectExtent l="9525" t="6350" r="11430" b="12700"/>
              <wp:wrapTopAndBottom/>
              <wp:docPr id="17930208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4E95CE" w14:textId="77777777" w:rsidR="00CD5856" w:rsidRDefault="0024540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F5AC7">
                                <w:t>26 juni 2014</w:t>
                              </w:r>
                            </w:sdtContent>
                          </w:sdt>
                        </w:p>
                        <w:p w14:paraId="01D5D123" w14:textId="77777777" w:rsidR="00CD5856" w:rsidRDefault="0024540A">
                          <w:pPr>
                            <w:pStyle w:val="Huisstijl-Datumenbetreft"/>
                            <w:tabs>
                              <w:tab w:val="left" w:pos="-5954"/>
                              <w:tab w:val="left" w:pos="-5670"/>
                            </w:tabs>
                          </w:pPr>
                          <w:r>
                            <w:t>Betreft</w:t>
                          </w:r>
                          <w:r>
                            <w:tab/>
                          </w:r>
                          <w:proofErr w:type="spellStart"/>
                          <w:r w:rsidR="008D59C5">
                            <w:t>BETREFT</w:t>
                          </w:r>
                          <w:proofErr w:type="spellEnd"/>
                        </w:p>
                        <w:p w14:paraId="02C4E24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CDBA1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4E95CE" w14:textId="77777777" w:rsidR="00CD5856" w:rsidRDefault="0024540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F5AC7">
                          <w:t>26 juni 2014</w:t>
                        </w:r>
                      </w:sdtContent>
                    </w:sdt>
                  </w:p>
                  <w:p w14:paraId="01D5D123" w14:textId="77777777" w:rsidR="00CD5856" w:rsidRDefault="0024540A">
                    <w:pPr>
                      <w:pStyle w:val="Huisstijl-Datumenbetreft"/>
                      <w:tabs>
                        <w:tab w:val="left" w:pos="-5954"/>
                        <w:tab w:val="left" w:pos="-5670"/>
                      </w:tabs>
                    </w:pPr>
                    <w:r>
                      <w:t>Betreft</w:t>
                    </w:r>
                    <w:r>
                      <w:tab/>
                    </w:r>
                    <w:proofErr w:type="spellStart"/>
                    <w:r w:rsidR="008D59C5">
                      <w:t>BETREFT</w:t>
                    </w:r>
                    <w:proofErr w:type="spellEnd"/>
                  </w:p>
                  <w:p w14:paraId="02C4E24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50530CB" wp14:editId="532DA30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8D32D3D" wp14:editId="787B48C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CA3453F" wp14:editId="0EA444A7">
              <wp:simplePos x="0" y="0"/>
              <wp:positionH relativeFrom="page">
                <wp:posOffset>5922645</wp:posOffset>
              </wp:positionH>
              <wp:positionV relativeFrom="page">
                <wp:posOffset>1964690</wp:posOffset>
              </wp:positionV>
              <wp:extent cx="1259840" cy="8009890"/>
              <wp:effectExtent l="7620" t="12065" r="8890" b="7620"/>
              <wp:wrapNone/>
              <wp:docPr id="85787077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0503DC" w14:textId="77777777" w:rsidR="00CD5856" w:rsidRDefault="0024540A">
                          <w:pPr>
                            <w:pStyle w:val="Huisstijl-Afzendgegevens"/>
                          </w:pPr>
                          <w:r w:rsidRPr="008D59C5">
                            <w:t>Rijnstraat 50</w:t>
                          </w:r>
                        </w:p>
                        <w:p w14:paraId="7E720228" w14:textId="77777777" w:rsidR="00CD5856" w:rsidRDefault="0024540A">
                          <w:pPr>
                            <w:pStyle w:val="Huisstijl-Afzendgegevens"/>
                          </w:pPr>
                          <w:r w:rsidRPr="008D59C5">
                            <w:t xml:space="preserve">Den </w:t>
                          </w:r>
                          <w:r w:rsidRPr="008D59C5">
                            <w:t>Haag</w:t>
                          </w:r>
                        </w:p>
                        <w:p w14:paraId="76C9C6D1" w14:textId="77777777" w:rsidR="00CD5856" w:rsidRDefault="0024540A">
                          <w:pPr>
                            <w:pStyle w:val="Huisstijl-Afzendgegevens"/>
                          </w:pPr>
                          <w:r w:rsidRPr="008D59C5">
                            <w:t>www.rijksoverheid.nl</w:t>
                          </w:r>
                        </w:p>
                        <w:p w14:paraId="35DD3DBB" w14:textId="77777777" w:rsidR="00CD5856" w:rsidRDefault="0024540A">
                          <w:pPr>
                            <w:pStyle w:val="Huisstijl-AfzendgegevenskopW1"/>
                          </w:pPr>
                          <w:r>
                            <w:t>Contactpersoon</w:t>
                          </w:r>
                        </w:p>
                        <w:p w14:paraId="039607E1" w14:textId="77777777" w:rsidR="00CD5856" w:rsidRDefault="0024540A">
                          <w:pPr>
                            <w:pStyle w:val="Huisstijl-Afzendgegevens"/>
                          </w:pPr>
                          <w:r w:rsidRPr="008D59C5">
                            <w:t>ing. J.A. Ramlal</w:t>
                          </w:r>
                        </w:p>
                        <w:p w14:paraId="2DB8E728" w14:textId="77777777" w:rsidR="00CD5856" w:rsidRDefault="0024540A">
                          <w:pPr>
                            <w:pStyle w:val="Huisstijl-Afzendgegevens"/>
                          </w:pPr>
                          <w:r w:rsidRPr="008D59C5">
                            <w:t>ja.ramlal@minvws.nl</w:t>
                          </w:r>
                        </w:p>
                        <w:p w14:paraId="2988A7A6" w14:textId="77777777" w:rsidR="00CD5856" w:rsidRDefault="0024540A">
                          <w:pPr>
                            <w:pStyle w:val="Huisstijl-ReferentiegegevenskopW2"/>
                          </w:pPr>
                          <w:r>
                            <w:t>Ons kenmerk</w:t>
                          </w:r>
                        </w:p>
                        <w:p w14:paraId="7A945508" w14:textId="77777777" w:rsidR="00CD5856" w:rsidRDefault="0024540A">
                          <w:pPr>
                            <w:pStyle w:val="Huisstijl-Referentiegegevens"/>
                          </w:pPr>
                          <w:r>
                            <w:t>KENMERK</w:t>
                          </w:r>
                        </w:p>
                        <w:p w14:paraId="278F09EC" w14:textId="77777777" w:rsidR="00CD5856" w:rsidRDefault="0024540A">
                          <w:pPr>
                            <w:pStyle w:val="Huisstijl-ReferentiegegevenskopW1"/>
                          </w:pPr>
                          <w:r>
                            <w:t>Uw kenmerk</w:t>
                          </w:r>
                        </w:p>
                        <w:p w14:paraId="357C5982" w14:textId="77777777" w:rsidR="00CD5856" w:rsidRDefault="0024540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A3453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F0503DC" w14:textId="77777777" w:rsidR="00CD5856" w:rsidRDefault="0024540A">
                    <w:pPr>
                      <w:pStyle w:val="Huisstijl-Afzendgegevens"/>
                    </w:pPr>
                    <w:r w:rsidRPr="008D59C5">
                      <w:t>Rijnstraat 50</w:t>
                    </w:r>
                  </w:p>
                  <w:p w14:paraId="7E720228" w14:textId="77777777" w:rsidR="00CD5856" w:rsidRDefault="0024540A">
                    <w:pPr>
                      <w:pStyle w:val="Huisstijl-Afzendgegevens"/>
                    </w:pPr>
                    <w:r w:rsidRPr="008D59C5">
                      <w:t xml:space="preserve">Den </w:t>
                    </w:r>
                    <w:r w:rsidRPr="008D59C5">
                      <w:t>Haag</w:t>
                    </w:r>
                  </w:p>
                  <w:p w14:paraId="76C9C6D1" w14:textId="77777777" w:rsidR="00CD5856" w:rsidRDefault="0024540A">
                    <w:pPr>
                      <w:pStyle w:val="Huisstijl-Afzendgegevens"/>
                    </w:pPr>
                    <w:r w:rsidRPr="008D59C5">
                      <w:t>www.rijksoverheid.nl</w:t>
                    </w:r>
                  </w:p>
                  <w:p w14:paraId="35DD3DBB" w14:textId="77777777" w:rsidR="00CD5856" w:rsidRDefault="0024540A">
                    <w:pPr>
                      <w:pStyle w:val="Huisstijl-AfzendgegevenskopW1"/>
                    </w:pPr>
                    <w:r>
                      <w:t>Contactpersoon</w:t>
                    </w:r>
                  </w:p>
                  <w:p w14:paraId="039607E1" w14:textId="77777777" w:rsidR="00CD5856" w:rsidRDefault="0024540A">
                    <w:pPr>
                      <w:pStyle w:val="Huisstijl-Afzendgegevens"/>
                    </w:pPr>
                    <w:r w:rsidRPr="008D59C5">
                      <w:t>ing. J.A. Ramlal</w:t>
                    </w:r>
                  </w:p>
                  <w:p w14:paraId="2DB8E728" w14:textId="77777777" w:rsidR="00CD5856" w:rsidRDefault="0024540A">
                    <w:pPr>
                      <w:pStyle w:val="Huisstijl-Afzendgegevens"/>
                    </w:pPr>
                    <w:r w:rsidRPr="008D59C5">
                      <w:t>ja.ramlal@minvws.nl</w:t>
                    </w:r>
                  </w:p>
                  <w:p w14:paraId="2988A7A6" w14:textId="77777777" w:rsidR="00CD5856" w:rsidRDefault="0024540A">
                    <w:pPr>
                      <w:pStyle w:val="Huisstijl-ReferentiegegevenskopW2"/>
                    </w:pPr>
                    <w:r>
                      <w:t>Ons kenmerk</w:t>
                    </w:r>
                  </w:p>
                  <w:p w14:paraId="7A945508" w14:textId="77777777" w:rsidR="00CD5856" w:rsidRDefault="0024540A">
                    <w:pPr>
                      <w:pStyle w:val="Huisstijl-Referentiegegevens"/>
                    </w:pPr>
                    <w:r>
                      <w:t>KENMERK</w:t>
                    </w:r>
                  </w:p>
                  <w:p w14:paraId="278F09EC" w14:textId="77777777" w:rsidR="00CD5856" w:rsidRDefault="0024540A">
                    <w:pPr>
                      <w:pStyle w:val="Huisstijl-ReferentiegegevenskopW1"/>
                    </w:pPr>
                    <w:r>
                      <w:t>Uw kenmerk</w:t>
                    </w:r>
                  </w:p>
                  <w:p w14:paraId="357C5982" w14:textId="77777777" w:rsidR="00CD5856" w:rsidRDefault="0024540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EEA6813" wp14:editId="11A77D97">
              <wp:simplePos x="0" y="0"/>
              <wp:positionH relativeFrom="page">
                <wp:posOffset>1008380</wp:posOffset>
              </wp:positionH>
              <wp:positionV relativeFrom="page">
                <wp:posOffset>1942465</wp:posOffset>
              </wp:positionV>
              <wp:extent cx="2988310" cy="1080135"/>
              <wp:effectExtent l="8255" t="8890" r="13335" b="6350"/>
              <wp:wrapNone/>
              <wp:docPr id="199776209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47E4E75" w14:textId="77777777" w:rsidR="00CD5856" w:rsidRDefault="0024540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EA681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47E4E75" w14:textId="77777777" w:rsidR="00CD5856" w:rsidRDefault="0024540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189D7C7" wp14:editId="0027E9E7">
              <wp:simplePos x="0" y="0"/>
              <wp:positionH relativeFrom="page">
                <wp:posOffset>5922645</wp:posOffset>
              </wp:positionH>
              <wp:positionV relativeFrom="page">
                <wp:posOffset>10224770</wp:posOffset>
              </wp:positionV>
              <wp:extent cx="730885" cy="107950"/>
              <wp:effectExtent l="7620" t="13970" r="13970" b="11430"/>
              <wp:wrapNone/>
              <wp:docPr id="70165064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6EE4EF7" w14:textId="77777777" w:rsidR="00CD5856" w:rsidRDefault="0024540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89D7C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6EE4EF7" w14:textId="77777777" w:rsidR="00CD5856" w:rsidRDefault="0024540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644F905" wp14:editId="6F11EDD6">
              <wp:simplePos x="0" y="0"/>
              <wp:positionH relativeFrom="page">
                <wp:posOffset>1008380</wp:posOffset>
              </wp:positionH>
              <wp:positionV relativeFrom="page">
                <wp:posOffset>3384550</wp:posOffset>
              </wp:positionV>
              <wp:extent cx="4104005" cy="179705"/>
              <wp:effectExtent l="8255" t="12700" r="12065" b="7620"/>
              <wp:wrapNone/>
              <wp:docPr id="104404357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635146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44F90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635146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DDE1BB8" wp14:editId="6CDA19F6">
              <wp:simplePos x="0" y="0"/>
              <wp:positionH relativeFrom="page">
                <wp:posOffset>1008380</wp:posOffset>
              </wp:positionH>
              <wp:positionV relativeFrom="page">
                <wp:posOffset>1715135</wp:posOffset>
              </wp:positionV>
              <wp:extent cx="3590925" cy="144145"/>
              <wp:effectExtent l="8255" t="10160" r="10795" b="7620"/>
              <wp:wrapNone/>
              <wp:docPr id="99597018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BBF25C3" w14:textId="77777777" w:rsidR="00CD5856" w:rsidRDefault="0024540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DE1BB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BBF25C3" w14:textId="77777777" w:rsidR="00CD5856" w:rsidRDefault="0024540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E048648">
      <w:numFmt w:val="bullet"/>
      <w:lvlText w:val=""/>
      <w:lvlJc w:val="left"/>
      <w:pPr>
        <w:ind w:left="720" w:hanging="360"/>
      </w:pPr>
      <w:rPr>
        <w:rFonts w:ascii="Wingdings" w:eastAsia="DejaVu Sans" w:hAnsi="Wingdings" w:cs="Lohit Hindi" w:hint="default"/>
      </w:rPr>
    </w:lvl>
    <w:lvl w:ilvl="1" w:tplc="ED00A4C6" w:tentative="1">
      <w:start w:val="1"/>
      <w:numFmt w:val="bullet"/>
      <w:lvlText w:val="o"/>
      <w:lvlJc w:val="left"/>
      <w:pPr>
        <w:ind w:left="1440" w:hanging="360"/>
      </w:pPr>
      <w:rPr>
        <w:rFonts w:ascii="Courier New" w:hAnsi="Courier New" w:cs="Courier New" w:hint="default"/>
      </w:rPr>
    </w:lvl>
    <w:lvl w:ilvl="2" w:tplc="C03AF808" w:tentative="1">
      <w:start w:val="1"/>
      <w:numFmt w:val="bullet"/>
      <w:lvlText w:val=""/>
      <w:lvlJc w:val="left"/>
      <w:pPr>
        <w:ind w:left="2160" w:hanging="360"/>
      </w:pPr>
      <w:rPr>
        <w:rFonts w:ascii="Wingdings" w:hAnsi="Wingdings" w:hint="default"/>
      </w:rPr>
    </w:lvl>
    <w:lvl w:ilvl="3" w:tplc="F5541FAC" w:tentative="1">
      <w:start w:val="1"/>
      <w:numFmt w:val="bullet"/>
      <w:lvlText w:val=""/>
      <w:lvlJc w:val="left"/>
      <w:pPr>
        <w:ind w:left="2880" w:hanging="360"/>
      </w:pPr>
      <w:rPr>
        <w:rFonts w:ascii="Symbol" w:hAnsi="Symbol" w:hint="default"/>
      </w:rPr>
    </w:lvl>
    <w:lvl w:ilvl="4" w:tplc="73366708" w:tentative="1">
      <w:start w:val="1"/>
      <w:numFmt w:val="bullet"/>
      <w:lvlText w:val="o"/>
      <w:lvlJc w:val="left"/>
      <w:pPr>
        <w:ind w:left="3600" w:hanging="360"/>
      </w:pPr>
      <w:rPr>
        <w:rFonts w:ascii="Courier New" w:hAnsi="Courier New" w:cs="Courier New" w:hint="default"/>
      </w:rPr>
    </w:lvl>
    <w:lvl w:ilvl="5" w:tplc="04A8EEAA" w:tentative="1">
      <w:start w:val="1"/>
      <w:numFmt w:val="bullet"/>
      <w:lvlText w:val=""/>
      <w:lvlJc w:val="left"/>
      <w:pPr>
        <w:ind w:left="4320" w:hanging="360"/>
      </w:pPr>
      <w:rPr>
        <w:rFonts w:ascii="Wingdings" w:hAnsi="Wingdings" w:hint="default"/>
      </w:rPr>
    </w:lvl>
    <w:lvl w:ilvl="6" w:tplc="8A660338" w:tentative="1">
      <w:start w:val="1"/>
      <w:numFmt w:val="bullet"/>
      <w:lvlText w:val=""/>
      <w:lvlJc w:val="left"/>
      <w:pPr>
        <w:ind w:left="5040" w:hanging="360"/>
      </w:pPr>
      <w:rPr>
        <w:rFonts w:ascii="Symbol" w:hAnsi="Symbol" w:hint="default"/>
      </w:rPr>
    </w:lvl>
    <w:lvl w:ilvl="7" w:tplc="D1204B50" w:tentative="1">
      <w:start w:val="1"/>
      <w:numFmt w:val="bullet"/>
      <w:lvlText w:val="o"/>
      <w:lvlJc w:val="left"/>
      <w:pPr>
        <w:ind w:left="5760" w:hanging="360"/>
      </w:pPr>
      <w:rPr>
        <w:rFonts w:ascii="Courier New" w:hAnsi="Courier New" w:cs="Courier New" w:hint="default"/>
      </w:rPr>
    </w:lvl>
    <w:lvl w:ilvl="8" w:tplc="D1985CA6" w:tentative="1">
      <w:start w:val="1"/>
      <w:numFmt w:val="bullet"/>
      <w:lvlText w:val=""/>
      <w:lvlJc w:val="left"/>
      <w:pPr>
        <w:ind w:left="6480" w:hanging="360"/>
      </w:pPr>
      <w:rPr>
        <w:rFonts w:ascii="Wingdings" w:hAnsi="Wingdings" w:hint="default"/>
      </w:rPr>
    </w:lvl>
  </w:abstractNum>
  <w:num w:numId="1" w16cid:durableId="39944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4DAB"/>
    <w:rsid w:val="00036386"/>
    <w:rsid w:val="00050D5B"/>
    <w:rsid w:val="000A724A"/>
    <w:rsid w:val="000B1832"/>
    <w:rsid w:val="000B45B1"/>
    <w:rsid w:val="000C29E1"/>
    <w:rsid w:val="000D0CCB"/>
    <w:rsid w:val="000D6D8A"/>
    <w:rsid w:val="000E2F12"/>
    <w:rsid w:val="000E54B6"/>
    <w:rsid w:val="000E6AD9"/>
    <w:rsid w:val="000F33B4"/>
    <w:rsid w:val="00113778"/>
    <w:rsid w:val="00125BDF"/>
    <w:rsid w:val="0014162D"/>
    <w:rsid w:val="0015453C"/>
    <w:rsid w:val="00172CD9"/>
    <w:rsid w:val="00173A9C"/>
    <w:rsid w:val="001B41E1"/>
    <w:rsid w:val="001B7303"/>
    <w:rsid w:val="001B7A1F"/>
    <w:rsid w:val="00215CB5"/>
    <w:rsid w:val="00222028"/>
    <w:rsid w:val="00235AED"/>
    <w:rsid w:val="00241BB9"/>
    <w:rsid w:val="0024540A"/>
    <w:rsid w:val="00254477"/>
    <w:rsid w:val="00281707"/>
    <w:rsid w:val="00297795"/>
    <w:rsid w:val="002B1D9F"/>
    <w:rsid w:val="002B46F4"/>
    <w:rsid w:val="002B504F"/>
    <w:rsid w:val="002F4886"/>
    <w:rsid w:val="00306A24"/>
    <w:rsid w:val="00334C45"/>
    <w:rsid w:val="003451E2"/>
    <w:rsid w:val="00347F1B"/>
    <w:rsid w:val="00357C38"/>
    <w:rsid w:val="003B287C"/>
    <w:rsid w:val="003B48D4"/>
    <w:rsid w:val="003C472B"/>
    <w:rsid w:val="003C6ED5"/>
    <w:rsid w:val="003C700C"/>
    <w:rsid w:val="003C7185"/>
    <w:rsid w:val="003D27F8"/>
    <w:rsid w:val="003E6DEB"/>
    <w:rsid w:val="003F3A47"/>
    <w:rsid w:val="003F3D23"/>
    <w:rsid w:val="00403EF7"/>
    <w:rsid w:val="0043480A"/>
    <w:rsid w:val="00437B5F"/>
    <w:rsid w:val="004509BE"/>
    <w:rsid w:val="0045486D"/>
    <w:rsid w:val="00455360"/>
    <w:rsid w:val="00463DBC"/>
    <w:rsid w:val="004934A8"/>
    <w:rsid w:val="004F0B09"/>
    <w:rsid w:val="00510BEE"/>
    <w:rsid w:val="00516D6A"/>
    <w:rsid w:val="00523C02"/>
    <w:rsid w:val="00530868"/>
    <w:rsid w:val="00542E22"/>
    <w:rsid w:val="00544135"/>
    <w:rsid w:val="00551080"/>
    <w:rsid w:val="005600D7"/>
    <w:rsid w:val="005677D6"/>
    <w:rsid w:val="00570B8E"/>
    <w:rsid w:val="00582E97"/>
    <w:rsid w:val="00587714"/>
    <w:rsid w:val="005B76E7"/>
    <w:rsid w:val="005C0C5C"/>
    <w:rsid w:val="005C3CD4"/>
    <w:rsid w:val="005D327A"/>
    <w:rsid w:val="005F5AC7"/>
    <w:rsid w:val="0063555A"/>
    <w:rsid w:val="0067280E"/>
    <w:rsid w:val="00682367"/>
    <w:rsid w:val="00686885"/>
    <w:rsid w:val="006922AC"/>
    <w:rsid w:val="00697032"/>
    <w:rsid w:val="006B16C1"/>
    <w:rsid w:val="006C2CCB"/>
    <w:rsid w:val="006D3056"/>
    <w:rsid w:val="006D6EE9"/>
    <w:rsid w:val="006F2A1D"/>
    <w:rsid w:val="00724BCA"/>
    <w:rsid w:val="0074408D"/>
    <w:rsid w:val="0074764C"/>
    <w:rsid w:val="00763E81"/>
    <w:rsid w:val="00776965"/>
    <w:rsid w:val="007A4F37"/>
    <w:rsid w:val="007B028B"/>
    <w:rsid w:val="007B6A41"/>
    <w:rsid w:val="007D0F21"/>
    <w:rsid w:val="007D23C6"/>
    <w:rsid w:val="007E36BA"/>
    <w:rsid w:val="007F380D"/>
    <w:rsid w:val="007F4A98"/>
    <w:rsid w:val="00841C38"/>
    <w:rsid w:val="00872116"/>
    <w:rsid w:val="0087691C"/>
    <w:rsid w:val="00893C24"/>
    <w:rsid w:val="008A21F4"/>
    <w:rsid w:val="008C329D"/>
    <w:rsid w:val="008D59C5"/>
    <w:rsid w:val="008D618A"/>
    <w:rsid w:val="008E210E"/>
    <w:rsid w:val="008E4B89"/>
    <w:rsid w:val="008F33AD"/>
    <w:rsid w:val="008F5DD6"/>
    <w:rsid w:val="009254E0"/>
    <w:rsid w:val="009311D9"/>
    <w:rsid w:val="00960E2B"/>
    <w:rsid w:val="00984905"/>
    <w:rsid w:val="00985A65"/>
    <w:rsid w:val="009A31BF"/>
    <w:rsid w:val="009B2459"/>
    <w:rsid w:val="009C3285"/>
    <w:rsid w:val="009C4777"/>
    <w:rsid w:val="009D11FA"/>
    <w:rsid w:val="009D1D07"/>
    <w:rsid w:val="009D3C77"/>
    <w:rsid w:val="009D7D63"/>
    <w:rsid w:val="009F419D"/>
    <w:rsid w:val="00A018C1"/>
    <w:rsid w:val="00A10E1B"/>
    <w:rsid w:val="00A52DBE"/>
    <w:rsid w:val="00A66EE4"/>
    <w:rsid w:val="00A709E7"/>
    <w:rsid w:val="00A83BE3"/>
    <w:rsid w:val="00AA61EA"/>
    <w:rsid w:val="00AF6BEC"/>
    <w:rsid w:val="00B8296E"/>
    <w:rsid w:val="00B82F43"/>
    <w:rsid w:val="00B91BEF"/>
    <w:rsid w:val="00BA0681"/>
    <w:rsid w:val="00BA7566"/>
    <w:rsid w:val="00BC481F"/>
    <w:rsid w:val="00BD75C1"/>
    <w:rsid w:val="00C02499"/>
    <w:rsid w:val="00C3438D"/>
    <w:rsid w:val="00C62B6C"/>
    <w:rsid w:val="00C81260"/>
    <w:rsid w:val="00C840D8"/>
    <w:rsid w:val="00C95CA9"/>
    <w:rsid w:val="00CA061B"/>
    <w:rsid w:val="00CC0238"/>
    <w:rsid w:val="00CD4AED"/>
    <w:rsid w:val="00CD5856"/>
    <w:rsid w:val="00CF0F2E"/>
    <w:rsid w:val="00CF3E82"/>
    <w:rsid w:val="00D2350E"/>
    <w:rsid w:val="00D31E0D"/>
    <w:rsid w:val="00D54679"/>
    <w:rsid w:val="00D67BAF"/>
    <w:rsid w:val="00DA15A1"/>
    <w:rsid w:val="00DC7639"/>
    <w:rsid w:val="00E0557B"/>
    <w:rsid w:val="00E1490C"/>
    <w:rsid w:val="00E37122"/>
    <w:rsid w:val="00E85195"/>
    <w:rsid w:val="00E97559"/>
    <w:rsid w:val="00EA275E"/>
    <w:rsid w:val="00ED6C28"/>
    <w:rsid w:val="00EE23CE"/>
    <w:rsid w:val="00EE2A9D"/>
    <w:rsid w:val="00F32A2B"/>
    <w:rsid w:val="00F32EA9"/>
    <w:rsid w:val="00F56EBE"/>
    <w:rsid w:val="00F70D88"/>
    <w:rsid w:val="00F72360"/>
    <w:rsid w:val="00F847BF"/>
    <w:rsid w:val="00F87E88"/>
    <w:rsid w:val="00FC1C60"/>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C081A"/>
  <w15:docId w15:val="{6C40458B-5641-4136-9D1C-DEE7DB0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0A724A"/>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0A724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A724A"/>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A724A"/>
    <w:rPr>
      <w:b/>
      <w:bCs w:val="0"/>
      <w:color w:val="9BBB59" w:themeColor="accent3"/>
      <w:vertAlign w:val="superscript"/>
    </w:rPr>
  </w:style>
  <w:style w:type="character" w:styleId="Verwijzingopmerking">
    <w:name w:val="annotation reference"/>
    <w:basedOn w:val="Standaardalinea-lettertype"/>
    <w:uiPriority w:val="99"/>
    <w:semiHidden/>
    <w:unhideWhenUsed/>
    <w:rsid w:val="00A66EE4"/>
    <w:rPr>
      <w:sz w:val="16"/>
      <w:szCs w:val="16"/>
    </w:rPr>
  </w:style>
  <w:style w:type="paragraph" w:styleId="Tekstopmerking">
    <w:name w:val="annotation text"/>
    <w:basedOn w:val="Standaard"/>
    <w:link w:val="TekstopmerkingChar"/>
    <w:uiPriority w:val="99"/>
    <w:unhideWhenUsed/>
    <w:rsid w:val="00A66EE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66EE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66EE4"/>
    <w:rPr>
      <w:b/>
      <w:bCs/>
    </w:rPr>
  </w:style>
  <w:style w:type="character" w:customStyle="1" w:styleId="OnderwerpvanopmerkingChar">
    <w:name w:val="Onderwerp van opmerking Char"/>
    <w:basedOn w:val="TekstopmerkingChar"/>
    <w:link w:val="Onderwerpvanopmerking"/>
    <w:uiPriority w:val="99"/>
    <w:semiHidden/>
    <w:rsid w:val="00A66EE4"/>
    <w:rPr>
      <w:rFonts w:ascii="Verdana" w:hAnsi="Verdana" w:cs="Mangal"/>
      <w:b/>
      <w:bCs/>
      <w:sz w:val="20"/>
      <w:szCs w:val="18"/>
    </w:rPr>
  </w:style>
  <w:style w:type="paragraph" w:styleId="Revisie">
    <w:name w:val="Revision"/>
    <w:hidden/>
    <w:uiPriority w:val="99"/>
    <w:semiHidden/>
    <w:rsid w:val="00A018C1"/>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BA0681"/>
    <w:rPr>
      <w:color w:val="0000FF" w:themeColor="hyperlink"/>
      <w:u w:val="single"/>
    </w:rPr>
  </w:style>
  <w:style w:type="character" w:styleId="Onopgelostemelding">
    <w:name w:val="Unresolved Mention"/>
    <w:basedOn w:val="Standaardalinea-lettertype"/>
    <w:uiPriority w:val="99"/>
    <w:semiHidden/>
    <w:unhideWhenUsed/>
    <w:rsid w:val="00BA0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791</ap:Words>
  <ap:Characters>4354</ap:Characters>
  <ap:DocSecurity>0</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2025-04-02T08:31:00.0000000Z</lastPrinted>
  <dcterms:created xsi:type="dcterms:W3CDTF">2025-03-31T09:59:00.0000000Z</dcterms:created>
  <dcterms:modified xsi:type="dcterms:W3CDTF">2025-04-02T15:20:00.0000000Z</dcterms:modified>
  <dc:description>------------------------</dc:description>
  <dc:subject/>
  <dc:title/>
  <keywords/>
  <version/>
  <category/>
</coreProperties>
</file>