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741C7" w14:paraId="70127839" w14:textId="049005AC">
            <w:pPr>
              <w:pStyle w:val="datumonderwerp"/>
              <w:tabs>
                <w:tab w:val="clear" w:pos="794"/>
                <w:tab w:val="left" w:pos="1092"/>
              </w:tabs>
            </w:pPr>
            <w:r>
              <w:t xml:space="preserve">2 april </w:t>
            </w:r>
            <w:r w:rsidR="00324D45">
              <w:t>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1F7B5EE3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A741C7">
              <w:t xml:space="preserve"> de bezuiniging op rampenbestrijding en de conclusies van het rapport van de Algemene Rekenkamer ‘De derde hoofdtaak van de krijgsmacht’ d.d. 4 maart 2025</w:t>
            </w:r>
            <w:r w:rsidR="004A747C">
              <w:t xml:space="preserve">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6E09C4" w:rsidP="00133AE9" w:rsidRDefault="00A741C7" w14:paraId="1487E9D9" w14:textId="389A67AA">
            <w:pPr>
              <w:pStyle w:val="referentiegegevens"/>
            </w:pPr>
            <w:r w:rsidRPr="00A741C7">
              <w:t>6253838</w:t>
            </w:r>
          </w:p>
          <w:p w:rsidRPr="00A741C7" w:rsidR="00A741C7" w:rsidP="00133AE9" w:rsidRDefault="00A741C7" w14:paraId="722EB3AA" w14:textId="77777777">
            <w:pPr>
              <w:pStyle w:val="referentiegegevens"/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24D45" w:rsidR="004B6482" w:rsidP="004B6482" w:rsidRDefault="00324D45" w14:paraId="6F08C6C1" w14:textId="23C8CA99">
            <w:pPr>
              <w:pStyle w:val="referentiegegevens"/>
              <w:rPr>
                <w:sz w:val="18"/>
                <w:szCs w:val="24"/>
              </w:rPr>
            </w:pPr>
            <w:r w:rsidRPr="00324D45">
              <w:t>2025Z</w:t>
            </w:r>
            <w:r w:rsidR="00A741C7">
              <w:t>04503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06B7DA0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A741C7">
        <w:t>minister van Defensie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741C7">
        <w:rPr>
          <w:rFonts w:cs="Utopia"/>
          <w:color w:val="000000"/>
        </w:rPr>
        <w:t xml:space="preserve">de leden </w:t>
      </w:r>
      <w:r w:rsidR="00A741C7">
        <w:t>Heite en Olger van Dijk (beiden 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741C7">
        <w:rPr>
          <w:rFonts w:cs="Utopia"/>
          <w:color w:val="000000"/>
        </w:rPr>
        <w:t xml:space="preserve">minister </w:t>
      </w:r>
      <w:r w:rsidR="00324D45">
        <w:rPr>
          <w:rFonts w:cs="Utopia"/>
          <w:color w:val="000000"/>
        </w:rPr>
        <w:t>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A741C7">
        <w:rPr>
          <w:rFonts w:cs="Utopia"/>
          <w:color w:val="000000"/>
        </w:rPr>
        <w:t xml:space="preserve"> </w:t>
      </w:r>
      <w:r w:rsidR="00A741C7">
        <w:t>de bezuiniging op rampenbestrijding en de conclusies van het rapport van de Algemene Rekenkamer ‘De derde hoofdtaak van de krijgsmacht’ d.d. 4 maart 2025 ingezonden 12 maart 2025</w:t>
      </w:r>
      <w:r w:rsidR="00FE72B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01C1F75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741C7">
        <w:t xml:space="preserve">Minister </w:t>
      </w:r>
      <w:r w:rsidR="00324D45">
        <w:t>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A741C7" w14:paraId="198E1DD5" w14:textId="74560B31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741C7">
            <w:fldChar w:fldCharType="begin"/>
          </w:r>
          <w:r w:rsidR="00A741C7">
            <w:instrText xml:space="preserve"> NUMPAGES   \* MERGEFORMAT </w:instrText>
          </w:r>
          <w:r w:rsidR="00A741C7">
            <w:fldChar w:fldCharType="separate"/>
          </w:r>
          <w:r w:rsidR="00FC0F20">
            <w:t>1</w:t>
          </w:r>
          <w:r w:rsidR="00A741C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741C7">
            <w:fldChar w:fldCharType="begin"/>
          </w:r>
          <w:r w:rsidR="00A741C7">
            <w:instrText xml:space="preserve"> SECTIONPAGES   \* MERGEFORMAT </w:instrText>
          </w:r>
          <w:r w:rsidR="00A741C7">
            <w:fldChar w:fldCharType="separate"/>
          </w:r>
          <w:r>
            <w:t>1</w:t>
          </w:r>
          <w:r w:rsidR="00A741C7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741C7">
            <w:fldChar w:fldCharType="begin"/>
          </w:r>
          <w:r w:rsidR="00A741C7">
            <w:instrText xml:space="preserve"> SECTIONPAGES   \* MERGEFORMAT </w:instrText>
          </w:r>
          <w:r w:rsidR="00A741C7">
            <w:fldChar w:fldCharType="separate"/>
          </w:r>
          <w:r w:rsidR="00597CEE">
            <w:t>2</w:t>
          </w:r>
          <w:r w:rsidR="00A741C7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611A4BAC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6775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324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D061C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77542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741C7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5318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235</ap:Words>
  <ap:Characters>1296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2025-04-02T15:06:00.0000000Z</dcterms:created>
  <dcterms:modified xsi:type="dcterms:W3CDTF">2025-04-02T15:06:00.0000000Z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