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67BAC" w14:paraId="6C2ECD27" w14:textId="7AB6BA3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E56B13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A67BAC" w:rsidR="00A67BAC">
              <w:t>de onafhankelijkheid van de beoordeling van politiegeweld in Nederland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67BAC" w14:paraId="2A2BBFB1" w14:textId="24824FAD">
            <w:pPr>
              <w:pStyle w:val="referentiegegevens"/>
            </w:pPr>
            <w:r w:rsidRPr="00A67BAC">
              <w:t>6253835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67BAC" w:rsidR="00A23AE6" w:rsidP="00FB3BC7" w:rsidRDefault="00A67BAC" w14:paraId="68A6CB1E" w14:textId="119C8920">
            <w:pPr>
              <w:pStyle w:val="witregel1"/>
            </w:pPr>
            <w:r w:rsidRPr="00A67BAC">
              <w:rPr>
                <w:sz w:val="13"/>
              </w:rPr>
              <w:t>2025Z04654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CB9F90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67BAC">
        <w:rPr>
          <w:rFonts w:cs="Utopia"/>
          <w:color w:val="000000"/>
        </w:rPr>
        <w:t>het lid</w:t>
      </w:r>
      <w:r w:rsidR="00F64F6A">
        <w:t xml:space="preserve"> </w:t>
      </w:r>
      <w:r w:rsidRPr="00A67BAC" w:rsidR="00A67BAC">
        <w:rPr>
          <w:rFonts w:cs="Utopia"/>
          <w:color w:val="000000"/>
        </w:rPr>
        <w:t>Mutluer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67BA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A67BAC" w:rsidR="00A67BAC">
        <w:rPr>
          <w:rFonts w:cs="Utopia"/>
          <w:color w:val="000000"/>
        </w:rPr>
        <w:t>de onafhankelijkheid van de beoordeling van politiegeweld in Nederland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67BAC">
        <w:t>13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26E137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67BAC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A67BAC" w14:paraId="6B6473DD" w14:textId="0B2222F7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67BAC">
            <w:fldChar w:fldCharType="begin"/>
          </w:r>
          <w:r w:rsidR="00A67BAC">
            <w:instrText xml:space="preserve"> NUMPAGES   \* MERGEFORMAT </w:instrText>
          </w:r>
          <w:r w:rsidR="00A67BAC">
            <w:fldChar w:fldCharType="separate"/>
          </w:r>
          <w:r w:rsidR="00FC0F20">
            <w:t>1</w:t>
          </w:r>
          <w:r w:rsidR="00A67BA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67BAC">
            <w:fldChar w:fldCharType="begin"/>
          </w:r>
          <w:r w:rsidR="00A67BAC">
            <w:instrText xml:space="preserve"> SECTIONPAGES   \* MERGEFORMAT </w:instrText>
          </w:r>
          <w:r w:rsidR="00A67BAC">
            <w:fldChar w:fldCharType="separate"/>
          </w:r>
          <w:r>
            <w:t>1</w:t>
          </w:r>
          <w:r w:rsidR="00A67BAC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67BAC">
            <w:fldChar w:fldCharType="begin"/>
          </w:r>
          <w:r w:rsidR="00A67BAC">
            <w:instrText xml:space="preserve"> SECTIONPAGES   \* MERGEFORMAT </w:instrText>
          </w:r>
          <w:r w:rsidR="00A67BAC">
            <w:fldChar w:fldCharType="separate"/>
          </w:r>
          <w:r w:rsidR="009D5062">
            <w:t>2</w:t>
          </w:r>
          <w:r w:rsidR="00A67BAC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E6E720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9C25CA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17F41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5CA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10B3"/>
    <w:rsid w:val="00A37921"/>
    <w:rsid w:val="00A46102"/>
    <w:rsid w:val="00A60F8B"/>
    <w:rsid w:val="00A67BAC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310B3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2025-04-03T12:14:00.0000000Z</dcterms:created>
  <dcterms:modified xsi:type="dcterms:W3CDTF">2025-04-03T12:14:00.0000000Z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