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3766" w:rsidR="00FD3766" w:rsidP="00FD3766" w:rsidRDefault="00F71E37" w14:paraId="1D95DB59" w14:textId="781D48E4">
      <w:pPr>
        <w:ind w:left="1416" w:hanging="1416"/>
        <w:rPr>
          <w:rFonts w:ascii="Calibri" w:hAnsi="Calibri" w:cs="Calibri"/>
        </w:rPr>
      </w:pPr>
      <w:r w:rsidRPr="00FD3766">
        <w:rPr>
          <w:rFonts w:ascii="Calibri" w:hAnsi="Calibri" w:cs="Calibri"/>
        </w:rPr>
        <w:t>36</w:t>
      </w:r>
      <w:r w:rsidRPr="00FD3766" w:rsidR="00FD3766">
        <w:rPr>
          <w:rFonts w:ascii="Calibri" w:hAnsi="Calibri" w:cs="Calibri"/>
        </w:rPr>
        <w:t xml:space="preserve"> </w:t>
      </w:r>
      <w:r w:rsidRPr="00FD3766">
        <w:rPr>
          <w:rFonts w:ascii="Calibri" w:hAnsi="Calibri" w:cs="Calibri"/>
        </w:rPr>
        <w:t>294</w:t>
      </w:r>
      <w:r w:rsidRPr="00FD3766" w:rsidR="00FD3766">
        <w:rPr>
          <w:rFonts w:ascii="Calibri" w:hAnsi="Calibri" w:cs="Calibri"/>
        </w:rPr>
        <w:tab/>
      </w:r>
      <w:r w:rsidRPr="00FD3766" w:rsidR="00FD3766">
        <w:rPr>
          <w:rFonts w:ascii="Calibri" w:hAnsi="Calibri" w:cs="Calibri"/>
          <w:shd w:val="clear" w:color="auto" w:fill="FFFFFF"/>
        </w:rPr>
        <w:t>Voordrachten ter vervulling van vacatures voor de Toetsingscommissie Inzet Bevoegdheden (TIB) en de afdeling klachtbehandeling van de Commissie van Toezicht op de Inlichtingen- en Veiligheidsdiensten (CTIVD)</w:t>
      </w:r>
    </w:p>
    <w:p w:rsidRPr="00FD3766" w:rsidR="00FD3766" w:rsidP="00D80872" w:rsidRDefault="00FD3766" w14:paraId="4449AECA" w14:textId="362A978F">
      <w:pPr>
        <w:rPr>
          <w:rFonts w:ascii="Calibri" w:hAnsi="Calibri" w:cs="Calibri"/>
        </w:rPr>
      </w:pPr>
      <w:r w:rsidRPr="00FD3766">
        <w:rPr>
          <w:rFonts w:ascii="Calibri" w:hAnsi="Calibri" w:cs="Calibri"/>
        </w:rPr>
        <w:t xml:space="preserve">Nr. </w:t>
      </w:r>
      <w:r w:rsidRPr="00FD3766" w:rsidR="00F71E37">
        <w:rPr>
          <w:rFonts w:ascii="Calibri" w:hAnsi="Calibri" w:cs="Calibri"/>
        </w:rPr>
        <w:t>17</w:t>
      </w:r>
      <w:r w:rsidRPr="00FD3766">
        <w:rPr>
          <w:rFonts w:ascii="Calibri" w:hAnsi="Calibri" w:cs="Calibri"/>
        </w:rPr>
        <w:tab/>
      </w:r>
      <w:r w:rsidRPr="00FD3766">
        <w:rPr>
          <w:rFonts w:ascii="Calibri" w:hAnsi="Calibri" w:cs="Calibri"/>
        </w:rPr>
        <w:tab/>
        <w:t xml:space="preserve">Brief van de </w:t>
      </w:r>
      <w:r w:rsidRPr="00FD3766">
        <w:rPr>
          <w:rFonts w:ascii="Calibri" w:hAnsi="Calibri" w:cs="Calibri"/>
          <w:color w:val="000000"/>
        </w:rPr>
        <w:t>minister-president</w:t>
      </w:r>
      <w:r w:rsidRPr="00FD3766">
        <w:rPr>
          <w:rFonts w:ascii="Calibri" w:hAnsi="Calibri" w:cs="Calibri"/>
        </w:rPr>
        <w:t>, minister van Algemene Zaken</w:t>
      </w:r>
    </w:p>
    <w:p w:rsidRPr="00FD3766" w:rsidR="00F71E37" w:rsidP="00F71E37" w:rsidRDefault="00FD3766" w14:paraId="1F4E9186" w14:textId="097F7991">
      <w:pPr>
        <w:rPr>
          <w:rFonts w:ascii="Calibri" w:hAnsi="Calibri" w:cs="Calibri"/>
        </w:rPr>
      </w:pPr>
      <w:r w:rsidRPr="00FD3766">
        <w:rPr>
          <w:rFonts w:ascii="Calibri" w:hAnsi="Calibri" w:cs="Calibri"/>
        </w:rPr>
        <w:t>Aan de Voorzitter van de Tweede Kamer der Staten-Generaal</w:t>
      </w:r>
    </w:p>
    <w:p w:rsidRPr="00FD3766" w:rsidR="00FD3766" w:rsidP="00F71E37" w:rsidRDefault="00FD3766" w14:paraId="6D84279E" w14:textId="0A32A54D">
      <w:pPr>
        <w:rPr>
          <w:rFonts w:ascii="Calibri" w:hAnsi="Calibri" w:cs="Calibri"/>
        </w:rPr>
      </w:pPr>
      <w:r w:rsidRPr="00FD3766">
        <w:rPr>
          <w:rFonts w:ascii="Calibri" w:hAnsi="Calibri" w:cs="Calibri"/>
        </w:rPr>
        <w:t>Den Haag, 3 april 2025</w:t>
      </w:r>
    </w:p>
    <w:p w:rsidRPr="00FD3766" w:rsidR="00F71E37" w:rsidP="00F71E37" w:rsidRDefault="00F71E37" w14:paraId="1956E679" w14:textId="77777777">
      <w:pPr>
        <w:rPr>
          <w:rFonts w:ascii="Calibri" w:hAnsi="Calibri" w:cs="Calibri"/>
        </w:rPr>
      </w:pPr>
    </w:p>
    <w:p w:rsidRPr="00FD3766" w:rsidR="00F71E37" w:rsidP="00F71E37" w:rsidRDefault="00F71E37" w14:paraId="0823D119" w14:textId="24317B60">
      <w:pPr>
        <w:rPr>
          <w:rFonts w:ascii="Calibri" w:hAnsi="Calibri" w:cs="Calibri"/>
        </w:rPr>
      </w:pPr>
      <w:r w:rsidRPr="00FD3766">
        <w:rPr>
          <w:rFonts w:ascii="Calibri" w:hAnsi="Calibri" w:cs="Calibri"/>
        </w:rPr>
        <w:t xml:space="preserve">Een lid van de klachtencommissie van de Commissie op de inlichtingen- en veiligheidsdiensten (CTIVD), mr.dr. E. Kok, heeft per brief van 3 maart 2025 laten weten dat hij per direct ontslag neemt. Naast deze ontstane vacature bestaat de wens om één extra lid voor de klachtencommissie te werven ten behoeve van extra capaciteit. </w:t>
      </w:r>
    </w:p>
    <w:p w:rsidRPr="00FD3766" w:rsidR="00F71E37" w:rsidP="00F71E37" w:rsidRDefault="00F71E37" w14:paraId="611953CB" w14:textId="77777777">
      <w:pPr>
        <w:autoSpaceDE w:val="0"/>
        <w:autoSpaceDN w:val="0"/>
        <w:adjustRightInd w:val="0"/>
        <w:rPr>
          <w:rFonts w:ascii="Calibri" w:hAnsi="Calibri" w:cs="Calibri"/>
        </w:rPr>
      </w:pPr>
    </w:p>
    <w:p w:rsidRPr="00FD3766" w:rsidR="00F71E37" w:rsidP="00F71E37" w:rsidRDefault="00F71E37" w14:paraId="23B076ED" w14:textId="77777777">
      <w:pPr>
        <w:rPr>
          <w:rFonts w:ascii="Calibri" w:hAnsi="Calibri" w:cs="Calibri"/>
        </w:rPr>
      </w:pPr>
      <w:r w:rsidRPr="00FD3766">
        <w:rPr>
          <w:rFonts w:ascii="Calibri" w:hAnsi="Calibri" w:cs="Calibri"/>
        </w:rPr>
        <w:t>De ontslag- en benoemingsprocedure voor de CTIVD is geregeld in hoofdstuk 7 van de Wet op de Inlichtingen- en Veiligheidsdiensten 2017 (Wiv 2017). Artikel 99, lid 1, van deze wet geeft aan dat voor de benoeming van de leden van de CTIVD door de Tweede Kamer der Staten-Generaal per vacature een voordracht wordt gedaan van tenminste drie personen, waaruit de betrokken ministers een keuze maken. Bij haar voordracht slaat de Tweede Kamer zodanig acht als haar dienstig voorkomt op een door de vice-president van de Raad van State, de president van de Hoge Raad der Nederlanden en de Nationale Ombudsman gezamenlijk opgemaakte aanbevelingslijst van tenminste drie kandidaten per vacature. De geselecteerde kandidaat wordt door de Kroon benoemd.</w:t>
      </w:r>
    </w:p>
    <w:p w:rsidRPr="00FD3766" w:rsidR="00F71E37" w:rsidP="00F71E37" w:rsidRDefault="00F71E37" w14:paraId="43CF3651" w14:textId="77777777">
      <w:pPr>
        <w:spacing w:line="240" w:lineRule="auto"/>
        <w:rPr>
          <w:rFonts w:ascii="Calibri" w:hAnsi="Calibri" w:cs="Calibri"/>
        </w:rPr>
      </w:pPr>
    </w:p>
    <w:p w:rsidRPr="00FD3766" w:rsidR="00F71E37" w:rsidP="00F71E37" w:rsidRDefault="00F71E37" w14:paraId="7F63A18E" w14:textId="77777777">
      <w:pPr>
        <w:rPr>
          <w:rFonts w:ascii="Calibri" w:hAnsi="Calibri" w:cs="Calibri"/>
        </w:rPr>
      </w:pPr>
      <w:r w:rsidRPr="00FD3766">
        <w:rPr>
          <w:rFonts w:ascii="Calibri" w:hAnsi="Calibri" w:cs="Calibri"/>
        </w:rPr>
        <w:t xml:space="preserve">Ik heb de vice-president van de Raad van State verzocht om de benoemingsprocedure op korte termijn te starten en de aanbevelingscommissie bijeen te roepen. Ik verzoek u om een benoemingscommissie samen te stellen, teneinde tijdig twee nieuwe leden van de klachtencommissie van de CTIVD op voordracht van de Tweede Kamer te kunnen benoemen. </w:t>
      </w:r>
    </w:p>
    <w:p w:rsidRPr="00FD3766" w:rsidR="00F71E37" w:rsidP="00F71E37" w:rsidRDefault="00F71E37" w14:paraId="3F81683B" w14:textId="77777777">
      <w:pPr>
        <w:autoSpaceDE w:val="0"/>
        <w:autoSpaceDN w:val="0"/>
        <w:adjustRightInd w:val="0"/>
        <w:rPr>
          <w:rFonts w:ascii="Calibri" w:hAnsi="Calibri" w:cs="Calibri"/>
        </w:rPr>
      </w:pPr>
    </w:p>
    <w:p w:rsidRPr="00FD3766" w:rsidR="00FD3766" w:rsidP="00FD3766" w:rsidRDefault="00FD3766" w14:paraId="6C61507E" w14:textId="39148723">
      <w:pPr>
        <w:pStyle w:val="Geenafstand"/>
        <w:rPr>
          <w:rFonts w:ascii="Calibri" w:hAnsi="Calibri" w:cs="Calibri"/>
        </w:rPr>
      </w:pPr>
      <w:r w:rsidRPr="00FD3766">
        <w:rPr>
          <w:rFonts w:ascii="Calibri" w:hAnsi="Calibri" w:cs="Calibri"/>
        </w:rPr>
        <w:t>De M</w:t>
      </w:r>
      <w:r w:rsidRPr="00FD3766">
        <w:rPr>
          <w:rFonts w:ascii="Calibri" w:hAnsi="Calibri" w:cs="Calibri"/>
          <w:color w:val="000000"/>
        </w:rPr>
        <w:t>inister-President</w:t>
      </w:r>
      <w:r w:rsidRPr="00FD3766">
        <w:rPr>
          <w:rFonts w:ascii="Calibri" w:hAnsi="Calibri" w:cs="Calibri"/>
        </w:rPr>
        <w:t>, minister van Algemene Zaken,</w:t>
      </w:r>
      <w:r w:rsidRPr="00FD3766">
        <w:rPr>
          <w:rFonts w:ascii="Calibri" w:hAnsi="Calibri" w:cs="Calibri"/>
        </w:rPr>
        <w:br/>
        <w:t>H.W.M. Schoof</w:t>
      </w:r>
    </w:p>
    <w:p w:rsidRPr="00FD3766" w:rsidR="00E6311E" w:rsidRDefault="00E6311E" w14:paraId="231BF6A9" w14:textId="77777777">
      <w:pPr>
        <w:rPr>
          <w:rFonts w:ascii="Calibri" w:hAnsi="Calibri" w:cs="Calibri"/>
        </w:rPr>
      </w:pPr>
    </w:p>
    <w:sectPr w:rsidRPr="00FD3766" w:rsidR="00E6311E" w:rsidSect="00035B03">
      <w:headerReference w:type="even" r:id="rId6"/>
      <w:headerReference w:type="default" r:id="rId7"/>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F9C1" w14:textId="77777777" w:rsidR="00F71E37" w:rsidRDefault="00F71E37" w:rsidP="00F71E37">
      <w:pPr>
        <w:spacing w:after="0" w:line="240" w:lineRule="auto"/>
      </w:pPr>
      <w:r>
        <w:separator/>
      </w:r>
    </w:p>
  </w:endnote>
  <w:endnote w:type="continuationSeparator" w:id="0">
    <w:p w14:paraId="30BA249C" w14:textId="77777777" w:rsidR="00F71E37" w:rsidRDefault="00F71E37" w:rsidP="00F71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8DF0" w14:textId="77777777" w:rsidR="00F71E37" w:rsidRDefault="00F71E37" w:rsidP="00F71E37">
      <w:pPr>
        <w:spacing w:after="0" w:line="240" w:lineRule="auto"/>
      </w:pPr>
      <w:r>
        <w:separator/>
      </w:r>
    </w:p>
  </w:footnote>
  <w:footnote w:type="continuationSeparator" w:id="0">
    <w:p w14:paraId="2E67F349" w14:textId="77777777" w:rsidR="00F71E37" w:rsidRDefault="00F71E37" w:rsidP="00F71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84DD" w14:textId="77777777" w:rsidR="00F71E37" w:rsidRPr="00F71E37" w:rsidRDefault="00F71E37" w:rsidP="00F71E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C30E" w14:textId="77777777" w:rsidR="00F71E37" w:rsidRPr="00F71E37" w:rsidRDefault="00F71E37" w:rsidP="00F71E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37"/>
    <w:rsid w:val="00035B03"/>
    <w:rsid w:val="0012260B"/>
    <w:rsid w:val="0025703A"/>
    <w:rsid w:val="008F493A"/>
    <w:rsid w:val="00A55C5E"/>
    <w:rsid w:val="00C57495"/>
    <w:rsid w:val="00E2454F"/>
    <w:rsid w:val="00E6311E"/>
    <w:rsid w:val="00F71E37"/>
    <w:rsid w:val="00FD37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E0F9"/>
  <w15:chartTrackingRefBased/>
  <w15:docId w15:val="{1B5F5378-2D3C-4E8E-B34C-9E02EA16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1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1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1E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1E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1E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1E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1E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1E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1E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1E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1E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1E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1E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1E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1E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1E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1E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1E37"/>
    <w:rPr>
      <w:rFonts w:eastAsiaTheme="majorEastAsia" w:cstheme="majorBidi"/>
      <w:color w:val="272727" w:themeColor="text1" w:themeTint="D8"/>
    </w:rPr>
  </w:style>
  <w:style w:type="paragraph" w:styleId="Titel">
    <w:name w:val="Title"/>
    <w:basedOn w:val="Standaard"/>
    <w:next w:val="Standaard"/>
    <w:link w:val="TitelChar"/>
    <w:uiPriority w:val="10"/>
    <w:qFormat/>
    <w:rsid w:val="00F71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1E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1E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1E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1E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1E37"/>
    <w:rPr>
      <w:i/>
      <w:iCs/>
      <w:color w:val="404040" w:themeColor="text1" w:themeTint="BF"/>
    </w:rPr>
  </w:style>
  <w:style w:type="paragraph" w:styleId="Lijstalinea">
    <w:name w:val="List Paragraph"/>
    <w:basedOn w:val="Standaard"/>
    <w:uiPriority w:val="34"/>
    <w:qFormat/>
    <w:rsid w:val="00F71E37"/>
    <w:pPr>
      <w:ind w:left="720"/>
      <w:contextualSpacing/>
    </w:pPr>
  </w:style>
  <w:style w:type="character" w:styleId="Intensievebenadrukking">
    <w:name w:val="Intense Emphasis"/>
    <w:basedOn w:val="Standaardalinea-lettertype"/>
    <w:uiPriority w:val="21"/>
    <w:qFormat/>
    <w:rsid w:val="00F71E37"/>
    <w:rPr>
      <w:i/>
      <w:iCs/>
      <w:color w:val="0F4761" w:themeColor="accent1" w:themeShade="BF"/>
    </w:rPr>
  </w:style>
  <w:style w:type="paragraph" w:styleId="Duidelijkcitaat">
    <w:name w:val="Intense Quote"/>
    <w:basedOn w:val="Standaard"/>
    <w:next w:val="Standaard"/>
    <w:link w:val="DuidelijkcitaatChar"/>
    <w:uiPriority w:val="30"/>
    <w:qFormat/>
    <w:rsid w:val="00F71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1E37"/>
    <w:rPr>
      <w:i/>
      <w:iCs/>
      <w:color w:val="0F4761" w:themeColor="accent1" w:themeShade="BF"/>
    </w:rPr>
  </w:style>
  <w:style w:type="character" w:styleId="Intensieveverwijzing">
    <w:name w:val="Intense Reference"/>
    <w:basedOn w:val="Standaardalinea-lettertype"/>
    <w:uiPriority w:val="32"/>
    <w:qFormat/>
    <w:rsid w:val="00F71E37"/>
    <w:rPr>
      <w:b/>
      <w:bCs/>
      <w:smallCaps/>
      <w:color w:val="0F4761" w:themeColor="accent1" w:themeShade="BF"/>
      <w:spacing w:val="5"/>
    </w:rPr>
  </w:style>
  <w:style w:type="paragraph" w:styleId="Koptekst">
    <w:name w:val="header"/>
    <w:basedOn w:val="Standaard"/>
    <w:link w:val="KoptekstChar"/>
    <w:rsid w:val="00F71E37"/>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KoptekstChar">
    <w:name w:val="Koptekst Char"/>
    <w:basedOn w:val="Standaardalinea-lettertype"/>
    <w:link w:val="Koptekst"/>
    <w:rsid w:val="00F71E37"/>
    <w:rPr>
      <w:rFonts w:ascii="Verdana" w:eastAsia="Times New Roman" w:hAnsi="Verdana" w:cs="Times New Roman"/>
      <w:noProof/>
      <w:kern w:val="0"/>
      <w:sz w:val="18"/>
      <w:szCs w:val="24"/>
      <w:lang w:eastAsia="nl-NL"/>
      <w14:ligatures w14:val="none"/>
    </w:rPr>
  </w:style>
  <w:style w:type="paragraph" w:styleId="Voettekst">
    <w:name w:val="footer"/>
    <w:basedOn w:val="Standaard"/>
    <w:link w:val="VoettekstChar"/>
    <w:rsid w:val="00F71E37"/>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VoettekstChar">
    <w:name w:val="Voettekst Char"/>
    <w:basedOn w:val="Standaardalinea-lettertype"/>
    <w:link w:val="Voettekst"/>
    <w:rsid w:val="00F71E37"/>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basedOn w:val="Standaardalinea-lettertype"/>
    <w:link w:val="Huisstijl-Gegeven"/>
    <w:rsid w:val="00F71E37"/>
    <w:rPr>
      <w:rFonts w:ascii="Verdana" w:hAnsi="Verdana"/>
      <w:noProof/>
      <w:sz w:val="13"/>
      <w:szCs w:val="24"/>
      <w:lang w:eastAsia="nl-NL"/>
    </w:rPr>
  </w:style>
  <w:style w:type="paragraph" w:customStyle="1" w:styleId="Huisstijl-Gegeven">
    <w:name w:val="Huisstijl-Gegeven"/>
    <w:basedOn w:val="Standaard"/>
    <w:link w:val="Huisstijl-GegevenCharChar"/>
    <w:rsid w:val="00F71E3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71E3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F71E3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Paginanummering">
    <w:name w:val="Huisstijl-Paginanummering"/>
    <w:basedOn w:val="Standaard"/>
    <w:rsid w:val="00F71E37"/>
    <w:pPr>
      <w:spacing w:after="0" w:line="180" w:lineRule="exact"/>
    </w:pPr>
    <w:rPr>
      <w:rFonts w:ascii="Verdana" w:eastAsia="Times New Roman" w:hAnsi="Verdana" w:cs="Times New Roman"/>
      <w:noProof/>
      <w:kern w:val="0"/>
      <w:sz w:val="13"/>
      <w:szCs w:val="24"/>
      <w:lang w:eastAsia="nl-NL"/>
      <w14:ligatures w14:val="none"/>
    </w:rPr>
  </w:style>
  <w:style w:type="paragraph" w:styleId="Geenafstand">
    <w:name w:val="No Spacing"/>
    <w:uiPriority w:val="1"/>
    <w:qFormat/>
    <w:rsid w:val="00FD37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284</ap:Words>
  <ap:Characters>1566</ap:Characters>
  <ap:DocSecurity>0</ap:DocSecurity>
  <ap:Lines>13</ap:Lines>
  <ap:Paragraphs>3</ap:Paragraphs>
  <ap:ScaleCrop>false</ap:ScaleCrop>
  <ap:LinksUpToDate>false</ap:LinksUpToDate>
  <ap:CharactersWithSpaces>1847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2025-04-07T10:40:00.0000000Z</dcterms:created>
  <dcterms:modified xsi:type="dcterms:W3CDTF">2025-04-07T10:40:00.0000000Z</dcterms:modified>
  <version/>
  <category/>
</coreProperties>
</file>