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2025Z06512</w:t>
        <w:br/>
      </w:r>
      <w:proofErr w:type="spellEnd"/>
    </w:p>
    <w:p>
      <w:pPr>
        <w:pStyle w:val="Normal"/>
        <w:rPr>
          <w:b w:val="1"/>
          <w:bCs w:val="1"/>
        </w:rPr>
      </w:pPr>
      <w:r w:rsidR="250AE766">
        <w:rPr>
          <w:b w:val="0"/>
          <w:bCs w:val="0"/>
        </w:rPr>
        <w:t>(ingezonden 4 april 2025)</w:t>
        <w:br/>
      </w:r>
    </w:p>
    <w:p>
      <w:r>
        <w:t xml:space="preserve">Vragen van het lid Stultiens (GroenLinks-PvdA) aan de staatssecretaris van Financiën en de minister van Onderwijs, Cultuur en Wetenschap over het onderzoek waaruit blijkt dat de helft van de fiscale hoogleraren belastingrecht een commerciële baan erbij heeft.</w:t>
      </w:r>
      <w:r>
        <w:br/>
      </w:r>
    </w:p>
    <w:p>
      <w:r>
        <w:t xml:space="preserve"> </w:t>
      </w:r>
      <w:r>
        <w:br/>
      </w:r>
    </w:p>
    <w:p>
      <w:r>
        <w:t xml:space="preserve">Vraag 1</w:t>
      </w:r>
      <w:r>
        <w:br/>
      </w:r>
    </w:p>
    <w:p>
      <w:r>
        <w:t xml:space="preserve">Heeft u kennisgenomen van het onderzoek van de Universiteit Leiden over de nevenfuncties van hoogleraren belastingrecht (Onderzoek naar aantal dubbele petten bij fiscale hoogleraren 2025) 1)?</w:t>
      </w:r>
      <w:r>
        <w:br/>
      </w:r>
    </w:p>
    <w:p>
      <w:r>
        <w:t xml:space="preserve"> </w:t>
      </w:r>
      <w:r>
        <w:br/>
      </w:r>
    </w:p>
    <w:p>
      <w:r>
        <w:t xml:space="preserve">Vraag 2</w:t>
      </w:r>
      <w:r>
        <w:br/>
      </w:r>
    </w:p>
    <w:p>
      <w:r>
        <w:t xml:space="preserve">Kunt u een verklaring geven voor het feit dat van alle hoogleraren belastingrecht thans 71 procent een dubbele pet heeft, terwijl van alle hoogleraren (dus niet alleen bij fiscale studies maar alle studies) aan Nederlandse universiteiten dat percentage slechts 30 procent bedraagt?</w:t>
      </w:r>
      <w:r>
        <w:br/>
      </w:r>
    </w:p>
    <w:p>
      <w:r>
        <w:t xml:space="preserve"> </w:t>
      </w:r>
      <w:r>
        <w:br/>
      </w:r>
    </w:p>
    <w:p>
      <w:r>
        <w:t xml:space="preserve">Vraag 3</w:t>
      </w:r>
      <w:r>
        <w:br/>
      </w:r>
    </w:p>
    <w:p>
      <w:r>
        <w:t xml:space="preserve">Kunt u een verklaring geven voor de verschillen in het percentage hoogleraren met ‘dubbele pet’ die er zijn tussen de afdelingen belastingrecht van de verschillende universiteiten? Is er verschil in beleid tussen de verschillende universiteiten als het gaat om dubbele petten?</w:t>
      </w:r>
      <w:r>
        <w:br/>
      </w:r>
    </w:p>
    <w:p>
      <w:r>
        <w:t xml:space="preserve"> </w:t>
      </w:r>
      <w:r>
        <w:br/>
      </w:r>
    </w:p>
    <w:p>
      <w:r>
        <w:t xml:space="preserve">Vraag 4</w:t>
      </w:r>
      <w:r>
        <w:br/>
      </w:r>
    </w:p>
    <w:p>
      <w:r>
        <w:t xml:space="preserve">Is er een landelijke richtlijn over hoe om te gaan met (commerciële) dubbele petten van hoogleraren en zo ja, wat schrijft die voor? Zo nee, zou die er volgens u moeten zijn?</w:t>
      </w:r>
      <w:r>
        <w:br/>
      </w:r>
    </w:p>
    <w:p>
      <w:r>
        <w:t xml:space="preserve"> </w:t>
      </w:r>
      <w:r>
        <w:br/>
      </w:r>
    </w:p>
    <w:p>
      <w:r>
        <w:t xml:space="preserve">Vraag 5</w:t>
      </w:r>
      <w:r>
        <w:br/>
      </w:r>
    </w:p>
    <w:p>
      <w:r>
        <w:t xml:space="preserve">In hoeverre vindt u het belangrijk dat in Nederland onafhankelijk wetenschappelijk onderzoek gedaan wordt naar fiscale kwesties?</w:t>
      </w:r>
      <w:r>
        <w:br/>
      </w:r>
    </w:p>
    <w:p>
      <w:r>
        <w:t xml:space="preserve">Vraag 6</w:t>
      </w:r>
      <w:r>
        <w:br/>
      </w:r>
    </w:p>
    <w:p>
      <w:r>
        <w:t xml:space="preserve">In hoeverre vindt u dat onderzoekers onafhankelijk zijn als zij voor een deel van hun inkomsten afhankelijk zijn van het verlenen van belastingadvies aan multinationals of vermogende individuen?</w:t>
      </w:r>
      <w:r>
        <w:br/>
      </w:r>
    </w:p>
    <w:p>
      <w:r>
        <w:t xml:space="preserve">Vraag 7</w:t>
      </w:r>
      <w:r>
        <w:br/>
      </w:r>
    </w:p>
    <w:p>
      <w:r>
        <w:t xml:space="preserve">Deelt u de mening dat universiteiten en onderzoekers transparant moeten zijn over hun banden met het bedrijfsleven en hoe gaat u optreden in het geval dat dit niet transparant wordt gemaakt?</w:t>
      </w:r>
      <w:r>
        <w:br/>
      </w:r>
    </w:p>
    <w:p>
      <w:r>
        <w:t xml:space="preserve">Vraag 8</w:t>
      </w:r>
      <w:r>
        <w:br/>
      </w:r>
    </w:p>
    <w:p>
      <w:r>
        <w:t xml:space="preserve">Wat is volgens u een evenwichtige verhouding tussen praktijkervaring en onafhankelijkheid? Welk maximumpercentage aan commerciële dubbele petten past daarbij?</w:t>
      </w:r>
      <w:r>
        <w:br/>
      </w:r>
    </w:p>
    <w:p>
      <w:r>
        <w:t xml:space="preserve">Vraag 9</w:t>
      </w:r>
      <w:r>
        <w:br/>
      </w:r>
    </w:p>
    <w:p>
      <w:r>
        <w:t xml:space="preserve">Wat vindt u van de suggestie om een dubbele pettenstop in te voeren voor nieuwe benoemingen van fiscale hoogleraren? Welke andere stappen bent u bereid om te nemen?</w:t>
      </w:r>
      <w:r>
        <w:br/>
      </w:r>
    </w:p>
    <w:p>
      <w:r>
        <w:t xml:space="preserve">Vraag 10</w:t>
      </w:r>
      <w:r>
        <w:br/>
      </w:r>
    </w:p>
    <w:p>
      <w:r>
        <w:t xml:space="preserve">Kunt u een verklaring geven voor het feit dat van alle hoogleraren belastingrecht thans slechts 18 procent vrouw is? Ziet u mogelijkheden om dit percentage te verhogen?</w:t>
      </w:r>
      <w:r>
        <w:br/>
      </w:r>
    </w:p>
    <w:p>
      <w:r>
        <w:t xml:space="preserve"> </w:t>
      </w:r>
      <w:r>
        <w:br/>
      </w:r>
    </w:p>
    <w:p>
      <w:r>
        <w:t xml:space="preserve">1) Universiteit Leiden, 20  februari 2025, https://www.universiteitleiden.nl/onderzoek/onderzoeksprojecten/rechtsgeleerdheid/dubbele-petten-bij-fiscale-hoogleraren-2025.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80">
    <w:abstractNumId w:val="100474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