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5856" w:rsidP="00D65F0F" w:rsidRDefault="00CD5856" w14:paraId="2D24D1EE" w14:textId="158D4D4B"/>
    <w:p w:rsidR="00CD5856" w:rsidP="00D65F0F" w:rsidRDefault="00CD5856" w14:paraId="789675B8" w14:textId="77777777"/>
    <w:p w:rsidR="00CD5856" w:rsidP="00D65F0F" w:rsidRDefault="00CD5856" w14:paraId="3F2F0104" w14:textId="77777777"/>
    <w:p w:rsidR="00CD5856" w:rsidP="00D65F0F" w:rsidRDefault="00CD5856" w14:paraId="0946C2F5"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D65F0F" w:rsidRDefault="0010733C" w14:paraId="1834D63A" w14:textId="77777777">
      <w:pPr>
        <w:pStyle w:val="Huisstijl-Aanhef"/>
      </w:pPr>
      <w:r>
        <w:t>Geachte voorzitter,</w:t>
      </w:r>
    </w:p>
    <w:p w:rsidR="00E42604" w:rsidP="00D65F0F" w:rsidRDefault="0010733C" w14:paraId="3E0B210C" w14:textId="45A1513C">
      <w:r>
        <w:t>De</w:t>
      </w:r>
      <w:r w:rsidR="002E712C">
        <w:t xml:space="preserve"> meeste zorgaanbieders </w:t>
      </w:r>
      <w:r>
        <w:t xml:space="preserve">zetten </w:t>
      </w:r>
      <w:r w:rsidR="002E712C">
        <w:t xml:space="preserve">zich met hart en ziel </w:t>
      </w:r>
      <w:r>
        <w:t>i</w:t>
      </w:r>
      <w:r w:rsidR="002E712C">
        <w:t>n voor de zorg</w:t>
      </w:r>
      <w:r>
        <w:t>. Helaas</w:t>
      </w:r>
      <w:r w:rsidR="002E712C">
        <w:t xml:space="preserve"> zijn er ook mensen die met verkeerde bedoelingen in de zorg aan de slag gaan en opzettelijk de regels overtreden om </w:t>
      </w:r>
      <w:r w:rsidRPr="002E712C" w:rsidR="002E712C">
        <w:t xml:space="preserve">er </w:t>
      </w:r>
      <w:r w:rsidR="002E712C">
        <w:t xml:space="preserve">financieel </w:t>
      </w:r>
      <w:r w:rsidRPr="002E712C" w:rsidR="002E712C">
        <w:t>beter van te worden.</w:t>
      </w:r>
      <w:r w:rsidR="002E712C">
        <w:t xml:space="preserve"> </w:t>
      </w:r>
      <w:r w:rsidR="002D12BA">
        <w:t xml:space="preserve">Dit ondermijnt het brede vertrouwen in de zorg. </w:t>
      </w:r>
      <w:r>
        <w:t xml:space="preserve">Ik </w:t>
      </w:r>
      <w:r w:rsidR="002E712C">
        <w:t xml:space="preserve">vind het onverteerbaar dat </w:t>
      </w:r>
      <w:r>
        <w:t xml:space="preserve">jeugdigen, cliënten en </w:t>
      </w:r>
      <w:r w:rsidR="002E712C">
        <w:t xml:space="preserve">patiënten hiervan de dupe worden. </w:t>
      </w:r>
    </w:p>
    <w:p w:rsidR="00D65F0F" w:rsidP="00D65F0F" w:rsidRDefault="00D65F0F" w14:paraId="65C83C14" w14:textId="77777777"/>
    <w:p w:rsidR="00B21DAE" w:rsidP="00D65F0F" w:rsidRDefault="0010733C" w14:paraId="45AFCB5F" w14:textId="42AB2E98">
      <w:pPr>
        <w:rPr>
          <w:color w:val="000000" w:themeColor="text1"/>
        </w:rPr>
      </w:pPr>
      <w:r>
        <w:t xml:space="preserve">Onlangs was ik op werkbezoek bij de Nederlandse Arbeidsinspectie (NLA). </w:t>
      </w:r>
      <w:r w:rsidRPr="003322F8">
        <w:rPr>
          <w:color w:val="000000" w:themeColor="text1"/>
        </w:rPr>
        <w:t xml:space="preserve">Ik was zeer onder de indruk van hun vindingrijkheid, passie en vastberadenheid om zorgfraudeurs aan te pakken. </w:t>
      </w:r>
      <w:r w:rsidR="000178BE">
        <w:rPr>
          <w:color w:val="000000" w:themeColor="text1"/>
        </w:rPr>
        <w:t>Zowel</w:t>
      </w:r>
      <w:r w:rsidRPr="003322F8">
        <w:rPr>
          <w:color w:val="000000" w:themeColor="text1"/>
        </w:rPr>
        <w:t xml:space="preserve"> kleine als grote, </w:t>
      </w:r>
      <w:r>
        <w:rPr>
          <w:color w:val="000000" w:themeColor="text1"/>
        </w:rPr>
        <w:t xml:space="preserve">in </w:t>
      </w:r>
      <w:r w:rsidRPr="003322F8">
        <w:rPr>
          <w:color w:val="000000" w:themeColor="text1"/>
        </w:rPr>
        <w:t>criminele verbanden opererende</w:t>
      </w:r>
      <w:r>
        <w:rPr>
          <w:color w:val="000000" w:themeColor="text1"/>
        </w:rPr>
        <w:t>,</w:t>
      </w:r>
      <w:r w:rsidRPr="003322F8">
        <w:rPr>
          <w:color w:val="000000" w:themeColor="text1"/>
        </w:rPr>
        <w:t xml:space="preserve"> fraudeurs worden door hen aangepakt. </w:t>
      </w:r>
      <w:r w:rsidRPr="00E42604">
        <w:rPr>
          <w:color w:val="000000" w:themeColor="text1"/>
        </w:rPr>
        <w:t xml:space="preserve">Ik heb hen gevraagd wat er nog moet verbeteren en waar ik bij kan helpen. Zij bevestigen mijn beeld dat de oplossing niet alleen in het strafrecht gevonden moet worden, maar juist ook in het voorkomen en eerder stoppen van zorgfraude. </w:t>
      </w:r>
      <w:r w:rsidR="001E3630">
        <w:rPr>
          <w:color w:val="000000" w:themeColor="text1"/>
        </w:rPr>
        <w:t xml:space="preserve">Ook was ik </w:t>
      </w:r>
      <w:r w:rsidR="00B95230">
        <w:rPr>
          <w:color w:val="000000" w:themeColor="text1"/>
        </w:rPr>
        <w:t xml:space="preserve">recent </w:t>
      </w:r>
      <w:r w:rsidR="001E3630">
        <w:rPr>
          <w:color w:val="000000" w:themeColor="text1"/>
        </w:rPr>
        <w:t>bij de Stichting Informatieknooppunt Zorgfraude (Stichting IKZ)</w:t>
      </w:r>
      <w:r w:rsidR="00B95230">
        <w:rPr>
          <w:color w:val="000000" w:themeColor="text1"/>
        </w:rPr>
        <w:t xml:space="preserve"> die sinds 1 januari van start is gegaan</w:t>
      </w:r>
      <w:r w:rsidR="001E3630">
        <w:rPr>
          <w:color w:val="000000" w:themeColor="text1"/>
        </w:rPr>
        <w:t xml:space="preserve">. </w:t>
      </w:r>
      <w:r w:rsidR="00B95230">
        <w:rPr>
          <w:color w:val="000000" w:themeColor="text1"/>
        </w:rPr>
        <w:t>Sinds 1 januari 2025, met de inwerkingtreding van de Wet bevorderen samenwerking en rechtmatige zorg (</w:t>
      </w:r>
      <w:proofErr w:type="spellStart"/>
      <w:r w:rsidR="00B95230">
        <w:rPr>
          <w:color w:val="000000" w:themeColor="text1"/>
        </w:rPr>
        <w:t>Wbsrz</w:t>
      </w:r>
      <w:proofErr w:type="spellEnd"/>
      <w:r w:rsidR="00B95230">
        <w:rPr>
          <w:color w:val="000000" w:themeColor="text1"/>
        </w:rPr>
        <w:t xml:space="preserve">), zijn </w:t>
      </w:r>
      <w:r w:rsidR="001E3630">
        <w:rPr>
          <w:color w:val="000000" w:themeColor="text1"/>
        </w:rPr>
        <w:t xml:space="preserve">betrokken instanties </w:t>
      </w:r>
      <w:r w:rsidR="00B95230">
        <w:rPr>
          <w:color w:val="000000" w:themeColor="text1"/>
        </w:rPr>
        <w:t xml:space="preserve">verplicht </w:t>
      </w:r>
      <w:r w:rsidR="001E3630">
        <w:rPr>
          <w:color w:val="000000" w:themeColor="text1"/>
        </w:rPr>
        <w:t xml:space="preserve">om signalen van fraude te melden bij </w:t>
      </w:r>
      <w:r w:rsidR="0018472C">
        <w:rPr>
          <w:color w:val="000000" w:themeColor="text1"/>
        </w:rPr>
        <w:t xml:space="preserve">de </w:t>
      </w:r>
      <w:r w:rsidR="001E3630">
        <w:rPr>
          <w:color w:val="000000" w:themeColor="text1"/>
        </w:rPr>
        <w:t xml:space="preserve">Stichting IKZ. De </w:t>
      </w:r>
      <w:proofErr w:type="spellStart"/>
      <w:r w:rsidR="001E3630">
        <w:rPr>
          <w:color w:val="000000" w:themeColor="text1"/>
        </w:rPr>
        <w:t>Wbsrz</w:t>
      </w:r>
      <w:proofErr w:type="spellEnd"/>
      <w:r w:rsidR="001E3630">
        <w:rPr>
          <w:color w:val="000000" w:themeColor="text1"/>
        </w:rPr>
        <w:t xml:space="preserve"> is een </w:t>
      </w:r>
      <w:r w:rsidR="00B95230">
        <w:rPr>
          <w:color w:val="000000" w:themeColor="text1"/>
        </w:rPr>
        <w:t>belangrijke verbetering</w:t>
      </w:r>
      <w:r w:rsidR="001E3630">
        <w:rPr>
          <w:color w:val="000000" w:themeColor="text1"/>
        </w:rPr>
        <w:t xml:space="preserve">, maar ik acht </w:t>
      </w:r>
      <w:r w:rsidR="003F4B36">
        <w:rPr>
          <w:color w:val="000000" w:themeColor="text1"/>
        </w:rPr>
        <w:t>aanvullende maatregelen nodig om de fraudebestrijding in de praktijk te verbeteren.</w:t>
      </w:r>
      <w:r w:rsidR="00B21DAE">
        <w:rPr>
          <w:color w:val="000000" w:themeColor="text1"/>
        </w:rPr>
        <w:t xml:space="preserve"> De nieuwe beleidsmaatregelen in deze brief betreffen een verkenning naar een verplichte VOG verklaring voor bestuurders en directeuren van zorginstellingen en de verbreding en verdieping van de vergunningsplicht zoals toegelicht onder 2.1 a, b en c. De aanscherping van bestaand beleid is opgenomen onder 2.3 a, b en d.  </w:t>
      </w:r>
      <w:r w:rsidR="003F4B36">
        <w:rPr>
          <w:color w:val="000000" w:themeColor="text1"/>
        </w:rPr>
        <w:t xml:space="preserve"> </w:t>
      </w:r>
    </w:p>
    <w:p w:rsidR="00D65F0F" w:rsidP="00D65F0F" w:rsidRDefault="00B21DAE" w14:paraId="444EBFEB" w14:textId="77777777">
      <w:pPr>
        <w:rPr>
          <w:color w:val="000000" w:themeColor="text1"/>
        </w:rPr>
      </w:pPr>
      <w:r>
        <w:rPr>
          <w:color w:val="000000" w:themeColor="text1"/>
        </w:rPr>
        <w:t>Zo</w:t>
      </w:r>
      <w:r w:rsidR="003F4B36">
        <w:rPr>
          <w:color w:val="000000" w:themeColor="text1"/>
        </w:rPr>
        <w:t xml:space="preserve"> werk ik aan extra </w:t>
      </w:r>
      <w:r w:rsidR="00C22A50">
        <w:rPr>
          <w:color w:val="000000" w:themeColor="text1"/>
        </w:rPr>
        <w:t>stappen</w:t>
      </w:r>
      <w:r w:rsidR="003F4B36">
        <w:rPr>
          <w:color w:val="000000" w:themeColor="text1"/>
        </w:rPr>
        <w:t xml:space="preserve"> die </w:t>
      </w:r>
      <w:r w:rsidR="00355EB0">
        <w:rPr>
          <w:color w:val="000000" w:themeColor="text1"/>
        </w:rPr>
        <w:t xml:space="preserve">beogen te </w:t>
      </w:r>
      <w:r w:rsidR="003F4B36">
        <w:rPr>
          <w:color w:val="000000" w:themeColor="text1"/>
        </w:rPr>
        <w:t xml:space="preserve">voorkomen dat niet-integere aanbieders in de zorg actief worden. </w:t>
      </w:r>
      <w:r w:rsidR="00C22A50">
        <w:rPr>
          <w:color w:val="000000" w:themeColor="text1"/>
        </w:rPr>
        <w:t>Dit doe ik niet alleen, maar gezamenlijk met alle ketenpartners</w:t>
      </w:r>
      <w:r w:rsidR="0010733C">
        <w:rPr>
          <w:color w:val="000000" w:themeColor="text1"/>
        </w:rPr>
        <w:t xml:space="preserve"> die verenigd zijn in de Taskforce Integriteit Zorgsector (TIZ)</w:t>
      </w:r>
      <w:r w:rsidR="0010733C">
        <w:rPr>
          <w:rStyle w:val="Voetnootmarkering"/>
          <w:szCs w:val="18"/>
        </w:rPr>
        <w:footnoteReference w:id="1"/>
      </w:r>
      <w:r w:rsidR="00C22A50">
        <w:rPr>
          <w:color w:val="000000" w:themeColor="text1"/>
        </w:rPr>
        <w:t xml:space="preserve">. </w:t>
      </w:r>
    </w:p>
    <w:p w:rsidR="00D65F0F" w:rsidP="00D65F0F" w:rsidRDefault="00D65F0F" w14:paraId="332C94EA" w14:textId="77777777">
      <w:pPr>
        <w:rPr>
          <w:color w:val="000000" w:themeColor="text1"/>
        </w:rPr>
      </w:pPr>
    </w:p>
    <w:p w:rsidR="00F719B5" w:rsidP="00D65F0F" w:rsidRDefault="0010733C" w14:paraId="4BFFA91E" w14:textId="6415CB7E">
      <w:pPr>
        <w:rPr>
          <w:color w:val="000000" w:themeColor="text1"/>
        </w:rPr>
      </w:pPr>
      <w:r>
        <w:rPr>
          <w:color w:val="000000" w:themeColor="text1"/>
        </w:rPr>
        <w:lastRenderedPageBreak/>
        <w:t xml:space="preserve">Voor de zomer informeer ik </w:t>
      </w:r>
      <w:r w:rsidR="000178BE">
        <w:rPr>
          <w:color w:val="000000" w:themeColor="text1"/>
        </w:rPr>
        <w:t>u</w:t>
      </w:r>
      <w:r>
        <w:rPr>
          <w:color w:val="000000" w:themeColor="text1"/>
        </w:rPr>
        <w:t>w Kamer over de brede aanpak van zorgfraude.</w:t>
      </w:r>
    </w:p>
    <w:p w:rsidR="00D65F0F" w:rsidP="00D65F0F" w:rsidRDefault="00D65F0F" w14:paraId="231402E6" w14:textId="77777777">
      <w:pPr>
        <w:rPr>
          <w:color w:val="000000" w:themeColor="text1"/>
        </w:rPr>
      </w:pPr>
    </w:p>
    <w:p w:rsidR="00F719B5" w:rsidP="00D65F0F" w:rsidRDefault="0010733C" w14:paraId="06D00448" w14:textId="77777777">
      <w:pPr>
        <w:rPr>
          <w:color w:val="000000" w:themeColor="text1"/>
        </w:rPr>
      </w:pPr>
      <w:r>
        <w:rPr>
          <w:color w:val="000000" w:themeColor="text1"/>
        </w:rPr>
        <w:t xml:space="preserve">Daarnaast werk ik samen met de betrokken bewindslieden van </w:t>
      </w:r>
      <w:r w:rsidR="00BD4248">
        <w:rPr>
          <w:color w:val="000000" w:themeColor="text1"/>
        </w:rPr>
        <w:t xml:space="preserve">de ministeries </w:t>
      </w:r>
      <w:r>
        <w:rPr>
          <w:color w:val="000000" w:themeColor="text1"/>
        </w:rPr>
        <w:t xml:space="preserve">SZW, OCW en </w:t>
      </w:r>
      <w:proofErr w:type="spellStart"/>
      <w:r>
        <w:rPr>
          <w:color w:val="000000" w:themeColor="text1"/>
        </w:rPr>
        <w:t>JenV</w:t>
      </w:r>
      <w:proofErr w:type="spellEnd"/>
      <w:r>
        <w:rPr>
          <w:color w:val="000000" w:themeColor="text1"/>
        </w:rPr>
        <w:t xml:space="preserve"> aan een integraal pakket aan maatregelen om</w:t>
      </w:r>
      <w:r w:rsidRPr="00F719B5">
        <w:rPr>
          <w:color w:val="000000" w:themeColor="text1"/>
        </w:rPr>
        <w:t xml:space="preserve"> fraude en criminaliteit in de zorgketen te</w:t>
      </w:r>
      <w:r>
        <w:rPr>
          <w:color w:val="000000" w:themeColor="text1"/>
        </w:rPr>
        <w:t xml:space="preserve"> </w:t>
      </w:r>
      <w:r w:rsidRPr="00F719B5">
        <w:rPr>
          <w:color w:val="000000" w:themeColor="text1"/>
        </w:rPr>
        <w:t>voorkomen en te bestrijden en om d</w:t>
      </w:r>
      <w:r>
        <w:rPr>
          <w:color w:val="000000" w:themeColor="text1"/>
        </w:rPr>
        <w:t>e</w:t>
      </w:r>
      <w:r w:rsidRPr="00F719B5">
        <w:rPr>
          <w:color w:val="000000" w:themeColor="text1"/>
        </w:rPr>
        <w:t xml:space="preserve"> zorg- en onderwijssector weerbaarder te</w:t>
      </w:r>
      <w:r>
        <w:rPr>
          <w:color w:val="000000" w:themeColor="text1"/>
        </w:rPr>
        <w:t xml:space="preserve"> </w:t>
      </w:r>
      <w:r w:rsidRPr="00F719B5">
        <w:rPr>
          <w:color w:val="000000" w:themeColor="text1"/>
        </w:rPr>
        <w:t>maken tegen criminelen.</w:t>
      </w:r>
      <w:r>
        <w:rPr>
          <w:color w:val="000000" w:themeColor="text1"/>
        </w:rPr>
        <w:t xml:space="preserve"> Hierover stuur ik u binnenkort, mede namens de minister van Onderwijs, Cultuur en Wetenschap en de minister van Justitie en Veiligheid, een aparte Kamerbrief. </w:t>
      </w:r>
    </w:p>
    <w:p w:rsidR="00355EB0" w:rsidP="00D65F0F" w:rsidRDefault="00355EB0" w14:paraId="7541039D" w14:textId="77777777"/>
    <w:p w:rsidRPr="00673FF8" w:rsidR="003E1AC6" w:rsidP="00D65F0F" w:rsidRDefault="0010733C" w14:paraId="5A34867C" w14:textId="77777777">
      <w:pPr>
        <w:rPr>
          <w:b/>
          <w:bCs/>
        </w:rPr>
      </w:pPr>
      <w:r w:rsidRPr="00673FF8">
        <w:rPr>
          <w:b/>
          <w:bCs/>
        </w:rPr>
        <w:t xml:space="preserve">In deze </w:t>
      </w:r>
      <w:r w:rsidRPr="00673FF8" w:rsidR="002E712C">
        <w:rPr>
          <w:b/>
          <w:bCs/>
        </w:rPr>
        <w:t xml:space="preserve">brief </w:t>
      </w:r>
      <w:r w:rsidRPr="00673FF8">
        <w:rPr>
          <w:b/>
          <w:bCs/>
        </w:rPr>
        <w:t xml:space="preserve">ga ik in op de volgende </w:t>
      </w:r>
      <w:r w:rsidRPr="00673FF8" w:rsidR="002E712C">
        <w:rPr>
          <w:b/>
          <w:bCs/>
        </w:rPr>
        <w:t>onderwerpen</w:t>
      </w:r>
      <w:r w:rsidRPr="00673FF8">
        <w:rPr>
          <w:b/>
          <w:bCs/>
        </w:rPr>
        <w:t>:</w:t>
      </w:r>
      <w:r w:rsidRPr="00673FF8" w:rsidR="002E712C">
        <w:rPr>
          <w:b/>
          <w:bCs/>
        </w:rPr>
        <w:t xml:space="preserve"> </w:t>
      </w:r>
    </w:p>
    <w:p w:rsidR="002E712C" w:rsidP="00D65F0F" w:rsidRDefault="0010733C" w14:paraId="2C1824FB" w14:textId="77777777">
      <w:pPr>
        <w:rPr>
          <w:szCs w:val="18"/>
        </w:rPr>
      </w:pPr>
      <w:r>
        <w:rPr>
          <w:szCs w:val="18"/>
        </w:rPr>
        <w:t>1</w:t>
      </w:r>
      <w:r w:rsidR="001F1C0E">
        <w:rPr>
          <w:szCs w:val="18"/>
        </w:rPr>
        <w:t>.</w:t>
      </w:r>
      <w:r>
        <w:rPr>
          <w:szCs w:val="18"/>
        </w:rPr>
        <w:t xml:space="preserve"> </w:t>
      </w:r>
      <w:r w:rsidR="00B64B11">
        <w:rPr>
          <w:szCs w:val="18"/>
        </w:rPr>
        <w:t>Reactie op de signalerings</w:t>
      </w:r>
      <w:r w:rsidR="00B923B2">
        <w:rPr>
          <w:szCs w:val="18"/>
        </w:rPr>
        <w:t xml:space="preserve">notitie uit </w:t>
      </w:r>
      <w:r w:rsidR="00B64B11">
        <w:rPr>
          <w:szCs w:val="18"/>
        </w:rPr>
        <w:t>de Jaarbrief 2024 van de Taskforce Integriteit Zorgsector (TIZ)</w:t>
      </w:r>
      <w:r w:rsidR="003E1AC6">
        <w:rPr>
          <w:szCs w:val="18"/>
        </w:rPr>
        <w:t>;</w:t>
      </w:r>
      <w:r w:rsidR="00B64B11">
        <w:rPr>
          <w:szCs w:val="18"/>
        </w:rPr>
        <w:t xml:space="preserve"> </w:t>
      </w:r>
      <w:r w:rsidR="00DF5513">
        <w:rPr>
          <w:szCs w:val="18"/>
        </w:rPr>
        <w:br/>
        <w:t>2</w:t>
      </w:r>
      <w:r>
        <w:rPr>
          <w:szCs w:val="18"/>
        </w:rPr>
        <w:t xml:space="preserve">. </w:t>
      </w:r>
      <w:r w:rsidR="00B64B11">
        <w:rPr>
          <w:szCs w:val="18"/>
        </w:rPr>
        <w:t xml:space="preserve">Reactie op </w:t>
      </w:r>
      <w:r w:rsidR="00DF5513">
        <w:rPr>
          <w:szCs w:val="18"/>
        </w:rPr>
        <w:t>diverse</w:t>
      </w:r>
      <w:r>
        <w:rPr>
          <w:szCs w:val="18"/>
        </w:rPr>
        <w:t xml:space="preserve"> moties en toezeggingen.</w:t>
      </w:r>
    </w:p>
    <w:p w:rsidR="00D65F0F" w:rsidP="00D65F0F" w:rsidRDefault="00D65F0F" w14:paraId="55AD42E0" w14:textId="77777777">
      <w:pPr>
        <w:rPr>
          <w:b/>
          <w:bCs/>
          <w:szCs w:val="18"/>
        </w:rPr>
      </w:pPr>
      <w:bookmarkStart w:name="_Hlk184652631" w:id="2"/>
    </w:p>
    <w:p w:rsidR="00D65F0F" w:rsidP="00D65F0F" w:rsidRDefault="0010733C" w14:paraId="12BB7CF8" w14:textId="77777777">
      <w:pPr>
        <w:rPr>
          <w:szCs w:val="18"/>
        </w:rPr>
      </w:pPr>
      <w:r>
        <w:rPr>
          <w:b/>
          <w:bCs/>
          <w:szCs w:val="18"/>
        </w:rPr>
        <w:t>1</w:t>
      </w:r>
      <w:r w:rsidRPr="00B923B2" w:rsidR="00B923B2">
        <w:rPr>
          <w:b/>
          <w:bCs/>
          <w:szCs w:val="18"/>
        </w:rPr>
        <w:t xml:space="preserve">. </w:t>
      </w:r>
      <w:r w:rsidRPr="00B923B2" w:rsidR="007820D9">
        <w:rPr>
          <w:b/>
          <w:bCs/>
          <w:szCs w:val="18"/>
        </w:rPr>
        <w:t>Reactie op de</w:t>
      </w:r>
      <w:r w:rsidR="00B923B2">
        <w:rPr>
          <w:b/>
          <w:bCs/>
          <w:szCs w:val="18"/>
        </w:rPr>
        <w:t xml:space="preserve"> signalerings</w:t>
      </w:r>
      <w:r w:rsidR="00FD1B6C">
        <w:rPr>
          <w:b/>
          <w:bCs/>
          <w:szCs w:val="18"/>
        </w:rPr>
        <w:t xml:space="preserve">notitie </w:t>
      </w:r>
      <w:r w:rsidR="00D65618">
        <w:rPr>
          <w:b/>
          <w:bCs/>
          <w:szCs w:val="18"/>
        </w:rPr>
        <w:br/>
      </w:r>
    </w:p>
    <w:p w:rsidR="00D004AC" w:rsidP="00D65F0F" w:rsidRDefault="00B923B2" w14:paraId="44287E4C" w14:textId="5C1452DB">
      <w:pPr>
        <w:rPr>
          <w:szCs w:val="18"/>
        </w:rPr>
      </w:pPr>
      <w:r>
        <w:rPr>
          <w:szCs w:val="18"/>
        </w:rPr>
        <w:t xml:space="preserve">Op </w:t>
      </w:r>
      <w:r w:rsidR="00762E6E">
        <w:rPr>
          <w:szCs w:val="18"/>
        </w:rPr>
        <w:t>18 oktober jongstleden</w:t>
      </w:r>
      <w:r>
        <w:rPr>
          <w:szCs w:val="18"/>
        </w:rPr>
        <w:t xml:space="preserve"> </w:t>
      </w:r>
      <w:r w:rsidR="00AA4FA6">
        <w:rPr>
          <w:szCs w:val="18"/>
        </w:rPr>
        <w:t xml:space="preserve">heb ik </w:t>
      </w:r>
      <w:r w:rsidR="00B47F1E">
        <w:rPr>
          <w:szCs w:val="18"/>
        </w:rPr>
        <w:t>u</w:t>
      </w:r>
      <w:r w:rsidR="00AA4FA6">
        <w:rPr>
          <w:szCs w:val="18"/>
        </w:rPr>
        <w:t>w Kamer</w:t>
      </w:r>
      <w:r>
        <w:rPr>
          <w:szCs w:val="18"/>
        </w:rPr>
        <w:t xml:space="preserve"> de Jaarbrief 2024 van de TIZ</w:t>
      </w:r>
      <w:r w:rsidR="00C22A50">
        <w:rPr>
          <w:szCs w:val="18"/>
        </w:rPr>
        <w:t xml:space="preserve"> </w:t>
      </w:r>
      <w:r w:rsidR="00AA4FA6">
        <w:rPr>
          <w:szCs w:val="18"/>
        </w:rPr>
        <w:t>aangeboden</w:t>
      </w:r>
      <w:r w:rsidR="00AA4FA6">
        <w:rPr>
          <w:rStyle w:val="Verwijzingopmerking"/>
          <w:rFonts w:cs="Mangal"/>
        </w:rPr>
        <w:t xml:space="preserve">. </w:t>
      </w:r>
      <w:r>
        <w:rPr>
          <w:szCs w:val="18"/>
        </w:rPr>
        <w:t xml:space="preserve">Onderdeel van deze Jaarbrief is de zogenoemde signaleringsnotitie. Deze notitie is samengesteld door </w:t>
      </w:r>
      <w:r w:rsidR="003E1AC6">
        <w:rPr>
          <w:szCs w:val="18"/>
        </w:rPr>
        <w:t xml:space="preserve">alle partijen uit </w:t>
      </w:r>
      <w:r w:rsidR="00762E6E">
        <w:rPr>
          <w:szCs w:val="18"/>
        </w:rPr>
        <w:t xml:space="preserve">de TIZ, </w:t>
      </w:r>
      <w:r w:rsidR="003E1AC6">
        <w:rPr>
          <w:szCs w:val="18"/>
        </w:rPr>
        <w:t xml:space="preserve">behalve </w:t>
      </w:r>
      <w:r w:rsidR="00762E6E">
        <w:rPr>
          <w:szCs w:val="18"/>
        </w:rPr>
        <w:t>het ministerie van VWS. Dit is</w:t>
      </w:r>
      <w:r>
        <w:rPr>
          <w:szCs w:val="18"/>
        </w:rPr>
        <w:t xml:space="preserve"> omdat de signaleringsnotitie signalen aan VWS beoogt te geven. </w:t>
      </w:r>
    </w:p>
    <w:p w:rsidR="00D004AC" w:rsidP="00D65F0F" w:rsidRDefault="00D004AC" w14:paraId="6081F9EE" w14:textId="77777777">
      <w:pPr>
        <w:rPr>
          <w:szCs w:val="18"/>
        </w:rPr>
      </w:pPr>
    </w:p>
    <w:p w:rsidR="00B923B2" w:rsidP="00D65F0F" w:rsidRDefault="0010733C" w14:paraId="755E14DF" w14:textId="77777777">
      <w:pPr>
        <w:rPr>
          <w:szCs w:val="18"/>
        </w:rPr>
      </w:pPr>
      <w:r w:rsidRPr="00D004AC">
        <w:rPr>
          <w:szCs w:val="18"/>
        </w:rPr>
        <w:t xml:space="preserve">Ik dank de betrokken </w:t>
      </w:r>
      <w:r w:rsidR="003E1AC6">
        <w:rPr>
          <w:szCs w:val="18"/>
        </w:rPr>
        <w:t xml:space="preserve">partners </w:t>
      </w:r>
      <w:r w:rsidRPr="00D004AC">
        <w:rPr>
          <w:szCs w:val="18"/>
        </w:rPr>
        <w:t>voor het delen van de signalen</w:t>
      </w:r>
      <w:r>
        <w:rPr>
          <w:szCs w:val="18"/>
        </w:rPr>
        <w:t>.</w:t>
      </w:r>
      <w:r w:rsidRPr="00D004AC">
        <w:rPr>
          <w:szCs w:val="18"/>
        </w:rPr>
        <w:t xml:space="preserve"> Deze signalen helpen </w:t>
      </w:r>
      <w:r>
        <w:rPr>
          <w:szCs w:val="18"/>
        </w:rPr>
        <w:t xml:space="preserve">ons in de gezamenlijke verantwoordelijkheid om de </w:t>
      </w:r>
      <w:r w:rsidRPr="00D004AC">
        <w:rPr>
          <w:szCs w:val="18"/>
        </w:rPr>
        <w:t>aanpak van zorgfraude</w:t>
      </w:r>
      <w:r>
        <w:rPr>
          <w:szCs w:val="18"/>
        </w:rPr>
        <w:t xml:space="preserve"> te verbeteren</w:t>
      </w:r>
      <w:r w:rsidRPr="00D004AC">
        <w:rPr>
          <w:szCs w:val="18"/>
        </w:rPr>
        <w:t xml:space="preserve">. Het gaat om </w:t>
      </w:r>
      <w:r>
        <w:rPr>
          <w:szCs w:val="18"/>
        </w:rPr>
        <w:t xml:space="preserve">vier onderwerpen. </w:t>
      </w:r>
      <w:r w:rsidR="00321D05">
        <w:rPr>
          <w:szCs w:val="18"/>
        </w:rPr>
        <w:t>Voor</w:t>
      </w:r>
      <w:r w:rsidR="006B25CB">
        <w:rPr>
          <w:szCs w:val="18"/>
        </w:rPr>
        <w:t xml:space="preserve"> de </w:t>
      </w:r>
      <w:r w:rsidR="004E1A69">
        <w:rPr>
          <w:szCs w:val="18"/>
        </w:rPr>
        <w:t xml:space="preserve">consistentie </w:t>
      </w:r>
      <w:r w:rsidR="00075937">
        <w:rPr>
          <w:szCs w:val="18"/>
        </w:rPr>
        <w:t xml:space="preserve">volg </w:t>
      </w:r>
      <w:r w:rsidR="006B25CB">
        <w:rPr>
          <w:szCs w:val="18"/>
        </w:rPr>
        <w:t xml:space="preserve">ik de titels </w:t>
      </w:r>
      <w:r w:rsidR="002D12BA">
        <w:rPr>
          <w:szCs w:val="18"/>
        </w:rPr>
        <w:t xml:space="preserve">van </w:t>
      </w:r>
      <w:r w:rsidR="006B25CB">
        <w:rPr>
          <w:szCs w:val="18"/>
        </w:rPr>
        <w:t>de signaleringsnotitie</w:t>
      </w:r>
      <w:r w:rsidR="004E1A69">
        <w:rPr>
          <w:szCs w:val="18"/>
        </w:rPr>
        <w:t xml:space="preserve">, </w:t>
      </w:r>
      <w:r w:rsidR="00075937">
        <w:rPr>
          <w:szCs w:val="18"/>
        </w:rPr>
        <w:t>namelijk</w:t>
      </w:r>
      <w:r w:rsidR="004E1A69">
        <w:rPr>
          <w:szCs w:val="18"/>
        </w:rPr>
        <w:t>:</w:t>
      </w:r>
    </w:p>
    <w:p w:rsidR="00B923B2" w:rsidP="00D65F0F" w:rsidRDefault="00B923B2" w14:paraId="3553A10E" w14:textId="77777777">
      <w:pPr>
        <w:rPr>
          <w:szCs w:val="18"/>
        </w:rPr>
      </w:pPr>
    </w:p>
    <w:p w:rsidR="006C2BBC" w:rsidP="00D65F0F" w:rsidRDefault="0010733C" w14:paraId="64565B3E" w14:textId="77777777">
      <w:pPr>
        <w:rPr>
          <w:szCs w:val="18"/>
        </w:rPr>
      </w:pPr>
      <w:r w:rsidRPr="006C2BBC">
        <w:rPr>
          <w:szCs w:val="18"/>
        </w:rPr>
        <w:t>2.1</w:t>
      </w:r>
      <w:r w:rsidR="006B25CB">
        <w:rPr>
          <w:szCs w:val="18"/>
        </w:rPr>
        <w:t xml:space="preserve"> </w:t>
      </w:r>
      <w:r w:rsidRPr="006C2BBC">
        <w:rPr>
          <w:szCs w:val="18"/>
        </w:rPr>
        <w:t>Behoud van de jaarverantwoording en uitbreiding van de vergunningplicht</w:t>
      </w:r>
      <w:r>
        <w:rPr>
          <w:szCs w:val="18"/>
        </w:rPr>
        <w:t>;</w:t>
      </w:r>
    </w:p>
    <w:p w:rsidRPr="006B25CB" w:rsidR="006C2BBC" w:rsidP="00D65F0F" w:rsidRDefault="0010733C" w14:paraId="5FF74C76" w14:textId="77777777">
      <w:pPr>
        <w:rPr>
          <w:szCs w:val="18"/>
        </w:rPr>
      </w:pPr>
      <w:r>
        <w:rPr>
          <w:szCs w:val="18"/>
        </w:rPr>
        <w:t xml:space="preserve">2.2 </w:t>
      </w:r>
      <w:r w:rsidRPr="006B25CB" w:rsidR="006B25CB">
        <w:rPr>
          <w:szCs w:val="18"/>
        </w:rPr>
        <w:t>Aanbevelingen goed bestuur en professionele bedrijfsvoering</w:t>
      </w:r>
      <w:r w:rsidR="004E1A69">
        <w:rPr>
          <w:szCs w:val="18"/>
        </w:rPr>
        <w:t>;</w:t>
      </w:r>
      <w:r w:rsidRPr="006B25CB" w:rsidR="006B25CB">
        <w:rPr>
          <w:szCs w:val="18"/>
        </w:rPr>
        <w:t xml:space="preserve"> </w:t>
      </w:r>
    </w:p>
    <w:p w:rsidRPr="006B25CB" w:rsidR="006B25CB" w:rsidP="00D65F0F" w:rsidRDefault="0010733C" w14:paraId="2D3D3D22" w14:textId="77777777">
      <w:pPr>
        <w:pStyle w:val="Lijstalinea"/>
        <w:ind w:left="0"/>
        <w:rPr>
          <w:szCs w:val="18"/>
        </w:rPr>
      </w:pPr>
      <w:r w:rsidRPr="006B25CB">
        <w:rPr>
          <w:szCs w:val="18"/>
        </w:rPr>
        <w:t>2.3</w:t>
      </w:r>
      <w:r>
        <w:rPr>
          <w:szCs w:val="18"/>
        </w:rPr>
        <w:t xml:space="preserve"> </w:t>
      </w:r>
      <w:r w:rsidR="004057BD">
        <w:rPr>
          <w:szCs w:val="18"/>
        </w:rPr>
        <w:t>Eerder benoemde knelpunten</w:t>
      </w:r>
      <w:r w:rsidR="00E66802">
        <w:rPr>
          <w:szCs w:val="18"/>
        </w:rPr>
        <w:t>;</w:t>
      </w:r>
    </w:p>
    <w:p w:rsidR="004E1A69" w:rsidP="00D65F0F" w:rsidRDefault="0010733C" w14:paraId="215F1B45" w14:textId="77777777">
      <w:pPr>
        <w:pStyle w:val="Lijstalinea"/>
        <w:ind w:left="0"/>
        <w:rPr>
          <w:szCs w:val="18"/>
        </w:rPr>
      </w:pPr>
      <w:r>
        <w:rPr>
          <w:szCs w:val="18"/>
        </w:rPr>
        <w:t>2.</w:t>
      </w:r>
      <w:r w:rsidR="00E66802">
        <w:rPr>
          <w:szCs w:val="18"/>
        </w:rPr>
        <w:t>4</w:t>
      </w:r>
      <w:r>
        <w:rPr>
          <w:szCs w:val="18"/>
        </w:rPr>
        <w:t xml:space="preserve"> </w:t>
      </w:r>
      <w:r w:rsidRPr="004E1A69">
        <w:rPr>
          <w:szCs w:val="18"/>
        </w:rPr>
        <w:t>Fraude in de zorg en verwevenheid met andere criminaliteit</w:t>
      </w:r>
      <w:r>
        <w:rPr>
          <w:szCs w:val="18"/>
        </w:rPr>
        <w:t>.</w:t>
      </w:r>
    </w:p>
    <w:p w:rsidR="00B923B2" w:rsidP="00D65F0F" w:rsidRDefault="00B923B2" w14:paraId="58A5D858" w14:textId="077FC378">
      <w:pPr>
        <w:rPr>
          <w:szCs w:val="18"/>
        </w:rPr>
      </w:pPr>
    </w:p>
    <w:p w:rsidR="00075937" w:rsidP="00D65F0F" w:rsidRDefault="0010733C" w14:paraId="6D697D3C" w14:textId="77777777">
      <w:pPr>
        <w:rPr>
          <w:szCs w:val="18"/>
        </w:rPr>
      </w:pPr>
      <w:r>
        <w:rPr>
          <w:szCs w:val="18"/>
        </w:rPr>
        <w:t xml:space="preserve">Onderstaand volgt per onderwerp mijn reactie. </w:t>
      </w:r>
    </w:p>
    <w:p w:rsidRPr="00B923B2" w:rsidR="00075937" w:rsidP="00D65F0F" w:rsidRDefault="00075937" w14:paraId="02F65BC4" w14:textId="77777777">
      <w:pPr>
        <w:rPr>
          <w:szCs w:val="18"/>
        </w:rPr>
      </w:pPr>
    </w:p>
    <w:p w:rsidRPr="0032739B" w:rsidR="003E1AC6" w:rsidP="00D65F0F" w:rsidRDefault="0010733C" w14:paraId="402B1025" w14:textId="77777777">
      <w:pPr>
        <w:rPr>
          <w:b/>
          <w:bCs/>
          <w:szCs w:val="18"/>
        </w:rPr>
      </w:pPr>
      <w:r w:rsidRPr="0032739B">
        <w:rPr>
          <w:b/>
          <w:bCs/>
          <w:szCs w:val="18"/>
        </w:rPr>
        <w:t>2.1. Behoud van de jaarverantwoording en uitbreiding van de vergunningplicht</w:t>
      </w:r>
      <w:r w:rsidR="00D65618">
        <w:rPr>
          <w:b/>
          <w:bCs/>
          <w:szCs w:val="18"/>
        </w:rPr>
        <w:br/>
      </w:r>
    </w:p>
    <w:p w:rsidR="0053293A" w:rsidP="00D65F0F" w:rsidRDefault="0010733C" w14:paraId="4F174026" w14:textId="77777777">
      <w:pPr>
        <w:rPr>
          <w:szCs w:val="18"/>
        </w:rPr>
      </w:pPr>
      <w:r w:rsidRPr="00075937">
        <w:rPr>
          <w:szCs w:val="18"/>
        </w:rPr>
        <w:t xml:space="preserve">De </w:t>
      </w:r>
      <w:r>
        <w:rPr>
          <w:szCs w:val="18"/>
        </w:rPr>
        <w:t xml:space="preserve">partijen zijn verheugd met de uitbreiding van de vergunningplicht naar alle zorginstellingen per 1 januari 2025. </w:t>
      </w:r>
      <w:r w:rsidRPr="000B72C3">
        <w:rPr>
          <w:szCs w:val="18"/>
        </w:rPr>
        <w:t>Zij vragen wel nadrukkelijk aandacht voor de wijze waarop het aanvraagproces wordt ingerich</w:t>
      </w:r>
      <w:r>
        <w:rPr>
          <w:szCs w:val="18"/>
        </w:rPr>
        <w:t xml:space="preserve">t. De partijen doen in dit verband meerdere suggesties. </w:t>
      </w:r>
    </w:p>
    <w:p w:rsidR="00D65F0F" w:rsidP="00D65F0F" w:rsidRDefault="0010733C" w14:paraId="580AA8EC" w14:textId="77777777">
      <w:pPr>
        <w:rPr>
          <w:szCs w:val="18"/>
        </w:rPr>
      </w:pPr>
      <w:r>
        <w:rPr>
          <w:szCs w:val="18"/>
        </w:rPr>
        <w:br/>
      </w:r>
      <w:r>
        <w:rPr>
          <w:i/>
          <w:iCs/>
          <w:szCs w:val="18"/>
        </w:rPr>
        <w:t xml:space="preserve">a) </w:t>
      </w:r>
      <w:r w:rsidRPr="000B72C3">
        <w:rPr>
          <w:i/>
          <w:iCs/>
          <w:szCs w:val="18"/>
        </w:rPr>
        <w:t xml:space="preserve">Het verplicht stellen van een </w:t>
      </w:r>
      <w:r w:rsidRPr="00D4088D">
        <w:rPr>
          <w:i/>
          <w:iCs/>
          <w:szCs w:val="18"/>
        </w:rPr>
        <w:t>Verklaring Omtrent het Gedrag (VOG)</w:t>
      </w:r>
      <w:r w:rsidRPr="000B72C3">
        <w:rPr>
          <w:i/>
          <w:iCs/>
          <w:szCs w:val="18"/>
        </w:rPr>
        <w:t>:</w:t>
      </w:r>
      <w:r>
        <w:rPr>
          <w:szCs w:val="18"/>
        </w:rPr>
        <w:br/>
        <w:t xml:space="preserve">De </w:t>
      </w:r>
      <w:r w:rsidR="003E1AC6">
        <w:rPr>
          <w:szCs w:val="18"/>
        </w:rPr>
        <w:t xml:space="preserve">partijen </w:t>
      </w:r>
      <w:r>
        <w:rPr>
          <w:szCs w:val="18"/>
        </w:rPr>
        <w:t>licht</w:t>
      </w:r>
      <w:r w:rsidR="003E1AC6">
        <w:rPr>
          <w:szCs w:val="18"/>
        </w:rPr>
        <w:t>en</w:t>
      </w:r>
      <w:r>
        <w:rPr>
          <w:szCs w:val="18"/>
        </w:rPr>
        <w:t xml:space="preserve"> toe geregeld te constateren dat</w:t>
      </w:r>
      <w:r w:rsidRPr="00B16EF0">
        <w:rPr>
          <w:szCs w:val="18"/>
        </w:rPr>
        <w:t xml:space="preserve">, bijvoorbeeld in het kader van een controle, een zorgbedrijf een papieren werkelijkheid voorhoudt die bij nader onderzoek niet overeenkomt met de feitelijke situatie. Om misleiding te voorkomen, adviseren </w:t>
      </w:r>
      <w:r>
        <w:rPr>
          <w:szCs w:val="18"/>
        </w:rPr>
        <w:t>zij</w:t>
      </w:r>
      <w:r w:rsidRPr="00B16EF0">
        <w:rPr>
          <w:szCs w:val="18"/>
        </w:rPr>
        <w:t xml:space="preserve"> om in het aanvraagproces ook de feitelijke situatie van een aanvrager mee te wegen in de toekenning van een vergunning. Dit kan bijvoorbeeld door het verplicht stellen van een </w:t>
      </w:r>
      <w:r w:rsidRPr="00D4088D">
        <w:rPr>
          <w:szCs w:val="18"/>
        </w:rPr>
        <w:t xml:space="preserve">VOG </w:t>
      </w:r>
      <w:r w:rsidRPr="00B16EF0">
        <w:rPr>
          <w:szCs w:val="18"/>
        </w:rPr>
        <w:t>voor bestuurders/directeuren van instellingen.</w:t>
      </w:r>
      <w:r>
        <w:rPr>
          <w:szCs w:val="18"/>
        </w:rPr>
        <w:t xml:space="preserve"> </w:t>
      </w:r>
      <w:r w:rsidR="00762E6E">
        <w:rPr>
          <w:szCs w:val="18"/>
        </w:rPr>
        <w:br/>
      </w:r>
    </w:p>
    <w:p w:rsidR="0032739B" w:rsidP="00D65F0F" w:rsidRDefault="003E1AC6" w14:paraId="4A04C114" w14:textId="315D0161">
      <w:pPr>
        <w:rPr>
          <w:szCs w:val="18"/>
        </w:rPr>
      </w:pPr>
      <w:r>
        <w:rPr>
          <w:szCs w:val="18"/>
        </w:rPr>
        <w:t xml:space="preserve">Op zich heb ik begrip voor een dergelijke maatregel. </w:t>
      </w:r>
      <w:r w:rsidR="003F4B36">
        <w:rPr>
          <w:szCs w:val="18"/>
        </w:rPr>
        <w:t xml:space="preserve">Ik </w:t>
      </w:r>
      <w:r w:rsidR="00762E6E">
        <w:rPr>
          <w:szCs w:val="18"/>
        </w:rPr>
        <w:t xml:space="preserve">vind het van belang dat </w:t>
      </w:r>
      <w:r w:rsidR="003F4B36">
        <w:rPr>
          <w:szCs w:val="18"/>
        </w:rPr>
        <w:t xml:space="preserve">bij een </w:t>
      </w:r>
      <w:r w:rsidR="00762E6E">
        <w:rPr>
          <w:szCs w:val="18"/>
        </w:rPr>
        <w:t>dergelijke</w:t>
      </w:r>
      <w:r w:rsidR="003F4B36">
        <w:rPr>
          <w:szCs w:val="18"/>
        </w:rPr>
        <w:t xml:space="preserve"> verdergaande </w:t>
      </w:r>
      <w:r w:rsidR="00762E6E">
        <w:rPr>
          <w:szCs w:val="18"/>
        </w:rPr>
        <w:t xml:space="preserve">maatregel nut en noodzaak goed onderbouwd </w:t>
      </w:r>
      <w:r w:rsidR="003F4B36">
        <w:rPr>
          <w:szCs w:val="18"/>
        </w:rPr>
        <w:t xml:space="preserve">kunnen </w:t>
      </w:r>
      <w:r w:rsidR="00762E6E">
        <w:rPr>
          <w:szCs w:val="18"/>
        </w:rPr>
        <w:t>worden, mede in relatie tot de extra regeldruk die hiermee gepaard gaat.</w:t>
      </w:r>
      <w:r w:rsidR="00C96E84">
        <w:rPr>
          <w:szCs w:val="18"/>
        </w:rPr>
        <w:t xml:space="preserve"> </w:t>
      </w:r>
      <w:r w:rsidR="003F4B36">
        <w:rPr>
          <w:szCs w:val="18"/>
        </w:rPr>
        <w:lastRenderedPageBreak/>
        <w:t xml:space="preserve">Ik </w:t>
      </w:r>
      <w:r w:rsidR="00762E6E">
        <w:rPr>
          <w:szCs w:val="18"/>
        </w:rPr>
        <w:t xml:space="preserve">voer </w:t>
      </w:r>
      <w:r w:rsidR="003F4B36">
        <w:rPr>
          <w:szCs w:val="18"/>
        </w:rPr>
        <w:t xml:space="preserve">hiernaar </w:t>
      </w:r>
      <w:r w:rsidR="00762E6E">
        <w:rPr>
          <w:szCs w:val="18"/>
        </w:rPr>
        <w:t>een interne verkenning uit</w:t>
      </w:r>
      <w:r w:rsidR="002018EF">
        <w:rPr>
          <w:szCs w:val="18"/>
        </w:rPr>
        <w:t xml:space="preserve"> </w:t>
      </w:r>
      <w:r w:rsidR="001F3456">
        <w:rPr>
          <w:szCs w:val="18"/>
        </w:rPr>
        <w:t xml:space="preserve">en informeer </w:t>
      </w:r>
      <w:r w:rsidR="00B47F1E">
        <w:rPr>
          <w:szCs w:val="18"/>
        </w:rPr>
        <w:t>u</w:t>
      </w:r>
      <w:r w:rsidR="001F3456">
        <w:rPr>
          <w:szCs w:val="18"/>
        </w:rPr>
        <w:t xml:space="preserve">w Kamer </w:t>
      </w:r>
      <w:r w:rsidR="002018EF">
        <w:rPr>
          <w:szCs w:val="18"/>
        </w:rPr>
        <w:t xml:space="preserve">voor de zomer met </w:t>
      </w:r>
      <w:r w:rsidR="003F4B36">
        <w:rPr>
          <w:szCs w:val="18"/>
        </w:rPr>
        <w:t>de eerdergenoemde Zorgfraudebrief</w:t>
      </w:r>
      <w:r w:rsidR="002018EF">
        <w:rPr>
          <w:szCs w:val="18"/>
        </w:rPr>
        <w:t>.</w:t>
      </w:r>
      <w:r w:rsidR="003F4B36">
        <w:rPr>
          <w:szCs w:val="18"/>
        </w:rPr>
        <w:t xml:space="preserve"> </w:t>
      </w:r>
    </w:p>
    <w:p w:rsidR="00D65F0F" w:rsidP="00D65F0F" w:rsidRDefault="00D65F0F" w14:paraId="6833A5CC" w14:textId="77777777">
      <w:pPr>
        <w:rPr>
          <w:szCs w:val="18"/>
        </w:rPr>
      </w:pPr>
    </w:p>
    <w:p w:rsidR="00075937" w:rsidP="00D65F0F" w:rsidRDefault="0010733C" w14:paraId="6A43EFD7" w14:textId="77777777">
      <w:pPr>
        <w:rPr>
          <w:szCs w:val="18"/>
        </w:rPr>
      </w:pPr>
      <w:r>
        <w:rPr>
          <w:i/>
          <w:iCs/>
          <w:szCs w:val="18"/>
        </w:rPr>
        <w:t>b) Een v</w:t>
      </w:r>
      <w:r w:rsidRPr="000A4BFD">
        <w:rPr>
          <w:i/>
          <w:iCs/>
          <w:szCs w:val="18"/>
        </w:rPr>
        <w:t>ergunningplicht voor onderaannemers:</w:t>
      </w:r>
      <w:r w:rsidR="00762E6E">
        <w:rPr>
          <w:i/>
          <w:iCs/>
          <w:szCs w:val="18"/>
        </w:rPr>
        <w:br/>
      </w:r>
      <w:r w:rsidR="00321D05">
        <w:rPr>
          <w:szCs w:val="18"/>
        </w:rPr>
        <w:t>Daarnaast</w:t>
      </w:r>
      <w:r w:rsidR="002D12BA">
        <w:rPr>
          <w:szCs w:val="18"/>
        </w:rPr>
        <w:t xml:space="preserve"> </w:t>
      </w:r>
      <w:r w:rsidR="0053293A">
        <w:rPr>
          <w:szCs w:val="18"/>
        </w:rPr>
        <w:t xml:space="preserve">adviseren de partijen </w:t>
      </w:r>
      <w:r>
        <w:rPr>
          <w:szCs w:val="18"/>
        </w:rPr>
        <w:t xml:space="preserve">om </w:t>
      </w:r>
      <w:r w:rsidRPr="00075937">
        <w:rPr>
          <w:szCs w:val="18"/>
        </w:rPr>
        <w:t xml:space="preserve">de vergunningplicht </w:t>
      </w:r>
      <w:r>
        <w:rPr>
          <w:szCs w:val="18"/>
        </w:rPr>
        <w:t>op grond van de Wet toetreding zorgaanbieders (</w:t>
      </w:r>
      <w:proofErr w:type="spellStart"/>
      <w:r>
        <w:rPr>
          <w:szCs w:val="18"/>
        </w:rPr>
        <w:t>Wtza</w:t>
      </w:r>
      <w:proofErr w:type="spellEnd"/>
      <w:r>
        <w:rPr>
          <w:szCs w:val="18"/>
        </w:rPr>
        <w:t xml:space="preserve">) </w:t>
      </w:r>
      <w:r w:rsidRPr="00075937">
        <w:rPr>
          <w:szCs w:val="18"/>
        </w:rPr>
        <w:t xml:space="preserve">voor onderaannemers </w:t>
      </w:r>
      <w:r>
        <w:rPr>
          <w:szCs w:val="18"/>
        </w:rPr>
        <w:t xml:space="preserve">te laten </w:t>
      </w:r>
      <w:r w:rsidRPr="00075937">
        <w:rPr>
          <w:szCs w:val="18"/>
        </w:rPr>
        <w:t>gelden en dat bovendien inzichtelijk wordt wie de uitvoerende partij is van de gedeclareerde zorg. Dit zou gedaan kunnen worden door het verplicht opnemen van de AGB-code</w:t>
      </w:r>
      <w:r>
        <w:rPr>
          <w:rStyle w:val="Voetnootmarkering"/>
          <w:szCs w:val="18"/>
        </w:rPr>
        <w:footnoteReference w:id="2"/>
      </w:r>
      <w:r w:rsidRPr="00075937">
        <w:rPr>
          <w:szCs w:val="18"/>
        </w:rPr>
        <w:t xml:space="preserve"> van de uitvoerende partij op de declaratie</w:t>
      </w:r>
      <w:r w:rsidR="002018EF">
        <w:rPr>
          <w:szCs w:val="18"/>
        </w:rPr>
        <w:t>.</w:t>
      </w:r>
    </w:p>
    <w:p w:rsidR="00075937" w:rsidP="00D65F0F" w:rsidRDefault="00075937" w14:paraId="4B54F13B" w14:textId="77777777">
      <w:pPr>
        <w:rPr>
          <w:szCs w:val="18"/>
        </w:rPr>
      </w:pPr>
    </w:p>
    <w:p w:rsidRPr="00277AC6" w:rsidR="00277AC6" w:rsidP="00D65F0F" w:rsidRDefault="0010733C" w14:paraId="14B75461" w14:textId="77777777">
      <w:pPr>
        <w:rPr>
          <w:szCs w:val="18"/>
        </w:rPr>
      </w:pPr>
      <w:r w:rsidRPr="00277AC6">
        <w:rPr>
          <w:szCs w:val="18"/>
        </w:rPr>
        <w:t xml:space="preserve">Voor wat betreft de reikwijdte van de vergunningplicht is het relevant dat de </w:t>
      </w:r>
      <w:proofErr w:type="spellStart"/>
      <w:r w:rsidRPr="00277AC6">
        <w:rPr>
          <w:szCs w:val="18"/>
        </w:rPr>
        <w:t>Wtza</w:t>
      </w:r>
      <w:proofErr w:type="spellEnd"/>
      <w:r w:rsidRPr="00277AC6">
        <w:rPr>
          <w:szCs w:val="18"/>
        </w:rPr>
        <w:t xml:space="preserve"> aansluit aan bij de begrippen van de Wet kwaliteit klachten en geschillen zorg (</w:t>
      </w:r>
      <w:proofErr w:type="spellStart"/>
      <w:r w:rsidRPr="00277AC6">
        <w:rPr>
          <w:szCs w:val="18"/>
        </w:rPr>
        <w:t>Wkkgz</w:t>
      </w:r>
      <w:proofErr w:type="spellEnd"/>
      <w:r w:rsidRPr="00277AC6">
        <w:rPr>
          <w:szCs w:val="18"/>
        </w:rPr>
        <w:t xml:space="preserve">). De </w:t>
      </w:r>
      <w:proofErr w:type="spellStart"/>
      <w:r w:rsidRPr="00277AC6">
        <w:rPr>
          <w:szCs w:val="18"/>
        </w:rPr>
        <w:t>Wkkgz</w:t>
      </w:r>
      <w:proofErr w:type="spellEnd"/>
      <w:r w:rsidRPr="00277AC6">
        <w:rPr>
          <w:szCs w:val="18"/>
        </w:rPr>
        <w:t xml:space="preserve"> legt verplichtingen op aan de zorgaanbieder die eindverantwoordelijk is voor het verlenen van goede zorg (hoofdaannemer), ook als (een deel van) de zorg wordt uitbesteed aan onderaannemers. Wanneer sprake is van tekortkomingen in de zorg, spreekt de IGJ de hoofdaannemer hierop aan.</w:t>
      </w:r>
      <w:r>
        <w:rPr>
          <w:szCs w:val="18"/>
        </w:rPr>
        <w:t xml:space="preserve"> </w:t>
      </w:r>
      <w:bookmarkStart w:name="_Hlk192757469" w:id="3"/>
      <w:r w:rsidRPr="00277AC6">
        <w:rPr>
          <w:szCs w:val="18"/>
        </w:rPr>
        <w:t xml:space="preserve">Een eventuele uitbreiding van de vergunningplicht vraagt om verdere doordenking, mede gezien de koppeling tussen de </w:t>
      </w:r>
      <w:proofErr w:type="spellStart"/>
      <w:r w:rsidRPr="00277AC6">
        <w:rPr>
          <w:szCs w:val="18"/>
        </w:rPr>
        <w:t>Wkkgz</w:t>
      </w:r>
      <w:proofErr w:type="spellEnd"/>
      <w:r w:rsidRPr="00277AC6">
        <w:rPr>
          <w:szCs w:val="18"/>
        </w:rPr>
        <w:t xml:space="preserve"> en de </w:t>
      </w:r>
      <w:proofErr w:type="spellStart"/>
      <w:r w:rsidRPr="00277AC6">
        <w:rPr>
          <w:szCs w:val="18"/>
        </w:rPr>
        <w:t>Wtza</w:t>
      </w:r>
      <w:proofErr w:type="spellEnd"/>
      <w:r w:rsidRPr="00277AC6">
        <w:rPr>
          <w:szCs w:val="18"/>
        </w:rPr>
        <w:t>.</w:t>
      </w:r>
      <w:r>
        <w:rPr>
          <w:szCs w:val="18"/>
        </w:rPr>
        <w:t xml:space="preserve"> </w:t>
      </w:r>
      <w:bookmarkEnd w:id="3"/>
      <w:r w:rsidRPr="00277AC6">
        <w:rPr>
          <w:szCs w:val="18"/>
        </w:rPr>
        <w:t xml:space="preserve">Ik zal de komende periode met de IGJ, de </w:t>
      </w:r>
      <w:proofErr w:type="spellStart"/>
      <w:r w:rsidRPr="00277AC6">
        <w:rPr>
          <w:szCs w:val="18"/>
        </w:rPr>
        <w:t>NZa</w:t>
      </w:r>
      <w:proofErr w:type="spellEnd"/>
      <w:r w:rsidRPr="00277AC6">
        <w:rPr>
          <w:szCs w:val="18"/>
        </w:rPr>
        <w:t xml:space="preserve"> en het CIBG verkennen wat de mogelijkheden zijn voor een verruiming van de vergunningplicht en wat daarvan de gevolgen zijn. Op grond van de </w:t>
      </w:r>
      <w:proofErr w:type="spellStart"/>
      <w:r w:rsidRPr="00277AC6">
        <w:rPr>
          <w:szCs w:val="18"/>
        </w:rPr>
        <w:t>Wtza</w:t>
      </w:r>
      <w:proofErr w:type="spellEnd"/>
      <w:r w:rsidRPr="00277AC6">
        <w:rPr>
          <w:szCs w:val="18"/>
        </w:rPr>
        <w:t xml:space="preserve"> bestaat overigens wel een vergunningplicht voor onderaannemers, indien de hoofdaannemer een zogenoemde “lege huls” is. Een </w:t>
      </w:r>
      <w:r w:rsidR="00B47F1E">
        <w:rPr>
          <w:szCs w:val="18"/>
        </w:rPr>
        <w:t>“</w:t>
      </w:r>
      <w:r w:rsidRPr="00277AC6">
        <w:rPr>
          <w:szCs w:val="18"/>
        </w:rPr>
        <w:t>lege huls</w:t>
      </w:r>
      <w:r w:rsidR="00B47F1E">
        <w:rPr>
          <w:szCs w:val="18"/>
        </w:rPr>
        <w:t>”</w:t>
      </w:r>
      <w:r w:rsidRPr="00277AC6">
        <w:rPr>
          <w:szCs w:val="18"/>
        </w:rPr>
        <w:t xml:space="preserve"> is een zorgaanbieder die zelf geen zorg verleent en uitsluitend zorg laat verlenen door een onderaannemer. Bij een lege-huls constructie geldt de vergunningplicht overigens voor zowel de hoofd- als de onderaannemer. </w:t>
      </w:r>
    </w:p>
    <w:p w:rsidR="00BD4248" w:rsidP="00D65F0F" w:rsidRDefault="0010733C" w14:paraId="582CCEF3" w14:textId="77777777">
      <w:pPr>
        <w:rPr>
          <w:szCs w:val="18"/>
        </w:rPr>
      </w:pPr>
      <w:r>
        <w:rPr>
          <w:szCs w:val="18"/>
        </w:rPr>
        <w:br/>
        <w:t xml:space="preserve">c) </w:t>
      </w:r>
      <w:r w:rsidRPr="000A4BFD">
        <w:rPr>
          <w:i/>
          <w:iCs/>
          <w:szCs w:val="18"/>
        </w:rPr>
        <w:t>Een vergunningplicht voor zorgbedrijven vanuit J</w:t>
      </w:r>
      <w:r>
        <w:rPr>
          <w:i/>
          <w:iCs/>
          <w:szCs w:val="18"/>
        </w:rPr>
        <w:t>eugdwet</w:t>
      </w:r>
      <w:r w:rsidRPr="000A4BFD">
        <w:rPr>
          <w:i/>
          <w:iCs/>
          <w:szCs w:val="18"/>
        </w:rPr>
        <w:t xml:space="preserve"> en </w:t>
      </w:r>
      <w:proofErr w:type="spellStart"/>
      <w:r w:rsidRPr="000A4BFD">
        <w:rPr>
          <w:i/>
          <w:iCs/>
          <w:szCs w:val="18"/>
        </w:rPr>
        <w:t>Wmo</w:t>
      </w:r>
      <w:proofErr w:type="spellEnd"/>
      <w:r w:rsidRPr="000A4BFD">
        <w:rPr>
          <w:i/>
          <w:iCs/>
          <w:szCs w:val="18"/>
        </w:rPr>
        <w:t xml:space="preserve"> 2015</w:t>
      </w:r>
      <w:r w:rsidRPr="000A4BFD">
        <w:rPr>
          <w:i/>
          <w:iCs/>
          <w:szCs w:val="18"/>
        </w:rPr>
        <w:br/>
      </w:r>
      <w:r>
        <w:rPr>
          <w:szCs w:val="18"/>
        </w:rPr>
        <w:t xml:space="preserve">De </w:t>
      </w:r>
      <w:r w:rsidR="002018EF">
        <w:rPr>
          <w:szCs w:val="18"/>
        </w:rPr>
        <w:t xml:space="preserve">partijen geven mij ter overweging om de </w:t>
      </w:r>
      <w:r w:rsidRPr="000A4BFD">
        <w:rPr>
          <w:szCs w:val="18"/>
        </w:rPr>
        <w:t xml:space="preserve">mogelijkheden voor </w:t>
      </w:r>
      <w:r w:rsidR="002018EF">
        <w:rPr>
          <w:szCs w:val="18"/>
        </w:rPr>
        <w:t xml:space="preserve">een vergunningplicht voor aanbieders </w:t>
      </w:r>
      <w:r w:rsidRPr="000A4BFD">
        <w:rPr>
          <w:szCs w:val="18"/>
        </w:rPr>
        <w:t>vanuit de Jeugdwet en de Wet maatschappelijke ondersteuning (</w:t>
      </w:r>
      <w:proofErr w:type="spellStart"/>
      <w:r w:rsidRPr="000A4BFD">
        <w:rPr>
          <w:szCs w:val="18"/>
        </w:rPr>
        <w:t>Wmo</w:t>
      </w:r>
      <w:proofErr w:type="spellEnd"/>
      <w:r w:rsidRPr="000A4BFD">
        <w:rPr>
          <w:szCs w:val="18"/>
        </w:rPr>
        <w:t xml:space="preserve"> 2015) te </w:t>
      </w:r>
      <w:r w:rsidR="002018EF">
        <w:rPr>
          <w:szCs w:val="18"/>
        </w:rPr>
        <w:t>bezien</w:t>
      </w:r>
      <w:r w:rsidRPr="000A4BFD">
        <w:rPr>
          <w:szCs w:val="18"/>
        </w:rPr>
        <w:t>.</w:t>
      </w:r>
      <w:r>
        <w:rPr>
          <w:szCs w:val="18"/>
        </w:rPr>
        <w:br/>
      </w:r>
      <w:r>
        <w:rPr>
          <w:szCs w:val="18"/>
        </w:rPr>
        <w:br/>
      </w:r>
      <w:bookmarkStart w:name="_Hlk192239187" w:id="4"/>
      <w:r w:rsidRPr="002F14D8" w:rsidR="002F14D8">
        <w:rPr>
          <w:szCs w:val="18"/>
        </w:rPr>
        <w:t xml:space="preserve">De staatssecretaris Jeugd, Preventie en Sport verkent of het in de rede ligt om aan te sluiten bij een vergunningplicht zoals die geldt voor </w:t>
      </w:r>
      <w:proofErr w:type="spellStart"/>
      <w:r w:rsidRPr="002F14D8" w:rsidR="002F14D8">
        <w:rPr>
          <w:szCs w:val="18"/>
        </w:rPr>
        <w:t>Zvw</w:t>
      </w:r>
      <w:proofErr w:type="spellEnd"/>
      <w:r w:rsidRPr="002F14D8" w:rsidR="002F14D8">
        <w:rPr>
          <w:szCs w:val="18"/>
        </w:rPr>
        <w:t xml:space="preserve">- en </w:t>
      </w:r>
      <w:proofErr w:type="spellStart"/>
      <w:r w:rsidRPr="002F14D8" w:rsidR="002F14D8">
        <w:rPr>
          <w:szCs w:val="18"/>
        </w:rPr>
        <w:t>Wlz</w:t>
      </w:r>
      <w:proofErr w:type="spellEnd"/>
      <w:r w:rsidRPr="002F14D8" w:rsidR="002F14D8">
        <w:rPr>
          <w:szCs w:val="18"/>
        </w:rPr>
        <w:t xml:space="preserve">-aanbieders en medisch-specialisten. De staatssecretaris zal </w:t>
      </w:r>
      <w:r w:rsidR="00B47F1E">
        <w:rPr>
          <w:szCs w:val="18"/>
        </w:rPr>
        <w:t>u</w:t>
      </w:r>
      <w:r w:rsidRPr="002F14D8" w:rsidR="002F14D8">
        <w:rPr>
          <w:szCs w:val="18"/>
        </w:rPr>
        <w:t xml:space="preserve">w Kamer over de uitkomsten hiervan voor de zomer nader informeren. </w:t>
      </w:r>
      <w:bookmarkStart w:name="_Hlk192239674" w:id="5"/>
    </w:p>
    <w:p w:rsidRPr="004B747A" w:rsidR="004B747A" w:rsidP="00D65F0F" w:rsidRDefault="0010733C" w14:paraId="4A0C2595" w14:textId="77777777">
      <w:pPr>
        <w:rPr>
          <w:szCs w:val="18"/>
        </w:rPr>
      </w:pPr>
      <w:r w:rsidRPr="004B747A">
        <w:rPr>
          <w:szCs w:val="18"/>
        </w:rPr>
        <w:t xml:space="preserve">Momenteel is gestart met een ambtelijke verkenning naar een eventuele vergunningplicht voor de </w:t>
      </w:r>
      <w:proofErr w:type="spellStart"/>
      <w:r w:rsidRPr="004B747A">
        <w:rPr>
          <w:szCs w:val="18"/>
        </w:rPr>
        <w:t>Wmo</w:t>
      </w:r>
      <w:proofErr w:type="spellEnd"/>
      <w:r w:rsidRPr="004B747A">
        <w:rPr>
          <w:szCs w:val="18"/>
        </w:rPr>
        <w:t xml:space="preserve"> 2015.  </w:t>
      </w:r>
    </w:p>
    <w:bookmarkEnd w:id="4"/>
    <w:bookmarkEnd w:id="5"/>
    <w:p w:rsidR="002D12BA" w:rsidP="00D65F0F" w:rsidRDefault="002D12BA" w14:paraId="4F0A8EC8" w14:textId="77777777">
      <w:pPr>
        <w:rPr>
          <w:szCs w:val="18"/>
        </w:rPr>
      </w:pPr>
    </w:p>
    <w:p w:rsidR="00762E6E" w:rsidP="00D65F0F" w:rsidRDefault="0010733C" w14:paraId="63147DB3" w14:textId="77777777">
      <w:pPr>
        <w:rPr>
          <w:szCs w:val="18"/>
        </w:rPr>
      </w:pPr>
      <w:bookmarkStart w:name="_Hlk192248650" w:id="6"/>
      <w:r>
        <w:rPr>
          <w:i/>
          <w:iCs/>
          <w:szCs w:val="18"/>
        </w:rPr>
        <w:t xml:space="preserve">d) </w:t>
      </w:r>
      <w:r w:rsidRPr="00FB53ED">
        <w:rPr>
          <w:i/>
          <w:iCs/>
          <w:szCs w:val="18"/>
        </w:rPr>
        <w:t>Automatisch doorhalen van de AGB-code</w:t>
      </w:r>
      <w:r w:rsidRPr="00FB53ED">
        <w:rPr>
          <w:i/>
          <w:iCs/>
          <w:szCs w:val="18"/>
        </w:rPr>
        <w:br/>
      </w:r>
      <w:r>
        <w:rPr>
          <w:szCs w:val="18"/>
        </w:rPr>
        <w:t>Ten slotte</w:t>
      </w:r>
      <w:r w:rsidRPr="00B16EF0">
        <w:rPr>
          <w:szCs w:val="18"/>
        </w:rPr>
        <w:t xml:space="preserve"> </w:t>
      </w:r>
      <w:r>
        <w:rPr>
          <w:szCs w:val="18"/>
        </w:rPr>
        <w:t>geven de partijen</w:t>
      </w:r>
      <w:r w:rsidR="001C4B74">
        <w:rPr>
          <w:szCs w:val="18"/>
        </w:rPr>
        <w:t xml:space="preserve"> </w:t>
      </w:r>
      <w:r>
        <w:rPr>
          <w:szCs w:val="18"/>
        </w:rPr>
        <w:t>aan dat</w:t>
      </w:r>
      <w:r w:rsidRPr="00B16EF0">
        <w:rPr>
          <w:szCs w:val="18"/>
        </w:rPr>
        <w:t xml:space="preserve"> nu vanuit de wet niet </w:t>
      </w:r>
      <w:r>
        <w:rPr>
          <w:szCs w:val="18"/>
        </w:rPr>
        <w:t xml:space="preserve">wordt </w:t>
      </w:r>
      <w:r w:rsidRPr="00B16EF0">
        <w:rPr>
          <w:szCs w:val="18"/>
        </w:rPr>
        <w:t>voorzien dat het eventueel intrekken van een toelatingsvergunning betekent dat een zorgaanbieder geen zorg meer kan declareren. Eventueel frauduleus declareren kan, na intrekking van de vergunning, doorgang hebben. Het automatisch doorhalen van de AGB-code bij het intrekken van de vergunning kan daarbij uitkomst bieden</w:t>
      </w:r>
      <w:r w:rsidR="00355EB0">
        <w:rPr>
          <w:szCs w:val="18"/>
        </w:rPr>
        <w:t>, aldus de partijen</w:t>
      </w:r>
      <w:r w:rsidRPr="00B16EF0">
        <w:rPr>
          <w:szCs w:val="18"/>
        </w:rPr>
        <w:t>.</w:t>
      </w:r>
      <w:r w:rsidR="00AA6F09">
        <w:rPr>
          <w:szCs w:val="18"/>
        </w:rPr>
        <w:br/>
      </w:r>
    </w:p>
    <w:p w:rsidR="00D65F0F" w:rsidP="00D65F0F" w:rsidRDefault="00D65F0F" w14:paraId="29C3CF9E" w14:textId="77777777">
      <w:pPr>
        <w:rPr>
          <w:szCs w:val="18"/>
        </w:rPr>
      </w:pPr>
    </w:p>
    <w:p w:rsidR="00D65F0F" w:rsidP="00D65F0F" w:rsidRDefault="00D65F0F" w14:paraId="0DAF6C6E" w14:textId="77777777">
      <w:pPr>
        <w:rPr>
          <w:szCs w:val="18"/>
        </w:rPr>
      </w:pPr>
    </w:p>
    <w:p w:rsidR="002F14D8" w:rsidP="00D65F0F" w:rsidRDefault="0010733C" w14:paraId="24271D36" w14:textId="77777777">
      <w:pPr>
        <w:rPr>
          <w:szCs w:val="18"/>
        </w:rPr>
      </w:pPr>
      <w:r>
        <w:rPr>
          <w:szCs w:val="18"/>
        </w:rPr>
        <w:lastRenderedPageBreak/>
        <w:t xml:space="preserve">Met betrekking tot deze signalering acht ik het bestaande instrumentarium toereikend. Zo kunnen zorgverzekeraars besluiten om het contract te beëindigen als de toelatingsvergunning is ingetrokken. Ook kan de IGJ een </w:t>
      </w:r>
      <w:r w:rsidRPr="002F14D8">
        <w:rPr>
          <w:szCs w:val="18"/>
        </w:rPr>
        <w:t xml:space="preserve">last onder dwangsom of een boete opleggen aan </w:t>
      </w:r>
      <w:r>
        <w:rPr>
          <w:szCs w:val="18"/>
        </w:rPr>
        <w:t xml:space="preserve">een </w:t>
      </w:r>
      <w:r w:rsidRPr="002F14D8">
        <w:rPr>
          <w:szCs w:val="18"/>
        </w:rPr>
        <w:t xml:space="preserve">zorgaanbieder die geen toelatingsvergunning </w:t>
      </w:r>
      <w:r>
        <w:rPr>
          <w:szCs w:val="18"/>
        </w:rPr>
        <w:t xml:space="preserve">(meer) </w:t>
      </w:r>
      <w:r w:rsidRPr="002F14D8">
        <w:rPr>
          <w:szCs w:val="18"/>
        </w:rPr>
        <w:t>heeft</w:t>
      </w:r>
      <w:r>
        <w:rPr>
          <w:szCs w:val="18"/>
        </w:rPr>
        <w:t>.</w:t>
      </w:r>
    </w:p>
    <w:bookmarkEnd w:id="2"/>
    <w:bookmarkEnd w:id="6"/>
    <w:p w:rsidR="000C2D98" w:rsidP="00D65F0F" w:rsidRDefault="0010733C" w14:paraId="71402776" w14:textId="77777777">
      <w:pPr>
        <w:rPr>
          <w:b/>
          <w:bCs/>
          <w:szCs w:val="18"/>
        </w:rPr>
      </w:pPr>
      <w:r w:rsidRPr="00762E6E">
        <w:rPr>
          <w:b/>
          <w:bCs/>
          <w:szCs w:val="18"/>
        </w:rPr>
        <w:t>2.2 Aanbevelingen goed bestuur en professionele bedrijfsvoering</w:t>
      </w:r>
    </w:p>
    <w:p w:rsidRPr="00F03BBC" w:rsidR="00F03BBC" w:rsidP="00D65F0F" w:rsidRDefault="0010733C" w14:paraId="4536CCCF" w14:textId="77777777">
      <w:pPr>
        <w:rPr>
          <w:b/>
          <w:bCs/>
          <w:szCs w:val="18"/>
        </w:rPr>
      </w:pPr>
      <w:r>
        <w:rPr>
          <w:szCs w:val="18"/>
        </w:rPr>
        <w:br/>
      </w:r>
      <w:r w:rsidRPr="00F03BBC">
        <w:rPr>
          <w:szCs w:val="18"/>
        </w:rPr>
        <w:t>a)</w:t>
      </w:r>
      <w:r w:rsidR="00AA6F09">
        <w:rPr>
          <w:szCs w:val="18"/>
        </w:rPr>
        <w:t xml:space="preserve"> </w:t>
      </w:r>
      <w:r w:rsidRPr="00F03BBC">
        <w:rPr>
          <w:i/>
          <w:iCs/>
          <w:szCs w:val="18"/>
        </w:rPr>
        <w:t xml:space="preserve">Reactie op het rapport “De opkomst van bedrijfsketens in de huisartsenzorg” </w:t>
      </w:r>
    </w:p>
    <w:p w:rsidRPr="00695E56" w:rsidR="00604D79" w:rsidP="00D65F0F" w:rsidRDefault="0010733C" w14:paraId="625BED40" w14:textId="77777777">
      <w:pPr>
        <w:spacing w:line="240" w:lineRule="atLeast"/>
        <w:rPr>
          <w:szCs w:val="18"/>
        </w:rPr>
      </w:pPr>
      <w:r w:rsidRPr="008259B3">
        <w:rPr>
          <w:szCs w:val="18"/>
        </w:rPr>
        <w:t xml:space="preserve">De partijen doen een aantal suggesties </w:t>
      </w:r>
      <w:r w:rsidR="0018472C">
        <w:rPr>
          <w:szCs w:val="18"/>
        </w:rPr>
        <w:t xml:space="preserve">op basis van </w:t>
      </w:r>
      <w:r w:rsidRPr="008259B3">
        <w:rPr>
          <w:szCs w:val="18"/>
        </w:rPr>
        <w:t xml:space="preserve">het rapport “De opkomst van bedrijfsketens in de huisartsenzorg” van de </w:t>
      </w:r>
      <w:proofErr w:type="spellStart"/>
      <w:r w:rsidRPr="008259B3">
        <w:rPr>
          <w:szCs w:val="18"/>
        </w:rPr>
        <w:t>NZa</w:t>
      </w:r>
      <w:proofErr w:type="spellEnd"/>
      <w:r w:rsidRPr="008259B3">
        <w:rPr>
          <w:szCs w:val="18"/>
        </w:rPr>
        <w:t xml:space="preserve"> en de IGJ. De </w:t>
      </w:r>
      <w:proofErr w:type="spellStart"/>
      <w:r w:rsidRPr="008259B3">
        <w:rPr>
          <w:szCs w:val="18"/>
        </w:rPr>
        <w:t>NZa</w:t>
      </w:r>
      <w:proofErr w:type="spellEnd"/>
      <w:r w:rsidRPr="008259B3">
        <w:rPr>
          <w:szCs w:val="18"/>
        </w:rPr>
        <w:t xml:space="preserve"> en IGJ </w:t>
      </w:r>
      <w:r w:rsidRPr="00695E56">
        <w:rPr>
          <w:szCs w:val="18"/>
        </w:rPr>
        <w:t xml:space="preserve">willen meer </w:t>
      </w:r>
      <w:r w:rsidRPr="008259B3">
        <w:rPr>
          <w:szCs w:val="18"/>
        </w:rPr>
        <w:t xml:space="preserve">mogelijkheden om tijdig in te kunnen grijpen bij grote zorgorganisaties als dat nodig is om de kwaliteit en toegankelijkheid van zorg te (blijven) borgen. </w:t>
      </w:r>
      <w:r w:rsidRPr="00695E56">
        <w:rPr>
          <w:szCs w:val="18"/>
        </w:rPr>
        <w:t xml:space="preserve">De </w:t>
      </w:r>
      <w:proofErr w:type="spellStart"/>
      <w:r w:rsidRPr="00695E56">
        <w:rPr>
          <w:szCs w:val="18"/>
        </w:rPr>
        <w:t>NZa</w:t>
      </w:r>
      <w:proofErr w:type="spellEnd"/>
      <w:r w:rsidRPr="00695E56">
        <w:rPr>
          <w:szCs w:val="18"/>
        </w:rPr>
        <w:t xml:space="preserve"> en IGJ ervaren op dit moment onvoldoende mogelijkheden in (1) sturing op deskundigheid van bestuurders, (2) onvoldoende toetsbare normen ten aanzien van de werking van de financiële bedrijfsvoering (artikel 40a </w:t>
      </w:r>
      <w:proofErr w:type="spellStart"/>
      <w:r w:rsidRPr="00695E56">
        <w:rPr>
          <w:szCs w:val="18"/>
        </w:rPr>
        <w:t>Wmg</w:t>
      </w:r>
      <w:proofErr w:type="spellEnd"/>
      <w:r w:rsidRPr="00695E56">
        <w:rPr>
          <w:szCs w:val="18"/>
        </w:rPr>
        <w:t xml:space="preserve">) en (3) onvoldoende normen voor financiële ratio’s in de zorgwetgeving. </w:t>
      </w:r>
    </w:p>
    <w:p w:rsidRPr="00695E56" w:rsidR="00604D79" w:rsidP="00D65F0F" w:rsidRDefault="00604D79" w14:paraId="7BA99819" w14:textId="77777777">
      <w:pPr>
        <w:spacing w:line="240" w:lineRule="atLeast"/>
        <w:rPr>
          <w:szCs w:val="18"/>
        </w:rPr>
      </w:pPr>
    </w:p>
    <w:p w:rsidRPr="002018EF" w:rsidR="002018EF" w:rsidP="00D65F0F" w:rsidRDefault="0010733C" w14:paraId="343CEDD8" w14:textId="77777777">
      <w:pPr>
        <w:spacing w:line="240" w:lineRule="atLeast"/>
        <w:rPr>
          <w:szCs w:val="18"/>
        </w:rPr>
      </w:pPr>
      <w:r w:rsidRPr="00695E56">
        <w:rPr>
          <w:szCs w:val="18"/>
        </w:rPr>
        <w:t xml:space="preserve">Ik wil de </w:t>
      </w:r>
      <w:proofErr w:type="spellStart"/>
      <w:r w:rsidRPr="00695E56">
        <w:rPr>
          <w:szCs w:val="18"/>
        </w:rPr>
        <w:t>NZa</w:t>
      </w:r>
      <w:proofErr w:type="spellEnd"/>
      <w:r w:rsidRPr="00695E56">
        <w:rPr>
          <w:szCs w:val="18"/>
        </w:rPr>
        <w:t xml:space="preserve"> en de IGJ nogmaals danken voor het onderzoek dat zij verricht</w:t>
      </w:r>
      <w:r>
        <w:rPr>
          <w:szCs w:val="18"/>
        </w:rPr>
        <w:t xml:space="preserve"> </w:t>
      </w:r>
      <w:r w:rsidRPr="00695E56">
        <w:rPr>
          <w:szCs w:val="18"/>
        </w:rPr>
        <w:t>hebben naar de opkomst van bedrijfsketens in de huisartsenzorg en wat dit naar</w:t>
      </w:r>
      <w:r>
        <w:rPr>
          <w:szCs w:val="18"/>
        </w:rPr>
        <w:t xml:space="preserve"> </w:t>
      </w:r>
      <w:r w:rsidRPr="00695E56">
        <w:rPr>
          <w:szCs w:val="18"/>
        </w:rPr>
        <w:t>hun mening betekent voor hun toezicht.</w:t>
      </w:r>
      <w:r w:rsidR="00D65618">
        <w:rPr>
          <w:szCs w:val="18"/>
        </w:rPr>
        <w:t xml:space="preserve"> Mijn ambtsvoorgangers hebben</w:t>
      </w:r>
      <w:r>
        <w:rPr>
          <w:rFonts w:cstheme="minorHAnsi"/>
          <w:szCs w:val="18"/>
        </w:rPr>
        <w:t xml:space="preserve"> </w:t>
      </w:r>
      <w:r w:rsidRPr="00B671F2">
        <w:rPr>
          <w:rFonts w:cstheme="minorHAnsi"/>
          <w:szCs w:val="18"/>
        </w:rPr>
        <w:t xml:space="preserve">in de Kamerbrief van 18 april </w:t>
      </w:r>
      <w:r>
        <w:rPr>
          <w:rFonts w:cstheme="minorHAnsi"/>
          <w:szCs w:val="18"/>
        </w:rPr>
        <w:t>2024 inhoudelijk gereageerd op dit onderzoek</w:t>
      </w:r>
      <w:r>
        <w:rPr>
          <w:rStyle w:val="Voetnootmarkering"/>
          <w:rFonts w:cstheme="minorHAnsi"/>
          <w:szCs w:val="18"/>
        </w:rPr>
        <w:footnoteReference w:id="3"/>
      </w:r>
      <w:r>
        <w:rPr>
          <w:rFonts w:cstheme="minorHAnsi"/>
          <w:szCs w:val="18"/>
        </w:rPr>
        <w:t xml:space="preserve">. </w:t>
      </w:r>
      <w:r w:rsidRPr="00695E56">
        <w:rPr>
          <w:szCs w:val="18"/>
        </w:rPr>
        <w:t xml:space="preserve">Zoals </w:t>
      </w:r>
      <w:r>
        <w:rPr>
          <w:szCs w:val="18"/>
        </w:rPr>
        <w:t xml:space="preserve">toegelicht </w:t>
      </w:r>
      <w:r w:rsidRPr="00695E56">
        <w:rPr>
          <w:szCs w:val="18"/>
        </w:rPr>
        <w:t>in mijn brief over de eerstelijnszorg</w:t>
      </w:r>
      <w:r>
        <w:rPr>
          <w:szCs w:val="18"/>
        </w:rPr>
        <w:t xml:space="preserve"> van 25 oktober 2024</w:t>
      </w:r>
      <w:r w:rsidRPr="00695E56">
        <w:rPr>
          <w:szCs w:val="18"/>
        </w:rPr>
        <w:t>, ben ik</w:t>
      </w:r>
      <w:r w:rsidRPr="00695E56">
        <w:rPr>
          <w:rFonts w:cstheme="minorHAnsi"/>
          <w:szCs w:val="18"/>
        </w:rPr>
        <w:t xml:space="preserve"> met de </w:t>
      </w:r>
      <w:proofErr w:type="spellStart"/>
      <w:r w:rsidRPr="00695E56">
        <w:rPr>
          <w:rFonts w:cstheme="minorHAnsi"/>
          <w:szCs w:val="18"/>
        </w:rPr>
        <w:t>NZa</w:t>
      </w:r>
      <w:proofErr w:type="spellEnd"/>
      <w:r w:rsidRPr="00695E56">
        <w:rPr>
          <w:rFonts w:cstheme="minorHAnsi"/>
          <w:szCs w:val="18"/>
        </w:rPr>
        <w:t xml:space="preserve"> en de IGJ in gesprek over </w:t>
      </w:r>
      <w:r w:rsidRPr="00695E56">
        <w:rPr>
          <w:szCs w:val="18"/>
        </w:rPr>
        <w:t>de mogelijkheden die de toezichthouders zien om de aanbevelingen over goed bestuur (deskundigheid bestuur, financiële bedrijfsvoering en financiële ratio’s) verder te onderbouwen en concretiseren</w:t>
      </w:r>
      <w:r>
        <w:rPr>
          <w:rStyle w:val="Voetnootmarkering"/>
          <w:szCs w:val="18"/>
        </w:rPr>
        <w:footnoteReference w:id="4"/>
      </w:r>
      <w:r w:rsidRPr="00695E56">
        <w:rPr>
          <w:szCs w:val="18"/>
        </w:rPr>
        <w:t>.</w:t>
      </w:r>
    </w:p>
    <w:p w:rsidRPr="00604D79" w:rsidR="002018EF" w:rsidP="00D65F0F" w:rsidRDefault="002018EF" w14:paraId="207D4D90" w14:textId="77777777">
      <w:pPr>
        <w:rPr>
          <w:b/>
          <w:bCs/>
          <w:i/>
          <w:iCs/>
          <w:szCs w:val="18"/>
        </w:rPr>
      </w:pPr>
    </w:p>
    <w:p w:rsidRPr="00F03BBC" w:rsidR="00A74098" w:rsidP="00D65F0F" w:rsidRDefault="0010733C" w14:paraId="02155BD7" w14:textId="77777777">
      <w:pPr>
        <w:rPr>
          <w:i/>
          <w:iCs/>
          <w:szCs w:val="18"/>
        </w:rPr>
      </w:pPr>
      <w:r>
        <w:rPr>
          <w:i/>
          <w:iCs/>
          <w:szCs w:val="18"/>
        </w:rPr>
        <w:t>b)</w:t>
      </w:r>
      <w:r w:rsidR="000C2D98">
        <w:rPr>
          <w:i/>
          <w:iCs/>
          <w:szCs w:val="18"/>
        </w:rPr>
        <w:t xml:space="preserve"> </w:t>
      </w:r>
      <w:r w:rsidRPr="00F03BBC" w:rsidR="00762E6E">
        <w:rPr>
          <w:i/>
          <w:iCs/>
          <w:szCs w:val="18"/>
        </w:rPr>
        <w:t>Stand van zaken</w:t>
      </w:r>
      <w:r w:rsidRPr="00F03BBC" w:rsidR="006306C0">
        <w:rPr>
          <w:i/>
          <w:iCs/>
          <w:szCs w:val="18"/>
        </w:rPr>
        <w:t xml:space="preserve"> specifieke concentratietoets </w:t>
      </w:r>
    </w:p>
    <w:p w:rsidR="0044686D" w:rsidP="00D65F0F" w:rsidRDefault="0010733C" w14:paraId="0871085F" w14:textId="77777777">
      <w:pPr>
        <w:pStyle w:val="Lijstalinea"/>
        <w:ind w:left="0"/>
        <w:rPr>
          <w:szCs w:val="18"/>
        </w:rPr>
      </w:pPr>
      <w:r>
        <w:rPr>
          <w:szCs w:val="18"/>
        </w:rPr>
        <w:t xml:space="preserve">In het kader van de </w:t>
      </w:r>
      <w:r w:rsidRPr="0044686D">
        <w:rPr>
          <w:szCs w:val="18"/>
        </w:rPr>
        <w:t xml:space="preserve">zorg specifieke concentratietoets </w:t>
      </w:r>
      <w:r>
        <w:rPr>
          <w:szCs w:val="18"/>
        </w:rPr>
        <w:t xml:space="preserve">vraagt de </w:t>
      </w:r>
      <w:proofErr w:type="spellStart"/>
      <w:r>
        <w:rPr>
          <w:szCs w:val="18"/>
        </w:rPr>
        <w:t>NZa</w:t>
      </w:r>
      <w:proofErr w:type="spellEnd"/>
      <w:r>
        <w:rPr>
          <w:szCs w:val="18"/>
        </w:rPr>
        <w:t xml:space="preserve"> om </w:t>
      </w:r>
      <w:r w:rsidRPr="0044686D">
        <w:rPr>
          <w:szCs w:val="18"/>
        </w:rPr>
        <w:t xml:space="preserve">meer ruimte </w:t>
      </w:r>
      <w:r>
        <w:rPr>
          <w:szCs w:val="18"/>
        </w:rPr>
        <w:t xml:space="preserve">om </w:t>
      </w:r>
      <w:r w:rsidRPr="0044686D">
        <w:rPr>
          <w:szCs w:val="18"/>
        </w:rPr>
        <w:t xml:space="preserve">op enkele inhoudelijke aspecten </w:t>
      </w:r>
      <w:r>
        <w:rPr>
          <w:szCs w:val="18"/>
        </w:rPr>
        <w:t xml:space="preserve">te </w:t>
      </w:r>
      <w:r w:rsidRPr="0044686D">
        <w:rPr>
          <w:szCs w:val="18"/>
        </w:rPr>
        <w:t xml:space="preserve">toetsen. </w:t>
      </w:r>
    </w:p>
    <w:p w:rsidR="0044686D" w:rsidP="00D65F0F" w:rsidRDefault="0044686D" w14:paraId="735AE001" w14:textId="77777777">
      <w:pPr>
        <w:pStyle w:val="Lijstalinea"/>
        <w:ind w:left="0"/>
        <w:rPr>
          <w:szCs w:val="18"/>
        </w:rPr>
      </w:pPr>
    </w:p>
    <w:p w:rsidRPr="000C2D98" w:rsidR="000C2D98" w:rsidP="00D65F0F" w:rsidRDefault="0010733C" w14:paraId="00507FBE" w14:textId="77777777">
      <w:pPr>
        <w:pStyle w:val="Lijstalinea"/>
        <w:ind w:left="0"/>
        <w:rPr>
          <w:szCs w:val="18"/>
        </w:rPr>
      </w:pPr>
      <w:r>
        <w:rPr>
          <w:szCs w:val="18"/>
        </w:rPr>
        <w:t xml:space="preserve">Ik wil </w:t>
      </w:r>
      <w:r w:rsidRPr="000C2D98">
        <w:rPr>
          <w:szCs w:val="18"/>
        </w:rPr>
        <w:t xml:space="preserve">de </w:t>
      </w:r>
      <w:proofErr w:type="spellStart"/>
      <w:r w:rsidRPr="000C2D98">
        <w:rPr>
          <w:szCs w:val="18"/>
        </w:rPr>
        <w:t>NZa</w:t>
      </w:r>
      <w:proofErr w:type="spellEnd"/>
      <w:r w:rsidRPr="000C2D98">
        <w:rPr>
          <w:szCs w:val="18"/>
        </w:rPr>
        <w:t xml:space="preserve"> de bevoegdheid geven </w:t>
      </w:r>
      <w:r w:rsidR="0044686D">
        <w:rPr>
          <w:szCs w:val="18"/>
        </w:rPr>
        <w:t xml:space="preserve">om </w:t>
      </w:r>
      <w:r w:rsidRPr="000C2D98">
        <w:rPr>
          <w:szCs w:val="18"/>
        </w:rPr>
        <w:t xml:space="preserve">in de </w:t>
      </w:r>
      <w:proofErr w:type="spellStart"/>
      <w:r w:rsidRPr="000C2D98">
        <w:rPr>
          <w:szCs w:val="18"/>
        </w:rPr>
        <w:t>zorgspecifieke</w:t>
      </w:r>
      <w:proofErr w:type="spellEnd"/>
      <w:r w:rsidRPr="000C2D98">
        <w:rPr>
          <w:szCs w:val="18"/>
        </w:rPr>
        <w:t xml:space="preserve"> fusietoets fusies inhoudelijker te kunnen toetsen. Dit zal zitten op de kwaliteit van zorg, rechtmatig gedrag met betrekking tot de </w:t>
      </w:r>
      <w:proofErr w:type="spellStart"/>
      <w:r w:rsidRPr="000C2D98">
        <w:rPr>
          <w:szCs w:val="18"/>
        </w:rPr>
        <w:t>Wmg</w:t>
      </w:r>
      <w:proofErr w:type="spellEnd"/>
      <w:r w:rsidRPr="000C2D98">
        <w:rPr>
          <w:szCs w:val="18"/>
        </w:rPr>
        <w:t xml:space="preserve"> en de continuïteit van zorg. Uw Kamer is onlangs </w:t>
      </w:r>
      <w:r w:rsidR="00E539ED">
        <w:rPr>
          <w:szCs w:val="18"/>
        </w:rPr>
        <w:t xml:space="preserve">over de aanpassingen van de </w:t>
      </w:r>
      <w:r w:rsidRPr="000C2D98">
        <w:rPr>
          <w:szCs w:val="18"/>
        </w:rPr>
        <w:t>fusietoets</w:t>
      </w:r>
      <w:r w:rsidR="00E539ED">
        <w:rPr>
          <w:szCs w:val="18"/>
        </w:rPr>
        <w:t xml:space="preserve"> geïnformeerd</w:t>
      </w:r>
      <w:r>
        <w:rPr>
          <w:rStyle w:val="Voetnootmarkering"/>
          <w:szCs w:val="18"/>
        </w:rPr>
        <w:footnoteReference w:id="5"/>
      </w:r>
      <w:r w:rsidR="0044686D">
        <w:rPr>
          <w:szCs w:val="18"/>
        </w:rPr>
        <w:t>.</w:t>
      </w:r>
      <w:r w:rsidRPr="000C2D98">
        <w:rPr>
          <w:szCs w:val="18"/>
        </w:rPr>
        <w:t xml:space="preserve"> </w:t>
      </w:r>
    </w:p>
    <w:p w:rsidR="000C2D98" w:rsidP="00D65F0F" w:rsidRDefault="000C2D98" w14:paraId="2B414A41" w14:textId="77777777">
      <w:pPr>
        <w:rPr>
          <w:b/>
          <w:bCs/>
          <w:szCs w:val="18"/>
        </w:rPr>
      </w:pPr>
    </w:p>
    <w:p w:rsidRPr="00F03BBC" w:rsidR="004057BD" w:rsidP="00D65F0F" w:rsidRDefault="0010733C" w14:paraId="02CA7C3B" w14:textId="77777777">
      <w:pPr>
        <w:pStyle w:val="Lijstalinea"/>
        <w:ind w:left="0"/>
        <w:rPr>
          <w:b/>
          <w:bCs/>
          <w:szCs w:val="18"/>
        </w:rPr>
      </w:pPr>
      <w:r w:rsidRPr="00F03BBC">
        <w:rPr>
          <w:b/>
          <w:bCs/>
          <w:szCs w:val="18"/>
        </w:rPr>
        <w:t>2.3 Eerder</w:t>
      </w:r>
      <w:r w:rsidR="00355EB0">
        <w:rPr>
          <w:b/>
          <w:bCs/>
          <w:szCs w:val="18"/>
        </w:rPr>
        <w:t xml:space="preserve"> </w:t>
      </w:r>
      <w:r w:rsidRPr="00F03BBC">
        <w:rPr>
          <w:b/>
          <w:bCs/>
          <w:szCs w:val="18"/>
        </w:rPr>
        <w:t>benoemde knelpunten</w:t>
      </w:r>
      <w:r w:rsidR="00D65618">
        <w:rPr>
          <w:b/>
          <w:bCs/>
          <w:szCs w:val="18"/>
        </w:rPr>
        <w:br/>
      </w:r>
    </w:p>
    <w:p w:rsidR="004057BD" w:rsidP="00D65F0F" w:rsidRDefault="0010733C" w14:paraId="2D0C926A" w14:textId="77777777">
      <w:pPr>
        <w:pStyle w:val="Lijstalinea"/>
        <w:ind w:left="0"/>
        <w:rPr>
          <w:szCs w:val="18"/>
        </w:rPr>
      </w:pPr>
      <w:r>
        <w:rPr>
          <w:szCs w:val="18"/>
        </w:rPr>
        <w:t xml:space="preserve">De partijen vragen in de signaleringsnotitie aandacht voor eerder benoemde knelpunten in de uitvoeringspraktijk. </w:t>
      </w:r>
      <w:r w:rsidR="00355EB0">
        <w:rPr>
          <w:szCs w:val="18"/>
        </w:rPr>
        <w:t xml:space="preserve">Onderstaand volgt </w:t>
      </w:r>
      <w:r w:rsidR="00FD1B6C">
        <w:rPr>
          <w:szCs w:val="18"/>
        </w:rPr>
        <w:t>per knelpunt mijn reactie.</w:t>
      </w:r>
    </w:p>
    <w:p w:rsidRPr="004057BD" w:rsidR="004057BD" w:rsidP="00D65F0F" w:rsidRDefault="004057BD" w14:paraId="5659C214" w14:textId="77777777">
      <w:pPr>
        <w:pStyle w:val="Lijstalinea"/>
        <w:ind w:left="0"/>
        <w:rPr>
          <w:szCs w:val="18"/>
        </w:rPr>
      </w:pPr>
    </w:p>
    <w:p w:rsidR="004057BD" w:rsidP="00D65F0F" w:rsidRDefault="0010733C" w14:paraId="4C775461" w14:textId="77777777">
      <w:pPr>
        <w:widowControl/>
        <w:rPr>
          <w:i/>
          <w:iCs/>
          <w:szCs w:val="18"/>
        </w:rPr>
      </w:pPr>
      <w:r>
        <w:rPr>
          <w:i/>
          <w:iCs/>
        </w:rPr>
        <w:t xml:space="preserve">a) </w:t>
      </w:r>
      <w:r w:rsidRPr="00F6429F">
        <w:rPr>
          <w:i/>
          <w:iCs/>
        </w:rPr>
        <w:t>Gebrekkige</w:t>
      </w:r>
      <w:r>
        <w:rPr>
          <w:i/>
          <w:iCs/>
          <w:szCs w:val="18"/>
        </w:rPr>
        <w:t xml:space="preserve"> mogelijkheden toezicht op niet-geleverde zorg</w:t>
      </w:r>
    </w:p>
    <w:p w:rsidRPr="001F3456" w:rsidR="001F3456" w:rsidP="00D65F0F" w:rsidRDefault="0010733C" w14:paraId="18ECE249" w14:textId="77777777">
      <w:pPr>
        <w:rPr>
          <w:szCs w:val="18"/>
        </w:rPr>
      </w:pPr>
      <w:r w:rsidRPr="001F3456">
        <w:rPr>
          <w:szCs w:val="18"/>
        </w:rPr>
        <w:t xml:space="preserve">Partijen verwijzen in dit verband naar het intrekken van het wetsvoorstel Verbetering Toezicht en Opsporing Wet marktordening gezondheidszorg (VTO </w:t>
      </w:r>
      <w:proofErr w:type="spellStart"/>
      <w:r w:rsidRPr="001F3456">
        <w:rPr>
          <w:szCs w:val="18"/>
        </w:rPr>
        <w:t>Wmg</w:t>
      </w:r>
      <w:proofErr w:type="spellEnd"/>
      <w:r w:rsidRPr="001F3456">
        <w:rPr>
          <w:szCs w:val="18"/>
        </w:rPr>
        <w:t xml:space="preserve">). Dit wetsvoorstel bood onder meer mogelijkheden voor de </w:t>
      </w:r>
      <w:proofErr w:type="spellStart"/>
      <w:r w:rsidRPr="001F3456">
        <w:rPr>
          <w:szCs w:val="18"/>
        </w:rPr>
        <w:t>NZa</w:t>
      </w:r>
      <w:proofErr w:type="spellEnd"/>
      <w:r w:rsidRPr="001F3456">
        <w:rPr>
          <w:szCs w:val="18"/>
        </w:rPr>
        <w:t xml:space="preserve"> om beter toezicht te houden op niet geleverde zorg, de zogenoemde spookzorg. Dit laatste punt acht de </w:t>
      </w:r>
      <w:proofErr w:type="spellStart"/>
      <w:r w:rsidRPr="001F3456">
        <w:rPr>
          <w:szCs w:val="18"/>
        </w:rPr>
        <w:t>NZa</w:t>
      </w:r>
      <w:proofErr w:type="spellEnd"/>
      <w:r w:rsidRPr="001F3456">
        <w:rPr>
          <w:szCs w:val="18"/>
        </w:rPr>
        <w:t xml:space="preserve"> noodzakelijker dan ooit omdat spookzorg, zeker in de netwerkonderzoeken in de wijkverpleging steeds vaker wel gesignaleerd wordt, maar dat de mogelijkheden om hier krachtig tegen op te treden ontbreken.</w:t>
      </w:r>
    </w:p>
    <w:p w:rsidRPr="001F3456" w:rsidR="001F3456" w:rsidP="00D65F0F" w:rsidRDefault="0010733C" w14:paraId="52B1C437" w14:textId="77777777">
      <w:pPr>
        <w:rPr>
          <w:szCs w:val="18"/>
        </w:rPr>
      </w:pPr>
      <w:r w:rsidRPr="001F3456">
        <w:rPr>
          <w:szCs w:val="18"/>
        </w:rPr>
        <w:t> </w:t>
      </w:r>
    </w:p>
    <w:p w:rsidR="001F3456" w:rsidP="00D65F0F" w:rsidRDefault="0010733C" w14:paraId="08C14694" w14:textId="0DBE8E5B">
      <w:pPr>
        <w:rPr>
          <w:szCs w:val="18"/>
        </w:rPr>
      </w:pPr>
      <w:r w:rsidRPr="001F3456">
        <w:rPr>
          <w:szCs w:val="18"/>
        </w:rPr>
        <w:lastRenderedPageBreak/>
        <w:t xml:space="preserve">Samen met de </w:t>
      </w:r>
      <w:proofErr w:type="spellStart"/>
      <w:r w:rsidRPr="001F3456">
        <w:rPr>
          <w:szCs w:val="18"/>
        </w:rPr>
        <w:t>NZa</w:t>
      </w:r>
      <w:proofErr w:type="spellEnd"/>
      <w:r w:rsidRPr="001F3456">
        <w:rPr>
          <w:szCs w:val="18"/>
        </w:rPr>
        <w:t xml:space="preserve"> ben ik het eens dat het noodzakelijk is dat zij effectief tegen spooknota’s op moet kunnen treden. Zoals aangegeven in mijn eerdere reactie</w:t>
      </w:r>
      <w:r>
        <w:rPr>
          <w:rStyle w:val="Voetnootmarkering"/>
          <w:szCs w:val="18"/>
        </w:rPr>
        <w:footnoteReference w:id="6"/>
      </w:r>
      <w:r>
        <w:rPr>
          <w:szCs w:val="18"/>
        </w:rPr>
        <w:t xml:space="preserve"> </w:t>
      </w:r>
      <w:r w:rsidRPr="001F3456">
        <w:rPr>
          <w:szCs w:val="18"/>
        </w:rPr>
        <w:t xml:space="preserve">heb ik een interne verkenning uitgevoerd naar mogelijke oplossingsrichtingen. De conclusie is dat de </w:t>
      </w:r>
      <w:proofErr w:type="spellStart"/>
      <w:r w:rsidRPr="001F3456">
        <w:rPr>
          <w:szCs w:val="18"/>
        </w:rPr>
        <w:t>Wmg</w:t>
      </w:r>
      <w:proofErr w:type="spellEnd"/>
      <w:r w:rsidRPr="001F3456">
        <w:rPr>
          <w:szCs w:val="18"/>
        </w:rPr>
        <w:t xml:space="preserve"> hiervoor op een aantal punten geactualiseerd moet worden. Deze beoogde wijzigingen lopen mee in een breder wetstraject die de </w:t>
      </w:r>
      <w:proofErr w:type="spellStart"/>
      <w:r w:rsidRPr="001F3456">
        <w:rPr>
          <w:szCs w:val="18"/>
        </w:rPr>
        <w:t>Wmg</w:t>
      </w:r>
      <w:proofErr w:type="spellEnd"/>
      <w:r w:rsidRPr="001F3456">
        <w:rPr>
          <w:szCs w:val="18"/>
        </w:rPr>
        <w:t xml:space="preserve"> moet moderniseren op een aantal onderdelen. Eén van de onderdelen van dit wetstraject is het realiseren van bestuursrechtelijke handhaving </w:t>
      </w:r>
      <w:r w:rsidRPr="001F3456" w:rsidR="000C2D98">
        <w:rPr>
          <w:szCs w:val="18"/>
        </w:rPr>
        <w:t>op spooknota’s</w:t>
      </w:r>
      <w:r w:rsidR="000C2D98">
        <w:rPr>
          <w:szCs w:val="18"/>
        </w:rPr>
        <w:t xml:space="preserve"> </w:t>
      </w:r>
      <w:r w:rsidRPr="001F3456">
        <w:rPr>
          <w:szCs w:val="18"/>
        </w:rPr>
        <w:t xml:space="preserve">door de </w:t>
      </w:r>
      <w:proofErr w:type="spellStart"/>
      <w:r w:rsidRPr="001F3456">
        <w:rPr>
          <w:szCs w:val="18"/>
        </w:rPr>
        <w:t>NZa</w:t>
      </w:r>
      <w:proofErr w:type="spellEnd"/>
      <w:r w:rsidRPr="001F3456">
        <w:rPr>
          <w:szCs w:val="18"/>
        </w:rPr>
        <w:t xml:space="preserve">. </w:t>
      </w:r>
    </w:p>
    <w:p w:rsidRPr="001F3456" w:rsidR="0018472C" w:rsidP="00D65F0F" w:rsidRDefault="0018472C" w14:paraId="79BD5203" w14:textId="77777777">
      <w:pPr>
        <w:rPr>
          <w:szCs w:val="18"/>
        </w:rPr>
      </w:pPr>
    </w:p>
    <w:p w:rsidRPr="00FD1B6C" w:rsidR="004057BD" w:rsidP="00D65F0F" w:rsidRDefault="0010733C" w14:paraId="6F002A68" w14:textId="77777777">
      <w:pPr>
        <w:widowControl/>
        <w:rPr>
          <w:i/>
          <w:iCs/>
        </w:rPr>
      </w:pPr>
      <w:r>
        <w:rPr>
          <w:i/>
          <w:iCs/>
        </w:rPr>
        <w:t xml:space="preserve">b) </w:t>
      </w:r>
      <w:r w:rsidRPr="00FD1B6C">
        <w:rPr>
          <w:i/>
          <w:iCs/>
        </w:rPr>
        <w:t>Juridische beperkingen in benutten informatie SVB</w:t>
      </w:r>
    </w:p>
    <w:p w:rsidR="003D732E" w:rsidP="00D65F0F" w:rsidRDefault="0010733C" w14:paraId="7467D895" w14:textId="77777777">
      <w:r>
        <w:t>De partijen geven aan dat d</w:t>
      </w:r>
      <w:r w:rsidRPr="00B57BDE">
        <w:t xml:space="preserve">e </w:t>
      </w:r>
      <w:r w:rsidR="00B32B2E">
        <w:t xml:space="preserve">eerder genoemde </w:t>
      </w:r>
      <w:proofErr w:type="spellStart"/>
      <w:r w:rsidRPr="00B57BDE">
        <w:t>Wbsrz</w:t>
      </w:r>
      <w:proofErr w:type="spellEnd"/>
      <w:r w:rsidRPr="00B57BDE">
        <w:t xml:space="preserve"> </w:t>
      </w:r>
      <w:r>
        <w:t>belangrijke knelpunt</w:t>
      </w:r>
      <w:r w:rsidR="000C2D98">
        <w:t>en</w:t>
      </w:r>
      <w:r>
        <w:t xml:space="preserve"> in de gegevensdeling oplost</w:t>
      </w:r>
      <w:r w:rsidR="00B32B2E">
        <w:t xml:space="preserve">. </w:t>
      </w:r>
      <w:r w:rsidR="00B47F1E">
        <w:t>A</w:t>
      </w:r>
      <w:r w:rsidRPr="00B57BDE">
        <w:t>anvullende grondslagen in de W</w:t>
      </w:r>
      <w:r w:rsidR="000C2D98">
        <w:t xml:space="preserve">et </w:t>
      </w:r>
      <w:r w:rsidRPr="00B57BDE">
        <w:t>l</w:t>
      </w:r>
      <w:r w:rsidR="000C2D98">
        <w:t xml:space="preserve">angdurige </w:t>
      </w:r>
      <w:r w:rsidRPr="00B57BDE">
        <w:t>z</w:t>
      </w:r>
      <w:r w:rsidR="000C2D98">
        <w:t>org (</w:t>
      </w:r>
      <w:proofErr w:type="spellStart"/>
      <w:r w:rsidR="000C2D98">
        <w:t>Wlz</w:t>
      </w:r>
      <w:proofErr w:type="spellEnd"/>
      <w:r w:rsidR="000C2D98">
        <w:t>)</w:t>
      </w:r>
      <w:r w:rsidRPr="00B57BDE">
        <w:t>, Jeugdwet en Z</w:t>
      </w:r>
      <w:r w:rsidR="000C2D98">
        <w:t>orgverzekeringwet (</w:t>
      </w:r>
      <w:proofErr w:type="spellStart"/>
      <w:r w:rsidR="000C2D98">
        <w:t>Z</w:t>
      </w:r>
      <w:r w:rsidRPr="00B57BDE">
        <w:t>vw</w:t>
      </w:r>
      <w:proofErr w:type="spellEnd"/>
      <w:r w:rsidR="000C2D98">
        <w:t>)</w:t>
      </w:r>
      <w:r w:rsidRPr="00B57BDE">
        <w:t xml:space="preserve"> </w:t>
      </w:r>
      <w:r w:rsidR="00B47F1E">
        <w:t xml:space="preserve">zijn echter </w:t>
      </w:r>
      <w:r w:rsidRPr="00B57BDE">
        <w:t>noodzakelijk om de informatiepositie van de S</w:t>
      </w:r>
      <w:r w:rsidR="000C2D98">
        <w:t xml:space="preserve">ociale </w:t>
      </w:r>
      <w:r w:rsidRPr="00B57BDE">
        <w:t>V</w:t>
      </w:r>
      <w:r w:rsidR="000C2D98">
        <w:t>erzekeringsbank (SV</w:t>
      </w:r>
      <w:r w:rsidRPr="00B57BDE">
        <w:t>B</w:t>
      </w:r>
      <w:r w:rsidR="000C2D98">
        <w:t>)</w:t>
      </w:r>
      <w:r w:rsidRPr="00B57BDE">
        <w:t xml:space="preserve"> goed te ontsluiten voor ketenpartners in de TIZ.</w:t>
      </w:r>
      <w:r w:rsidR="001F3456">
        <w:br/>
      </w:r>
    </w:p>
    <w:p w:rsidRPr="000C2D98" w:rsidR="000C2D98" w:rsidP="00D65F0F" w:rsidRDefault="0010733C" w14:paraId="4EECAF42" w14:textId="77777777">
      <w:r w:rsidRPr="000C2D98">
        <w:t xml:space="preserve">Na uitgebreid overleg met de SVB over nut en noodzakelijkheid ben ik voornemens om de grondslagen voor gegevensuitwisseling tussen de SVB en verstrekkers van een pgb in de </w:t>
      </w:r>
      <w:proofErr w:type="spellStart"/>
      <w:r w:rsidRPr="000C2D98">
        <w:t>Wlz</w:t>
      </w:r>
      <w:proofErr w:type="spellEnd"/>
      <w:r w:rsidRPr="000C2D98">
        <w:t xml:space="preserve">, Jeugdwet en </w:t>
      </w:r>
      <w:proofErr w:type="spellStart"/>
      <w:r w:rsidRPr="000C2D98">
        <w:t>Zvw</w:t>
      </w:r>
      <w:proofErr w:type="spellEnd"/>
      <w:r w:rsidRPr="000C2D98">
        <w:t xml:space="preserve"> te harmoniseren met de grondslagen in de </w:t>
      </w:r>
      <w:proofErr w:type="spellStart"/>
      <w:r w:rsidRPr="000C2D98">
        <w:t>Wmo</w:t>
      </w:r>
      <w:proofErr w:type="spellEnd"/>
      <w:r w:rsidRPr="000C2D98">
        <w:t xml:space="preserve"> 2015. Hiermee wil ik duidelijkheid scheppen in de grondslagen op basis waarvan de SVB gegevens mag uitwisselen met verstrekkers van een pgb. Dit zijn onder andere signalen van eventueel misbruik en oneigenlijk gebruik van een pgb. De wijzigingen zullen worden meegenomen in </w:t>
      </w:r>
      <w:r w:rsidR="00B32B2E">
        <w:t xml:space="preserve">de </w:t>
      </w:r>
      <w:r w:rsidRPr="000C2D98">
        <w:t>Verzamelwet gegevens</w:t>
      </w:r>
      <w:r w:rsidR="00B32B2E">
        <w:t>verwerking</w:t>
      </w:r>
      <w:r w:rsidRPr="000C2D98">
        <w:t xml:space="preserve"> VWS IV</w:t>
      </w:r>
      <w:r>
        <w:t>.</w:t>
      </w:r>
      <w:r w:rsidRPr="000C2D98">
        <w:t xml:space="preserve"> </w:t>
      </w:r>
    </w:p>
    <w:p w:rsidR="000C2D98" w:rsidP="00D65F0F" w:rsidRDefault="000C2D98" w14:paraId="690C5CCD" w14:textId="77777777"/>
    <w:p w:rsidR="00D65F0F" w:rsidP="00D65F0F" w:rsidRDefault="0010733C" w14:paraId="427161C3" w14:textId="77777777">
      <w:pPr>
        <w:rPr>
          <w:rFonts w:eastAsia="Times New Roman" w:cs="Times New Roman"/>
          <w:kern w:val="0"/>
          <w:szCs w:val="18"/>
          <w:lang w:eastAsia="nl-NL" w:bidi="ar-SA"/>
        </w:rPr>
      </w:pPr>
      <w:bookmarkStart w:name="_Hlk192245406" w:id="7"/>
      <w:bookmarkStart w:name="_Hlk192509921" w:id="8"/>
      <w:r>
        <w:rPr>
          <w:i/>
          <w:iCs/>
        </w:rPr>
        <w:t xml:space="preserve">c) </w:t>
      </w:r>
      <w:r w:rsidRPr="004057BD" w:rsidR="00B90894">
        <w:rPr>
          <w:i/>
          <w:iCs/>
        </w:rPr>
        <w:t xml:space="preserve">Complexe </w:t>
      </w:r>
      <w:r w:rsidRPr="004057BD" w:rsidR="006306C0">
        <w:rPr>
          <w:i/>
          <w:iCs/>
        </w:rPr>
        <w:t>zorg</w:t>
      </w:r>
      <w:r w:rsidRPr="004057BD" w:rsidR="00B90894">
        <w:rPr>
          <w:i/>
          <w:iCs/>
        </w:rPr>
        <w:t>structuren</w:t>
      </w:r>
      <w:r w:rsidRPr="004057BD" w:rsidR="00B90894">
        <w:rPr>
          <w:i/>
          <w:iCs/>
        </w:rPr>
        <w:br/>
      </w:r>
      <w:r w:rsidRPr="00AF79C0">
        <w:t>Partijen wijzen op diverse knelpunten in de uitvoering die het gevolg zijn van aanbieders die gebruik maken van omvangrijke en complexe structuren. De structuren bestaan uit een groot aantal (rechts)personen, waaronder bijvoorbeeld meerdere holdings- en werkmaatschappijen. Ook complexe onderaannemersconstructies zijn een belangrijk voorbeeld van een complexe (financiële) zorgstructuur. De partijen signaleren dat deze structuren bewust kunnen worden gebruikt om geld te onttrekken aan het zorgbedrijf. </w:t>
      </w:r>
      <w:r w:rsidRPr="00AF79C0">
        <w:br/>
        <w:t>Bovendien komt de transparantie van het zorgsysteem in het geding door gebruik te maken van complexe structuren. </w:t>
      </w:r>
      <w:r w:rsidRPr="00AF79C0">
        <w:br/>
      </w:r>
      <w:r w:rsidRPr="00AF79C0">
        <w:rPr>
          <w:rFonts w:eastAsia="Times New Roman" w:cs="Times New Roman"/>
          <w:kern w:val="0"/>
          <w:szCs w:val="18"/>
          <w:lang w:eastAsia="nl-NL" w:bidi="ar-SA"/>
        </w:rPr>
        <w:br/>
        <w:t>Ik deel de zorgen van de partijen. Steeds vaker werken zorgaanbieders met complexe structuren. Deze complexere structuren zijn terug te vinden in alle deelsectoren van de zorg en tevens bij kleinere zorgaanbieders. Ik vind het dan ook belangrijk dat bestuurders en interne toezichthouders, van zowel hoofd- als onderaannemers in de zorg, transparant zijn over hun gehele financiële bedrijfsvoering. De volgende maatregelen zijn in dit verband van belang.</w:t>
      </w:r>
      <w:r w:rsidRPr="00AF79C0">
        <w:rPr>
          <w:rFonts w:eastAsia="Times New Roman" w:cs="Times New Roman"/>
          <w:kern w:val="0"/>
          <w:szCs w:val="18"/>
          <w:lang w:eastAsia="nl-NL" w:bidi="ar-SA"/>
        </w:rPr>
        <w:br/>
      </w:r>
      <w:r w:rsidRPr="00AF79C0">
        <w:rPr>
          <w:rFonts w:eastAsia="Times New Roman" w:cs="Times New Roman"/>
          <w:kern w:val="0"/>
          <w:szCs w:val="18"/>
          <w:lang w:eastAsia="nl-NL" w:bidi="ar-SA"/>
        </w:rPr>
        <w:br/>
        <w:t xml:space="preserve">Zoals </w:t>
      </w:r>
      <w:r w:rsidR="00260BE4">
        <w:rPr>
          <w:rFonts w:eastAsia="Times New Roman" w:cs="Times New Roman"/>
          <w:kern w:val="0"/>
          <w:szCs w:val="18"/>
          <w:lang w:eastAsia="nl-NL" w:bidi="ar-SA"/>
        </w:rPr>
        <w:t xml:space="preserve">eerder </w:t>
      </w:r>
      <w:r w:rsidRPr="00AF79C0">
        <w:rPr>
          <w:rFonts w:eastAsia="Times New Roman" w:cs="Times New Roman"/>
          <w:kern w:val="0"/>
          <w:szCs w:val="18"/>
          <w:lang w:eastAsia="nl-NL" w:bidi="ar-SA"/>
        </w:rPr>
        <w:t xml:space="preserve">toegelicht </w:t>
      </w:r>
      <w:r w:rsidR="00260BE4">
        <w:rPr>
          <w:rFonts w:eastAsia="Times New Roman" w:cs="Times New Roman"/>
          <w:kern w:val="0"/>
          <w:szCs w:val="18"/>
          <w:lang w:eastAsia="nl-NL" w:bidi="ar-SA"/>
        </w:rPr>
        <w:t xml:space="preserve">aan </w:t>
      </w:r>
      <w:r w:rsidR="0086165D">
        <w:rPr>
          <w:rFonts w:eastAsia="Times New Roman" w:cs="Times New Roman"/>
          <w:kern w:val="0"/>
          <w:szCs w:val="18"/>
          <w:lang w:eastAsia="nl-NL" w:bidi="ar-SA"/>
        </w:rPr>
        <w:t>u</w:t>
      </w:r>
      <w:r w:rsidR="00260BE4">
        <w:rPr>
          <w:rFonts w:eastAsia="Times New Roman" w:cs="Times New Roman"/>
          <w:kern w:val="0"/>
          <w:szCs w:val="18"/>
          <w:lang w:eastAsia="nl-NL" w:bidi="ar-SA"/>
        </w:rPr>
        <w:t>w Kamer</w:t>
      </w:r>
      <w:r>
        <w:rPr>
          <w:rStyle w:val="Voetnootmarkering"/>
          <w:rFonts w:eastAsia="Times New Roman" w:cs="Times New Roman"/>
          <w:kern w:val="0"/>
          <w:szCs w:val="18"/>
          <w:lang w:eastAsia="nl-NL" w:bidi="ar-SA"/>
        </w:rPr>
        <w:footnoteReference w:id="7"/>
      </w:r>
      <w:r w:rsidR="00260BE4">
        <w:rPr>
          <w:rFonts w:eastAsia="Times New Roman" w:cs="Times New Roman"/>
          <w:kern w:val="0"/>
          <w:szCs w:val="18"/>
          <w:lang w:eastAsia="nl-NL" w:bidi="ar-SA"/>
        </w:rPr>
        <w:t xml:space="preserve"> </w:t>
      </w:r>
      <w:r w:rsidRPr="00AF79C0">
        <w:rPr>
          <w:rFonts w:eastAsia="Times New Roman" w:cs="Times New Roman"/>
          <w:kern w:val="0"/>
          <w:szCs w:val="18"/>
          <w:lang w:eastAsia="nl-NL" w:bidi="ar-SA"/>
        </w:rPr>
        <w:t xml:space="preserve">zijn vanaf boekjaar 2024 in beginsel alle zorgaanbieders verplicht om een jaarverantwoording jaarlijks openbaar te maken. Dit geldt ook voor onderaannemers. Een transparante financiële bedrijfsvoering past bij de maatschappelijke verantwoordelijkheid van een zorgaanbieder. De verplichting om de jaarverantwoording in zijn geheel openbaar te maken, zorgt ervoor dat eenieder daarvan kennis kan nemen. Hierdoor kan een zorgaanbieder </w:t>
      </w:r>
    </w:p>
    <w:p w:rsidR="00D65F0F" w:rsidP="00D65F0F" w:rsidRDefault="00D65F0F" w14:paraId="5D958292" w14:textId="77777777">
      <w:pPr>
        <w:rPr>
          <w:rFonts w:eastAsia="Times New Roman" w:cs="Times New Roman"/>
          <w:kern w:val="0"/>
          <w:szCs w:val="18"/>
          <w:lang w:eastAsia="nl-NL" w:bidi="ar-SA"/>
        </w:rPr>
      </w:pPr>
    </w:p>
    <w:p w:rsidRPr="00AF79C0" w:rsidR="00AF79C0" w:rsidP="00D65F0F" w:rsidRDefault="0010733C" w14:paraId="1A511EE8" w14:textId="097EB940">
      <w:r w:rsidRPr="00AF79C0">
        <w:rPr>
          <w:rFonts w:eastAsia="Times New Roman" w:cs="Times New Roman"/>
          <w:kern w:val="0"/>
          <w:szCs w:val="18"/>
          <w:lang w:eastAsia="nl-NL" w:bidi="ar-SA"/>
        </w:rPr>
        <w:lastRenderedPageBreak/>
        <w:t xml:space="preserve">voor zijn hele bedrijf worden aangesproken op de continuïteit van de zorgverlening, integriteit en professionaliteit van de bedrijfsvoering. De openbare jaarverantwoording betreft zowel een maatschappelijke verantwoording over de besteding van collectieve middelen als een versterking van informatiepositie van diverse externe toezichthouders in het kader van het </w:t>
      </w:r>
      <w:proofErr w:type="spellStart"/>
      <w:r w:rsidRPr="00AF79C0">
        <w:rPr>
          <w:rFonts w:eastAsia="Times New Roman" w:cs="Times New Roman"/>
          <w:kern w:val="0"/>
          <w:szCs w:val="18"/>
          <w:lang w:eastAsia="nl-NL" w:bidi="ar-SA"/>
        </w:rPr>
        <w:t>risicogestuurde</w:t>
      </w:r>
      <w:proofErr w:type="spellEnd"/>
      <w:r w:rsidRPr="00AF79C0">
        <w:rPr>
          <w:rFonts w:eastAsia="Times New Roman" w:cs="Times New Roman"/>
          <w:kern w:val="0"/>
          <w:szCs w:val="18"/>
          <w:lang w:eastAsia="nl-NL" w:bidi="ar-SA"/>
        </w:rPr>
        <w:t xml:space="preserve"> (data)toezicht.</w:t>
      </w:r>
    </w:p>
    <w:bookmarkEnd w:id="7"/>
    <w:p w:rsidR="00926389" w:rsidP="00D65F0F" w:rsidRDefault="00926389" w14:paraId="351B7C7B" w14:textId="77777777">
      <w:pPr>
        <w:pStyle w:val="broodtekst"/>
        <w:suppressAutoHyphens/>
      </w:pPr>
    </w:p>
    <w:p w:rsidR="00BF7C83" w:rsidP="00D65F0F" w:rsidRDefault="0010733C" w14:paraId="7A83381F" w14:textId="77777777">
      <w:r>
        <w:t xml:space="preserve">Daarnaast is een wijziging van het </w:t>
      </w:r>
      <w:r w:rsidRPr="00BF7C83">
        <w:t>Besluit controle op rechtspersonen</w:t>
      </w:r>
      <w:r>
        <w:t xml:space="preserve"> (</w:t>
      </w:r>
      <w:proofErr w:type="spellStart"/>
      <w:r>
        <w:t>Bcr</w:t>
      </w:r>
      <w:proofErr w:type="spellEnd"/>
      <w:r>
        <w:t>)</w:t>
      </w:r>
      <w:r w:rsidRPr="00BF7C83">
        <w:t xml:space="preserve"> in verband met de aanwijzing van toezichthouders in het zorgdomein als ontvangers van risicomeldingen in voorbereiding.</w:t>
      </w:r>
      <w:r>
        <w:t xml:space="preserve"> </w:t>
      </w:r>
      <w:r w:rsidRPr="006A28B4">
        <w:t xml:space="preserve">Met </w:t>
      </w:r>
      <w:r>
        <w:t xml:space="preserve">deze </w:t>
      </w:r>
      <w:r w:rsidRPr="006A28B4">
        <w:t xml:space="preserve">wijziging worden de </w:t>
      </w:r>
      <w:proofErr w:type="spellStart"/>
      <w:r w:rsidRPr="006A28B4">
        <w:t>NZ</w:t>
      </w:r>
      <w:r>
        <w:t>a</w:t>
      </w:r>
      <w:proofErr w:type="spellEnd"/>
      <w:r w:rsidRPr="006A28B4">
        <w:t xml:space="preserve"> en IGJ aan</w:t>
      </w:r>
      <w:r>
        <w:t>g</w:t>
      </w:r>
      <w:r w:rsidRPr="006A28B4">
        <w:t>ewezen als ontvangers van risicomeldingen.</w:t>
      </w:r>
      <w:r>
        <w:t xml:space="preserve"> </w:t>
      </w:r>
      <w:proofErr w:type="spellStart"/>
      <w:r w:rsidRPr="00BF7C83">
        <w:t>Justis</w:t>
      </w:r>
      <w:proofErr w:type="spellEnd"/>
      <w:r w:rsidRPr="00BF7C83">
        <w:t>, de screeningsautoriteit van het ministerie van Justitie</w:t>
      </w:r>
      <w:r w:rsidR="008321F9">
        <w:t xml:space="preserve"> en Veiligheid</w:t>
      </w:r>
      <w:r>
        <w:t>,</w:t>
      </w:r>
      <w:r w:rsidRPr="00BF7C83">
        <w:t xml:space="preserve"> kan deze gegevens na de wijziging sturen aan de </w:t>
      </w:r>
      <w:proofErr w:type="spellStart"/>
      <w:r w:rsidRPr="00BF7C83">
        <w:t>NZa</w:t>
      </w:r>
      <w:proofErr w:type="spellEnd"/>
      <w:r w:rsidRPr="00BF7C83">
        <w:t xml:space="preserve"> en IGJ. </w:t>
      </w:r>
      <w:r w:rsidR="00B90894">
        <w:t xml:space="preserve">Met deze </w:t>
      </w:r>
      <w:r w:rsidR="008321F9">
        <w:t>risicomeld</w:t>
      </w:r>
      <w:r w:rsidR="00B90894">
        <w:t xml:space="preserve">ingen kunnen </w:t>
      </w:r>
      <w:r>
        <w:t xml:space="preserve">de </w:t>
      </w:r>
      <w:proofErr w:type="spellStart"/>
      <w:r>
        <w:t>NZa</w:t>
      </w:r>
      <w:proofErr w:type="spellEnd"/>
      <w:r>
        <w:t xml:space="preserve"> en de IGJ </w:t>
      </w:r>
      <w:r w:rsidR="00B90894">
        <w:t xml:space="preserve">beter zicht krijgen op de structuur van complexe organisaties. </w:t>
      </w:r>
      <w:r w:rsidR="000A53BA">
        <w:br/>
      </w:r>
    </w:p>
    <w:p w:rsidRPr="004B747A" w:rsidR="004B747A" w:rsidP="00D65F0F" w:rsidRDefault="0010733C" w14:paraId="170CFB5E" w14:textId="77777777">
      <w:pPr>
        <w:autoSpaceDE w:val="0"/>
        <w:adjustRightInd w:val="0"/>
        <w:spacing w:line="240" w:lineRule="atLeast"/>
        <w:rPr>
          <w:rFonts w:cs="Calibri"/>
          <w:szCs w:val="18"/>
        </w:rPr>
      </w:pPr>
      <w:bookmarkStart w:name="_Hlk192246904" w:id="9"/>
      <w:r w:rsidRPr="004B747A">
        <w:rPr>
          <w:rFonts w:cs="Calibri"/>
          <w:szCs w:val="18"/>
        </w:rPr>
        <w:t xml:space="preserve">Ook het wetsvoorstel integere bedrijfsvoering zorg- en jeugdhulpaanbieders, dat momenteel ter behandeling in </w:t>
      </w:r>
      <w:r w:rsidR="0086165D">
        <w:rPr>
          <w:rFonts w:cs="Calibri"/>
          <w:szCs w:val="18"/>
        </w:rPr>
        <w:t>u</w:t>
      </w:r>
      <w:r w:rsidRPr="004B747A">
        <w:rPr>
          <w:rFonts w:cs="Calibri"/>
          <w:szCs w:val="18"/>
        </w:rPr>
        <w:t xml:space="preserve">w Kamer </w:t>
      </w:r>
      <w:r>
        <w:rPr>
          <w:rFonts w:cs="Calibri"/>
          <w:szCs w:val="18"/>
        </w:rPr>
        <w:t>voor</w:t>
      </w:r>
      <w:r w:rsidRPr="004B747A">
        <w:rPr>
          <w:rFonts w:cs="Calibri"/>
          <w:szCs w:val="18"/>
        </w:rPr>
        <w:t xml:space="preserve">ligt, zorgt voor een verbetering. </w:t>
      </w:r>
    </w:p>
    <w:p w:rsidRPr="004B747A" w:rsidR="004B747A" w:rsidP="00D65F0F" w:rsidRDefault="0010733C" w14:paraId="68141399" w14:textId="77777777">
      <w:pPr>
        <w:autoSpaceDE w:val="0"/>
        <w:adjustRightInd w:val="0"/>
        <w:spacing w:line="240" w:lineRule="atLeast"/>
        <w:rPr>
          <w:rFonts w:cs="Calibri"/>
          <w:szCs w:val="18"/>
        </w:rPr>
      </w:pPr>
      <w:r w:rsidRPr="004B747A">
        <w:rPr>
          <w:rFonts w:cs="Calibri"/>
          <w:szCs w:val="18"/>
        </w:rPr>
        <w:t>Het wetsvoorstel bevat onder ander</w:t>
      </w:r>
      <w:r>
        <w:rPr>
          <w:rFonts w:cs="Calibri"/>
          <w:szCs w:val="18"/>
        </w:rPr>
        <w:t>e</w:t>
      </w:r>
      <w:r w:rsidRPr="004B747A">
        <w:rPr>
          <w:rFonts w:cs="Calibri"/>
          <w:szCs w:val="18"/>
        </w:rPr>
        <w:t xml:space="preserve"> een norm die ziet op het hanteren van normale marktvoorwaarden bij van betekenis zijnde transacties met verbonden partijen. Deze norm bepaalt dat de zorgaanbieder een marktconforme prijs betaalt als hij verbonden partijen contracteert voor een grote transactie, zoals de holdingmaatschappij of familieleden van de bestuurder of interne toezichthouder. Hierdoor worden ook binnen complexe structuren geen te hoge vergoedingen in rekening gebracht die ten koste kunnen gaan van de kwaliteit, betaalbaarheid en toegankelijkheid van de zorg.</w:t>
      </w:r>
    </w:p>
    <w:bookmarkEnd w:id="8"/>
    <w:bookmarkEnd w:id="9"/>
    <w:p w:rsidR="00B9477C" w:rsidP="00D65F0F" w:rsidRDefault="00B9477C" w14:paraId="6540B53D" w14:textId="77777777">
      <w:pPr>
        <w:pStyle w:val="broodtekst"/>
        <w:suppressAutoHyphens/>
      </w:pPr>
    </w:p>
    <w:p w:rsidR="003D732E" w:rsidP="00D65F0F" w:rsidRDefault="0010733C" w14:paraId="7E75CB22" w14:textId="77777777">
      <w:pPr>
        <w:spacing w:line="240" w:lineRule="atLeast"/>
        <w:rPr>
          <w:szCs w:val="18"/>
        </w:rPr>
      </w:pPr>
      <w:r>
        <w:rPr>
          <w:i/>
          <w:iCs/>
        </w:rPr>
        <w:t xml:space="preserve">d) </w:t>
      </w:r>
      <w:r w:rsidRPr="003D732E" w:rsidR="00B90894">
        <w:rPr>
          <w:i/>
          <w:iCs/>
        </w:rPr>
        <w:t>Verwevenheid zorgfraude en criminaliteit</w:t>
      </w:r>
      <w:r w:rsidRPr="00630C67" w:rsidR="00B90894">
        <w:rPr>
          <w:b/>
          <w:bCs/>
        </w:rPr>
        <w:br/>
      </w:r>
      <w:r w:rsidRPr="00B16EF0" w:rsidR="00B90894">
        <w:rPr>
          <w:szCs w:val="18"/>
        </w:rPr>
        <w:t xml:space="preserve">De </w:t>
      </w:r>
      <w:r>
        <w:rPr>
          <w:szCs w:val="18"/>
        </w:rPr>
        <w:t xml:space="preserve">partijen vragen aandacht voor het signaal </w:t>
      </w:r>
      <w:r w:rsidRPr="003D732E">
        <w:rPr>
          <w:szCs w:val="18"/>
        </w:rPr>
        <w:t xml:space="preserve">dat de personen die betrokken zijn bij andere vormen van (georganiseerde) criminaliteit ook betrokken zijn bij (vermoedelijk) fraude in de zorgsector. </w:t>
      </w:r>
    </w:p>
    <w:p w:rsidR="003D732E" w:rsidP="00D65F0F" w:rsidRDefault="003D732E" w14:paraId="07FEDFBA" w14:textId="77777777">
      <w:pPr>
        <w:spacing w:line="240" w:lineRule="atLeast"/>
        <w:rPr>
          <w:szCs w:val="18"/>
        </w:rPr>
      </w:pPr>
    </w:p>
    <w:p w:rsidR="000A53BA" w:rsidP="00D65F0F" w:rsidRDefault="0010733C" w14:paraId="57D98629" w14:textId="5DFCEC7D">
      <w:pPr>
        <w:widowControl/>
        <w:autoSpaceDN/>
        <w:spacing w:line="240" w:lineRule="atLeast"/>
        <w:textAlignment w:val="auto"/>
      </w:pPr>
      <w:r>
        <w:rPr>
          <w:szCs w:val="18"/>
        </w:rPr>
        <w:t xml:space="preserve">Zoals in eerdere brieven aangegeven baart deze </w:t>
      </w:r>
      <w:r w:rsidR="00B17623">
        <w:rPr>
          <w:szCs w:val="18"/>
        </w:rPr>
        <w:t xml:space="preserve">ontwikkeling </w:t>
      </w:r>
      <w:r>
        <w:rPr>
          <w:szCs w:val="18"/>
        </w:rPr>
        <w:t xml:space="preserve">mij </w:t>
      </w:r>
      <w:r w:rsidR="00B32B2E">
        <w:rPr>
          <w:szCs w:val="18"/>
        </w:rPr>
        <w:t xml:space="preserve">grote </w:t>
      </w:r>
      <w:r>
        <w:rPr>
          <w:szCs w:val="18"/>
        </w:rPr>
        <w:t xml:space="preserve">zorgen. De aanpak van ondermijning in de zorg </w:t>
      </w:r>
      <w:r w:rsidR="00B17623">
        <w:rPr>
          <w:szCs w:val="18"/>
        </w:rPr>
        <w:t>heeft mijn volle aandacht.</w:t>
      </w:r>
      <w:r>
        <w:rPr>
          <w:szCs w:val="18"/>
        </w:rPr>
        <w:t xml:space="preserve"> </w:t>
      </w:r>
      <w:r w:rsidR="00F719B5">
        <w:rPr>
          <w:szCs w:val="18"/>
        </w:rPr>
        <w:t xml:space="preserve">Zoals </w:t>
      </w:r>
      <w:r w:rsidR="00BD4248">
        <w:rPr>
          <w:szCs w:val="18"/>
        </w:rPr>
        <w:t xml:space="preserve">hiervoor </w:t>
      </w:r>
      <w:r w:rsidR="00F719B5">
        <w:rPr>
          <w:szCs w:val="18"/>
        </w:rPr>
        <w:t>aangekondig</w:t>
      </w:r>
      <w:r w:rsidR="00BD4248">
        <w:rPr>
          <w:szCs w:val="18"/>
        </w:rPr>
        <w:t>d</w:t>
      </w:r>
      <w:r w:rsidR="00F719B5">
        <w:rPr>
          <w:szCs w:val="18"/>
        </w:rPr>
        <w:t xml:space="preserve"> </w:t>
      </w:r>
      <w:r w:rsidR="00673FF8">
        <w:rPr>
          <w:szCs w:val="18"/>
        </w:rPr>
        <w:t xml:space="preserve">is </w:t>
      </w:r>
      <w:r w:rsidR="00A866A0">
        <w:rPr>
          <w:szCs w:val="18"/>
        </w:rPr>
        <w:t>u</w:t>
      </w:r>
      <w:r w:rsidR="00F719B5">
        <w:rPr>
          <w:szCs w:val="18"/>
        </w:rPr>
        <w:t xml:space="preserve">w Kamer </w:t>
      </w:r>
      <w:r w:rsidR="00673FF8">
        <w:rPr>
          <w:szCs w:val="18"/>
        </w:rPr>
        <w:t xml:space="preserve">recent </w:t>
      </w:r>
      <w:r w:rsidR="00B17623">
        <w:rPr>
          <w:szCs w:val="18"/>
        </w:rPr>
        <w:t xml:space="preserve">geïnformeerd over </w:t>
      </w:r>
      <w:r w:rsidRPr="00B32B2E" w:rsidR="00B32B2E">
        <w:rPr>
          <w:szCs w:val="18"/>
        </w:rPr>
        <w:t>de brede, integrale aanpak die ziet op het</w:t>
      </w:r>
      <w:r w:rsidR="00B32B2E">
        <w:rPr>
          <w:szCs w:val="18"/>
        </w:rPr>
        <w:t xml:space="preserve"> </w:t>
      </w:r>
      <w:r w:rsidRPr="00B32B2E" w:rsidR="00B32B2E">
        <w:rPr>
          <w:szCs w:val="18"/>
        </w:rPr>
        <w:t>voorkomen en tegengaan van fraude en criminaliteit in de zorgketen en op het</w:t>
      </w:r>
      <w:r w:rsidR="00B32B2E">
        <w:rPr>
          <w:szCs w:val="18"/>
        </w:rPr>
        <w:t xml:space="preserve"> </w:t>
      </w:r>
      <w:r w:rsidRPr="00B32B2E" w:rsidR="00B32B2E">
        <w:rPr>
          <w:szCs w:val="18"/>
        </w:rPr>
        <w:t>bestrijden van de ondermijnende effecten hiervan.</w:t>
      </w:r>
      <w:r w:rsidR="00B32B2E">
        <w:rPr>
          <w:szCs w:val="18"/>
        </w:rPr>
        <w:t xml:space="preserve"> </w:t>
      </w:r>
      <w:r w:rsidR="00B21DAE">
        <w:rPr>
          <w:szCs w:val="18"/>
        </w:rPr>
        <w:t xml:space="preserve"> Dit voorjaar rondt de Stichting IKZ een onderzoek af naar de </w:t>
      </w:r>
      <w:r w:rsidR="00673FF8">
        <w:rPr>
          <w:szCs w:val="18"/>
        </w:rPr>
        <w:t>turboliquidaties in de zor</w:t>
      </w:r>
      <w:r w:rsidR="00B21DAE">
        <w:rPr>
          <w:szCs w:val="18"/>
        </w:rPr>
        <w:t xml:space="preserve">gsector. Over de uitkomsten en aanbevelingen informeer ik uw Kamer voor de zomer. </w:t>
      </w:r>
      <w:r w:rsidR="00D65618">
        <w:rPr>
          <w:szCs w:val="18"/>
        </w:rPr>
        <w:br/>
      </w:r>
    </w:p>
    <w:p w:rsidRPr="004810A9" w:rsidR="00E91F42" w:rsidP="00D65F0F" w:rsidRDefault="0010733C" w14:paraId="4EFCB773" w14:textId="77777777">
      <w:pPr>
        <w:rPr>
          <w:szCs w:val="18"/>
        </w:rPr>
      </w:pPr>
      <w:r w:rsidRPr="004810A9">
        <w:rPr>
          <w:b/>
          <w:bCs/>
          <w:szCs w:val="18"/>
        </w:rPr>
        <w:t>3. Moties en toezeggingen</w:t>
      </w:r>
      <w:r w:rsidR="00D65618">
        <w:rPr>
          <w:b/>
          <w:bCs/>
          <w:szCs w:val="18"/>
        </w:rPr>
        <w:br/>
      </w:r>
    </w:p>
    <w:p w:rsidR="006C2BBC" w:rsidP="00D65F0F" w:rsidRDefault="0010733C" w14:paraId="50168779" w14:textId="77777777">
      <w:r>
        <w:t xml:space="preserve">Onderstaand volgt mijn reactie op een aantal moties en toezeggingen. </w:t>
      </w:r>
    </w:p>
    <w:p w:rsidR="00D65F0F" w:rsidP="00D65F0F" w:rsidRDefault="00D65F0F" w14:paraId="4668B415" w14:textId="77777777">
      <w:pPr>
        <w:rPr>
          <w:i/>
          <w:iCs/>
          <w:szCs w:val="18"/>
        </w:rPr>
      </w:pPr>
    </w:p>
    <w:p w:rsidRPr="004810A9" w:rsidR="00A7513D" w:rsidP="00D65F0F" w:rsidRDefault="005A40A6" w14:paraId="0B581EDA" w14:textId="08F55273">
      <w:pPr>
        <w:rPr>
          <w:i/>
          <w:iCs/>
        </w:rPr>
      </w:pPr>
      <w:r>
        <w:rPr>
          <w:i/>
          <w:iCs/>
          <w:szCs w:val="18"/>
        </w:rPr>
        <w:t>a</w:t>
      </w:r>
      <w:r w:rsidR="00F03BBC">
        <w:rPr>
          <w:i/>
          <w:iCs/>
          <w:szCs w:val="18"/>
        </w:rPr>
        <w:t xml:space="preserve">) </w:t>
      </w:r>
      <w:r w:rsidRPr="004810A9" w:rsidR="006C2BBC">
        <w:rPr>
          <w:i/>
          <w:iCs/>
          <w:szCs w:val="18"/>
        </w:rPr>
        <w:t>Motie lid Eer</w:t>
      </w:r>
      <w:r w:rsidR="00031CB7">
        <w:rPr>
          <w:i/>
          <w:iCs/>
          <w:szCs w:val="18"/>
        </w:rPr>
        <w:t>d</w:t>
      </w:r>
      <w:r w:rsidRPr="004810A9" w:rsidR="006C2BBC">
        <w:rPr>
          <w:i/>
          <w:iCs/>
          <w:szCs w:val="18"/>
        </w:rPr>
        <w:t>mans over p</w:t>
      </w:r>
      <w:r w:rsidRPr="004810A9" w:rsidR="0010733C">
        <w:rPr>
          <w:i/>
          <w:iCs/>
          <w:szCs w:val="18"/>
        </w:rPr>
        <w:t>rioriteren aanpak zorgfraude</w:t>
      </w:r>
    </w:p>
    <w:p w:rsidR="00D65F0F" w:rsidP="00D65F0F" w:rsidRDefault="0010733C" w14:paraId="51406D25" w14:textId="77777777">
      <w:pPr>
        <w:rPr>
          <w:szCs w:val="18"/>
        </w:rPr>
      </w:pPr>
      <w:r>
        <w:t>Uw Kamer heeft mij via de motie</w:t>
      </w:r>
      <w:r>
        <w:rPr>
          <w:rStyle w:val="Voetnootmarkering"/>
        </w:rPr>
        <w:footnoteReference w:id="8"/>
      </w:r>
      <w:r>
        <w:t xml:space="preserve"> van het lid Eerdmans opgeroepen om </w:t>
      </w:r>
      <w:r w:rsidRPr="006E1C64">
        <w:rPr>
          <w:szCs w:val="18"/>
        </w:rPr>
        <w:t>in het reguliere overleg met het O</w:t>
      </w:r>
      <w:r>
        <w:rPr>
          <w:szCs w:val="18"/>
        </w:rPr>
        <w:t xml:space="preserve">penbaar </w:t>
      </w:r>
      <w:r w:rsidRPr="006E1C64">
        <w:rPr>
          <w:szCs w:val="18"/>
        </w:rPr>
        <w:t>M</w:t>
      </w:r>
      <w:r>
        <w:rPr>
          <w:szCs w:val="18"/>
        </w:rPr>
        <w:t>inisterie</w:t>
      </w:r>
      <w:r w:rsidRPr="006E1C64">
        <w:rPr>
          <w:szCs w:val="18"/>
        </w:rPr>
        <w:t xml:space="preserve"> </w:t>
      </w:r>
      <w:r>
        <w:rPr>
          <w:szCs w:val="18"/>
        </w:rPr>
        <w:t xml:space="preserve">(OM) </w:t>
      </w:r>
      <w:r w:rsidRPr="006E1C64">
        <w:rPr>
          <w:szCs w:val="18"/>
        </w:rPr>
        <w:t>aan</w:t>
      </w:r>
      <w:r>
        <w:rPr>
          <w:szCs w:val="18"/>
        </w:rPr>
        <w:t xml:space="preserve"> te </w:t>
      </w:r>
      <w:r w:rsidRPr="006E1C64">
        <w:rPr>
          <w:szCs w:val="18"/>
        </w:rPr>
        <w:t>geven dat de strafrechtelijke aanpak van zorgfraude prioriteit</w:t>
      </w:r>
      <w:r>
        <w:rPr>
          <w:szCs w:val="18"/>
        </w:rPr>
        <w:t xml:space="preserve"> heeft. </w:t>
      </w:r>
      <w:r w:rsidR="00A74098">
        <w:rPr>
          <w:szCs w:val="18"/>
        </w:rPr>
        <w:t xml:space="preserve">Aan dit verzoek </w:t>
      </w:r>
      <w:r>
        <w:rPr>
          <w:szCs w:val="18"/>
        </w:rPr>
        <w:t xml:space="preserve">heb ik </w:t>
      </w:r>
    </w:p>
    <w:p w:rsidR="00D65F0F" w:rsidP="00D65F0F" w:rsidRDefault="00D65F0F" w14:paraId="1BD6BBA6" w14:textId="77777777">
      <w:pPr>
        <w:rPr>
          <w:szCs w:val="18"/>
        </w:rPr>
      </w:pPr>
    </w:p>
    <w:p w:rsidR="00D65F0F" w:rsidP="00D65F0F" w:rsidRDefault="00D65F0F" w14:paraId="44B5FAB4" w14:textId="77777777">
      <w:pPr>
        <w:rPr>
          <w:szCs w:val="18"/>
        </w:rPr>
      </w:pPr>
    </w:p>
    <w:p w:rsidR="00D65F0F" w:rsidP="00D65F0F" w:rsidRDefault="00D65F0F" w14:paraId="60464332" w14:textId="77777777">
      <w:pPr>
        <w:rPr>
          <w:szCs w:val="18"/>
        </w:rPr>
      </w:pPr>
    </w:p>
    <w:p w:rsidR="006C2BBC" w:rsidP="00D65F0F" w:rsidRDefault="0010733C" w14:paraId="4EA44844" w14:textId="438BABAF">
      <w:pPr>
        <w:rPr>
          <w:szCs w:val="18"/>
        </w:rPr>
      </w:pPr>
      <w:r>
        <w:rPr>
          <w:szCs w:val="18"/>
        </w:rPr>
        <w:lastRenderedPageBreak/>
        <w:t>gehoor gegeven, onder meer in mijn reguliere overleggen met het OM. Daarnaast zijn in het zogenoemde handhavingsarrangement 2025</w:t>
      </w:r>
      <w:r>
        <w:rPr>
          <w:rStyle w:val="Voetnootmarkering"/>
          <w:szCs w:val="18"/>
        </w:rPr>
        <w:footnoteReference w:id="9"/>
      </w:r>
      <w:r>
        <w:rPr>
          <w:szCs w:val="18"/>
        </w:rPr>
        <w:t xml:space="preserve"> zorgfraude en </w:t>
      </w:r>
      <w:r w:rsidRPr="006C2BBC">
        <w:rPr>
          <w:szCs w:val="18"/>
        </w:rPr>
        <w:t xml:space="preserve">de </w:t>
      </w:r>
      <w:r>
        <w:rPr>
          <w:szCs w:val="18"/>
        </w:rPr>
        <w:t>v</w:t>
      </w:r>
      <w:r w:rsidRPr="006C2BBC">
        <w:rPr>
          <w:szCs w:val="18"/>
        </w:rPr>
        <w:t xml:space="preserve">erwevenheid met de (zware) criminaliteit in de zorg (ondermijning) </w:t>
      </w:r>
      <w:r w:rsidR="00A74098">
        <w:rPr>
          <w:szCs w:val="18"/>
        </w:rPr>
        <w:t>geprioriteerd</w:t>
      </w:r>
      <w:r w:rsidRPr="006C2BBC">
        <w:rPr>
          <w:szCs w:val="18"/>
        </w:rPr>
        <w:t xml:space="preserve">. </w:t>
      </w:r>
    </w:p>
    <w:p w:rsidR="00D65F0F" w:rsidP="00D65F0F" w:rsidRDefault="00D65F0F" w14:paraId="4273AF28" w14:textId="77777777">
      <w:pPr>
        <w:rPr>
          <w:szCs w:val="18"/>
        </w:rPr>
      </w:pPr>
    </w:p>
    <w:p w:rsidRPr="00BA5EF9" w:rsidR="00BA5EF9" w:rsidP="00D65F0F" w:rsidRDefault="0010733C" w14:paraId="0F7545F4" w14:textId="77777777">
      <w:pPr>
        <w:rPr>
          <w:i/>
          <w:iCs/>
        </w:rPr>
      </w:pPr>
      <w:bookmarkStart w:name="_Hlk192174619" w:id="10"/>
      <w:r>
        <w:rPr>
          <w:i/>
          <w:iCs/>
          <w:szCs w:val="18"/>
        </w:rPr>
        <w:t>b</w:t>
      </w:r>
      <w:r w:rsidR="00F03BBC">
        <w:rPr>
          <w:i/>
          <w:iCs/>
          <w:szCs w:val="18"/>
        </w:rPr>
        <w:t xml:space="preserve">) </w:t>
      </w:r>
      <w:r w:rsidRPr="004810A9" w:rsidR="00B21877">
        <w:rPr>
          <w:i/>
          <w:iCs/>
          <w:szCs w:val="18"/>
        </w:rPr>
        <w:t xml:space="preserve">Toezegging over </w:t>
      </w:r>
      <w:r w:rsidRPr="004810A9" w:rsidR="006C2BBC">
        <w:rPr>
          <w:i/>
          <w:iCs/>
          <w:szCs w:val="18"/>
        </w:rPr>
        <w:t>d</w:t>
      </w:r>
      <w:r w:rsidRPr="004810A9" w:rsidR="00CC7D05">
        <w:rPr>
          <w:i/>
          <w:iCs/>
          <w:szCs w:val="18"/>
        </w:rPr>
        <w:t>eclaraties van zorg in buitenlandse klinieken</w:t>
      </w:r>
      <w:r w:rsidRPr="004810A9" w:rsidR="00CC7D05">
        <w:rPr>
          <w:i/>
          <w:iCs/>
          <w:szCs w:val="18"/>
        </w:rPr>
        <w:br/>
      </w:r>
      <w:r w:rsidR="00CC7D05">
        <w:rPr>
          <w:szCs w:val="18"/>
        </w:rPr>
        <w:t>In de beantwoording van de Kamervragen van het lid van Dijk (SGP)</w:t>
      </w:r>
      <w:r>
        <w:rPr>
          <w:rStyle w:val="Voetnootmarkering"/>
          <w:szCs w:val="18"/>
        </w:rPr>
        <w:footnoteReference w:id="10"/>
      </w:r>
      <w:r w:rsidR="00CC7D05">
        <w:rPr>
          <w:szCs w:val="18"/>
        </w:rPr>
        <w:t xml:space="preserve"> heb ik uw Kamer toegezegd </w:t>
      </w:r>
      <w:r w:rsidRPr="006E1C64" w:rsidR="00CC7D05">
        <w:rPr>
          <w:szCs w:val="18"/>
        </w:rPr>
        <w:t xml:space="preserve">om in gesprek te gaan met zorgverzekeraars over de vraag op welke manier zij declaraties voor zorg - die geleverd is in buitenlandse klinieken – </w:t>
      </w:r>
      <w:r w:rsidRPr="00CE5AE1" w:rsidR="00CC7D05">
        <w:rPr>
          <w:szCs w:val="18"/>
        </w:rPr>
        <w:t xml:space="preserve">controleren en vergoeden. </w:t>
      </w:r>
      <w:r w:rsidR="00480B38">
        <w:rPr>
          <w:szCs w:val="18"/>
        </w:rPr>
        <w:br/>
      </w:r>
      <w:r w:rsidR="00480B38">
        <w:rPr>
          <w:szCs w:val="18"/>
        </w:rPr>
        <w:br/>
      </w:r>
      <w:r w:rsidRPr="00CE5AE1" w:rsidR="00E0718C">
        <w:rPr>
          <w:szCs w:val="18"/>
        </w:rPr>
        <w:t xml:space="preserve">Ik heb </w:t>
      </w:r>
      <w:r w:rsidRPr="00CE5AE1" w:rsidR="00CC7D05">
        <w:rPr>
          <w:szCs w:val="18"/>
        </w:rPr>
        <w:t xml:space="preserve">recent </w:t>
      </w:r>
      <w:r w:rsidRPr="00CE5AE1">
        <w:rPr>
          <w:szCs w:val="18"/>
        </w:rPr>
        <w:t xml:space="preserve">een uitvraag gedaan bij zorgverzekeraars via Zorgverzekeraars Nederland. Zorgverzekeraars gaven aan dat de exacte omvang van zorg, die geleverd wordt in buitenlandse klinieken, lastig is vast te stellen. De schatting is dat dit in 2023 een bedrag van €68 </w:t>
      </w:r>
      <w:proofErr w:type="spellStart"/>
      <w:r w:rsidRPr="00CE5AE1">
        <w:rPr>
          <w:szCs w:val="18"/>
        </w:rPr>
        <w:t>mln</w:t>
      </w:r>
      <w:proofErr w:type="spellEnd"/>
      <w:r w:rsidRPr="00CE5AE1">
        <w:rPr>
          <w:szCs w:val="18"/>
        </w:rPr>
        <w:t xml:space="preserve"> betrof</w:t>
      </w:r>
      <w:r w:rsidR="00983CA5">
        <w:rPr>
          <w:szCs w:val="18"/>
        </w:rPr>
        <w:t xml:space="preserve">, waarvan </w:t>
      </w:r>
      <w:r w:rsidRPr="00CE5AE1">
        <w:rPr>
          <w:szCs w:val="18"/>
        </w:rPr>
        <w:t xml:space="preserve">€42 </w:t>
      </w:r>
      <w:proofErr w:type="spellStart"/>
      <w:r w:rsidRPr="00CE5AE1">
        <w:rPr>
          <w:szCs w:val="18"/>
        </w:rPr>
        <w:t>mln</w:t>
      </w:r>
      <w:proofErr w:type="spellEnd"/>
      <w:r w:rsidRPr="00CE5AE1">
        <w:rPr>
          <w:szCs w:val="18"/>
        </w:rPr>
        <w:t xml:space="preserve"> gecontracteerde zorg </w:t>
      </w:r>
      <w:r w:rsidR="00983CA5">
        <w:rPr>
          <w:szCs w:val="18"/>
        </w:rPr>
        <w:t xml:space="preserve">betreft. </w:t>
      </w:r>
      <w:r w:rsidRPr="00CE5AE1">
        <w:rPr>
          <w:szCs w:val="18"/>
        </w:rPr>
        <w:t xml:space="preserve">De meeste zorg gaat veruit naar verslavingszorg (circa €59 </w:t>
      </w:r>
      <w:proofErr w:type="spellStart"/>
      <w:r w:rsidRPr="00CE5AE1">
        <w:rPr>
          <w:szCs w:val="18"/>
        </w:rPr>
        <w:t>mln</w:t>
      </w:r>
      <w:proofErr w:type="spellEnd"/>
      <w:r w:rsidRPr="00CE5AE1">
        <w:rPr>
          <w:szCs w:val="18"/>
        </w:rPr>
        <w:t xml:space="preserve">) en eetstoornissen (circa €5 </w:t>
      </w:r>
      <w:proofErr w:type="spellStart"/>
      <w:r w:rsidRPr="00CE5AE1">
        <w:rPr>
          <w:szCs w:val="18"/>
        </w:rPr>
        <w:t>mln</w:t>
      </w:r>
      <w:proofErr w:type="spellEnd"/>
      <w:r w:rsidRPr="00CE5AE1">
        <w:rPr>
          <w:szCs w:val="18"/>
        </w:rPr>
        <w:t xml:space="preserve">). </w:t>
      </w:r>
      <w:r w:rsidR="00983CA5">
        <w:rPr>
          <w:szCs w:val="18"/>
        </w:rPr>
        <w:t>Cijfers over 2024 zijn vergelijkbaar.</w:t>
      </w:r>
      <w:r w:rsidRPr="00CE5AE1" w:rsidR="00983CA5">
        <w:rPr>
          <w:szCs w:val="18"/>
        </w:rPr>
        <w:t xml:space="preserve"> </w:t>
      </w:r>
      <w:r w:rsidRPr="00CE5AE1">
        <w:rPr>
          <w:szCs w:val="18"/>
        </w:rPr>
        <w:t>Zorgverzekeraars geven aan</w:t>
      </w:r>
      <w:r w:rsidRPr="00CE5AE1" w:rsidR="00CE5AE1">
        <w:rPr>
          <w:szCs w:val="18"/>
        </w:rPr>
        <w:t xml:space="preserve"> op dit moment</w:t>
      </w:r>
      <w:r w:rsidRPr="00CE5AE1">
        <w:rPr>
          <w:szCs w:val="18"/>
        </w:rPr>
        <w:t xml:space="preserve"> over beperkte controle mogelijkheden te beschikken. </w:t>
      </w:r>
      <w:r w:rsidRPr="00CE5AE1" w:rsidR="00CE5AE1">
        <w:rPr>
          <w:szCs w:val="18"/>
        </w:rPr>
        <w:t xml:space="preserve">De meest genoemde belemmeringen die zij ervaren in controles zijn het slecht zicht hebben op de kwaliteit van geleverde zorg. Het vertalen van bevoegdheid en bekwaamheid van zorgpersoneel op basis van buitenlandse diploma’s en accreditaties is bijvoorbeeld lastig. Tevens is het </w:t>
      </w:r>
      <w:r w:rsidR="00480B38">
        <w:rPr>
          <w:szCs w:val="18"/>
        </w:rPr>
        <w:t xml:space="preserve">in </w:t>
      </w:r>
      <w:r w:rsidR="00983CA5">
        <w:rPr>
          <w:szCs w:val="18"/>
        </w:rPr>
        <w:t>veel gevallen niet mogelijk</w:t>
      </w:r>
      <w:r w:rsidRPr="00CE5AE1" w:rsidR="00CE5AE1">
        <w:rPr>
          <w:szCs w:val="18"/>
        </w:rPr>
        <w:t xml:space="preserve"> om zorglocaties </w:t>
      </w:r>
      <w:r w:rsidR="00480B38">
        <w:rPr>
          <w:szCs w:val="18"/>
        </w:rPr>
        <w:t xml:space="preserve">op locatie </w:t>
      </w:r>
      <w:r w:rsidRPr="00CE5AE1" w:rsidR="00CE5AE1">
        <w:rPr>
          <w:szCs w:val="18"/>
        </w:rPr>
        <w:t>te beoordelen. Ten slotte ervaren zorgverzekeraars taal- en cultuurverschillen, waardoor zorgdocumentatie in andere talen en verschillen in behandelmethoden verificatie bemoeilijken.</w:t>
      </w:r>
      <w:r w:rsidR="00983CA5">
        <w:rPr>
          <w:szCs w:val="18"/>
        </w:rPr>
        <w:t xml:space="preserve"> </w:t>
      </w:r>
      <w:r w:rsidR="00480B38">
        <w:rPr>
          <w:szCs w:val="18"/>
        </w:rPr>
        <w:t>Ik ben geschrokken van deze conclusies, en ga aanvullend in gesprek met zorgverzekeraars over eventuele oplossingen. In mijn Kamerbrief deze zomer kom ik hier op terug.</w:t>
      </w:r>
      <w:r w:rsidRPr="00BA5EF9">
        <w:rPr>
          <w:i/>
          <w:iCs/>
        </w:rPr>
        <w:br/>
      </w:r>
    </w:p>
    <w:bookmarkEnd w:id="10"/>
    <w:p w:rsidRPr="004810A9" w:rsidR="00E0718C" w:rsidP="00D65F0F" w:rsidRDefault="0010733C" w14:paraId="21094EAD" w14:textId="77777777">
      <w:pPr>
        <w:rPr>
          <w:i/>
          <w:iCs/>
        </w:rPr>
      </w:pPr>
      <w:r>
        <w:rPr>
          <w:i/>
          <w:iCs/>
        </w:rPr>
        <w:t>c</w:t>
      </w:r>
      <w:r w:rsidR="00F03BBC">
        <w:rPr>
          <w:i/>
          <w:iCs/>
        </w:rPr>
        <w:t xml:space="preserve">) </w:t>
      </w:r>
      <w:r w:rsidRPr="004810A9" w:rsidR="006C2BBC">
        <w:rPr>
          <w:i/>
          <w:iCs/>
        </w:rPr>
        <w:t xml:space="preserve">Motie lid Tielen over </w:t>
      </w:r>
      <w:r w:rsidRPr="004810A9">
        <w:rPr>
          <w:i/>
          <w:iCs/>
        </w:rPr>
        <w:t xml:space="preserve">regie op het terrein van zorgfraude </w:t>
      </w:r>
    </w:p>
    <w:p w:rsidR="00AF79C0" w:rsidP="00D65F0F" w:rsidRDefault="0010733C" w14:paraId="7D1BFCB0" w14:textId="77777777">
      <w:r>
        <w:t xml:space="preserve">Het lid Tielen (VVD) heeft mij in een motie verzocht om te verkennen </w:t>
      </w:r>
      <w:r w:rsidRPr="00E0718C">
        <w:t>op welke wijze regie kan worden gevoerd op het terrein van zorgfraude en welke belemmeringen daartoe moeten worden beslecht</w:t>
      </w:r>
      <w:r>
        <w:t xml:space="preserve">. </w:t>
      </w:r>
      <w:r w:rsidR="002200D5">
        <w:t xml:space="preserve">Er zijn verschillende instanties in het zorgdomein actief en betrokken bij de aanpak van fraude in de zorg, waaronder het </w:t>
      </w:r>
      <w:r w:rsidR="00331EBE">
        <w:t xml:space="preserve">OM, ZN en de NLA. </w:t>
      </w:r>
      <w:r w:rsidR="002200D5">
        <w:t>Iedereen heeft daarin zijn eigen rol. Het is vooral van belang dat ieder zijn eigen rol nu pakt, en doet wat kan. Daarin bezie ik nu ook de rol van de TIZ. De TIZ erkent ook dat deze samenwerking beter kan, en werkt aan prioriteitstelling. Hiermee zijn zij voortvarend aan de slag gegaan</w:t>
      </w:r>
      <w:r w:rsidR="0018472C">
        <w:t>.</w:t>
      </w:r>
      <w:r w:rsidR="002200D5">
        <w:t xml:space="preserve"> </w:t>
      </w:r>
      <w:r w:rsidR="0018472C">
        <w:t xml:space="preserve">Uitgebreide informatie hierover volgt in de Zorgfraudebrief die ik </w:t>
      </w:r>
      <w:r w:rsidR="00A866A0">
        <w:t>u</w:t>
      </w:r>
      <w:r w:rsidR="0018472C">
        <w:t xml:space="preserve">w Kamer voor de </w:t>
      </w:r>
      <w:r w:rsidR="00331EBE">
        <w:t xml:space="preserve">zomer </w:t>
      </w:r>
      <w:r w:rsidR="0018472C">
        <w:t>toezend</w:t>
      </w:r>
      <w:r w:rsidR="00331EBE">
        <w:t>.</w:t>
      </w:r>
    </w:p>
    <w:p w:rsidR="00103DB3" w:rsidP="00D65F0F" w:rsidRDefault="00103DB3" w14:paraId="35B9F4D5" w14:textId="77777777">
      <w:pPr>
        <w:rPr>
          <w:szCs w:val="18"/>
        </w:rPr>
      </w:pPr>
    </w:p>
    <w:p w:rsidR="005A6387" w:rsidP="00D65F0F" w:rsidRDefault="0010733C" w14:paraId="39F263D3" w14:textId="77777777">
      <w:pPr>
        <w:rPr>
          <w:szCs w:val="18"/>
        </w:rPr>
      </w:pPr>
      <w:r>
        <w:rPr>
          <w:i/>
          <w:iCs/>
          <w:szCs w:val="18"/>
        </w:rPr>
        <w:t>d</w:t>
      </w:r>
      <w:r w:rsidRPr="002200D5" w:rsidR="00983CA5">
        <w:rPr>
          <w:i/>
          <w:iCs/>
          <w:szCs w:val="18"/>
        </w:rPr>
        <w:t xml:space="preserve">) Toezegging </w:t>
      </w:r>
      <w:r w:rsidRPr="002200D5">
        <w:rPr>
          <w:i/>
          <w:iCs/>
          <w:szCs w:val="18"/>
        </w:rPr>
        <w:t xml:space="preserve">over jaarbeeld </w:t>
      </w:r>
      <w:r w:rsidRPr="002200D5" w:rsidR="00983CA5">
        <w:rPr>
          <w:i/>
          <w:iCs/>
          <w:szCs w:val="18"/>
        </w:rPr>
        <w:t xml:space="preserve">Stichting </w:t>
      </w:r>
      <w:r w:rsidR="0018472C">
        <w:rPr>
          <w:i/>
          <w:iCs/>
          <w:szCs w:val="18"/>
        </w:rPr>
        <w:t>IKZ</w:t>
      </w:r>
      <w:r w:rsidRPr="002200D5" w:rsidR="00983CA5">
        <w:rPr>
          <w:i/>
          <w:iCs/>
          <w:szCs w:val="18"/>
        </w:rPr>
        <w:br/>
      </w:r>
      <w:r>
        <w:rPr>
          <w:szCs w:val="18"/>
        </w:rPr>
        <w:t>In antwoord op vragen van lid Tielen (VVD)</w:t>
      </w:r>
      <w:r>
        <w:rPr>
          <w:rStyle w:val="Voetnootmarkering"/>
          <w:szCs w:val="18"/>
        </w:rPr>
        <w:footnoteReference w:id="11"/>
      </w:r>
      <w:r>
        <w:rPr>
          <w:szCs w:val="18"/>
        </w:rPr>
        <w:t xml:space="preserve"> heb ik toegezegd </w:t>
      </w:r>
      <w:r w:rsidRPr="005A6387">
        <w:rPr>
          <w:szCs w:val="18"/>
        </w:rPr>
        <w:t xml:space="preserve">met </w:t>
      </w:r>
      <w:r>
        <w:rPr>
          <w:szCs w:val="18"/>
        </w:rPr>
        <w:t xml:space="preserve">de </w:t>
      </w:r>
      <w:r w:rsidRPr="005A6387">
        <w:rPr>
          <w:szCs w:val="18"/>
        </w:rPr>
        <w:t xml:space="preserve">Stichting </w:t>
      </w:r>
      <w:r w:rsidR="00331EBE">
        <w:rPr>
          <w:szCs w:val="18"/>
        </w:rPr>
        <w:t>IKZ</w:t>
      </w:r>
      <w:r>
        <w:rPr>
          <w:szCs w:val="18"/>
        </w:rPr>
        <w:t xml:space="preserve"> in gesprek te gaan </w:t>
      </w:r>
      <w:r w:rsidRPr="005A6387">
        <w:rPr>
          <w:szCs w:val="18"/>
        </w:rPr>
        <w:t>om te kijken in hoeverre het al mogelijk is om voor de zomer een eerste meldingenoverzicht te delen, en anders later dit jaar</w:t>
      </w:r>
      <w:r>
        <w:rPr>
          <w:szCs w:val="18"/>
        </w:rPr>
        <w:t>,</w:t>
      </w:r>
      <w:r w:rsidRPr="005A6387">
        <w:rPr>
          <w:szCs w:val="18"/>
        </w:rPr>
        <w:t xml:space="preserve"> zodra de stichting geheel zelfstandig operationeel is.  </w:t>
      </w:r>
    </w:p>
    <w:p w:rsidR="005A6387" w:rsidP="00D65F0F" w:rsidRDefault="005A6387" w14:paraId="22EC6454" w14:textId="77777777">
      <w:pPr>
        <w:rPr>
          <w:szCs w:val="18"/>
        </w:rPr>
      </w:pPr>
    </w:p>
    <w:p w:rsidR="00D65F0F" w:rsidP="00D65F0F" w:rsidRDefault="00D65F0F" w14:paraId="521B9F11" w14:textId="77777777">
      <w:pPr>
        <w:rPr>
          <w:szCs w:val="18"/>
        </w:rPr>
      </w:pPr>
    </w:p>
    <w:p w:rsidR="00D65F0F" w:rsidP="00D65F0F" w:rsidRDefault="00D65F0F" w14:paraId="1E7C2B82" w14:textId="77777777">
      <w:pPr>
        <w:rPr>
          <w:szCs w:val="18"/>
        </w:rPr>
      </w:pPr>
    </w:p>
    <w:p w:rsidR="00D65F0F" w:rsidP="00D65F0F" w:rsidRDefault="00D65F0F" w14:paraId="5904D7D8" w14:textId="77777777">
      <w:pPr>
        <w:rPr>
          <w:szCs w:val="18"/>
        </w:rPr>
      </w:pPr>
    </w:p>
    <w:p w:rsidRPr="005A6387" w:rsidR="00453124" w:rsidP="00D65F0F" w:rsidRDefault="00673FF8" w14:paraId="61D1B9B7" w14:textId="4AA5E311">
      <w:pPr>
        <w:rPr>
          <w:szCs w:val="18"/>
        </w:rPr>
      </w:pPr>
      <w:r>
        <w:rPr>
          <w:szCs w:val="18"/>
        </w:rPr>
        <w:lastRenderedPageBreak/>
        <w:t>I</w:t>
      </w:r>
      <w:r w:rsidR="0010733C">
        <w:rPr>
          <w:szCs w:val="18"/>
        </w:rPr>
        <w:t xml:space="preserve">nmiddels heeft dit gesprek plaatsgehad. Gelet op de recente start van de </w:t>
      </w:r>
      <w:r w:rsidR="00331EBE">
        <w:rPr>
          <w:szCs w:val="18"/>
        </w:rPr>
        <w:t>S</w:t>
      </w:r>
      <w:r w:rsidR="0010733C">
        <w:rPr>
          <w:szCs w:val="18"/>
        </w:rPr>
        <w:t xml:space="preserve">tichting is het niet haalbaar om het jaarbeeld, met onder meer een overzicht van het aantal ontvangen signalen van zorgfraude, voor de zomer te sturen. </w:t>
      </w:r>
      <w:r w:rsidR="00983CA5">
        <w:rPr>
          <w:szCs w:val="18"/>
        </w:rPr>
        <w:t>Het ee</w:t>
      </w:r>
      <w:r w:rsidRPr="00983CA5" w:rsidR="00983CA5">
        <w:rPr>
          <w:szCs w:val="18"/>
        </w:rPr>
        <w:t xml:space="preserve">rstvolgende jaarbeeld </w:t>
      </w:r>
      <w:r w:rsidR="00983CA5">
        <w:rPr>
          <w:szCs w:val="18"/>
        </w:rPr>
        <w:t xml:space="preserve">volgt </w:t>
      </w:r>
      <w:r w:rsidR="0010733C">
        <w:rPr>
          <w:szCs w:val="18"/>
        </w:rPr>
        <w:t xml:space="preserve">dus </w:t>
      </w:r>
      <w:r w:rsidR="00983CA5">
        <w:rPr>
          <w:szCs w:val="18"/>
        </w:rPr>
        <w:t xml:space="preserve">later dit jaar, </w:t>
      </w:r>
      <w:r w:rsidR="0010733C">
        <w:rPr>
          <w:szCs w:val="18"/>
        </w:rPr>
        <w:t xml:space="preserve">wanneer de </w:t>
      </w:r>
      <w:r w:rsidR="00331EBE">
        <w:rPr>
          <w:szCs w:val="18"/>
        </w:rPr>
        <w:t>S</w:t>
      </w:r>
      <w:r w:rsidR="0010733C">
        <w:rPr>
          <w:szCs w:val="18"/>
        </w:rPr>
        <w:t>tichting geheel zelfstandig operationeel is.</w:t>
      </w:r>
    </w:p>
    <w:p w:rsidR="00A9345D" w:rsidP="00D65F0F" w:rsidRDefault="00A9345D" w14:paraId="3E3E7164" w14:textId="77777777">
      <w:pPr>
        <w:pStyle w:val="Huisstijl-Slotzin"/>
        <w:contextualSpacing/>
      </w:pPr>
      <w:bookmarkStart w:name="_Hlk168993446" w:id="11"/>
      <w:bookmarkStart w:name="_Hlk155879847" w:id="12"/>
      <w:r>
        <w:t>Hoogachtend,</w:t>
      </w:r>
    </w:p>
    <w:p w:rsidR="00A9345D" w:rsidP="00D65F0F" w:rsidRDefault="00A9345D" w14:paraId="7C90DB5F" w14:textId="77777777">
      <w:pPr>
        <w:pStyle w:val="Huisstijl-Ondertekening"/>
      </w:pPr>
    </w:p>
    <w:p w:rsidR="00A9345D" w:rsidP="00D65F0F" w:rsidRDefault="00A9345D" w14:paraId="5C3CC7BE" w14:textId="77777777">
      <w:pPr>
        <w:pStyle w:val="Huisstijl-Ondertekeningvervolg"/>
        <w:rPr>
          <w:i w:val="0"/>
          <w:iCs/>
        </w:rPr>
      </w:pPr>
      <w:r w:rsidRPr="00313F54">
        <w:rPr>
          <w:i w:val="0"/>
          <w:iCs/>
        </w:rPr>
        <w:t>de minister van Volksgezondheid,</w:t>
      </w:r>
    </w:p>
    <w:p w:rsidRPr="00313F54" w:rsidR="00A9345D" w:rsidP="00D65F0F" w:rsidRDefault="00A9345D" w14:paraId="22C7A429" w14:textId="77777777">
      <w:pPr>
        <w:pStyle w:val="Huisstijl-Ondertekeningvervolg"/>
        <w:rPr>
          <w:i w:val="0"/>
          <w:iCs/>
        </w:rPr>
      </w:pPr>
      <w:r w:rsidRPr="00313F54">
        <w:rPr>
          <w:i w:val="0"/>
          <w:iCs/>
        </w:rPr>
        <w:t>Welzijn en Sport,</w:t>
      </w:r>
    </w:p>
    <w:p w:rsidRPr="00691361" w:rsidR="00A9345D" w:rsidP="00D65F0F" w:rsidRDefault="00A9345D" w14:paraId="5FF16E18" w14:textId="77777777">
      <w:pPr>
        <w:pStyle w:val="Huisstijl-Ondertekening"/>
      </w:pPr>
    </w:p>
    <w:p w:rsidRPr="00691361" w:rsidR="00A9345D" w:rsidP="00D65F0F" w:rsidRDefault="00A9345D" w14:paraId="4C196735" w14:textId="77777777">
      <w:pPr>
        <w:pStyle w:val="Huisstijl-Ondertekeningvervolg"/>
        <w:rPr>
          <w:i w:val="0"/>
        </w:rPr>
      </w:pPr>
    </w:p>
    <w:p w:rsidRPr="00691361" w:rsidR="00A9345D" w:rsidP="00D65F0F" w:rsidRDefault="00A9345D" w14:paraId="059949F4" w14:textId="77777777">
      <w:pPr>
        <w:pStyle w:val="Huisstijl-Ondertekeningvervolg"/>
        <w:rPr>
          <w:i w:val="0"/>
        </w:rPr>
      </w:pPr>
    </w:p>
    <w:p w:rsidRPr="00691361" w:rsidR="00A9345D" w:rsidP="00D65F0F" w:rsidRDefault="00A9345D" w14:paraId="64B6C61E" w14:textId="77777777">
      <w:pPr>
        <w:pStyle w:val="Huisstijl-Ondertekeningvervolg"/>
        <w:rPr>
          <w:i w:val="0"/>
        </w:rPr>
      </w:pPr>
    </w:p>
    <w:p w:rsidRPr="00691361" w:rsidR="00A9345D" w:rsidP="00D65F0F" w:rsidRDefault="00A9345D" w14:paraId="52DB5ABE" w14:textId="77777777">
      <w:pPr>
        <w:pStyle w:val="Huisstijl-Ondertekeningvervolg"/>
        <w:rPr>
          <w:i w:val="0"/>
          <w:u w:val="single"/>
        </w:rPr>
      </w:pPr>
    </w:p>
    <w:p w:rsidRPr="00691361" w:rsidR="00A9345D" w:rsidP="00D65F0F" w:rsidRDefault="00A9345D" w14:paraId="44350FCD" w14:textId="77777777">
      <w:pPr>
        <w:pStyle w:val="Huisstijl-Ondertekeningvervolg"/>
        <w:rPr>
          <w:i w:val="0"/>
        </w:rPr>
      </w:pPr>
    </w:p>
    <w:bookmarkEnd w:id="11"/>
    <w:p w:rsidRPr="00D65F0F" w:rsidR="00235AED" w:rsidP="00D65F0F" w:rsidRDefault="00A9345D" w14:paraId="35BF925D" w14:textId="6094E2D0">
      <w:pPr>
        <w:spacing w:line="240" w:lineRule="auto"/>
        <w:rPr>
          <w:rFonts w:ascii="Calibri" w:hAnsi="Calibri" w:cs="Calibri"/>
          <w:sz w:val="19"/>
          <w:szCs w:val="19"/>
        </w:rPr>
      </w:pPr>
      <w:r w:rsidRPr="00DE17B0">
        <w:rPr>
          <w:rFonts w:cs="Calibri"/>
          <w:sz w:val="19"/>
          <w:szCs w:val="19"/>
        </w:rPr>
        <w:t xml:space="preserve">Fleur </w:t>
      </w:r>
      <w:proofErr w:type="spellStart"/>
      <w:r w:rsidRPr="00DE17B0">
        <w:rPr>
          <w:rFonts w:cs="Calibri"/>
          <w:sz w:val="19"/>
          <w:szCs w:val="19"/>
        </w:rPr>
        <w:t>Agema</w:t>
      </w:r>
      <w:bookmarkEnd w:id="12"/>
      <w:proofErr w:type="spellEnd"/>
    </w:p>
    <w:sectPr w:rsidRPr="00D65F0F"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04167" w14:textId="77777777" w:rsidR="00236C6E" w:rsidRDefault="00236C6E">
      <w:pPr>
        <w:spacing w:line="240" w:lineRule="auto"/>
      </w:pPr>
      <w:r>
        <w:separator/>
      </w:r>
    </w:p>
  </w:endnote>
  <w:endnote w:type="continuationSeparator" w:id="0">
    <w:p w14:paraId="34545D84" w14:textId="77777777" w:rsidR="00236C6E" w:rsidRDefault="00236C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5C181" w14:textId="77777777" w:rsidR="00DC7639" w:rsidRDefault="0010733C">
    <w:pPr>
      <w:pStyle w:val="Voettekst"/>
    </w:pPr>
    <w:r>
      <w:rPr>
        <w:noProof/>
        <w:lang w:val="en-US" w:eastAsia="en-US" w:bidi="ar-SA"/>
      </w:rPr>
      <mc:AlternateContent>
        <mc:Choice Requires="wps">
          <w:drawing>
            <wp:anchor distT="0" distB="0" distL="114300" distR="114300" simplePos="0" relativeHeight="251649024" behindDoc="0" locked="1" layoutInCell="1" allowOverlap="1" wp14:anchorId="6FDD5840" wp14:editId="198F7C20">
              <wp:simplePos x="0" y="0"/>
              <wp:positionH relativeFrom="page">
                <wp:posOffset>5922645</wp:posOffset>
              </wp:positionH>
              <wp:positionV relativeFrom="page">
                <wp:posOffset>10225405</wp:posOffset>
              </wp:positionV>
              <wp:extent cx="1259840" cy="185420"/>
              <wp:effectExtent l="7620" t="5080" r="8890" b="9525"/>
              <wp:wrapNone/>
              <wp:docPr id="56848387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654ADDB5" w14:textId="77777777" w:rsidR="00DC7639" w:rsidRDefault="0010733C"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6FDD5840"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654ADDB5" w14:textId="77777777" w:rsidR="00DC7639" w:rsidRDefault="0010733C"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8CF94" w14:textId="77777777" w:rsidR="00236C6E" w:rsidRDefault="00236C6E">
      <w:pPr>
        <w:spacing w:line="240" w:lineRule="auto"/>
      </w:pPr>
      <w:r>
        <w:separator/>
      </w:r>
    </w:p>
  </w:footnote>
  <w:footnote w:type="continuationSeparator" w:id="0">
    <w:p w14:paraId="4F7AEA06" w14:textId="77777777" w:rsidR="00236C6E" w:rsidRDefault="00236C6E">
      <w:pPr>
        <w:spacing w:line="240" w:lineRule="auto"/>
      </w:pPr>
      <w:r>
        <w:continuationSeparator/>
      </w:r>
    </w:p>
  </w:footnote>
  <w:footnote w:id="1">
    <w:p w14:paraId="2628A8F5" w14:textId="77777777" w:rsidR="00F719B5" w:rsidRDefault="0010733C" w:rsidP="00F719B5">
      <w:pPr>
        <w:pStyle w:val="Voetnoottekst"/>
      </w:pPr>
      <w:r w:rsidRPr="00762E6E">
        <w:rPr>
          <w:rStyle w:val="Voetnootmarkering"/>
          <w:sz w:val="16"/>
          <w:szCs w:val="14"/>
        </w:rPr>
        <w:footnoteRef/>
      </w:r>
      <w:r w:rsidRPr="00762E6E">
        <w:rPr>
          <w:sz w:val="16"/>
          <w:szCs w:val="14"/>
        </w:rPr>
        <w:t xml:space="preserve"> De volgende partijen zijn verenigd in de TIZ: Nederlandse Zorgautoriteit (</w:t>
      </w:r>
      <w:proofErr w:type="spellStart"/>
      <w:r w:rsidRPr="00762E6E">
        <w:rPr>
          <w:sz w:val="16"/>
          <w:szCs w:val="14"/>
        </w:rPr>
        <w:t>NZa</w:t>
      </w:r>
      <w:proofErr w:type="spellEnd"/>
      <w:r w:rsidRPr="00762E6E">
        <w:rPr>
          <w:sz w:val="16"/>
          <w:szCs w:val="14"/>
        </w:rPr>
        <w:t>), Inspectie voor de Gezondheidszorg en Jeugd (IGJ), Zorgverzekeraars Nederland (ZN), Nederlandse Arbeidsinspectie (NLA), Belastingdienst, Openbaar Ministerie (OM), Centrum Indicatiestelling Zorg (CIZ), Sociale Verzekeringsbank (SVB), Vereniging van Nederlandse Gemeenten (VNG) en het Ministerie van Volksgezondheid, Welzijn en Sport (VWS).</w:t>
      </w:r>
    </w:p>
  </w:footnote>
  <w:footnote w:id="2">
    <w:p w14:paraId="00E69720" w14:textId="77777777" w:rsidR="0032739B" w:rsidRDefault="0010733C">
      <w:pPr>
        <w:pStyle w:val="Voetnoottekst"/>
      </w:pPr>
      <w:r w:rsidRPr="0032739B">
        <w:rPr>
          <w:rStyle w:val="Voetnootmarkering"/>
          <w:sz w:val="16"/>
          <w:szCs w:val="14"/>
        </w:rPr>
        <w:footnoteRef/>
      </w:r>
      <w:r w:rsidRPr="0032739B">
        <w:rPr>
          <w:sz w:val="16"/>
          <w:szCs w:val="14"/>
        </w:rPr>
        <w:t xml:space="preserve"> De AGB-code (Algemeen Gegevens</w:t>
      </w:r>
      <w:r w:rsidR="0048536F">
        <w:rPr>
          <w:sz w:val="16"/>
          <w:szCs w:val="14"/>
        </w:rPr>
        <w:t xml:space="preserve"> </w:t>
      </w:r>
      <w:r w:rsidRPr="0032739B">
        <w:rPr>
          <w:sz w:val="16"/>
          <w:szCs w:val="14"/>
        </w:rPr>
        <w:t xml:space="preserve">Beheer) is een uniek codenummer van Nederlandse Zorgaanbieders of zorgverleningsinstanties. De AGB-code is op grond van de Wet Marktordening Gezondheidszorg sinds 1 januari 2016 verplicht voor alle formele zorgverleners.   </w:t>
      </w:r>
    </w:p>
  </w:footnote>
  <w:footnote w:id="3">
    <w:p w14:paraId="29404B1E" w14:textId="77777777" w:rsidR="00604D79" w:rsidRPr="00CF7437" w:rsidRDefault="0010733C" w:rsidP="00604D79">
      <w:pPr>
        <w:pStyle w:val="Voetnoottekst"/>
      </w:pPr>
      <w:r w:rsidRPr="0044686D">
        <w:rPr>
          <w:rStyle w:val="Voetnootmarkering"/>
          <w:sz w:val="16"/>
          <w:szCs w:val="14"/>
        </w:rPr>
        <w:footnoteRef/>
      </w:r>
      <w:r>
        <w:t xml:space="preserve"> </w:t>
      </w:r>
      <w:r w:rsidRPr="00CF7437">
        <w:rPr>
          <w:sz w:val="16"/>
          <w:szCs w:val="16"/>
        </w:rPr>
        <w:t>Kamerstukken II 2023/24, 33 578, nr. 116</w:t>
      </w:r>
      <w:r w:rsidR="0044686D">
        <w:rPr>
          <w:sz w:val="16"/>
          <w:szCs w:val="16"/>
        </w:rPr>
        <w:t>.</w:t>
      </w:r>
    </w:p>
  </w:footnote>
  <w:footnote w:id="4">
    <w:p w14:paraId="228E82FC" w14:textId="77777777" w:rsidR="00604D79" w:rsidRPr="00C04F48" w:rsidRDefault="0010733C" w:rsidP="00604D79">
      <w:pPr>
        <w:pStyle w:val="Voetnoottekst"/>
      </w:pPr>
      <w:r w:rsidRPr="001F3456">
        <w:rPr>
          <w:rStyle w:val="Voetnootmarkering"/>
          <w:sz w:val="16"/>
          <w:szCs w:val="14"/>
        </w:rPr>
        <w:footnoteRef/>
      </w:r>
      <w:r>
        <w:t xml:space="preserve"> </w:t>
      </w:r>
      <w:r w:rsidRPr="00CF7437">
        <w:rPr>
          <w:sz w:val="16"/>
          <w:szCs w:val="16"/>
        </w:rPr>
        <w:t>Kamerstukken II 202</w:t>
      </w:r>
      <w:r>
        <w:rPr>
          <w:sz w:val="16"/>
          <w:szCs w:val="16"/>
        </w:rPr>
        <w:t>4</w:t>
      </w:r>
      <w:r w:rsidRPr="00CF7437">
        <w:rPr>
          <w:sz w:val="16"/>
          <w:szCs w:val="16"/>
        </w:rPr>
        <w:t>/2</w:t>
      </w:r>
      <w:r>
        <w:rPr>
          <w:sz w:val="16"/>
          <w:szCs w:val="16"/>
        </w:rPr>
        <w:t>5</w:t>
      </w:r>
      <w:r w:rsidRPr="00CF7437">
        <w:rPr>
          <w:sz w:val="16"/>
          <w:szCs w:val="16"/>
        </w:rPr>
        <w:t>, 33 578, nr. 1</w:t>
      </w:r>
      <w:r>
        <w:rPr>
          <w:sz w:val="16"/>
          <w:szCs w:val="16"/>
        </w:rPr>
        <w:t>21</w:t>
      </w:r>
      <w:r w:rsidR="0044686D">
        <w:rPr>
          <w:sz w:val="16"/>
          <w:szCs w:val="16"/>
        </w:rPr>
        <w:t>.</w:t>
      </w:r>
    </w:p>
  </w:footnote>
  <w:footnote w:id="5">
    <w:p w14:paraId="5043CEA8" w14:textId="77777777" w:rsidR="0044686D" w:rsidRPr="0044686D" w:rsidRDefault="0010733C">
      <w:pPr>
        <w:pStyle w:val="Voetnoottekst"/>
        <w:rPr>
          <w:sz w:val="22"/>
          <w:szCs w:val="20"/>
        </w:rPr>
      </w:pPr>
      <w:r w:rsidRPr="0044686D">
        <w:rPr>
          <w:rStyle w:val="Voetnootmarkering"/>
          <w:sz w:val="16"/>
          <w:szCs w:val="14"/>
        </w:rPr>
        <w:footnoteRef/>
      </w:r>
      <w:r>
        <w:t xml:space="preserve"> </w:t>
      </w:r>
      <w:r w:rsidRPr="0044686D">
        <w:rPr>
          <w:sz w:val="16"/>
          <w:szCs w:val="16"/>
        </w:rPr>
        <w:t>Kamerstukken II 2024/25, 31</w:t>
      </w:r>
      <w:r>
        <w:rPr>
          <w:sz w:val="16"/>
          <w:szCs w:val="16"/>
        </w:rPr>
        <w:t xml:space="preserve"> </w:t>
      </w:r>
      <w:r w:rsidRPr="0044686D">
        <w:rPr>
          <w:sz w:val="16"/>
          <w:szCs w:val="16"/>
        </w:rPr>
        <w:t>765</w:t>
      </w:r>
      <w:r>
        <w:rPr>
          <w:sz w:val="16"/>
          <w:szCs w:val="16"/>
        </w:rPr>
        <w:t>,</w:t>
      </w:r>
      <w:r w:rsidRPr="0044686D">
        <w:rPr>
          <w:sz w:val="16"/>
          <w:szCs w:val="16"/>
        </w:rPr>
        <w:t xml:space="preserve"> nr. 899</w:t>
      </w:r>
      <w:r>
        <w:rPr>
          <w:sz w:val="16"/>
          <w:szCs w:val="16"/>
        </w:rPr>
        <w:t>.</w:t>
      </w:r>
    </w:p>
  </w:footnote>
  <w:footnote w:id="6">
    <w:p w14:paraId="545BE1B4" w14:textId="77777777" w:rsidR="001F3456" w:rsidRPr="0044686D" w:rsidRDefault="0010733C">
      <w:pPr>
        <w:pStyle w:val="Voetnoottekst"/>
      </w:pPr>
      <w:r w:rsidRPr="001F3456">
        <w:rPr>
          <w:rStyle w:val="Voetnootmarkering"/>
          <w:sz w:val="16"/>
          <w:szCs w:val="14"/>
        </w:rPr>
        <w:footnoteRef/>
      </w:r>
      <w:r w:rsidRPr="001F3456">
        <w:rPr>
          <w:sz w:val="16"/>
          <w:szCs w:val="14"/>
        </w:rPr>
        <w:t xml:space="preserve"> </w:t>
      </w:r>
      <w:r w:rsidR="0044686D">
        <w:rPr>
          <w:sz w:val="16"/>
          <w:szCs w:val="14"/>
        </w:rPr>
        <w:t xml:space="preserve">Kamerstukken II </w:t>
      </w:r>
      <w:r w:rsidRPr="0044686D">
        <w:rPr>
          <w:sz w:val="16"/>
          <w:szCs w:val="14"/>
        </w:rPr>
        <w:t>2023</w:t>
      </w:r>
      <w:r w:rsidR="0044686D">
        <w:rPr>
          <w:sz w:val="16"/>
          <w:szCs w:val="14"/>
        </w:rPr>
        <w:t>/</w:t>
      </w:r>
      <w:r w:rsidRPr="0044686D">
        <w:rPr>
          <w:sz w:val="16"/>
          <w:szCs w:val="14"/>
        </w:rPr>
        <w:t>24, 28 828,</w:t>
      </w:r>
      <w:r w:rsidR="0044686D">
        <w:rPr>
          <w:sz w:val="16"/>
          <w:szCs w:val="14"/>
        </w:rPr>
        <w:t xml:space="preserve"> </w:t>
      </w:r>
      <w:r w:rsidRPr="0044686D">
        <w:rPr>
          <w:sz w:val="16"/>
          <w:szCs w:val="14"/>
        </w:rPr>
        <w:t>nr. 134.</w:t>
      </w:r>
    </w:p>
  </w:footnote>
  <w:footnote w:id="7">
    <w:p w14:paraId="63EE904D" w14:textId="77777777" w:rsidR="00260BE4" w:rsidRPr="00260BE4" w:rsidRDefault="0010733C">
      <w:pPr>
        <w:pStyle w:val="Voetnoottekst"/>
        <w:rPr>
          <w:sz w:val="16"/>
          <w:szCs w:val="14"/>
        </w:rPr>
      </w:pPr>
      <w:r w:rsidRPr="00260BE4">
        <w:rPr>
          <w:rStyle w:val="Voetnootmarkering"/>
          <w:sz w:val="16"/>
          <w:szCs w:val="14"/>
        </w:rPr>
        <w:footnoteRef/>
      </w:r>
      <w:r>
        <w:t xml:space="preserve"> </w:t>
      </w:r>
      <w:r>
        <w:rPr>
          <w:sz w:val="16"/>
          <w:szCs w:val="14"/>
        </w:rPr>
        <w:t xml:space="preserve">Kamerstukken II </w:t>
      </w:r>
      <w:r w:rsidRPr="00260BE4">
        <w:rPr>
          <w:sz w:val="16"/>
          <w:szCs w:val="14"/>
        </w:rPr>
        <w:t>2023</w:t>
      </w:r>
      <w:r>
        <w:rPr>
          <w:sz w:val="16"/>
          <w:szCs w:val="14"/>
        </w:rPr>
        <w:t>/</w:t>
      </w:r>
      <w:r w:rsidRPr="00260BE4">
        <w:rPr>
          <w:sz w:val="16"/>
          <w:szCs w:val="14"/>
        </w:rPr>
        <w:t>24, 36 410 XVI, nr. 159</w:t>
      </w:r>
      <w:r>
        <w:rPr>
          <w:sz w:val="16"/>
          <w:szCs w:val="14"/>
        </w:rPr>
        <w:t>.</w:t>
      </w:r>
      <w:r w:rsidRPr="00260BE4">
        <w:rPr>
          <w:sz w:val="16"/>
          <w:szCs w:val="14"/>
        </w:rPr>
        <w:t xml:space="preserve"> </w:t>
      </w:r>
    </w:p>
  </w:footnote>
  <w:footnote w:id="8">
    <w:p w14:paraId="5222D8FA" w14:textId="77777777" w:rsidR="00CC7D05" w:rsidRDefault="0010733C">
      <w:pPr>
        <w:pStyle w:val="Voetnoottekst"/>
      </w:pPr>
      <w:r w:rsidRPr="00CC7D05">
        <w:rPr>
          <w:rStyle w:val="Voetnootmarkering"/>
          <w:sz w:val="16"/>
          <w:szCs w:val="14"/>
        </w:rPr>
        <w:footnoteRef/>
      </w:r>
      <w:r w:rsidRPr="00CC7D05">
        <w:rPr>
          <w:sz w:val="16"/>
          <w:szCs w:val="14"/>
        </w:rPr>
        <w:t xml:space="preserve"> </w:t>
      </w:r>
      <w:r w:rsidR="0072033E">
        <w:rPr>
          <w:sz w:val="16"/>
          <w:szCs w:val="14"/>
        </w:rPr>
        <w:t>Kamerstukken II, 2024/25, 36 600 XVI, nr. 99.</w:t>
      </w:r>
    </w:p>
  </w:footnote>
  <w:footnote w:id="9">
    <w:p w14:paraId="1DEAC417" w14:textId="77777777" w:rsidR="006C2BBC" w:rsidRPr="006C2BBC" w:rsidRDefault="0010733C">
      <w:pPr>
        <w:pStyle w:val="Voetnoottekst"/>
        <w:rPr>
          <w:sz w:val="16"/>
          <w:szCs w:val="14"/>
        </w:rPr>
      </w:pPr>
      <w:r w:rsidRPr="006C2BBC">
        <w:rPr>
          <w:rStyle w:val="Voetnootmarkering"/>
          <w:sz w:val="16"/>
          <w:szCs w:val="14"/>
        </w:rPr>
        <w:footnoteRef/>
      </w:r>
      <w:r>
        <w:t xml:space="preserve"> </w:t>
      </w:r>
      <w:r w:rsidRPr="006C2BBC">
        <w:rPr>
          <w:sz w:val="16"/>
          <w:szCs w:val="14"/>
        </w:rPr>
        <w:t>Dit zijn afspraken tussen de Bijzondere Opsporingsdiensten (</w:t>
      </w:r>
      <w:proofErr w:type="spellStart"/>
      <w:r w:rsidRPr="006C2BBC">
        <w:rPr>
          <w:sz w:val="16"/>
          <w:szCs w:val="14"/>
        </w:rPr>
        <w:t>BOD-en</w:t>
      </w:r>
      <w:proofErr w:type="spellEnd"/>
      <w:r w:rsidRPr="006C2BBC">
        <w:rPr>
          <w:sz w:val="16"/>
          <w:szCs w:val="14"/>
        </w:rPr>
        <w:t>) en het OM over de inzet van het strafrecht</w:t>
      </w:r>
      <w:r>
        <w:rPr>
          <w:sz w:val="16"/>
          <w:szCs w:val="14"/>
        </w:rPr>
        <w:t>.</w:t>
      </w:r>
      <w:r w:rsidRPr="006C2BBC">
        <w:rPr>
          <w:sz w:val="16"/>
          <w:szCs w:val="14"/>
        </w:rPr>
        <w:t xml:space="preserve"> </w:t>
      </w:r>
    </w:p>
  </w:footnote>
  <w:footnote w:id="10">
    <w:p w14:paraId="527174F4" w14:textId="77777777" w:rsidR="00CC7D05" w:rsidRPr="00CC7D05" w:rsidRDefault="0010733C">
      <w:pPr>
        <w:pStyle w:val="Voetnoottekst"/>
        <w:rPr>
          <w:sz w:val="16"/>
          <w:szCs w:val="14"/>
        </w:rPr>
      </w:pPr>
      <w:r w:rsidRPr="00CC7D05">
        <w:rPr>
          <w:rStyle w:val="Voetnootmarkering"/>
          <w:sz w:val="16"/>
          <w:szCs w:val="14"/>
        </w:rPr>
        <w:footnoteRef/>
      </w:r>
      <w:r w:rsidRPr="00CC7D05">
        <w:rPr>
          <w:sz w:val="16"/>
          <w:szCs w:val="14"/>
        </w:rPr>
        <w:t xml:space="preserve"> </w:t>
      </w:r>
      <w:r w:rsidR="00331EBE">
        <w:rPr>
          <w:sz w:val="16"/>
          <w:szCs w:val="14"/>
        </w:rPr>
        <w:t>Aanhangsel Handelingen I, 2024/25, nr. 213.</w:t>
      </w:r>
    </w:p>
  </w:footnote>
  <w:footnote w:id="11">
    <w:p w14:paraId="65A0A33C" w14:textId="77777777" w:rsidR="00331EBE" w:rsidRPr="00331EBE" w:rsidRDefault="0010733C">
      <w:pPr>
        <w:pStyle w:val="Voetnoottekst"/>
        <w:rPr>
          <w:sz w:val="16"/>
          <w:szCs w:val="14"/>
        </w:rPr>
      </w:pPr>
      <w:r w:rsidRPr="00331EBE">
        <w:rPr>
          <w:rStyle w:val="Voetnootmarkering"/>
          <w:sz w:val="16"/>
          <w:szCs w:val="14"/>
        </w:rPr>
        <w:footnoteRef/>
      </w:r>
      <w:r w:rsidRPr="00331EBE">
        <w:rPr>
          <w:sz w:val="16"/>
          <w:szCs w:val="14"/>
        </w:rPr>
        <w:t xml:space="preserve"> Aanhangsel II, 2024/25, nr. 1390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D9947" w14:textId="77777777" w:rsidR="00CD5856" w:rsidRDefault="0010733C">
    <w:pPr>
      <w:pStyle w:val="Koptekst"/>
    </w:pPr>
    <w:r>
      <w:rPr>
        <w:noProof/>
        <w:lang w:eastAsia="nl-NL" w:bidi="ar-SA"/>
      </w:rPr>
      <w:drawing>
        <wp:anchor distT="0" distB="0" distL="114300" distR="114300" simplePos="0" relativeHeight="251653120" behindDoc="1" locked="0" layoutInCell="1" allowOverlap="1" wp14:anchorId="555AC4EB" wp14:editId="16414F2E">
          <wp:simplePos x="0" y="0"/>
          <wp:positionH relativeFrom="page">
            <wp:posOffset>4010660</wp:posOffset>
          </wp:positionH>
          <wp:positionV relativeFrom="page">
            <wp:posOffset>0</wp:posOffset>
          </wp:positionV>
          <wp:extent cx="2337684" cy="1582310"/>
          <wp:effectExtent l="19050" t="0" r="5466" b="0"/>
          <wp:wrapNone/>
          <wp:docPr id="313477160"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47716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62874916" wp14:editId="7B0BC5BA">
          <wp:simplePos x="0" y="0"/>
          <wp:positionH relativeFrom="page">
            <wp:posOffset>3542665</wp:posOffset>
          </wp:positionH>
          <wp:positionV relativeFrom="page">
            <wp:posOffset>0</wp:posOffset>
          </wp:positionV>
          <wp:extent cx="461175" cy="1582310"/>
          <wp:effectExtent l="19050" t="0" r="0" b="0"/>
          <wp:wrapNone/>
          <wp:docPr id="1942313258"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313258"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3C0514">
      <w:rPr>
        <w:noProof/>
        <w:lang w:eastAsia="nl-NL" w:bidi="ar-SA"/>
      </w:rPr>
      <mc:AlternateContent>
        <mc:Choice Requires="wps">
          <w:drawing>
            <wp:anchor distT="0" distB="0" distL="114300" distR="114300" simplePos="0" relativeHeight="251658240" behindDoc="0" locked="0" layoutInCell="1" allowOverlap="1" wp14:anchorId="0DAD70A0" wp14:editId="51C66DEF">
              <wp:simplePos x="0" y="0"/>
              <wp:positionH relativeFrom="page">
                <wp:posOffset>5922645</wp:posOffset>
              </wp:positionH>
              <wp:positionV relativeFrom="page">
                <wp:posOffset>1965960</wp:posOffset>
              </wp:positionV>
              <wp:extent cx="1259840" cy="8009890"/>
              <wp:effectExtent l="7620" t="13335" r="8890" b="6350"/>
              <wp:wrapNone/>
              <wp:docPr id="151577463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10ACE2A" w14:textId="77777777" w:rsidR="00CD5856" w:rsidRDefault="0010733C">
                          <w:pPr>
                            <w:pStyle w:val="Huisstijl-AfzendgegevensW1"/>
                          </w:pPr>
                          <w:r>
                            <w:t>Bezoekadres</w:t>
                          </w:r>
                        </w:p>
                        <w:p w14:paraId="0693E42C" w14:textId="77777777" w:rsidR="00CD5856" w:rsidRDefault="0010733C">
                          <w:pPr>
                            <w:pStyle w:val="Huisstijl-Afzendgegevens"/>
                          </w:pPr>
                          <w:r>
                            <w:t>Parnassusplein 5</w:t>
                          </w:r>
                        </w:p>
                        <w:p w14:paraId="72A52753" w14:textId="77777777" w:rsidR="00CD5856" w:rsidRDefault="0010733C">
                          <w:pPr>
                            <w:pStyle w:val="Huisstijl-Afzendgegevens"/>
                          </w:pPr>
                          <w:r>
                            <w:t>2511</w:t>
                          </w:r>
                          <w:r w:rsidR="008D59C5" w:rsidRPr="008D59C5">
                            <w:t xml:space="preserve"> </w:t>
                          </w:r>
                          <w:r>
                            <w:t>VX</w:t>
                          </w:r>
                          <w:r w:rsidR="00E1490C">
                            <w:t xml:space="preserve">  </w:t>
                          </w:r>
                          <w:r w:rsidR="008D59C5" w:rsidRPr="008D59C5">
                            <w:t>Den Haag</w:t>
                          </w:r>
                        </w:p>
                        <w:p w14:paraId="44E295F6" w14:textId="77777777" w:rsidR="00CD5856" w:rsidRDefault="0010733C">
                          <w:pPr>
                            <w:pStyle w:val="Huisstijl-Afzendgegevens"/>
                          </w:pPr>
                          <w:r w:rsidRPr="008D59C5">
                            <w:t>www.rijksoverheid.nl</w:t>
                          </w:r>
                        </w:p>
                        <w:p w14:paraId="439FCD1E" w14:textId="77777777" w:rsidR="00CD5856" w:rsidRDefault="0010733C">
                          <w:pPr>
                            <w:pStyle w:val="Huisstijl-ReferentiegegevenskopW2"/>
                          </w:pPr>
                          <w:r w:rsidRPr="008D59C5">
                            <w:t>Kenmerk</w:t>
                          </w:r>
                        </w:p>
                        <w:p w14:paraId="648CCE10" w14:textId="77777777" w:rsidR="00CD5856" w:rsidRDefault="0010733C">
                          <w:pPr>
                            <w:pStyle w:val="Huisstijl-Referentiegegevens"/>
                          </w:pPr>
                          <w:bookmarkStart w:id="0" w:name="_Hlk117784077"/>
                          <w:r>
                            <w:t>4009105-1075434-PZO</w:t>
                          </w:r>
                        </w:p>
                        <w:p w14:paraId="598C9F84" w14:textId="77777777" w:rsidR="00A9345D" w:rsidRDefault="00A9345D">
                          <w:pPr>
                            <w:pStyle w:val="Huisstijl-Referentiegegevens"/>
                          </w:pPr>
                        </w:p>
                        <w:bookmarkEnd w:id="0"/>
                        <w:p w14:paraId="76613745" w14:textId="41B62BAB" w:rsidR="00A9345D" w:rsidRPr="00A9345D" w:rsidRDefault="0010733C" w:rsidP="00A9345D">
                          <w:pPr>
                            <w:pStyle w:val="Huisstijl-ReferentiegegevenskopW1"/>
                          </w:pPr>
                          <w:r w:rsidRPr="008D59C5">
                            <w:t>Bijlage(n)</w:t>
                          </w:r>
                        </w:p>
                        <w:p w14:paraId="50C67EA0" w14:textId="0F16CCE6" w:rsidR="00215CB5" w:rsidRDefault="00A9345D" w:rsidP="00A9345D">
                          <w:pPr>
                            <w:pStyle w:val="Huisstijl-Referentiegegevens"/>
                          </w:pPr>
                          <w:r>
                            <w:t>-</w:t>
                          </w:r>
                        </w:p>
                        <w:p w14:paraId="69F4A25B" w14:textId="77777777" w:rsidR="00CD5856" w:rsidRDefault="0010733C">
                          <w:pPr>
                            <w:pStyle w:val="Huisstijl-ReferentiegegevenskopW1"/>
                          </w:pPr>
                          <w:r>
                            <w:t>Kenmerk afzender</w:t>
                          </w:r>
                        </w:p>
                        <w:p w14:paraId="69055BEA" w14:textId="77777777" w:rsidR="00CD5856" w:rsidRDefault="00CD5856">
                          <w:pPr>
                            <w:pStyle w:val="Huisstijl-Referentiegegevens"/>
                          </w:pPr>
                        </w:p>
                        <w:p w14:paraId="17DBC0ED" w14:textId="77777777" w:rsidR="00A9345D" w:rsidRDefault="00A9345D">
                          <w:pPr>
                            <w:pStyle w:val="Huisstijl-Referentiegegevens"/>
                          </w:pPr>
                        </w:p>
                        <w:p w14:paraId="5F566ED4" w14:textId="77777777" w:rsidR="00A9345D" w:rsidRDefault="00A9345D">
                          <w:pPr>
                            <w:pStyle w:val="Huisstijl-Referentiegegevens"/>
                          </w:pPr>
                        </w:p>
                        <w:p w14:paraId="0DA41E91" w14:textId="77777777" w:rsidR="00CD5856" w:rsidRDefault="0010733C">
                          <w:pPr>
                            <w:pStyle w:val="Huisstijl-Algemenevoorwaarden"/>
                          </w:pPr>
                          <w:r>
                            <w:t>Correspondentie uitsluitend richten aan het retouradres met vermelding van de datum en het kenmerk van deze brief.</w:t>
                          </w:r>
                        </w:p>
                        <w:p w14:paraId="6C354C22"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0DAD70A0"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310ACE2A" w14:textId="77777777" w:rsidR="00CD5856" w:rsidRDefault="0010733C">
                    <w:pPr>
                      <w:pStyle w:val="Huisstijl-AfzendgegevensW1"/>
                    </w:pPr>
                    <w:r>
                      <w:t>Bezoekadres</w:t>
                    </w:r>
                  </w:p>
                  <w:p w14:paraId="0693E42C" w14:textId="77777777" w:rsidR="00CD5856" w:rsidRDefault="0010733C">
                    <w:pPr>
                      <w:pStyle w:val="Huisstijl-Afzendgegevens"/>
                    </w:pPr>
                    <w:r>
                      <w:t>Parnassusplein 5</w:t>
                    </w:r>
                  </w:p>
                  <w:p w14:paraId="72A52753" w14:textId="77777777" w:rsidR="00CD5856" w:rsidRDefault="0010733C">
                    <w:pPr>
                      <w:pStyle w:val="Huisstijl-Afzendgegevens"/>
                    </w:pPr>
                    <w:r>
                      <w:t>2511</w:t>
                    </w:r>
                    <w:r w:rsidR="008D59C5" w:rsidRPr="008D59C5">
                      <w:t xml:space="preserve"> </w:t>
                    </w:r>
                    <w:r>
                      <w:t>VX</w:t>
                    </w:r>
                    <w:r w:rsidR="00E1490C">
                      <w:t xml:space="preserve">  </w:t>
                    </w:r>
                    <w:r w:rsidR="008D59C5" w:rsidRPr="008D59C5">
                      <w:t>Den Haag</w:t>
                    </w:r>
                  </w:p>
                  <w:p w14:paraId="44E295F6" w14:textId="77777777" w:rsidR="00CD5856" w:rsidRDefault="0010733C">
                    <w:pPr>
                      <w:pStyle w:val="Huisstijl-Afzendgegevens"/>
                    </w:pPr>
                    <w:r w:rsidRPr="008D59C5">
                      <w:t>www.rijksoverheid.nl</w:t>
                    </w:r>
                  </w:p>
                  <w:p w14:paraId="439FCD1E" w14:textId="77777777" w:rsidR="00CD5856" w:rsidRDefault="0010733C">
                    <w:pPr>
                      <w:pStyle w:val="Huisstijl-ReferentiegegevenskopW2"/>
                    </w:pPr>
                    <w:r w:rsidRPr="008D59C5">
                      <w:t>Kenmerk</w:t>
                    </w:r>
                  </w:p>
                  <w:p w14:paraId="648CCE10" w14:textId="77777777" w:rsidR="00CD5856" w:rsidRDefault="0010733C">
                    <w:pPr>
                      <w:pStyle w:val="Huisstijl-Referentiegegevens"/>
                    </w:pPr>
                    <w:bookmarkStart w:id="1" w:name="_Hlk117784077"/>
                    <w:r>
                      <w:t>4009105-1075434-PZO</w:t>
                    </w:r>
                  </w:p>
                  <w:p w14:paraId="598C9F84" w14:textId="77777777" w:rsidR="00A9345D" w:rsidRDefault="00A9345D">
                    <w:pPr>
                      <w:pStyle w:val="Huisstijl-Referentiegegevens"/>
                    </w:pPr>
                  </w:p>
                  <w:bookmarkEnd w:id="1"/>
                  <w:p w14:paraId="76613745" w14:textId="41B62BAB" w:rsidR="00A9345D" w:rsidRPr="00A9345D" w:rsidRDefault="0010733C" w:rsidP="00A9345D">
                    <w:pPr>
                      <w:pStyle w:val="Huisstijl-ReferentiegegevenskopW1"/>
                    </w:pPr>
                    <w:r w:rsidRPr="008D59C5">
                      <w:t>Bijlage(n)</w:t>
                    </w:r>
                  </w:p>
                  <w:p w14:paraId="50C67EA0" w14:textId="0F16CCE6" w:rsidR="00215CB5" w:rsidRDefault="00A9345D" w:rsidP="00A9345D">
                    <w:pPr>
                      <w:pStyle w:val="Huisstijl-Referentiegegevens"/>
                    </w:pPr>
                    <w:r>
                      <w:t>-</w:t>
                    </w:r>
                  </w:p>
                  <w:p w14:paraId="69F4A25B" w14:textId="77777777" w:rsidR="00CD5856" w:rsidRDefault="0010733C">
                    <w:pPr>
                      <w:pStyle w:val="Huisstijl-ReferentiegegevenskopW1"/>
                    </w:pPr>
                    <w:r>
                      <w:t>Kenmerk afzender</w:t>
                    </w:r>
                  </w:p>
                  <w:p w14:paraId="69055BEA" w14:textId="77777777" w:rsidR="00CD5856" w:rsidRDefault="00CD5856">
                    <w:pPr>
                      <w:pStyle w:val="Huisstijl-Referentiegegevens"/>
                    </w:pPr>
                  </w:p>
                  <w:p w14:paraId="17DBC0ED" w14:textId="77777777" w:rsidR="00A9345D" w:rsidRDefault="00A9345D">
                    <w:pPr>
                      <w:pStyle w:val="Huisstijl-Referentiegegevens"/>
                    </w:pPr>
                  </w:p>
                  <w:p w14:paraId="5F566ED4" w14:textId="77777777" w:rsidR="00A9345D" w:rsidRDefault="00A9345D">
                    <w:pPr>
                      <w:pStyle w:val="Huisstijl-Referentiegegevens"/>
                    </w:pPr>
                  </w:p>
                  <w:p w14:paraId="0DA41E91" w14:textId="77777777" w:rsidR="00CD5856" w:rsidRDefault="0010733C">
                    <w:pPr>
                      <w:pStyle w:val="Huisstijl-Algemenevoorwaarden"/>
                    </w:pPr>
                    <w:r>
                      <w:t>Correspondentie uitsluitend richten aan het retouradres met vermelding van de datum en het kenmerk van deze brief.</w:t>
                    </w:r>
                  </w:p>
                  <w:p w14:paraId="6C354C22" w14:textId="77777777" w:rsidR="00CD5856" w:rsidRDefault="00CD5856"/>
                </w:txbxContent>
              </v:textbox>
              <w10:wrap anchorx="page" anchory="page"/>
            </v:shape>
          </w:pict>
        </mc:Fallback>
      </mc:AlternateContent>
    </w:r>
    <w:r w:rsidR="003C0514">
      <w:rPr>
        <w:noProof/>
        <w:lang w:eastAsia="nl-NL" w:bidi="ar-SA"/>
      </w:rPr>
      <mc:AlternateContent>
        <mc:Choice Requires="wps">
          <w:drawing>
            <wp:anchor distT="0" distB="0" distL="114300" distR="114300" simplePos="0" relativeHeight="251657216" behindDoc="0" locked="0" layoutInCell="1" allowOverlap="1" wp14:anchorId="4474526D" wp14:editId="3D8AE8F4">
              <wp:simplePos x="0" y="0"/>
              <wp:positionH relativeFrom="page">
                <wp:posOffset>1011555</wp:posOffset>
              </wp:positionH>
              <wp:positionV relativeFrom="page">
                <wp:posOffset>3769995</wp:posOffset>
              </wp:positionV>
              <wp:extent cx="4103370" cy="466725"/>
              <wp:effectExtent l="11430" t="7620" r="9525" b="11430"/>
              <wp:wrapNone/>
              <wp:docPr id="82520332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1F7F2845" w14:textId="2F46AE3D" w:rsidR="00CD5856" w:rsidRDefault="0010733C">
                          <w:pPr>
                            <w:pStyle w:val="Huisstijl-Datumenbetreft"/>
                            <w:tabs>
                              <w:tab w:val="clear" w:pos="737"/>
                              <w:tab w:val="left" w:pos="-5954"/>
                              <w:tab w:val="left" w:pos="-5670"/>
                              <w:tab w:val="left" w:pos="1134"/>
                            </w:tabs>
                          </w:pPr>
                          <w:r>
                            <w:t>Datum</w:t>
                          </w:r>
                          <w:r w:rsidR="00E1490C">
                            <w:tab/>
                          </w:r>
                          <w:r w:rsidR="002837A6">
                            <w:t>4 april 2025</w:t>
                          </w:r>
                        </w:p>
                        <w:p w14:paraId="6C38B289" w14:textId="77777777" w:rsidR="00CD5856" w:rsidRDefault="0010733C">
                          <w:pPr>
                            <w:pStyle w:val="Huisstijl-Datumenbetreft"/>
                            <w:tabs>
                              <w:tab w:val="clear" w:pos="737"/>
                              <w:tab w:val="left" w:pos="-5954"/>
                              <w:tab w:val="left" w:pos="-5670"/>
                              <w:tab w:val="left" w:pos="1134"/>
                            </w:tabs>
                          </w:pPr>
                          <w:r>
                            <w:t>Betreft</w:t>
                          </w:r>
                          <w:r w:rsidR="00E1490C">
                            <w:tab/>
                          </w:r>
                          <w:r w:rsidR="00A7513D">
                            <w:t>Verzamelbrief zorgfraude</w:t>
                          </w:r>
                        </w:p>
                        <w:p w14:paraId="562618F2"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474526D"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1F7F2845" w14:textId="2F46AE3D" w:rsidR="00CD5856" w:rsidRDefault="0010733C">
                    <w:pPr>
                      <w:pStyle w:val="Huisstijl-Datumenbetreft"/>
                      <w:tabs>
                        <w:tab w:val="clear" w:pos="737"/>
                        <w:tab w:val="left" w:pos="-5954"/>
                        <w:tab w:val="left" w:pos="-5670"/>
                        <w:tab w:val="left" w:pos="1134"/>
                      </w:tabs>
                    </w:pPr>
                    <w:r>
                      <w:t>Datum</w:t>
                    </w:r>
                    <w:r w:rsidR="00E1490C">
                      <w:tab/>
                    </w:r>
                    <w:r w:rsidR="002837A6">
                      <w:t>4 april 2025</w:t>
                    </w:r>
                  </w:p>
                  <w:p w14:paraId="6C38B289" w14:textId="77777777" w:rsidR="00CD5856" w:rsidRDefault="0010733C">
                    <w:pPr>
                      <w:pStyle w:val="Huisstijl-Datumenbetreft"/>
                      <w:tabs>
                        <w:tab w:val="clear" w:pos="737"/>
                        <w:tab w:val="left" w:pos="-5954"/>
                        <w:tab w:val="left" w:pos="-5670"/>
                        <w:tab w:val="left" w:pos="1134"/>
                      </w:tabs>
                    </w:pPr>
                    <w:r>
                      <w:t>Betreft</w:t>
                    </w:r>
                    <w:r w:rsidR="00E1490C">
                      <w:tab/>
                    </w:r>
                    <w:r w:rsidR="00A7513D">
                      <w:t>Verzamelbrief zorgfraude</w:t>
                    </w:r>
                  </w:p>
                  <w:p w14:paraId="562618F2" w14:textId="77777777" w:rsidR="00CD5856" w:rsidRDefault="00CD5856">
                    <w:pPr>
                      <w:pStyle w:val="Huisstijl-Datumenbetreft"/>
                      <w:tabs>
                        <w:tab w:val="left" w:pos="-5954"/>
                        <w:tab w:val="left" w:pos="-5670"/>
                      </w:tabs>
                    </w:pPr>
                  </w:p>
                </w:txbxContent>
              </v:textbox>
              <w10:wrap anchorx="page" anchory="page"/>
            </v:shape>
          </w:pict>
        </mc:Fallback>
      </mc:AlternateContent>
    </w:r>
    <w:r w:rsidR="003C0514">
      <w:rPr>
        <w:noProof/>
        <w:lang w:eastAsia="nl-NL" w:bidi="ar-SA"/>
      </w:rPr>
      <mc:AlternateContent>
        <mc:Choice Requires="wps">
          <w:drawing>
            <wp:anchor distT="0" distB="0" distL="114300" distR="114300" simplePos="0" relativeHeight="251656192" behindDoc="0" locked="0" layoutInCell="1" allowOverlap="1" wp14:anchorId="1517ABD0" wp14:editId="482715DE">
              <wp:simplePos x="0" y="0"/>
              <wp:positionH relativeFrom="page">
                <wp:posOffset>1008380</wp:posOffset>
              </wp:positionH>
              <wp:positionV relativeFrom="page">
                <wp:posOffset>3384550</wp:posOffset>
              </wp:positionV>
              <wp:extent cx="4104005" cy="179705"/>
              <wp:effectExtent l="8255" t="12700" r="12065" b="7620"/>
              <wp:wrapNone/>
              <wp:docPr id="153405066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72A256C4"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517ABD0"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72A256C4" w14:textId="77777777" w:rsidR="00CD5856" w:rsidRDefault="00CD5856">
                    <w:pPr>
                      <w:pStyle w:val="Huisstijl-Toezendgegevens"/>
                    </w:pPr>
                  </w:p>
                </w:txbxContent>
              </v:textbox>
              <w10:wrap anchorx="page" anchory="page"/>
            </v:shape>
          </w:pict>
        </mc:Fallback>
      </mc:AlternateContent>
    </w:r>
    <w:r w:rsidR="003C0514">
      <w:rPr>
        <w:noProof/>
        <w:lang w:eastAsia="nl-NL" w:bidi="ar-SA"/>
      </w:rPr>
      <mc:AlternateContent>
        <mc:Choice Requires="wps">
          <w:drawing>
            <wp:anchor distT="0" distB="0" distL="114300" distR="114300" simplePos="0" relativeHeight="251655168" behindDoc="0" locked="0" layoutInCell="1" allowOverlap="1" wp14:anchorId="1E7EAE2E" wp14:editId="7CECEDF4">
              <wp:simplePos x="0" y="0"/>
              <wp:positionH relativeFrom="page">
                <wp:posOffset>1008380</wp:posOffset>
              </wp:positionH>
              <wp:positionV relativeFrom="page">
                <wp:posOffset>1944370</wp:posOffset>
              </wp:positionV>
              <wp:extent cx="3347720" cy="1080135"/>
              <wp:effectExtent l="8255" t="10795" r="6350" b="13970"/>
              <wp:wrapNone/>
              <wp:docPr id="4564705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44B19D04" w14:textId="77777777" w:rsidR="00CD5856" w:rsidRDefault="0010733C">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E7EAE2E"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44B19D04" w14:textId="77777777" w:rsidR="00CD5856" w:rsidRDefault="0010733C">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3C0514">
      <w:rPr>
        <w:noProof/>
        <w:lang w:eastAsia="nl-NL" w:bidi="ar-SA"/>
      </w:rPr>
      <mc:AlternateContent>
        <mc:Choice Requires="wps">
          <w:drawing>
            <wp:anchor distT="0" distB="0" distL="114300" distR="114300" simplePos="0" relativeHeight="251654144" behindDoc="0" locked="1" layoutInCell="1" allowOverlap="1" wp14:anchorId="2871A247" wp14:editId="2A6B425B">
              <wp:simplePos x="0" y="0"/>
              <wp:positionH relativeFrom="page">
                <wp:posOffset>1008380</wp:posOffset>
              </wp:positionH>
              <wp:positionV relativeFrom="page">
                <wp:posOffset>1713865</wp:posOffset>
              </wp:positionV>
              <wp:extent cx="3590925" cy="144145"/>
              <wp:effectExtent l="8255" t="8890" r="10795" b="8890"/>
              <wp:wrapNone/>
              <wp:docPr id="1432158397"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21F32C6" w14:textId="77777777" w:rsidR="00CD5856" w:rsidRDefault="0010733C">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871A247"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221F32C6" w14:textId="77777777" w:rsidR="00CD5856" w:rsidRDefault="0010733C">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E75E3" w14:textId="77777777" w:rsidR="00CD5856" w:rsidRDefault="0010733C">
    <w:pPr>
      <w:pStyle w:val="Koptekst"/>
    </w:pPr>
    <w:r>
      <w:rPr>
        <w:noProof/>
        <w:lang w:eastAsia="nl-NL" w:bidi="ar-SA"/>
      </w:rPr>
      <mc:AlternateContent>
        <mc:Choice Requires="wps">
          <w:drawing>
            <wp:anchor distT="0" distB="0" distL="114300" distR="114300" simplePos="0" relativeHeight="251659264" behindDoc="0" locked="0" layoutInCell="1" allowOverlap="1" wp14:anchorId="30998841" wp14:editId="0D0CFB09">
              <wp:simplePos x="0" y="0"/>
              <wp:positionH relativeFrom="page">
                <wp:posOffset>5922645</wp:posOffset>
              </wp:positionH>
              <wp:positionV relativeFrom="page">
                <wp:posOffset>1936750</wp:posOffset>
              </wp:positionV>
              <wp:extent cx="1259840" cy="8009890"/>
              <wp:effectExtent l="7620" t="12700" r="8890" b="6985"/>
              <wp:wrapNone/>
              <wp:docPr id="18027667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BD3E1C0" w14:textId="77777777" w:rsidR="00CD5856" w:rsidRDefault="0010733C">
                          <w:pPr>
                            <w:pStyle w:val="Huisstijl-ReferentiegegevenskopW2"/>
                          </w:pPr>
                          <w:r w:rsidRPr="008D59C5">
                            <w:t>Kenmerk</w:t>
                          </w:r>
                        </w:p>
                        <w:p w14:paraId="2A883CAC" w14:textId="77777777" w:rsidR="00C95CA9" w:rsidRPr="00C95CA9" w:rsidRDefault="0010733C" w:rsidP="00C95CA9">
                          <w:pPr>
                            <w:pStyle w:val="Huisstijl-Referentiegegevens"/>
                          </w:pPr>
                          <w:r w:rsidRPr="00C95CA9">
                            <w:t>4009105-1075434-PZO</w:t>
                          </w:r>
                        </w:p>
                        <w:p w14:paraId="478C559F"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30998841"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1BD3E1C0" w14:textId="77777777" w:rsidR="00CD5856" w:rsidRDefault="0010733C">
                    <w:pPr>
                      <w:pStyle w:val="Huisstijl-ReferentiegegevenskopW2"/>
                    </w:pPr>
                    <w:r w:rsidRPr="008D59C5">
                      <w:t>Kenmerk</w:t>
                    </w:r>
                  </w:p>
                  <w:p w14:paraId="2A883CAC" w14:textId="77777777" w:rsidR="00C95CA9" w:rsidRPr="00C95CA9" w:rsidRDefault="0010733C" w:rsidP="00C95CA9">
                    <w:pPr>
                      <w:pStyle w:val="Huisstijl-Referentiegegevens"/>
                    </w:pPr>
                    <w:r w:rsidRPr="00C95CA9">
                      <w:t>4009105-1075434-PZO</w:t>
                    </w:r>
                  </w:p>
                  <w:p w14:paraId="478C559F"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46073E71" wp14:editId="1EF35B68">
              <wp:simplePos x="0" y="0"/>
              <wp:positionH relativeFrom="page">
                <wp:posOffset>5922645</wp:posOffset>
              </wp:positionH>
              <wp:positionV relativeFrom="page">
                <wp:posOffset>10225405</wp:posOffset>
              </wp:positionV>
              <wp:extent cx="1259840" cy="213995"/>
              <wp:effectExtent l="7620" t="5080" r="8890" b="9525"/>
              <wp:wrapNone/>
              <wp:docPr id="117755364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1AA48C2C" w14:textId="218A886A" w:rsidR="00CD5856" w:rsidRDefault="0010733C">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A866A0">
                            <w:fldChar w:fldCharType="begin"/>
                          </w:r>
                          <w:r>
                            <w:instrText xml:space="preserve"> SECTIONPAGES  \* Arabic  \* MERGEFORMAT </w:instrText>
                          </w:r>
                          <w:r w:rsidR="00A866A0">
                            <w:fldChar w:fldCharType="separate"/>
                          </w:r>
                          <w:r w:rsidR="002837A6">
                            <w:rPr>
                              <w:noProof/>
                            </w:rPr>
                            <w:t>8</w:t>
                          </w:r>
                          <w:r w:rsidR="00A866A0">
                            <w:rPr>
                              <w:noProof/>
                            </w:rPr>
                            <w:fldChar w:fldCharType="end"/>
                          </w:r>
                        </w:p>
                        <w:p w14:paraId="35A243EF" w14:textId="77777777" w:rsidR="00CD5856" w:rsidRDefault="00CD5856"/>
                        <w:p w14:paraId="2D14FA66" w14:textId="77777777" w:rsidR="00CD5856" w:rsidRDefault="00CD5856">
                          <w:pPr>
                            <w:pStyle w:val="Huisstijl-Paginanummer"/>
                          </w:pPr>
                        </w:p>
                        <w:p w14:paraId="18D6D4FA"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6073E71"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1AA48C2C" w14:textId="218A886A" w:rsidR="00CD5856" w:rsidRDefault="0010733C">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A866A0">
                      <w:fldChar w:fldCharType="begin"/>
                    </w:r>
                    <w:r>
                      <w:instrText xml:space="preserve"> SECTIONPAGES  \* Arabic  \* MERGEFORMAT </w:instrText>
                    </w:r>
                    <w:r w:rsidR="00A866A0">
                      <w:fldChar w:fldCharType="separate"/>
                    </w:r>
                    <w:r w:rsidR="002837A6">
                      <w:rPr>
                        <w:noProof/>
                      </w:rPr>
                      <w:t>8</w:t>
                    </w:r>
                    <w:r w:rsidR="00A866A0">
                      <w:rPr>
                        <w:noProof/>
                      </w:rPr>
                      <w:fldChar w:fldCharType="end"/>
                    </w:r>
                  </w:p>
                  <w:p w14:paraId="35A243EF" w14:textId="77777777" w:rsidR="00CD5856" w:rsidRDefault="00CD5856"/>
                  <w:p w14:paraId="2D14FA66" w14:textId="77777777" w:rsidR="00CD5856" w:rsidRDefault="00CD5856">
                    <w:pPr>
                      <w:pStyle w:val="Huisstijl-Paginanummer"/>
                    </w:pPr>
                  </w:p>
                  <w:p w14:paraId="18D6D4FA"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135C0" w14:textId="77777777" w:rsidR="00CD5856" w:rsidRDefault="0010733C">
    <w:pPr>
      <w:pStyle w:val="Koptekst"/>
    </w:pPr>
    <w:r>
      <w:rPr>
        <w:noProof/>
        <w:lang w:eastAsia="nl-NL" w:bidi="ar-SA"/>
      </w:rPr>
      <mc:AlternateContent>
        <mc:Choice Requires="wps">
          <w:drawing>
            <wp:anchor distT="0" distB="0" distL="114300" distR="114300" simplePos="0" relativeHeight="251664384" behindDoc="0" locked="0" layoutInCell="1" allowOverlap="1" wp14:anchorId="79065CE6" wp14:editId="0426E5A2">
              <wp:simplePos x="0" y="0"/>
              <wp:positionH relativeFrom="page">
                <wp:posOffset>1009650</wp:posOffset>
              </wp:positionH>
              <wp:positionV relativeFrom="page">
                <wp:posOffset>3768725</wp:posOffset>
              </wp:positionV>
              <wp:extent cx="4103370" cy="457200"/>
              <wp:effectExtent l="9525" t="6350" r="11430" b="12700"/>
              <wp:wrapTopAndBottom/>
              <wp:docPr id="97327345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3816B041" w14:textId="77777777" w:rsidR="00CD5856" w:rsidRDefault="0010733C">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A9345D">
                                <w:t>26 juni 2014</w:t>
                              </w:r>
                            </w:sdtContent>
                          </w:sdt>
                        </w:p>
                        <w:p w14:paraId="597475B1" w14:textId="77777777" w:rsidR="00CD5856" w:rsidRDefault="0010733C">
                          <w:pPr>
                            <w:pStyle w:val="Huisstijl-Datumenbetreft"/>
                            <w:tabs>
                              <w:tab w:val="left" w:pos="-5954"/>
                              <w:tab w:val="left" w:pos="-5670"/>
                            </w:tabs>
                          </w:pPr>
                          <w:r>
                            <w:t>Betreft</w:t>
                          </w:r>
                          <w:r>
                            <w:tab/>
                          </w:r>
                          <w:proofErr w:type="spellStart"/>
                          <w:r w:rsidR="008D59C5">
                            <w:t>BETREFT</w:t>
                          </w:r>
                          <w:proofErr w:type="spellEnd"/>
                        </w:p>
                        <w:p w14:paraId="63D3FD76"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9065CE6"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3816B041" w14:textId="77777777" w:rsidR="00CD5856" w:rsidRDefault="0010733C">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A9345D">
                          <w:t>26 juni 2014</w:t>
                        </w:r>
                      </w:sdtContent>
                    </w:sdt>
                  </w:p>
                  <w:p w14:paraId="597475B1" w14:textId="77777777" w:rsidR="00CD5856" w:rsidRDefault="0010733C">
                    <w:pPr>
                      <w:pStyle w:val="Huisstijl-Datumenbetreft"/>
                      <w:tabs>
                        <w:tab w:val="left" w:pos="-5954"/>
                        <w:tab w:val="left" w:pos="-5670"/>
                      </w:tabs>
                    </w:pPr>
                    <w:r>
                      <w:t>Betreft</w:t>
                    </w:r>
                    <w:r>
                      <w:tab/>
                    </w:r>
                    <w:proofErr w:type="spellStart"/>
                    <w:r w:rsidR="008D59C5">
                      <w:t>BETREFT</w:t>
                    </w:r>
                    <w:proofErr w:type="spellEnd"/>
                  </w:p>
                  <w:p w14:paraId="63D3FD76"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634437EA" wp14:editId="4B21F176">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0048" behindDoc="1" locked="0" layoutInCell="1" allowOverlap="1" wp14:anchorId="70391375" wp14:editId="58AC564E">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6677D044" wp14:editId="1D7DAA0E">
              <wp:simplePos x="0" y="0"/>
              <wp:positionH relativeFrom="page">
                <wp:posOffset>5922645</wp:posOffset>
              </wp:positionH>
              <wp:positionV relativeFrom="page">
                <wp:posOffset>1964690</wp:posOffset>
              </wp:positionV>
              <wp:extent cx="1259840" cy="8009890"/>
              <wp:effectExtent l="7620" t="12065" r="8890" b="7620"/>
              <wp:wrapNone/>
              <wp:docPr id="657583572"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63C40D0" w14:textId="77777777" w:rsidR="00CD5856" w:rsidRDefault="0010733C">
                          <w:pPr>
                            <w:pStyle w:val="Huisstijl-Afzendgegevens"/>
                          </w:pPr>
                          <w:r w:rsidRPr="008D59C5">
                            <w:t>Rijnstraat 50</w:t>
                          </w:r>
                        </w:p>
                        <w:p w14:paraId="708F2DF2" w14:textId="77777777" w:rsidR="00CD5856" w:rsidRDefault="0010733C">
                          <w:pPr>
                            <w:pStyle w:val="Huisstijl-Afzendgegevens"/>
                          </w:pPr>
                          <w:r w:rsidRPr="008D59C5">
                            <w:t>Den Haag</w:t>
                          </w:r>
                        </w:p>
                        <w:p w14:paraId="3FE29A92" w14:textId="77777777" w:rsidR="00CD5856" w:rsidRDefault="0010733C">
                          <w:pPr>
                            <w:pStyle w:val="Huisstijl-Afzendgegevens"/>
                          </w:pPr>
                          <w:r w:rsidRPr="008D59C5">
                            <w:t>www.rijksoverheid.nl</w:t>
                          </w:r>
                        </w:p>
                        <w:p w14:paraId="73509E0A" w14:textId="77777777" w:rsidR="00CD5856" w:rsidRDefault="0010733C">
                          <w:pPr>
                            <w:pStyle w:val="Huisstijl-AfzendgegevenskopW1"/>
                          </w:pPr>
                          <w:r>
                            <w:t>Contactpersoon</w:t>
                          </w:r>
                        </w:p>
                        <w:p w14:paraId="76CBDF03" w14:textId="77777777" w:rsidR="00CD5856" w:rsidRDefault="0010733C">
                          <w:pPr>
                            <w:pStyle w:val="Huisstijl-Afzendgegevens"/>
                          </w:pPr>
                          <w:r w:rsidRPr="008D59C5">
                            <w:t>ing. J.A. Ramlal</w:t>
                          </w:r>
                        </w:p>
                        <w:p w14:paraId="06378030" w14:textId="77777777" w:rsidR="00CD5856" w:rsidRDefault="0010733C">
                          <w:pPr>
                            <w:pStyle w:val="Huisstijl-Afzendgegevens"/>
                          </w:pPr>
                          <w:r w:rsidRPr="008D59C5">
                            <w:t>ja.ramlal@minvws.nl</w:t>
                          </w:r>
                        </w:p>
                        <w:p w14:paraId="1A3D5BED" w14:textId="77777777" w:rsidR="00CD5856" w:rsidRDefault="0010733C">
                          <w:pPr>
                            <w:pStyle w:val="Huisstijl-ReferentiegegevenskopW2"/>
                          </w:pPr>
                          <w:r>
                            <w:t>Ons kenmerk</w:t>
                          </w:r>
                        </w:p>
                        <w:p w14:paraId="3EFC4633" w14:textId="77777777" w:rsidR="00CD5856" w:rsidRDefault="0010733C">
                          <w:pPr>
                            <w:pStyle w:val="Huisstijl-Referentiegegevens"/>
                          </w:pPr>
                          <w:r>
                            <w:t>KENMERK</w:t>
                          </w:r>
                        </w:p>
                        <w:p w14:paraId="6F1DE7B8" w14:textId="77777777" w:rsidR="00CD5856" w:rsidRDefault="0010733C">
                          <w:pPr>
                            <w:pStyle w:val="Huisstijl-ReferentiegegevenskopW1"/>
                          </w:pPr>
                          <w:r>
                            <w:t>Uw kenmerk</w:t>
                          </w:r>
                        </w:p>
                        <w:p w14:paraId="694F6BD6" w14:textId="77777777" w:rsidR="00CD5856" w:rsidRDefault="0010733C">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677D044"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263C40D0" w14:textId="77777777" w:rsidR="00CD5856" w:rsidRDefault="0010733C">
                    <w:pPr>
                      <w:pStyle w:val="Huisstijl-Afzendgegevens"/>
                    </w:pPr>
                    <w:r w:rsidRPr="008D59C5">
                      <w:t>Rijnstraat 50</w:t>
                    </w:r>
                  </w:p>
                  <w:p w14:paraId="708F2DF2" w14:textId="77777777" w:rsidR="00CD5856" w:rsidRDefault="0010733C">
                    <w:pPr>
                      <w:pStyle w:val="Huisstijl-Afzendgegevens"/>
                    </w:pPr>
                    <w:r w:rsidRPr="008D59C5">
                      <w:t>Den Haag</w:t>
                    </w:r>
                  </w:p>
                  <w:p w14:paraId="3FE29A92" w14:textId="77777777" w:rsidR="00CD5856" w:rsidRDefault="0010733C">
                    <w:pPr>
                      <w:pStyle w:val="Huisstijl-Afzendgegevens"/>
                    </w:pPr>
                    <w:r w:rsidRPr="008D59C5">
                      <w:t>www.rijksoverheid.nl</w:t>
                    </w:r>
                  </w:p>
                  <w:p w14:paraId="73509E0A" w14:textId="77777777" w:rsidR="00CD5856" w:rsidRDefault="0010733C">
                    <w:pPr>
                      <w:pStyle w:val="Huisstijl-AfzendgegevenskopW1"/>
                    </w:pPr>
                    <w:r>
                      <w:t>Contactpersoon</w:t>
                    </w:r>
                  </w:p>
                  <w:p w14:paraId="76CBDF03" w14:textId="77777777" w:rsidR="00CD5856" w:rsidRDefault="0010733C">
                    <w:pPr>
                      <w:pStyle w:val="Huisstijl-Afzendgegevens"/>
                    </w:pPr>
                    <w:r w:rsidRPr="008D59C5">
                      <w:t>ing. J.A. Ramlal</w:t>
                    </w:r>
                  </w:p>
                  <w:p w14:paraId="06378030" w14:textId="77777777" w:rsidR="00CD5856" w:rsidRDefault="0010733C">
                    <w:pPr>
                      <w:pStyle w:val="Huisstijl-Afzendgegevens"/>
                    </w:pPr>
                    <w:r w:rsidRPr="008D59C5">
                      <w:t>ja.ramlal@minvws.nl</w:t>
                    </w:r>
                  </w:p>
                  <w:p w14:paraId="1A3D5BED" w14:textId="77777777" w:rsidR="00CD5856" w:rsidRDefault="0010733C">
                    <w:pPr>
                      <w:pStyle w:val="Huisstijl-ReferentiegegevenskopW2"/>
                    </w:pPr>
                    <w:r>
                      <w:t>Ons kenmerk</w:t>
                    </w:r>
                  </w:p>
                  <w:p w14:paraId="3EFC4633" w14:textId="77777777" w:rsidR="00CD5856" w:rsidRDefault="0010733C">
                    <w:pPr>
                      <w:pStyle w:val="Huisstijl-Referentiegegevens"/>
                    </w:pPr>
                    <w:r>
                      <w:t>KENMERK</w:t>
                    </w:r>
                  </w:p>
                  <w:p w14:paraId="6F1DE7B8" w14:textId="77777777" w:rsidR="00CD5856" w:rsidRDefault="0010733C">
                    <w:pPr>
                      <w:pStyle w:val="Huisstijl-ReferentiegegevenskopW1"/>
                    </w:pPr>
                    <w:r>
                      <w:t>Uw kenmerk</w:t>
                    </w:r>
                  </w:p>
                  <w:p w14:paraId="694F6BD6" w14:textId="77777777" w:rsidR="00CD5856" w:rsidRDefault="0010733C">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78F19D65" wp14:editId="68302260">
              <wp:simplePos x="0" y="0"/>
              <wp:positionH relativeFrom="page">
                <wp:posOffset>1008380</wp:posOffset>
              </wp:positionH>
              <wp:positionV relativeFrom="page">
                <wp:posOffset>1942465</wp:posOffset>
              </wp:positionV>
              <wp:extent cx="2988310" cy="1080135"/>
              <wp:effectExtent l="8255" t="8890" r="13335" b="6350"/>
              <wp:wrapNone/>
              <wp:docPr id="2058067875"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4F6ADCDD" w14:textId="77777777" w:rsidR="00CD5856" w:rsidRDefault="0010733C">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8F19D65"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4F6ADCDD" w14:textId="77777777" w:rsidR="00CD5856" w:rsidRDefault="0010733C">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19A3B24A" wp14:editId="37FB8C90">
              <wp:simplePos x="0" y="0"/>
              <wp:positionH relativeFrom="page">
                <wp:posOffset>5922645</wp:posOffset>
              </wp:positionH>
              <wp:positionV relativeFrom="page">
                <wp:posOffset>10224770</wp:posOffset>
              </wp:positionV>
              <wp:extent cx="730885" cy="107950"/>
              <wp:effectExtent l="7620" t="13970" r="13970" b="11430"/>
              <wp:wrapNone/>
              <wp:docPr id="617729443"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32C49BD4" w14:textId="77777777" w:rsidR="00CD5856" w:rsidRDefault="0010733C">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9A3B24A"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32C49BD4" w14:textId="77777777" w:rsidR="00CD5856" w:rsidRDefault="0010733C">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484C3552" wp14:editId="2EA66FCB">
              <wp:simplePos x="0" y="0"/>
              <wp:positionH relativeFrom="page">
                <wp:posOffset>1008380</wp:posOffset>
              </wp:positionH>
              <wp:positionV relativeFrom="page">
                <wp:posOffset>3384550</wp:posOffset>
              </wp:positionV>
              <wp:extent cx="4104005" cy="179705"/>
              <wp:effectExtent l="8255" t="12700" r="12065" b="7620"/>
              <wp:wrapNone/>
              <wp:docPr id="654889532"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4289B1E2"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84C3552"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4289B1E2"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421B92E4" wp14:editId="36DF0DFE">
              <wp:simplePos x="0" y="0"/>
              <wp:positionH relativeFrom="page">
                <wp:posOffset>1008380</wp:posOffset>
              </wp:positionH>
              <wp:positionV relativeFrom="page">
                <wp:posOffset>1715135</wp:posOffset>
              </wp:positionV>
              <wp:extent cx="3590925" cy="144145"/>
              <wp:effectExtent l="8255" t="10160" r="10795" b="7620"/>
              <wp:wrapNone/>
              <wp:docPr id="346123892"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61610919" w14:textId="77777777" w:rsidR="00CD5856" w:rsidRDefault="0010733C">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21B92E4"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61610919" w14:textId="77777777" w:rsidR="00CD5856" w:rsidRDefault="0010733C">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2A8C"/>
    <w:multiLevelType w:val="hybridMultilevel"/>
    <w:tmpl w:val="E1446D8C"/>
    <w:lvl w:ilvl="0" w:tplc="9B023482">
      <w:start w:val="1"/>
      <w:numFmt w:val="lowerLetter"/>
      <w:lvlText w:val="%1)"/>
      <w:lvlJc w:val="left"/>
      <w:pPr>
        <w:ind w:left="720" w:hanging="360"/>
      </w:pPr>
      <w:rPr>
        <w:rFonts w:cs="Mangal" w:hint="default"/>
      </w:rPr>
    </w:lvl>
    <w:lvl w:ilvl="1" w:tplc="C7581F9A" w:tentative="1">
      <w:start w:val="1"/>
      <w:numFmt w:val="lowerLetter"/>
      <w:lvlText w:val="%2."/>
      <w:lvlJc w:val="left"/>
      <w:pPr>
        <w:ind w:left="1440" w:hanging="360"/>
      </w:pPr>
    </w:lvl>
    <w:lvl w:ilvl="2" w:tplc="D4568702" w:tentative="1">
      <w:start w:val="1"/>
      <w:numFmt w:val="lowerRoman"/>
      <w:lvlText w:val="%3."/>
      <w:lvlJc w:val="right"/>
      <w:pPr>
        <w:ind w:left="2160" w:hanging="180"/>
      </w:pPr>
    </w:lvl>
    <w:lvl w:ilvl="3" w:tplc="D324B2B6" w:tentative="1">
      <w:start w:val="1"/>
      <w:numFmt w:val="decimal"/>
      <w:lvlText w:val="%4."/>
      <w:lvlJc w:val="left"/>
      <w:pPr>
        <w:ind w:left="2880" w:hanging="360"/>
      </w:pPr>
    </w:lvl>
    <w:lvl w:ilvl="4" w:tplc="806E5FDC" w:tentative="1">
      <w:start w:val="1"/>
      <w:numFmt w:val="lowerLetter"/>
      <w:lvlText w:val="%5."/>
      <w:lvlJc w:val="left"/>
      <w:pPr>
        <w:ind w:left="3600" w:hanging="360"/>
      </w:pPr>
    </w:lvl>
    <w:lvl w:ilvl="5" w:tplc="CEEA75C8" w:tentative="1">
      <w:start w:val="1"/>
      <w:numFmt w:val="lowerRoman"/>
      <w:lvlText w:val="%6."/>
      <w:lvlJc w:val="right"/>
      <w:pPr>
        <w:ind w:left="4320" w:hanging="180"/>
      </w:pPr>
    </w:lvl>
    <w:lvl w:ilvl="6" w:tplc="DCA2CD2C" w:tentative="1">
      <w:start w:val="1"/>
      <w:numFmt w:val="decimal"/>
      <w:lvlText w:val="%7."/>
      <w:lvlJc w:val="left"/>
      <w:pPr>
        <w:ind w:left="5040" w:hanging="360"/>
      </w:pPr>
    </w:lvl>
    <w:lvl w:ilvl="7" w:tplc="C3122000" w:tentative="1">
      <w:start w:val="1"/>
      <w:numFmt w:val="lowerLetter"/>
      <w:lvlText w:val="%8."/>
      <w:lvlJc w:val="left"/>
      <w:pPr>
        <w:ind w:left="5760" w:hanging="360"/>
      </w:pPr>
    </w:lvl>
    <w:lvl w:ilvl="8" w:tplc="1B1C4B28" w:tentative="1">
      <w:start w:val="1"/>
      <w:numFmt w:val="lowerRoman"/>
      <w:lvlText w:val="%9."/>
      <w:lvlJc w:val="right"/>
      <w:pPr>
        <w:ind w:left="6480" w:hanging="180"/>
      </w:pPr>
    </w:lvl>
  </w:abstractNum>
  <w:abstractNum w:abstractNumId="1" w15:restartNumberingAfterBreak="0">
    <w:nsid w:val="08084DE7"/>
    <w:multiLevelType w:val="hybridMultilevel"/>
    <w:tmpl w:val="42DEBED2"/>
    <w:lvl w:ilvl="0" w:tplc="EF647C20">
      <w:start w:val="1"/>
      <w:numFmt w:val="lowerLetter"/>
      <w:lvlText w:val="%1)"/>
      <w:lvlJc w:val="left"/>
      <w:pPr>
        <w:ind w:left="720" w:hanging="360"/>
      </w:pPr>
      <w:rPr>
        <w:rFonts w:hint="default"/>
      </w:rPr>
    </w:lvl>
    <w:lvl w:ilvl="1" w:tplc="6978A398" w:tentative="1">
      <w:start w:val="1"/>
      <w:numFmt w:val="lowerLetter"/>
      <w:lvlText w:val="%2."/>
      <w:lvlJc w:val="left"/>
      <w:pPr>
        <w:ind w:left="1440" w:hanging="360"/>
      </w:pPr>
    </w:lvl>
    <w:lvl w:ilvl="2" w:tplc="A8EACD26" w:tentative="1">
      <w:start w:val="1"/>
      <w:numFmt w:val="lowerRoman"/>
      <w:lvlText w:val="%3."/>
      <w:lvlJc w:val="right"/>
      <w:pPr>
        <w:ind w:left="2160" w:hanging="180"/>
      </w:pPr>
    </w:lvl>
    <w:lvl w:ilvl="3" w:tplc="E8F230E0" w:tentative="1">
      <w:start w:val="1"/>
      <w:numFmt w:val="decimal"/>
      <w:lvlText w:val="%4."/>
      <w:lvlJc w:val="left"/>
      <w:pPr>
        <w:ind w:left="2880" w:hanging="360"/>
      </w:pPr>
    </w:lvl>
    <w:lvl w:ilvl="4" w:tplc="79A42846" w:tentative="1">
      <w:start w:val="1"/>
      <w:numFmt w:val="lowerLetter"/>
      <w:lvlText w:val="%5."/>
      <w:lvlJc w:val="left"/>
      <w:pPr>
        <w:ind w:left="3600" w:hanging="360"/>
      </w:pPr>
    </w:lvl>
    <w:lvl w:ilvl="5" w:tplc="779AEB5C" w:tentative="1">
      <w:start w:val="1"/>
      <w:numFmt w:val="lowerRoman"/>
      <w:lvlText w:val="%6."/>
      <w:lvlJc w:val="right"/>
      <w:pPr>
        <w:ind w:left="4320" w:hanging="180"/>
      </w:pPr>
    </w:lvl>
    <w:lvl w:ilvl="6" w:tplc="EEFE1104" w:tentative="1">
      <w:start w:val="1"/>
      <w:numFmt w:val="decimal"/>
      <w:lvlText w:val="%7."/>
      <w:lvlJc w:val="left"/>
      <w:pPr>
        <w:ind w:left="5040" w:hanging="360"/>
      </w:pPr>
    </w:lvl>
    <w:lvl w:ilvl="7" w:tplc="0482721C" w:tentative="1">
      <w:start w:val="1"/>
      <w:numFmt w:val="lowerLetter"/>
      <w:lvlText w:val="%8."/>
      <w:lvlJc w:val="left"/>
      <w:pPr>
        <w:ind w:left="5760" w:hanging="360"/>
      </w:pPr>
    </w:lvl>
    <w:lvl w:ilvl="8" w:tplc="37B8E09E" w:tentative="1">
      <w:start w:val="1"/>
      <w:numFmt w:val="lowerRoman"/>
      <w:lvlText w:val="%9."/>
      <w:lvlJc w:val="right"/>
      <w:pPr>
        <w:ind w:left="6480" w:hanging="180"/>
      </w:pPr>
    </w:lvl>
  </w:abstractNum>
  <w:abstractNum w:abstractNumId="2" w15:restartNumberingAfterBreak="0">
    <w:nsid w:val="120929FD"/>
    <w:multiLevelType w:val="hybridMultilevel"/>
    <w:tmpl w:val="C1241FBC"/>
    <w:lvl w:ilvl="0" w:tplc="90268CA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A43A25"/>
    <w:multiLevelType w:val="hybridMultilevel"/>
    <w:tmpl w:val="0002CB50"/>
    <w:lvl w:ilvl="0" w:tplc="5366DBD4">
      <w:numFmt w:val="bullet"/>
      <w:lvlText w:val="-"/>
      <w:lvlJc w:val="left"/>
      <w:pPr>
        <w:ind w:left="720" w:hanging="360"/>
      </w:pPr>
      <w:rPr>
        <w:rFonts w:ascii="Verdana" w:eastAsia="Calibri" w:hAnsi="Verdana" w:cs="Times New Roman" w:hint="default"/>
      </w:rPr>
    </w:lvl>
    <w:lvl w:ilvl="1" w:tplc="D00CDB7A">
      <w:start w:val="1"/>
      <w:numFmt w:val="bullet"/>
      <w:lvlText w:val="o"/>
      <w:lvlJc w:val="left"/>
      <w:pPr>
        <w:ind w:left="1440" w:hanging="360"/>
      </w:pPr>
      <w:rPr>
        <w:rFonts w:ascii="Courier New" w:hAnsi="Courier New" w:cs="Courier New" w:hint="default"/>
      </w:rPr>
    </w:lvl>
    <w:lvl w:ilvl="2" w:tplc="90BC25FA">
      <w:start w:val="1"/>
      <w:numFmt w:val="bullet"/>
      <w:lvlText w:val=""/>
      <w:lvlJc w:val="left"/>
      <w:pPr>
        <w:ind w:left="2160" w:hanging="360"/>
      </w:pPr>
      <w:rPr>
        <w:rFonts w:ascii="Wingdings" w:hAnsi="Wingdings" w:hint="default"/>
      </w:rPr>
    </w:lvl>
    <w:lvl w:ilvl="3" w:tplc="7302890A">
      <w:start w:val="1"/>
      <w:numFmt w:val="bullet"/>
      <w:lvlText w:val=""/>
      <w:lvlJc w:val="left"/>
      <w:pPr>
        <w:ind w:left="2880" w:hanging="360"/>
      </w:pPr>
      <w:rPr>
        <w:rFonts w:ascii="Symbol" w:hAnsi="Symbol" w:hint="default"/>
      </w:rPr>
    </w:lvl>
    <w:lvl w:ilvl="4" w:tplc="EDDEF33C">
      <w:start w:val="1"/>
      <w:numFmt w:val="bullet"/>
      <w:lvlText w:val="o"/>
      <w:lvlJc w:val="left"/>
      <w:pPr>
        <w:ind w:left="3600" w:hanging="360"/>
      </w:pPr>
      <w:rPr>
        <w:rFonts w:ascii="Courier New" w:hAnsi="Courier New" w:cs="Courier New" w:hint="default"/>
      </w:rPr>
    </w:lvl>
    <w:lvl w:ilvl="5" w:tplc="E2380E84">
      <w:start w:val="1"/>
      <w:numFmt w:val="bullet"/>
      <w:lvlText w:val=""/>
      <w:lvlJc w:val="left"/>
      <w:pPr>
        <w:ind w:left="4320" w:hanging="360"/>
      </w:pPr>
      <w:rPr>
        <w:rFonts w:ascii="Wingdings" w:hAnsi="Wingdings" w:hint="default"/>
      </w:rPr>
    </w:lvl>
    <w:lvl w:ilvl="6" w:tplc="5156E50C">
      <w:start w:val="1"/>
      <w:numFmt w:val="bullet"/>
      <w:lvlText w:val=""/>
      <w:lvlJc w:val="left"/>
      <w:pPr>
        <w:ind w:left="5040" w:hanging="360"/>
      </w:pPr>
      <w:rPr>
        <w:rFonts w:ascii="Symbol" w:hAnsi="Symbol" w:hint="default"/>
      </w:rPr>
    </w:lvl>
    <w:lvl w:ilvl="7" w:tplc="95486FAA">
      <w:start w:val="1"/>
      <w:numFmt w:val="bullet"/>
      <w:lvlText w:val="o"/>
      <w:lvlJc w:val="left"/>
      <w:pPr>
        <w:ind w:left="5760" w:hanging="360"/>
      </w:pPr>
      <w:rPr>
        <w:rFonts w:ascii="Courier New" w:hAnsi="Courier New" w:cs="Courier New" w:hint="default"/>
      </w:rPr>
    </w:lvl>
    <w:lvl w:ilvl="8" w:tplc="48D20C18">
      <w:start w:val="1"/>
      <w:numFmt w:val="bullet"/>
      <w:lvlText w:val=""/>
      <w:lvlJc w:val="left"/>
      <w:pPr>
        <w:ind w:left="6480" w:hanging="360"/>
      </w:pPr>
      <w:rPr>
        <w:rFonts w:ascii="Wingdings" w:hAnsi="Wingdings" w:hint="default"/>
      </w:rPr>
    </w:lvl>
  </w:abstractNum>
  <w:abstractNum w:abstractNumId="4" w15:restartNumberingAfterBreak="0">
    <w:nsid w:val="167F2DED"/>
    <w:multiLevelType w:val="hybridMultilevel"/>
    <w:tmpl w:val="6BA07B6E"/>
    <w:lvl w:ilvl="0" w:tplc="C9AA1A46">
      <w:start w:val="1"/>
      <w:numFmt w:val="lowerLetter"/>
      <w:lvlText w:val="%1)"/>
      <w:lvlJc w:val="left"/>
      <w:pPr>
        <w:ind w:left="720" w:hanging="360"/>
      </w:pPr>
      <w:rPr>
        <w:rFonts w:hint="default"/>
      </w:rPr>
    </w:lvl>
    <w:lvl w:ilvl="1" w:tplc="41FE0FAC" w:tentative="1">
      <w:start w:val="1"/>
      <w:numFmt w:val="lowerLetter"/>
      <w:lvlText w:val="%2."/>
      <w:lvlJc w:val="left"/>
      <w:pPr>
        <w:ind w:left="1440" w:hanging="360"/>
      </w:pPr>
    </w:lvl>
    <w:lvl w:ilvl="2" w:tplc="7E30983C" w:tentative="1">
      <w:start w:val="1"/>
      <w:numFmt w:val="lowerRoman"/>
      <w:lvlText w:val="%3."/>
      <w:lvlJc w:val="right"/>
      <w:pPr>
        <w:ind w:left="2160" w:hanging="180"/>
      </w:pPr>
    </w:lvl>
    <w:lvl w:ilvl="3" w:tplc="DB503084" w:tentative="1">
      <w:start w:val="1"/>
      <w:numFmt w:val="decimal"/>
      <w:lvlText w:val="%4."/>
      <w:lvlJc w:val="left"/>
      <w:pPr>
        <w:ind w:left="2880" w:hanging="360"/>
      </w:pPr>
    </w:lvl>
    <w:lvl w:ilvl="4" w:tplc="9B06B1AE" w:tentative="1">
      <w:start w:val="1"/>
      <w:numFmt w:val="lowerLetter"/>
      <w:lvlText w:val="%5."/>
      <w:lvlJc w:val="left"/>
      <w:pPr>
        <w:ind w:left="3600" w:hanging="360"/>
      </w:pPr>
    </w:lvl>
    <w:lvl w:ilvl="5" w:tplc="CC046538" w:tentative="1">
      <w:start w:val="1"/>
      <w:numFmt w:val="lowerRoman"/>
      <w:lvlText w:val="%6."/>
      <w:lvlJc w:val="right"/>
      <w:pPr>
        <w:ind w:left="4320" w:hanging="180"/>
      </w:pPr>
    </w:lvl>
    <w:lvl w:ilvl="6" w:tplc="7C16FEC0" w:tentative="1">
      <w:start w:val="1"/>
      <w:numFmt w:val="decimal"/>
      <w:lvlText w:val="%7."/>
      <w:lvlJc w:val="left"/>
      <w:pPr>
        <w:ind w:left="5040" w:hanging="360"/>
      </w:pPr>
    </w:lvl>
    <w:lvl w:ilvl="7" w:tplc="91001182" w:tentative="1">
      <w:start w:val="1"/>
      <w:numFmt w:val="lowerLetter"/>
      <w:lvlText w:val="%8."/>
      <w:lvlJc w:val="left"/>
      <w:pPr>
        <w:ind w:left="5760" w:hanging="360"/>
      </w:pPr>
    </w:lvl>
    <w:lvl w:ilvl="8" w:tplc="F252B6AC" w:tentative="1">
      <w:start w:val="1"/>
      <w:numFmt w:val="lowerRoman"/>
      <w:lvlText w:val="%9."/>
      <w:lvlJc w:val="right"/>
      <w:pPr>
        <w:ind w:left="6480" w:hanging="180"/>
      </w:pPr>
    </w:lvl>
  </w:abstractNum>
  <w:abstractNum w:abstractNumId="5" w15:restartNumberingAfterBreak="0">
    <w:nsid w:val="1CF648B0"/>
    <w:multiLevelType w:val="hybridMultilevel"/>
    <w:tmpl w:val="67A208AE"/>
    <w:lvl w:ilvl="0" w:tplc="31DA00C4">
      <w:start w:val="1"/>
      <w:numFmt w:val="lowerLetter"/>
      <w:lvlText w:val="%1)"/>
      <w:lvlJc w:val="left"/>
      <w:pPr>
        <w:ind w:left="720" w:hanging="360"/>
      </w:pPr>
      <w:rPr>
        <w:rFonts w:hint="default"/>
      </w:rPr>
    </w:lvl>
    <w:lvl w:ilvl="1" w:tplc="DC5C3AC2" w:tentative="1">
      <w:start w:val="1"/>
      <w:numFmt w:val="lowerLetter"/>
      <w:lvlText w:val="%2."/>
      <w:lvlJc w:val="left"/>
      <w:pPr>
        <w:ind w:left="1440" w:hanging="360"/>
      </w:pPr>
    </w:lvl>
    <w:lvl w:ilvl="2" w:tplc="8CAC1B88" w:tentative="1">
      <w:start w:val="1"/>
      <w:numFmt w:val="lowerRoman"/>
      <w:lvlText w:val="%3."/>
      <w:lvlJc w:val="right"/>
      <w:pPr>
        <w:ind w:left="2160" w:hanging="180"/>
      </w:pPr>
    </w:lvl>
    <w:lvl w:ilvl="3" w:tplc="8EC6B3BA" w:tentative="1">
      <w:start w:val="1"/>
      <w:numFmt w:val="decimal"/>
      <w:lvlText w:val="%4."/>
      <w:lvlJc w:val="left"/>
      <w:pPr>
        <w:ind w:left="2880" w:hanging="360"/>
      </w:pPr>
    </w:lvl>
    <w:lvl w:ilvl="4" w:tplc="5572700E" w:tentative="1">
      <w:start w:val="1"/>
      <w:numFmt w:val="lowerLetter"/>
      <w:lvlText w:val="%5."/>
      <w:lvlJc w:val="left"/>
      <w:pPr>
        <w:ind w:left="3600" w:hanging="360"/>
      </w:pPr>
    </w:lvl>
    <w:lvl w:ilvl="5" w:tplc="61CE8E88" w:tentative="1">
      <w:start w:val="1"/>
      <w:numFmt w:val="lowerRoman"/>
      <w:lvlText w:val="%6."/>
      <w:lvlJc w:val="right"/>
      <w:pPr>
        <w:ind w:left="4320" w:hanging="180"/>
      </w:pPr>
    </w:lvl>
    <w:lvl w:ilvl="6" w:tplc="67E07414" w:tentative="1">
      <w:start w:val="1"/>
      <w:numFmt w:val="decimal"/>
      <w:lvlText w:val="%7."/>
      <w:lvlJc w:val="left"/>
      <w:pPr>
        <w:ind w:left="5040" w:hanging="360"/>
      </w:pPr>
    </w:lvl>
    <w:lvl w:ilvl="7" w:tplc="9110ACD0" w:tentative="1">
      <w:start w:val="1"/>
      <w:numFmt w:val="lowerLetter"/>
      <w:lvlText w:val="%8."/>
      <w:lvlJc w:val="left"/>
      <w:pPr>
        <w:ind w:left="5760" w:hanging="360"/>
      </w:pPr>
    </w:lvl>
    <w:lvl w:ilvl="8" w:tplc="29FE4F54" w:tentative="1">
      <w:start w:val="1"/>
      <w:numFmt w:val="lowerRoman"/>
      <w:lvlText w:val="%9."/>
      <w:lvlJc w:val="right"/>
      <w:pPr>
        <w:ind w:left="6480" w:hanging="180"/>
      </w:pPr>
    </w:lvl>
  </w:abstractNum>
  <w:abstractNum w:abstractNumId="6" w15:restartNumberingAfterBreak="0">
    <w:nsid w:val="1E491B38"/>
    <w:multiLevelType w:val="hybridMultilevel"/>
    <w:tmpl w:val="DFC4DECE"/>
    <w:lvl w:ilvl="0" w:tplc="8D185EEA">
      <w:start w:val="1"/>
      <w:numFmt w:val="bullet"/>
      <w:lvlText w:val=""/>
      <w:lvlJc w:val="left"/>
      <w:pPr>
        <w:ind w:left="720" w:hanging="360"/>
      </w:pPr>
      <w:rPr>
        <w:rFonts w:ascii="Symbol" w:hAnsi="Symbol" w:hint="default"/>
      </w:rPr>
    </w:lvl>
    <w:lvl w:ilvl="1" w:tplc="ABF6667E" w:tentative="1">
      <w:start w:val="1"/>
      <w:numFmt w:val="bullet"/>
      <w:lvlText w:val="o"/>
      <w:lvlJc w:val="left"/>
      <w:pPr>
        <w:ind w:left="1440" w:hanging="360"/>
      </w:pPr>
      <w:rPr>
        <w:rFonts w:ascii="Courier New" w:hAnsi="Courier New" w:cs="Courier New" w:hint="default"/>
      </w:rPr>
    </w:lvl>
    <w:lvl w:ilvl="2" w:tplc="6408DE82" w:tentative="1">
      <w:start w:val="1"/>
      <w:numFmt w:val="bullet"/>
      <w:lvlText w:val=""/>
      <w:lvlJc w:val="left"/>
      <w:pPr>
        <w:ind w:left="2160" w:hanging="360"/>
      </w:pPr>
      <w:rPr>
        <w:rFonts w:ascii="Wingdings" w:hAnsi="Wingdings" w:hint="default"/>
      </w:rPr>
    </w:lvl>
    <w:lvl w:ilvl="3" w:tplc="D1566080" w:tentative="1">
      <w:start w:val="1"/>
      <w:numFmt w:val="bullet"/>
      <w:lvlText w:val=""/>
      <w:lvlJc w:val="left"/>
      <w:pPr>
        <w:ind w:left="2880" w:hanging="360"/>
      </w:pPr>
      <w:rPr>
        <w:rFonts w:ascii="Symbol" w:hAnsi="Symbol" w:hint="default"/>
      </w:rPr>
    </w:lvl>
    <w:lvl w:ilvl="4" w:tplc="A1E4532C" w:tentative="1">
      <w:start w:val="1"/>
      <w:numFmt w:val="bullet"/>
      <w:lvlText w:val="o"/>
      <w:lvlJc w:val="left"/>
      <w:pPr>
        <w:ind w:left="3600" w:hanging="360"/>
      </w:pPr>
      <w:rPr>
        <w:rFonts w:ascii="Courier New" w:hAnsi="Courier New" w:cs="Courier New" w:hint="default"/>
      </w:rPr>
    </w:lvl>
    <w:lvl w:ilvl="5" w:tplc="1AB4C838" w:tentative="1">
      <w:start w:val="1"/>
      <w:numFmt w:val="bullet"/>
      <w:lvlText w:val=""/>
      <w:lvlJc w:val="left"/>
      <w:pPr>
        <w:ind w:left="4320" w:hanging="360"/>
      </w:pPr>
      <w:rPr>
        <w:rFonts w:ascii="Wingdings" w:hAnsi="Wingdings" w:hint="default"/>
      </w:rPr>
    </w:lvl>
    <w:lvl w:ilvl="6" w:tplc="B19E71F2" w:tentative="1">
      <w:start w:val="1"/>
      <w:numFmt w:val="bullet"/>
      <w:lvlText w:val=""/>
      <w:lvlJc w:val="left"/>
      <w:pPr>
        <w:ind w:left="5040" w:hanging="360"/>
      </w:pPr>
      <w:rPr>
        <w:rFonts w:ascii="Symbol" w:hAnsi="Symbol" w:hint="default"/>
      </w:rPr>
    </w:lvl>
    <w:lvl w:ilvl="7" w:tplc="EEBEB452" w:tentative="1">
      <w:start w:val="1"/>
      <w:numFmt w:val="bullet"/>
      <w:lvlText w:val="o"/>
      <w:lvlJc w:val="left"/>
      <w:pPr>
        <w:ind w:left="5760" w:hanging="360"/>
      </w:pPr>
      <w:rPr>
        <w:rFonts w:ascii="Courier New" w:hAnsi="Courier New" w:cs="Courier New" w:hint="default"/>
      </w:rPr>
    </w:lvl>
    <w:lvl w:ilvl="8" w:tplc="420067F2" w:tentative="1">
      <w:start w:val="1"/>
      <w:numFmt w:val="bullet"/>
      <w:lvlText w:val=""/>
      <w:lvlJc w:val="left"/>
      <w:pPr>
        <w:ind w:left="6480" w:hanging="360"/>
      </w:pPr>
      <w:rPr>
        <w:rFonts w:ascii="Wingdings" w:hAnsi="Wingdings" w:hint="default"/>
      </w:rPr>
    </w:lvl>
  </w:abstractNum>
  <w:abstractNum w:abstractNumId="7" w15:restartNumberingAfterBreak="0">
    <w:nsid w:val="1EFB2D18"/>
    <w:multiLevelType w:val="multilevel"/>
    <w:tmpl w:val="5AF865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D13782"/>
    <w:multiLevelType w:val="hybridMultilevel"/>
    <w:tmpl w:val="693A5448"/>
    <w:lvl w:ilvl="0" w:tplc="3A5C5438">
      <w:start w:val="1"/>
      <w:numFmt w:val="decimal"/>
      <w:lvlText w:val="%1."/>
      <w:lvlJc w:val="left"/>
      <w:pPr>
        <w:ind w:left="720" w:hanging="360"/>
      </w:pPr>
      <w:rPr>
        <w:rFonts w:hint="default"/>
      </w:rPr>
    </w:lvl>
    <w:lvl w:ilvl="1" w:tplc="5BBCB75E" w:tentative="1">
      <w:start w:val="1"/>
      <w:numFmt w:val="lowerLetter"/>
      <w:lvlText w:val="%2."/>
      <w:lvlJc w:val="left"/>
      <w:pPr>
        <w:ind w:left="1440" w:hanging="360"/>
      </w:pPr>
    </w:lvl>
    <w:lvl w:ilvl="2" w:tplc="FF4A69D0" w:tentative="1">
      <w:start w:val="1"/>
      <w:numFmt w:val="lowerRoman"/>
      <w:lvlText w:val="%3."/>
      <w:lvlJc w:val="right"/>
      <w:pPr>
        <w:ind w:left="2160" w:hanging="180"/>
      </w:pPr>
    </w:lvl>
    <w:lvl w:ilvl="3" w:tplc="E166A7A2" w:tentative="1">
      <w:start w:val="1"/>
      <w:numFmt w:val="decimal"/>
      <w:lvlText w:val="%4."/>
      <w:lvlJc w:val="left"/>
      <w:pPr>
        <w:ind w:left="2880" w:hanging="360"/>
      </w:pPr>
    </w:lvl>
    <w:lvl w:ilvl="4" w:tplc="738E6C96" w:tentative="1">
      <w:start w:val="1"/>
      <w:numFmt w:val="lowerLetter"/>
      <w:lvlText w:val="%5."/>
      <w:lvlJc w:val="left"/>
      <w:pPr>
        <w:ind w:left="3600" w:hanging="360"/>
      </w:pPr>
    </w:lvl>
    <w:lvl w:ilvl="5" w:tplc="4D260030" w:tentative="1">
      <w:start w:val="1"/>
      <w:numFmt w:val="lowerRoman"/>
      <w:lvlText w:val="%6."/>
      <w:lvlJc w:val="right"/>
      <w:pPr>
        <w:ind w:left="4320" w:hanging="180"/>
      </w:pPr>
    </w:lvl>
    <w:lvl w:ilvl="6" w:tplc="6DE8DCF8" w:tentative="1">
      <w:start w:val="1"/>
      <w:numFmt w:val="decimal"/>
      <w:lvlText w:val="%7."/>
      <w:lvlJc w:val="left"/>
      <w:pPr>
        <w:ind w:left="5040" w:hanging="360"/>
      </w:pPr>
    </w:lvl>
    <w:lvl w:ilvl="7" w:tplc="D4126634" w:tentative="1">
      <w:start w:val="1"/>
      <w:numFmt w:val="lowerLetter"/>
      <w:lvlText w:val="%8."/>
      <w:lvlJc w:val="left"/>
      <w:pPr>
        <w:ind w:left="5760" w:hanging="360"/>
      </w:pPr>
    </w:lvl>
    <w:lvl w:ilvl="8" w:tplc="51940108" w:tentative="1">
      <w:start w:val="1"/>
      <w:numFmt w:val="lowerRoman"/>
      <w:lvlText w:val="%9."/>
      <w:lvlJc w:val="right"/>
      <w:pPr>
        <w:ind w:left="6480" w:hanging="180"/>
      </w:pPr>
    </w:lvl>
  </w:abstractNum>
  <w:abstractNum w:abstractNumId="9" w15:restartNumberingAfterBreak="0">
    <w:nsid w:val="232D1BBF"/>
    <w:multiLevelType w:val="hybridMultilevel"/>
    <w:tmpl w:val="0F8230FA"/>
    <w:lvl w:ilvl="0" w:tplc="1286E8E0">
      <w:start w:val="1"/>
      <w:numFmt w:val="decimal"/>
      <w:lvlText w:val="%1."/>
      <w:lvlJc w:val="left"/>
      <w:pPr>
        <w:ind w:left="720" w:hanging="360"/>
      </w:pPr>
      <w:rPr>
        <w:rFonts w:hint="default"/>
      </w:rPr>
    </w:lvl>
    <w:lvl w:ilvl="1" w:tplc="A1EC7284" w:tentative="1">
      <w:start w:val="1"/>
      <w:numFmt w:val="lowerLetter"/>
      <w:lvlText w:val="%2."/>
      <w:lvlJc w:val="left"/>
      <w:pPr>
        <w:ind w:left="1440" w:hanging="360"/>
      </w:pPr>
    </w:lvl>
    <w:lvl w:ilvl="2" w:tplc="C03AE176" w:tentative="1">
      <w:start w:val="1"/>
      <w:numFmt w:val="lowerRoman"/>
      <w:lvlText w:val="%3."/>
      <w:lvlJc w:val="right"/>
      <w:pPr>
        <w:ind w:left="2160" w:hanging="180"/>
      </w:pPr>
    </w:lvl>
    <w:lvl w:ilvl="3" w:tplc="1C3689F8" w:tentative="1">
      <w:start w:val="1"/>
      <w:numFmt w:val="decimal"/>
      <w:lvlText w:val="%4."/>
      <w:lvlJc w:val="left"/>
      <w:pPr>
        <w:ind w:left="2880" w:hanging="360"/>
      </w:pPr>
    </w:lvl>
    <w:lvl w:ilvl="4" w:tplc="831AF9E4" w:tentative="1">
      <w:start w:val="1"/>
      <w:numFmt w:val="lowerLetter"/>
      <w:lvlText w:val="%5."/>
      <w:lvlJc w:val="left"/>
      <w:pPr>
        <w:ind w:left="3600" w:hanging="360"/>
      </w:pPr>
    </w:lvl>
    <w:lvl w:ilvl="5" w:tplc="55FAE972" w:tentative="1">
      <w:start w:val="1"/>
      <w:numFmt w:val="lowerRoman"/>
      <w:lvlText w:val="%6."/>
      <w:lvlJc w:val="right"/>
      <w:pPr>
        <w:ind w:left="4320" w:hanging="180"/>
      </w:pPr>
    </w:lvl>
    <w:lvl w:ilvl="6" w:tplc="5948B2EA" w:tentative="1">
      <w:start w:val="1"/>
      <w:numFmt w:val="decimal"/>
      <w:lvlText w:val="%7."/>
      <w:lvlJc w:val="left"/>
      <w:pPr>
        <w:ind w:left="5040" w:hanging="360"/>
      </w:pPr>
    </w:lvl>
    <w:lvl w:ilvl="7" w:tplc="66D0CE42" w:tentative="1">
      <w:start w:val="1"/>
      <w:numFmt w:val="lowerLetter"/>
      <w:lvlText w:val="%8."/>
      <w:lvlJc w:val="left"/>
      <w:pPr>
        <w:ind w:left="5760" w:hanging="360"/>
      </w:pPr>
    </w:lvl>
    <w:lvl w:ilvl="8" w:tplc="77705D94" w:tentative="1">
      <w:start w:val="1"/>
      <w:numFmt w:val="lowerRoman"/>
      <w:lvlText w:val="%9."/>
      <w:lvlJc w:val="right"/>
      <w:pPr>
        <w:ind w:left="6480" w:hanging="180"/>
      </w:pPr>
    </w:lvl>
  </w:abstractNum>
  <w:abstractNum w:abstractNumId="10" w15:restartNumberingAfterBreak="0">
    <w:nsid w:val="25CC3DAC"/>
    <w:multiLevelType w:val="hybridMultilevel"/>
    <w:tmpl w:val="7D64E160"/>
    <w:lvl w:ilvl="0" w:tplc="E46244C0">
      <w:start w:val="1"/>
      <w:numFmt w:val="bullet"/>
      <w:lvlText w:val=""/>
      <w:lvlJc w:val="left"/>
      <w:pPr>
        <w:ind w:left="360" w:hanging="360"/>
      </w:pPr>
      <w:rPr>
        <w:rFonts w:ascii="Symbol" w:hAnsi="Symbol" w:hint="default"/>
      </w:rPr>
    </w:lvl>
    <w:lvl w:ilvl="1" w:tplc="E47E7528" w:tentative="1">
      <w:start w:val="1"/>
      <w:numFmt w:val="bullet"/>
      <w:lvlText w:val="o"/>
      <w:lvlJc w:val="left"/>
      <w:pPr>
        <w:ind w:left="1080" w:hanging="360"/>
      </w:pPr>
      <w:rPr>
        <w:rFonts w:ascii="Courier New" w:hAnsi="Courier New" w:cs="Courier New" w:hint="default"/>
      </w:rPr>
    </w:lvl>
    <w:lvl w:ilvl="2" w:tplc="16ECAD76" w:tentative="1">
      <w:start w:val="1"/>
      <w:numFmt w:val="bullet"/>
      <w:lvlText w:val=""/>
      <w:lvlJc w:val="left"/>
      <w:pPr>
        <w:ind w:left="1800" w:hanging="360"/>
      </w:pPr>
      <w:rPr>
        <w:rFonts w:ascii="Wingdings" w:hAnsi="Wingdings" w:hint="default"/>
      </w:rPr>
    </w:lvl>
    <w:lvl w:ilvl="3" w:tplc="17DC9068" w:tentative="1">
      <w:start w:val="1"/>
      <w:numFmt w:val="bullet"/>
      <w:lvlText w:val=""/>
      <w:lvlJc w:val="left"/>
      <w:pPr>
        <w:ind w:left="2520" w:hanging="360"/>
      </w:pPr>
      <w:rPr>
        <w:rFonts w:ascii="Symbol" w:hAnsi="Symbol" w:hint="default"/>
      </w:rPr>
    </w:lvl>
    <w:lvl w:ilvl="4" w:tplc="6084FB12" w:tentative="1">
      <w:start w:val="1"/>
      <w:numFmt w:val="bullet"/>
      <w:lvlText w:val="o"/>
      <w:lvlJc w:val="left"/>
      <w:pPr>
        <w:ind w:left="3240" w:hanging="360"/>
      </w:pPr>
      <w:rPr>
        <w:rFonts w:ascii="Courier New" w:hAnsi="Courier New" w:cs="Courier New" w:hint="default"/>
      </w:rPr>
    </w:lvl>
    <w:lvl w:ilvl="5" w:tplc="91B65AB6" w:tentative="1">
      <w:start w:val="1"/>
      <w:numFmt w:val="bullet"/>
      <w:lvlText w:val=""/>
      <w:lvlJc w:val="left"/>
      <w:pPr>
        <w:ind w:left="3960" w:hanging="360"/>
      </w:pPr>
      <w:rPr>
        <w:rFonts w:ascii="Wingdings" w:hAnsi="Wingdings" w:hint="default"/>
      </w:rPr>
    </w:lvl>
    <w:lvl w:ilvl="6" w:tplc="808630E4" w:tentative="1">
      <w:start w:val="1"/>
      <w:numFmt w:val="bullet"/>
      <w:lvlText w:val=""/>
      <w:lvlJc w:val="left"/>
      <w:pPr>
        <w:ind w:left="4680" w:hanging="360"/>
      </w:pPr>
      <w:rPr>
        <w:rFonts w:ascii="Symbol" w:hAnsi="Symbol" w:hint="default"/>
      </w:rPr>
    </w:lvl>
    <w:lvl w:ilvl="7" w:tplc="EA40583E" w:tentative="1">
      <w:start w:val="1"/>
      <w:numFmt w:val="bullet"/>
      <w:lvlText w:val="o"/>
      <w:lvlJc w:val="left"/>
      <w:pPr>
        <w:ind w:left="5400" w:hanging="360"/>
      </w:pPr>
      <w:rPr>
        <w:rFonts w:ascii="Courier New" w:hAnsi="Courier New" w:cs="Courier New" w:hint="default"/>
      </w:rPr>
    </w:lvl>
    <w:lvl w:ilvl="8" w:tplc="AEE86A14" w:tentative="1">
      <w:start w:val="1"/>
      <w:numFmt w:val="bullet"/>
      <w:lvlText w:val=""/>
      <w:lvlJc w:val="left"/>
      <w:pPr>
        <w:ind w:left="6120" w:hanging="360"/>
      </w:pPr>
      <w:rPr>
        <w:rFonts w:ascii="Wingdings" w:hAnsi="Wingdings" w:hint="default"/>
      </w:rPr>
    </w:lvl>
  </w:abstractNum>
  <w:abstractNum w:abstractNumId="11" w15:restartNumberingAfterBreak="0">
    <w:nsid w:val="27F35334"/>
    <w:multiLevelType w:val="hybridMultilevel"/>
    <w:tmpl w:val="8DCE7A1A"/>
    <w:lvl w:ilvl="0" w:tplc="3A844228">
      <w:start w:val="1"/>
      <w:numFmt w:val="bullet"/>
      <w:lvlText w:val=""/>
      <w:lvlJc w:val="left"/>
      <w:pPr>
        <w:ind w:left="720" w:hanging="360"/>
      </w:pPr>
      <w:rPr>
        <w:rFonts w:ascii="Symbol" w:hAnsi="Symbol" w:hint="default"/>
      </w:rPr>
    </w:lvl>
    <w:lvl w:ilvl="1" w:tplc="439E6736" w:tentative="1">
      <w:start w:val="1"/>
      <w:numFmt w:val="bullet"/>
      <w:lvlText w:val="o"/>
      <w:lvlJc w:val="left"/>
      <w:pPr>
        <w:ind w:left="1440" w:hanging="360"/>
      </w:pPr>
      <w:rPr>
        <w:rFonts w:ascii="Courier New" w:hAnsi="Courier New" w:cs="Courier New" w:hint="default"/>
      </w:rPr>
    </w:lvl>
    <w:lvl w:ilvl="2" w:tplc="DBE6858C" w:tentative="1">
      <w:start w:val="1"/>
      <w:numFmt w:val="bullet"/>
      <w:lvlText w:val=""/>
      <w:lvlJc w:val="left"/>
      <w:pPr>
        <w:ind w:left="2160" w:hanging="360"/>
      </w:pPr>
      <w:rPr>
        <w:rFonts w:ascii="Wingdings" w:hAnsi="Wingdings" w:hint="default"/>
      </w:rPr>
    </w:lvl>
    <w:lvl w:ilvl="3" w:tplc="F08494D6" w:tentative="1">
      <w:start w:val="1"/>
      <w:numFmt w:val="bullet"/>
      <w:lvlText w:val=""/>
      <w:lvlJc w:val="left"/>
      <w:pPr>
        <w:ind w:left="2880" w:hanging="360"/>
      </w:pPr>
      <w:rPr>
        <w:rFonts w:ascii="Symbol" w:hAnsi="Symbol" w:hint="default"/>
      </w:rPr>
    </w:lvl>
    <w:lvl w:ilvl="4" w:tplc="57DE427E" w:tentative="1">
      <w:start w:val="1"/>
      <w:numFmt w:val="bullet"/>
      <w:lvlText w:val="o"/>
      <w:lvlJc w:val="left"/>
      <w:pPr>
        <w:ind w:left="3600" w:hanging="360"/>
      </w:pPr>
      <w:rPr>
        <w:rFonts w:ascii="Courier New" w:hAnsi="Courier New" w:cs="Courier New" w:hint="default"/>
      </w:rPr>
    </w:lvl>
    <w:lvl w:ilvl="5" w:tplc="5A70F07A" w:tentative="1">
      <w:start w:val="1"/>
      <w:numFmt w:val="bullet"/>
      <w:lvlText w:val=""/>
      <w:lvlJc w:val="left"/>
      <w:pPr>
        <w:ind w:left="4320" w:hanging="360"/>
      </w:pPr>
      <w:rPr>
        <w:rFonts w:ascii="Wingdings" w:hAnsi="Wingdings" w:hint="default"/>
      </w:rPr>
    </w:lvl>
    <w:lvl w:ilvl="6" w:tplc="3F143894" w:tentative="1">
      <w:start w:val="1"/>
      <w:numFmt w:val="bullet"/>
      <w:lvlText w:val=""/>
      <w:lvlJc w:val="left"/>
      <w:pPr>
        <w:ind w:left="5040" w:hanging="360"/>
      </w:pPr>
      <w:rPr>
        <w:rFonts w:ascii="Symbol" w:hAnsi="Symbol" w:hint="default"/>
      </w:rPr>
    </w:lvl>
    <w:lvl w:ilvl="7" w:tplc="FDC65912" w:tentative="1">
      <w:start w:val="1"/>
      <w:numFmt w:val="bullet"/>
      <w:lvlText w:val="o"/>
      <w:lvlJc w:val="left"/>
      <w:pPr>
        <w:ind w:left="5760" w:hanging="360"/>
      </w:pPr>
      <w:rPr>
        <w:rFonts w:ascii="Courier New" w:hAnsi="Courier New" w:cs="Courier New" w:hint="default"/>
      </w:rPr>
    </w:lvl>
    <w:lvl w:ilvl="8" w:tplc="678856E2" w:tentative="1">
      <w:start w:val="1"/>
      <w:numFmt w:val="bullet"/>
      <w:lvlText w:val=""/>
      <w:lvlJc w:val="left"/>
      <w:pPr>
        <w:ind w:left="6480" w:hanging="360"/>
      </w:pPr>
      <w:rPr>
        <w:rFonts w:ascii="Wingdings" w:hAnsi="Wingdings" w:hint="default"/>
      </w:rPr>
    </w:lvl>
  </w:abstractNum>
  <w:abstractNum w:abstractNumId="12" w15:restartNumberingAfterBreak="0">
    <w:nsid w:val="2A610CF7"/>
    <w:multiLevelType w:val="multilevel"/>
    <w:tmpl w:val="361C593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026639D"/>
    <w:multiLevelType w:val="multilevel"/>
    <w:tmpl w:val="7DD2744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1182545"/>
    <w:multiLevelType w:val="hybridMultilevel"/>
    <w:tmpl w:val="124425A0"/>
    <w:lvl w:ilvl="0" w:tplc="166C92FA">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18C7B42"/>
    <w:multiLevelType w:val="hybridMultilevel"/>
    <w:tmpl w:val="53F2CAF8"/>
    <w:lvl w:ilvl="0" w:tplc="98CA165E">
      <w:start w:val="1"/>
      <w:numFmt w:val="lowerLetter"/>
      <w:lvlText w:val="%1)"/>
      <w:lvlJc w:val="left"/>
      <w:pPr>
        <w:ind w:left="720" w:hanging="360"/>
      </w:pPr>
      <w:rPr>
        <w:rFonts w:hint="default"/>
      </w:rPr>
    </w:lvl>
    <w:lvl w:ilvl="1" w:tplc="860CFADC" w:tentative="1">
      <w:start w:val="1"/>
      <w:numFmt w:val="lowerLetter"/>
      <w:lvlText w:val="%2."/>
      <w:lvlJc w:val="left"/>
      <w:pPr>
        <w:ind w:left="1440" w:hanging="360"/>
      </w:pPr>
    </w:lvl>
    <w:lvl w:ilvl="2" w:tplc="9364E79E" w:tentative="1">
      <w:start w:val="1"/>
      <w:numFmt w:val="lowerRoman"/>
      <w:lvlText w:val="%3."/>
      <w:lvlJc w:val="right"/>
      <w:pPr>
        <w:ind w:left="2160" w:hanging="180"/>
      </w:pPr>
    </w:lvl>
    <w:lvl w:ilvl="3" w:tplc="609CA21C" w:tentative="1">
      <w:start w:val="1"/>
      <w:numFmt w:val="decimal"/>
      <w:lvlText w:val="%4."/>
      <w:lvlJc w:val="left"/>
      <w:pPr>
        <w:ind w:left="2880" w:hanging="360"/>
      </w:pPr>
    </w:lvl>
    <w:lvl w:ilvl="4" w:tplc="77E8738A" w:tentative="1">
      <w:start w:val="1"/>
      <w:numFmt w:val="lowerLetter"/>
      <w:lvlText w:val="%5."/>
      <w:lvlJc w:val="left"/>
      <w:pPr>
        <w:ind w:left="3600" w:hanging="360"/>
      </w:pPr>
    </w:lvl>
    <w:lvl w:ilvl="5" w:tplc="153CF826" w:tentative="1">
      <w:start w:val="1"/>
      <w:numFmt w:val="lowerRoman"/>
      <w:lvlText w:val="%6."/>
      <w:lvlJc w:val="right"/>
      <w:pPr>
        <w:ind w:left="4320" w:hanging="180"/>
      </w:pPr>
    </w:lvl>
    <w:lvl w:ilvl="6" w:tplc="6A92C138" w:tentative="1">
      <w:start w:val="1"/>
      <w:numFmt w:val="decimal"/>
      <w:lvlText w:val="%7."/>
      <w:lvlJc w:val="left"/>
      <w:pPr>
        <w:ind w:left="5040" w:hanging="360"/>
      </w:pPr>
    </w:lvl>
    <w:lvl w:ilvl="7" w:tplc="1CECE434" w:tentative="1">
      <w:start w:val="1"/>
      <w:numFmt w:val="lowerLetter"/>
      <w:lvlText w:val="%8."/>
      <w:lvlJc w:val="left"/>
      <w:pPr>
        <w:ind w:left="5760" w:hanging="360"/>
      </w:pPr>
    </w:lvl>
    <w:lvl w:ilvl="8" w:tplc="1F2412DA" w:tentative="1">
      <w:start w:val="1"/>
      <w:numFmt w:val="lowerRoman"/>
      <w:lvlText w:val="%9."/>
      <w:lvlJc w:val="right"/>
      <w:pPr>
        <w:ind w:left="6480" w:hanging="180"/>
      </w:pPr>
    </w:lvl>
  </w:abstractNum>
  <w:abstractNum w:abstractNumId="16" w15:restartNumberingAfterBreak="0">
    <w:nsid w:val="37171F21"/>
    <w:multiLevelType w:val="hybridMultilevel"/>
    <w:tmpl w:val="C9D447C2"/>
    <w:lvl w:ilvl="0" w:tplc="4EBC14C6">
      <w:numFmt w:val="bullet"/>
      <w:lvlText w:val="•"/>
      <w:lvlJc w:val="left"/>
      <w:pPr>
        <w:ind w:left="360" w:hanging="360"/>
      </w:pPr>
      <w:rPr>
        <w:rFonts w:ascii="Verdana" w:eastAsiaTheme="minorHAnsi" w:hAnsi="Verdana" w:cstheme="minorBidi" w:hint="default"/>
      </w:rPr>
    </w:lvl>
    <w:lvl w:ilvl="1" w:tplc="78165B2C" w:tentative="1">
      <w:start w:val="1"/>
      <w:numFmt w:val="bullet"/>
      <w:lvlText w:val="o"/>
      <w:lvlJc w:val="left"/>
      <w:pPr>
        <w:ind w:left="1080" w:hanging="360"/>
      </w:pPr>
      <w:rPr>
        <w:rFonts w:ascii="Courier New" w:hAnsi="Courier New" w:cs="Courier New" w:hint="default"/>
      </w:rPr>
    </w:lvl>
    <w:lvl w:ilvl="2" w:tplc="21C0214C" w:tentative="1">
      <w:start w:val="1"/>
      <w:numFmt w:val="bullet"/>
      <w:lvlText w:val=""/>
      <w:lvlJc w:val="left"/>
      <w:pPr>
        <w:ind w:left="1800" w:hanging="360"/>
      </w:pPr>
      <w:rPr>
        <w:rFonts w:ascii="Wingdings" w:hAnsi="Wingdings" w:hint="default"/>
      </w:rPr>
    </w:lvl>
    <w:lvl w:ilvl="3" w:tplc="C14CFDD2" w:tentative="1">
      <w:start w:val="1"/>
      <w:numFmt w:val="bullet"/>
      <w:lvlText w:val=""/>
      <w:lvlJc w:val="left"/>
      <w:pPr>
        <w:ind w:left="2520" w:hanging="360"/>
      </w:pPr>
      <w:rPr>
        <w:rFonts w:ascii="Symbol" w:hAnsi="Symbol" w:hint="default"/>
      </w:rPr>
    </w:lvl>
    <w:lvl w:ilvl="4" w:tplc="2FE00E20" w:tentative="1">
      <w:start w:val="1"/>
      <w:numFmt w:val="bullet"/>
      <w:lvlText w:val="o"/>
      <w:lvlJc w:val="left"/>
      <w:pPr>
        <w:ind w:left="3240" w:hanging="360"/>
      </w:pPr>
      <w:rPr>
        <w:rFonts w:ascii="Courier New" w:hAnsi="Courier New" w:cs="Courier New" w:hint="default"/>
      </w:rPr>
    </w:lvl>
    <w:lvl w:ilvl="5" w:tplc="45C05B4A" w:tentative="1">
      <w:start w:val="1"/>
      <w:numFmt w:val="bullet"/>
      <w:lvlText w:val=""/>
      <w:lvlJc w:val="left"/>
      <w:pPr>
        <w:ind w:left="3960" w:hanging="360"/>
      </w:pPr>
      <w:rPr>
        <w:rFonts w:ascii="Wingdings" w:hAnsi="Wingdings" w:hint="default"/>
      </w:rPr>
    </w:lvl>
    <w:lvl w:ilvl="6" w:tplc="8CB0D3CA" w:tentative="1">
      <w:start w:val="1"/>
      <w:numFmt w:val="bullet"/>
      <w:lvlText w:val=""/>
      <w:lvlJc w:val="left"/>
      <w:pPr>
        <w:ind w:left="4680" w:hanging="360"/>
      </w:pPr>
      <w:rPr>
        <w:rFonts w:ascii="Symbol" w:hAnsi="Symbol" w:hint="default"/>
      </w:rPr>
    </w:lvl>
    <w:lvl w:ilvl="7" w:tplc="6A245E32" w:tentative="1">
      <w:start w:val="1"/>
      <w:numFmt w:val="bullet"/>
      <w:lvlText w:val="o"/>
      <w:lvlJc w:val="left"/>
      <w:pPr>
        <w:ind w:left="5400" w:hanging="360"/>
      </w:pPr>
      <w:rPr>
        <w:rFonts w:ascii="Courier New" w:hAnsi="Courier New" w:cs="Courier New" w:hint="default"/>
      </w:rPr>
    </w:lvl>
    <w:lvl w:ilvl="8" w:tplc="FC7E0C32" w:tentative="1">
      <w:start w:val="1"/>
      <w:numFmt w:val="bullet"/>
      <w:lvlText w:val=""/>
      <w:lvlJc w:val="left"/>
      <w:pPr>
        <w:ind w:left="6120" w:hanging="360"/>
      </w:pPr>
      <w:rPr>
        <w:rFonts w:ascii="Wingdings" w:hAnsi="Wingdings" w:hint="default"/>
      </w:rPr>
    </w:lvl>
  </w:abstractNum>
  <w:abstractNum w:abstractNumId="17" w15:restartNumberingAfterBreak="0">
    <w:nsid w:val="3B58703D"/>
    <w:multiLevelType w:val="hybridMultilevel"/>
    <w:tmpl w:val="EFCAA510"/>
    <w:lvl w:ilvl="0" w:tplc="E2B27DF4">
      <w:start w:val="2"/>
      <w:numFmt w:val="bullet"/>
      <w:lvlText w:val=""/>
      <w:lvlJc w:val="left"/>
      <w:pPr>
        <w:ind w:left="720" w:hanging="360"/>
      </w:pPr>
      <w:rPr>
        <w:rFonts w:ascii="Wingdings" w:eastAsia="DejaVu Sans" w:hAnsi="Wingdings" w:cs="Lohit Hindi" w:hint="default"/>
      </w:rPr>
    </w:lvl>
    <w:lvl w:ilvl="1" w:tplc="5B5A1DC4" w:tentative="1">
      <w:start w:val="1"/>
      <w:numFmt w:val="bullet"/>
      <w:lvlText w:val="o"/>
      <w:lvlJc w:val="left"/>
      <w:pPr>
        <w:ind w:left="1440" w:hanging="360"/>
      </w:pPr>
      <w:rPr>
        <w:rFonts w:ascii="Courier New" w:hAnsi="Courier New" w:cs="Courier New" w:hint="default"/>
      </w:rPr>
    </w:lvl>
    <w:lvl w:ilvl="2" w:tplc="479699B0" w:tentative="1">
      <w:start w:val="1"/>
      <w:numFmt w:val="bullet"/>
      <w:lvlText w:val=""/>
      <w:lvlJc w:val="left"/>
      <w:pPr>
        <w:ind w:left="2160" w:hanging="360"/>
      </w:pPr>
      <w:rPr>
        <w:rFonts w:ascii="Wingdings" w:hAnsi="Wingdings" w:hint="default"/>
      </w:rPr>
    </w:lvl>
    <w:lvl w:ilvl="3" w:tplc="79CACB2E" w:tentative="1">
      <w:start w:val="1"/>
      <w:numFmt w:val="bullet"/>
      <w:lvlText w:val=""/>
      <w:lvlJc w:val="left"/>
      <w:pPr>
        <w:ind w:left="2880" w:hanging="360"/>
      </w:pPr>
      <w:rPr>
        <w:rFonts w:ascii="Symbol" w:hAnsi="Symbol" w:hint="default"/>
      </w:rPr>
    </w:lvl>
    <w:lvl w:ilvl="4" w:tplc="4FF006B8" w:tentative="1">
      <w:start w:val="1"/>
      <w:numFmt w:val="bullet"/>
      <w:lvlText w:val="o"/>
      <w:lvlJc w:val="left"/>
      <w:pPr>
        <w:ind w:left="3600" w:hanging="360"/>
      </w:pPr>
      <w:rPr>
        <w:rFonts w:ascii="Courier New" w:hAnsi="Courier New" w:cs="Courier New" w:hint="default"/>
      </w:rPr>
    </w:lvl>
    <w:lvl w:ilvl="5" w:tplc="1966E412" w:tentative="1">
      <w:start w:val="1"/>
      <w:numFmt w:val="bullet"/>
      <w:lvlText w:val=""/>
      <w:lvlJc w:val="left"/>
      <w:pPr>
        <w:ind w:left="4320" w:hanging="360"/>
      </w:pPr>
      <w:rPr>
        <w:rFonts w:ascii="Wingdings" w:hAnsi="Wingdings" w:hint="default"/>
      </w:rPr>
    </w:lvl>
    <w:lvl w:ilvl="6" w:tplc="3D320E5A" w:tentative="1">
      <w:start w:val="1"/>
      <w:numFmt w:val="bullet"/>
      <w:lvlText w:val=""/>
      <w:lvlJc w:val="left"/>
      <w:pPr>
        <w:ind w:left="5040" w:hanging="360"/>
      </w:pPr>
      <w:rPr>
        <w:rFonts w:ascii="Symbol" w:hAnsi="Symbol" w:hint="default"/>
      </w:rPr>
    </w:lvl>
    <w:lvl w:ilvl="7" w:tplc="EF9CBB2C" w:tentative="1">
      <w:start w:val="1"/>
      <w:numFmt w:val="bullet"/>
      <w:lvlText w:val="o"/>
      <w:lvlJc w:val="left"/>
      <w:pPr>
        <w:ind w:left="5760" w:hanging="360"/>
      </w:pPr>
      <w:rPr>
        <w:rFonts w:ascii="Courier New" w:hAnsi="Courier New" w:cs="Courier New" w:hint="default"/>
      </w:rPr>
    </w:lvl>
    <w:lvl w:ilvl="8" w:tplc="2968D9A0" w:tentative="1">
      <w:start w:val="1"/>
      <w:numFmt w:val="bullet"/>
      <w:lvlText w:val=""/>
      <w:lvlJc w:val="left"/>
      <w:pPr>
        <w:ind w:left="6480" w:hanging="360"/>
      </w:pPr>
      <w:rPr>
        <w:rFonts w:ascii="Wingdings" w:hAnsi="Wingdings" w:hint="default"/>
      </w:rPr>
    </w:lvl>
  </w:abstractNum>
  <w:abstractNum w:abstractNumId="18" w15:restartNumberingAfterBreak="0">
    <w:nsid w:val="40C21354"/>
    <w:multiLevelType w:val="hybridMultilevel"/>
    <w:tmpl w:val="3B48A296"/>
    <w:lvl w:ilvl="0" w:tplc="3E943716">
      <w:start w:val="1"/>
      <w:numFmt w:val="lowerLetter"/>
      <w:lvlText w:val="%1)"/>
      <w:lvlJc w:val="left"/>
      <w:pPr>
        <w:ind w:left="720" w:hanging="360"/>
      </w:pPr>
      <w:rPr>
        <w:rFonts w:hint="default"/>
      </w:rPr>
    </w:lvl>
    <w:lvl w:ilvl="1" w:tplc="8F6235D0" w:tentative="1">
      <w:start w:val="1"/>
      <w:numFmt w:val="lowerLetter"/>
      <w:lvlText w:val="%2."/>
      <w:lvlJc w:val="left"/>
      <w:pPr>
        <w:ind w:left="1440" w:hanging="360"/>
      </w:pPr>
    </w:lvl>
    <w:lvl w:ilvl="2" w:tplc="BC9C3876" w:tentative="1">
      <w:start w:val="1"/>
      <w:numFmt w:val="lowerRoman"/>
      <w:lvlText w:val="%3."/>
      <w:lvlJc w:val="right"/>
      <w:pPr>
        <w:ind w:left="2160" w:hanging="180"/>
      </w:pPr>
    </w:lvl>
    <w:lvl w:ilvl="3" w:tplc="78CA50E4" w:tentative="1">
      <w:start w:val="1"/>
      <w:numFmt w:val="decimal"/>
      <w:lvlText w:val="%4."/>
      <w:lvlJc w:val="left"/>
      <w:pPr>
        <w:ind w:left="2880" w:hanging="360"/>
      </w:pPr>
    </w:lvl>
    <w:lvl w:ilvl="4" w:tplc="C9F0950C" w:tentative="1">
      <w:start w:val="1"/>
      <w:numFmt w:val="lowerLetter"/>
      <w:lvlText w:val="%5."/>
      <w:lvlJc w:val="left"/>
      <w:pPr>
        <w:ind w:left="3600" w:hanging="360"/>
      </w:pPr>
    </w:lvl>
    <w:lvl w:ilvl="5" w:tplc="5D1EB83A" w:tentative="1">
      <w:start w:val="1"/>
      <w:numFmt w:val="lowerRoman"/>
      <w:lvlText w:val="%6."/>
      <w:lvlJc w:val="right"/>
      <w:pPr>
        <w:ind w:left="4320" w:hanging="180"/>
      </w:pPr>
    </w:lvl>
    <w:lvl w:ilvl="6" w:tplc="FF0898A2" w:tentative="1">
      <w:start w:val="1"/>
      <w:numFmt w:val="decimal"/>
      <w:lvlText w:val="%7."/>
      <w:lvlJc w:val="left"/>
      <w:pPr>
        <w:ind w:left="5040" w:hanging="360"/>
      </w:pPr>
    </w:lvl>
    <w:lvl w:ilvl="7" w:tplc="17D0F42A" w:tentative="1">
      <w:start w:val="1"/>
      <w:numFmt w:val="lowerLetter"/>
      <w:lvlText w:val="%8."/>
      <w:lvlJc w:val="left"/>
      <w:pPr>
        <w:ind w:left="5760" w:hanging="360"/>
      </w:pPr>
    </w:lvl>
    <w:lvl w:ilvl="8" w:tplc="8E6C53D6" w:tentative="1">
      <w:start w:val="1"/>
      <w:numFmt w:val="lowerRoman"/>
      <w:lvlText w:val="%9."/>
      <w:lvlJc w:val="right"/>
      <w:pPr>
        <w:ind w:left="6480" w:hanging="180"/>
      </w:pPr>
    </w:lvl>
  </w:abstractNum>
  <w:abstractNum w:abstractNumId="19" w15:restartNumberingAfterBreak="0">
    <w:nsid w:val="44C4469E"/>
    <w:multiLevelType w:val="hybridMultilevel"/>
    <w:tmpl w:val="BF1656B8"/>
    <w:lvl w:ilvl="0" w:tplc="20C465F2">
      <w:numFmt w:val="bullet"/>
      <w:lvlText w:val="-"/>
      <w:lvlJc w:val="left"/>
      <w:pPr>
        <w:ind w:left="720" w:hanging="360"/>
      </w:pPr>
      <w:rPr>
        <w:rFonts w:ascii="Verdana" w:eastAsia="DejaVu Sans" w:hAnsi="Verdana" w:cs="Lohit Hindi" w:hint="default"/>
      </w:rPr>
    </w:lvl>
    <w:lvl w:ilvl="1" w:tplc="656A29AE" w:tentative="1">
      <w:start w:val="1"/>
      <w:numFmt w:val="bullet"/>
      <w:lvlText w:val="o"/>
      <w:lvlJc w:val="left"/>
      <w:pPr>
        <w:ind w:left="1440" w:hanging="360"/>
      </w:pPr>
      <w:rPr>
        <w:rFonts w:ascii="Courier New" w:hAnsi="Courier New" w:cs="Courier New" w:hint="default"/>
      </w:rPr>
    </w:lvl>
    <w:lvl w:ilvl="2" w:tplc="42644708" w:tentative="1">
      <w:start w:val="1"/>
      <w:numFmt w:val="bullet"/>
      <w:lvlText w:val=""/>
      <w:lvlJc w:val="left"/>
      <w:pPr>
        <w:ind w:left="2160" w:hanging="360"/>
      </w:pPr>
      <w:rPr>
        <w:rFonts w:ascii="Wingdings" w:hAnsi="Wingdings" w:hint="default"/>
      </w:rPr>
    </w:lvl>
    <w:lvl w:ilvl="3" w:tplc="609CCACE" w:tentative="1">
      <w:start w:val="1"/>
      <w:numFmt w:val="bullet"/>
      <w:lvlText w:val=""/>
      <w:lvlJc w:val="left"/>
      <w:pPr>
        <w:ind w:left="2880" w:hanging="360"/>
      </w:pPr>
      <w:rPr>
        <w:rFonts w:ascii="Symbol" w:hAnsi="Symbol" w:hint="default"/>
      </w:rPr>
    </w:lvl>
    <w:lvl w:ilvl="4" w:tplc="CE68F576" w:tentative="1">
      <w:start w:val="1"/>
      <w:numFmt w:val="bullet"/>
      <w:lvlText w:val="o"/>
      <w:lvlJc w:val="left"/>
      <w:pPr>
        <w:ind w:left="3600" w:hanging="360"/>
      </w:pPr>
      <w:rPr>
        <w:rFonts w:ascii="Courier New" w:hAnsi="Courier New" w:cs="Courier New" w:hint="default"/>
      </w:rPr>
    </w:lvl>
    <w:lvl w:ilvl="5" w:tplc="4E9E6486" w:tentative="1">
      <w:start w:val="1"/>
      <w:numFmt w:val="bullet"/>
      <w:lvlText w:val=""/>
      <w:lvlJc w:val="left"/>
      <w:pPr>
        <w:ind w:left="4320" w:hanging="360"/>
      </w:pPr>
      <w:rPr>
        <w:rFonts w:ascii="Wingdings" w:hAnsi="Wingdings" w:hint="default"/>
      </w:rPr>
    </w:lvl>
    <w:lvl w:ilvl="6" w:tplc="C9FE9E92" w:tentative="1">
      <w:start w:val="1"/>
      <w:numFmt w:val="bullet"/>
      <w:lvlText w:val=""/>
      <w:lvlJc w:val="left"/>
      <w:pPr>
        <w:ind w:left="5040" w:hanging="360"/>
      </w:pPr>
      <w:rPr>
        <w:rFonts w:ascii="Symbol" w:hAnsi="Symbol" w:hint="default"/>
      </w:rPr>
    </w:lvl>
    <w:lvl w:ilvl="7" w:tplc="E77AD0B8" w:tentative="1">
      <w:start w:val="1"/>
      <w:numFmt w:val="bullet"/>
      <w:lvlText w:val="o"/>
      <w:lvlJc w:val="left"/>
      <w:pPr>
        <w:ind w:left="5760" w:hanging="360"/>
      </w:pPr>
      <w:rPr>
        <w:rFonts w:ascii="Courier New" w:hAnsi="Courier New" w:cs="Courier New" w:hint="default"/>
      </w:rPr>
    </w:lvl>
    <w:lvl w:ilvl="8" w:tplc="D6E49F06" w:tentative="1">
      <w:start w:val="1"/>
      <w:numFmt w:val="bullet"/>
      <w:lvlText w:val=""/>
      <w:lvlJc w:val="left"/>
      <w:pPr>
        <w:ind w:left="6480" w:hanging="360"/>
      </w:pPr>
      <w:rPr>
        <w:rFonts w:ascii="Wingdings" w:hAnsi="Wingdings" w:hint="default"/>
      </w:rPr>
    </w:lvl>
  </w:abstractNum>
  <w:abstractNum w:abstractNumId="20" w15:restartNumberingAfterBreak="0">
    <w:nsid w:val="47B8111E"/>
    <w:multiLevelType w:val="hybridMultilevel"/>
    <w:tmpl w:val="ECBC7D0A"/>
    <w:lvl w:ilvl="0" w:tplc="F8AEC05A">
      <w:start w:val="1"/>
      <w:numFmt w:val="lowerLetter"/>
      <w:lvlText w:val="%1)"/>
      <w:lvlJc w:val="left"/>
      <w:pPr>
        <w:ind w:left="720" w:hanging="360"/>
      </w:pPr>
      <w:rPr>
        <w:rFonts w:hint="default"/>
      </w:rPr>
    </w:lvl>
    <w:lvl w:ilvl="1" w:tplc="AEDE2608" w:tentative="1">
      <w:start w:val="1"/>
      <w:numFmt w:val="lowerLetter"/>
      <w:lvlText w:val="%2."/>
      <w:lvlJc w:val="left"/>
      <w:pPr>
        <w:ind w:left="1440" w:hanging="360"/>
      </w:pPr>
    </w:lvl>
    <w:lvl w:ilvl="2" w:tplc="4DC26E68" w:tentative="1">
      <w:start w:val="1"/>
      <w:numFmt w:val="lowerRoman"/>
      <w:lvlText w:val="%3."/>
      <w:lvlJc w:val="right"/>
      <w:pPr>
        <w:ind w:left="2160" w:hanging="180"/>
      </w:pPr>
    </w:lvl>
    <w:lvl w:ilvl="3" w:tplc="FBE06392" w:tentative="1">
      <w:start w:val="1"/>
      <w:numFmt w:val="decimal"/>
      <w:lvlText w:val="%4."/>
      <w:lvlJc w:val="left"/>
      <w:pPr>
        <w:ind w:left="2880" w:hanging="360"/>
      </w:pPr>
    </w:lvl>
    <w:lvl w:ilvl="4" w:tplc="622EDEF2" w:tentative="1">
      <w:start w:val="1"/>
      <w:numFmt w:val="lowerLetter"/>
      <w:lvlText w:val="%5."/>
      <w:lvlJc w:val="left"/>
      <w:pPr>
        <w:ind w:left="3600" w:hanging="360"/>
      </w:pPr>
    </w:lvl>
    <w:lvl w:ilvl="5" w:tplc="9D52B8EE" w:tentative="1">
      <w:start w:val="1"/>
      <w:numFmt w:val="lowerRoman"/>
      <w:lvlText w:val="%6."/>
      <w:lvlJc w:val="right"/>
      <w:pPr>
        <w:ind w:left="4320" w:hanging="180"/>
      </w:pPr>
    </w:lvl>
    <w:lvl w:ilvl="6" w:tplc="2EFA8D68" w:tentative="1">
      <w:start w:val="1"/>
      <w:numFmt w:val="decimal"/>
      <w:lvlText w:val="%7."/>
      <w:lvlJc w:val="left"/>
      <w:pPr>
        <w:ind w:left="5040" w:hanging="360"/>
      </w:pPr>
    </w:lvl>
    <w:lvl w:ilvl="7" w:tplc="5AE22376" w:tentative="1">
      <w:start w:val="1"/>
      <w:numFmt w:val="lowerLetter"/>
      <w:lvlText w:val="%8."/>
      <w:lvlJc w:val="left"/>
      <w:pPr>
        <w:ind w:left="5760" w:hanging="360"/>
      </w:pPr>
    </w:lvl>
    <w:lvl w:ilvl="8" w:tplc="DFBE08FA" w:tentative="1">
      <w:start w:val="1"/>
      <w:numFmt w:val="lowerRoman"/>
      <w:lvlText w:val="%9."/>
      <w:lvlJc w:val="right"/>
      <w:pPr>
        <w:ind w:left="6480" w:hanging="180"/>
      </w:pPr>
    </w:lvl>
  </w:abstractNum>
  <w:abstractNum w:abstractNumId="21" w15:restartNumberingAfterBreak="0">
    <w:nsid w:val="49A74DCE"/>
    <w:multiLevelType w:val="hybridMultilevel"/>
    <w:tmpl w:val="D39C7EFC"/>
    <w:lvl w:ilvl="0" w:tplc="13D2D784">
      <w:start w:val="1"/>
      <w:numFmt w:val="decimal"/>
      <w:lvlText w:val="%1."/>
      <w:lvlJc w:val="left"/>
      <w:pPr>
        <w:ind w:left="720" w:hanging="360"/>
      </w:pPr>
      <w:rPr>
        <w:rFonts w:hint="default"/>
      </w:rPr>
    </w:lvl>
    <w:lvl w:ilvl="1" w:tplc="76622882" w:tentative="1">
      <w:start w:val="1"/>
      <w:numFmt w:val="lowerLetter"/>
      <w:lvlText w:val="%2."/>
      <w:lvlJc w:val="left"/>
      <w:pPr>
        <w:ind w:left="1440" w:hanging="360"/>
      </w:pPr>
    </w:lvl>
    <w:lvl w:ilvl="2" w:tplc="5498B976" w:tentative="1">
      <w:start w:val="1"/>
      <w:numFmt w:val="lowerRoman"/>
      <w:lvlText w:val="%3."/>
      <w:lvlJc w:val="right"/>
      <w:pPr>
        <w:ind w:left="2160" w:hanging="180"/>
      </w:pPr>
    </w:lvl>
    <w:lvl w:ilvl="3" w:tplc="8D22D5AE" w:tentative="1">
      <w:start w:val="1"/>
      <w:numFmt w:val="decimal"/>
      <w:lvlText w:val="%4."/>
      <w:lvlJc w:val="left"/>
      <w:pPr>
        <w:ind w:left="2880" w:hanging="360"/>
      </w:pPr>
    </w:lvl>
    <w:lvl w:ilvl="4" w:tplc="239C606C" w:tentative="1">
      <w:start w:val="1"/>
      <w:numFmt w:val="lowerLetter"/>
      <w:lvlText w:val="%5."/>
      <w:lvlJc w:val="left"/>
      <w:pPr>
        <w:ind w:left="3600" w:hanging="360"/>
      </w:pPr>
    </w:lvl>
    <w:lvl w:ilvl="5" w:tplc="8006DCDA" w:tentative="1">
      <w:start w:val="1"/>
      <w:numFmt w:val="lowerRoman"/>
      <w:lvlText w:val="%6."/>
      <w:lvlJc w:val="right"/>
      <w:pPr>
        <w:ind w:left="4320" w:hanging="180"/>
      </w:pPr>
    </w:lvl>
    <w:lvl w:ilvl="6" w:tplc="48B0F67A" w:tentative="1">
      <w:start w:val="1"/>
      <w:numFmt w:val="decimal"/>
      <w:lvlText w:val="%7."/>
      <w:lvlJc w:val="left"/>
      <w:pPr>
        <w:ind w:left="5040" w:hanging="360"/>
      </w:pPr>
    </w:lvl>
    <w:lvl w:ilvl="7" w:tplc="6A34C2E8" w:tentative="1">
      <w:start w:val="1"/>
      <w:numFmt w:val="lowerLetter"/>
      <w:lvlText w:val="%8."/>
      <w:lvlJc w:val="left"/>
      <w:pPr>
        <w:ind w:left="5760" w:hanging="360"/>
      </w:pPr>
    </w:lvl>
    <w:lvl w:ilvl="8" w:tplc="E2AA2ADA" w:tentative="1">
      <w:start w:val="1"/>
      <w:numFmt w:val="lowerRoman"/>
      <w:lvlText w:val="%9."/>
      <w:lvlJc w:val="right"/>
      <w:pPr>
        <w:ind w:left="6480" w:hanging="180"/>
      </w:pPr>
    </w:lvl>
  </w:abstractNum>
  <w:abstractNum w:abstractNumId="22" w15:restartNumberingAfterBreak="0">
    <w:nsid w:val="558A576F"/>
    <w:multiLevelType w:val="hybridMultilevel"/>
    <w:tmpl w:val="DB8AF5D4"/>
    <w:lvl w:ilvl="0" w:tplc="0B4A823C">
      <w:numFmt w:val="bullet"/>
      <w:lvlText w:val=""/>
      <w:lvlJc w:val="left"/>
      <w:pPr>
        <w:ind w:left="720" w:hanging="360"/>
      </w:pPr>
      <w:rPr>
        <w:rFonts w:ascii="Wingdings" w:eastAsia="DejaVu Sans" w:hAnsi="Wingdings" w:cs="Lohit Hindi" w:hint="default"/>
      </w:rPr>
    </w:lvl>
    <w:lvl w:ilvl="1" w:tplc="B43E4BB8" w:tentative="1">
      <w:start w:val="1"/>
      <w:numFmt w:val="bullet"/>
      <w:lvlText w:val="o"/>
      <w:lvlJc w:val="left"/>
      <w:pPr>
        <w:ind w:left="1440" w:hanging="360"/>
      </w:pPr>
      <w:rPr>
        <w:rFonts w:ascii="Courier New" w:hAnsi="Courier New" w:cs="Courier New" w:hint="default"/>
      </w:rPr>
    </w:lvl>
    <w:lvl w:ilvl="2" w:tplc="629C678E" w:tentative="1">
      <w:start w:val="1"/>
      <w:numFmt w:val="bullet"/>
      <w:lvlText w:val=""/>
      <w:lvlJc w:val="left"/>
      <w:pPr>
        <w:ind w:left="2160" w:hanging="360"/>
      </w:pPr>
      <w:rPr>
        <w:rFonts w:ascii="Wingdings" w:hAnsi="Wingdings" w:hint="default"/>
      </w:rPr>
    </w:lvl>
    <w:lvl w:ilvl="3" w:tplc="1EC26F32" w:tentative="1">
      <w:start w:val="1"/>
      <w:numFmt w:val="bullet"/>
      <w:lvlText w:val=""/>
      <w:lvlJc w:val="left"/>
      <w:pPr>
        <w:ind w:left="2880" w:hanging="360"/>
      </w:pPr>
      <w:rPr>
        <w:rFonts w:ascii="Symbol" w:hAnsi="Symbol" w:hint="default"/>
      </w:rPr>
    </w:lvl>
    <w:lvl w:ilvl="4" w:tplc="444EB9B0" w:tentative="1">
      <w:start w:val="1"/>
      <w:numFmt w:val="bullet"/>
      <w:lvlText w:val="o"/>
      <w:lvlJc w:val="left"/>
      <w:pPr>
        <w:ind w:left="3600" w:hanging="360"/>
      </w:pPr>
      <w:rPr>
        <w:rFonts w:ascii="Courier New" w:hAnsi="Courier New" w:cs="Courier New" w:hint="default"/>
      </w:rPr>
    </w:lvl>
    <w:lvl w:ilvl="5" w:tplc="4E1A8930" w:tentative="1">
      <w:start w:val="1"/>
      <w:numFmt w:val="bullet"/>
      <w:lvlText w:val=""/>
      <w:lvlJc w:val="left"/>
      <w:pPr>
        <w:ind w:left="4320" w:hanging="360"/>
      </w:pPr>
      <w:rPr>
        <w:rFonts w:ascii="Wingdings" w:hAnsi="Wingdings" w:hint="default"/>
      </w:rPr>
    </w:lvl>
    <w:lvl w:ilvl="6" w:tplc="A22E6652" w:tentative="1">
      <w:start w:val="1"/>
      <w:numFmt w:val="bullet"/>
      <w:lvlText w:val=""/>
      <w:lvlJc w:val="left"/>
      <w:pPr>
        <w:ind w:left="5040" w:hanging="360"/>
      </w:pPr>
      <w:rPr>
        <w:rFonts w:ascii="Symbol" w:hAnsi="Symbol" w:hint="default"/>
      </w:rPr>
    </w:lvl>
    <w:lvl w:ilvl="7" w:tplc="B5EEE2DA" w:tentative="1">
      <w:start w:val="1"/>
      <w:numFmt w:val="bullet"/>
      <w:lvlText w:val="o"/>
      <w:lvlJc w:val="left"/>
      <w:pPr>
        <w:ind w:left="5760" w:hanging="360"/>
      </w:pPr>
      <w:rPr>
        <w:rFonts w:ascii="Courier New" w:hAnsi="Courier New" w:cs="Courier New" w:hint="default"/>
      </w:rPr>
    </w:lvl>
    <w:lvl w:ilvl="8" w:tplc="7B423992" w:tentative="1">
      <w:start w:val="1"/>
      <w:numFmt w:val="bullet"/>
      <w:lvlText w:val=""/>
      <w:lvlJc w:val="left"/>
      <w:pPr>
        <w:ind w:left="6480" w:hanging="360"/>
      </w:pPr>
      <w:rPr>
        <w:rFonts w:ascii="Wingdings" w:hAnsi="Wingdings" w:hint="default"/>
      </w:rPr>
    </w:lvl>
  </w:abstractNum>
  <w:abstractNum w:abstractNumId="23" w15:restartNumberingAfterBreak="0">
    <w:nsid w:val="56954D2C"/>
    <w:multiLevelType w:val="hybridMultilevel"/>
    <w:tmpl w:val="80E20024"/>
    <w:lvl w:ilvl="0" w:tplc="65E6BDC0">
      <w:start w:val="2"/>
      <w:numFmt w:val="bullet"/>
      <w:lvlText w:val=""/>
      <w:lvlJc w:val="left"/>
      <w:pPr>
        <w:ind w:left="720" w:hanging="360"/>
      </w:pPr>
      <w:rPr>
        <w:rFonts w:ascii="Wingdings" w:eastAsia="DejaVu Sans" w:hAnsi="Wingdings" w:cs="Lohit Hindi" w:hint="default"/>
      </w:rPr>
    </w:lvl>
    <w:lvl w:ilvl="1" w:tplc="0B0897E4" w:tentative="1">
      <w:start w:val="1"/>
      <w:numFmt w:val="bullet"/>
      <w:lvlText w:val="o"/>
      <w:lvlJc w:val="left"/>
      <w:pPr>
        <w:ind w:left="1440" w:hanging="360"/>
      </w:pPr>
      <w:rPr>
        <w:rFonts w:ascii="Courier New" w:hAnsi="Courier New" w:cs="Courier New" w:hint="default"/>
      </w:rPr>
    </w:lvl>
    <w:lvl w:ilvl="2" w:tplc="AE7430EA" w:tentative="1">
      <w:start w:val="1"/>
      <w:numFmt w:val="bullet"/>
      <w:lvlText w:val=""/>
      <w:lvlJc w:val="left"/>
      <w:pPr>
        <w:ind w:left="2160" w:hanging="360"/>
      </w:pPr>
      <w:rPr>
        <w:rFonts w:ascii="Wingdings" w:hAnsi="Wingdings" w:hint="default"/>
      </w:rPr>
    </w:lvl>
    <w:lvl w:ilvl="3" w:tplc="05F6EF72" w:tentative="1">
      <w:start w:val="1"/>
      <w:numFmt w:val="bullet"/>
      <w:lvlText w:val=""/>
      <w:lvlJc w:val="left"/>
      <w:pPr>
        <w:ind w:left="2880" w:hanging="360"/>
      </w:pPr>
      <w:rPr>
        <w:rFonts w:ascii="Symbol" w:hAnsi="Symbol" w:hint="default"/>
      </w:rPr>
    </w:lvl>
    <w:lvl w:ilvl="4" w:tplc="9CB8CB46" w:tentative="1">
      <w:start w:val="1"/>
      <w:numFmt w:val="bullet"/>
      <w:lvlText w:val="o"/>
      <w:lvlJc w:val="left"/>
      <w:pPr>
        <w:ind w:left="3600" w:hanging="360"/>
      </w:pPr>
      <w:rPr>
        <w:rFonts w:ascii="Courier New" w:hAnsi="Courier New" w:cs="Courier New" w:hint="default"/>
      </w:rPr>
    </w:lvl>
    <w:lvl w:ilvl="5" w:tplc="E814EE28" w:tentative="1">
      <w:start w:val="1"/>
      <w:numFmt w:val="bullet"/>
      <w:lvlText w:val=""/>
      <w:lvlJc w:val="left"/>
      <w:pPr>
        <w:ind w:left="4320" w:hanging="360"/>
      </w:pPr>
      <w:rPr>
        <w:rFonts w:ascii="Wingdings" w:hAnsi="Wingdings" w:hint="default"/>
      </w:rPr>
    </w:lvl>
    <w:lvl w:ilvl="6" w:tplc="00F07842" w:tentative="1">
      <w:start w:val="1"/>
      <w:numFmt w:val="bullet"/>
      <w:lvlText w:val=""/>
      <w:lvlJc w:val="left"/>
      <w:pPr>
        <w:ind w:left="5040" w:hanging="360"/>
      </w:pPr>
      <w:rPr>
        <w:rFonts w:ascii="Symbol" w:hAnsi="Symbol" w:hint="default"/>
      </w:rPr>
    </w:lvl>
    <w:lvl w:ilvl="7" w:tplc="F3C67482" w:tentative="1">
      <w:start w:val="1"/>
      <w:numFmt w:val="bullet"/>
      <w:lvlText w:val="o"/>
      <w:lvlJc w:val="left"/>
      <w:pPr>
        <w:ind w:left="5760" w:hanging="360"/>
      </w:pPr>
      <w:rPr>
        <w:rFonts w:ascii="Courier New" w:hAnsi="Courier New" w:cs="Courier New" w:hint="default"/>
      </w:rPr>
    </w:lvl>
    <w:lvl w:ilvl="8" w:tplc="30A0E0F6" w:tentative="1">
      <w:start w:val="1"/>
      <w:numFmt w:val="bullet"/>
      <w:lvlText w:val=""/>
      <w:lvlJc w:val="left"/>
      <w:pPr>
        <w:ind w:left="6480" w:hanging="360"/>
      </w:pPr>
      <w:rPr>
        <w:rFonts w:ascii="Wingdings" w:hAnsi="Wingdings" w:hint="default"/>
      </w:rPr>
    </w:lvl>
  </w:abstractNum>
  <w:abstractNum w:abstractNumId="24" w15:restartNumberingAfterBreak="0">
    <w:nsid w:val="62C32E02"/>
    <w:multiLevelType w:val="multilevel"/>
    <w:tmpl w:val="68FE4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85151F"/>
    <w:multiLevelType w:val="hybridMultilevel"/>
    <w:tmpl w:val="F31E6E72"/>
    <w:lvl w:ilvl="0" w:tplc="3AA060C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B254547"/>
    <w:multiLevelType w:val="hybridMultilevel"/>
    <w:tmpl w:val="68166B7A"/>
    <w:lvl w:ilvl="0" w:tplc="8BFE2D84">
      <w:start w:val="1"/>
      <w:numFmt w:val="lowerLetter"/>
      <w:lvlText w:val="%1)"/>
      <w:lvlJc w:val="left"/>
      <w:pPr>
        <w:ind w:left="720" w:hanging="360"/>
      </w:pPr>
      <w:rPr>
        <w:rFonts w:hint="default"/>
      </w:rPr>
    </w:lvl>
    <w:lvl w:ilvl="1" w:tplc="ABC6790C" w:tentative="1">
      <w:start w:val="1"/>
      <w:numFmt w:val="lowerLetter"/>
      <w:lvlText w:val="%2."/>
      <w:lvlJc w:val="left"/>
      <w:pPr>
        <w:ind w:left="1440" w:hanging="360"/>
      </w:pPr>
    </w:lvl>
    <w:lvl w:ilvl="2" w:tplc="2EAE3948" w:tentative="1">
      <w:start w:val="1"/>
      <w:numFmt w:val="lowerRoman"/>
      <w:lvlText w:val="%3."/>
      <w:lvlJc w:val="right"/>
      <w:pPr>
        <w:ind w:left="2160" w:hanging="180"/>
      </w:pPr>
    </w:lvl>
    <w:lvl w:ilvl="3" w:tplc="C66EFD5C" w:tentative="1">
      <w:start w:val="1"/>
      <w:numFmt w:val="decimal"/>
      <w:lvlText w:val="%4."/>
      <w:lvlJc w:val="left"/>
      <w:pPr>
        <w:ind w:left="2880" w:hanging="360"/>
      </w:pPr>
    </w:lvl>
    <w:lvl w:ilvl="4" w:tplc="70CA9200" w:tentative="1">
      <w:start w:val="1"/>
      <w:numFmt w:val="lowerLetter"/>
      <w:lvlText w:val="%5."/>
      <w:lvlJc w:val="left"/>
      <w:pPr>
        <w:ind w:left="3600" w:hanging="360"/>
      </w:pPr>
    </w:lvl>
    <w:lvl w:ilvl="5" w:tplc="9FBC8188" w:tentative="1">
      <w:start w:val="1"/>
      <w:numFmt w:val="lowerRoman"/>
      <w:lvlText w:val="%6."/>
      <w:lvlJc w:val="right"/>
      <w:pPr>
        <w:ind w:left="4320" w:hanging="180"/>
      </w:pPr>
    </w:lvl>
    <w:lvl w:ilvl="6" w:tplc="9B5EEDC8" w:tentative="1">
      <w:start w:val="1"/>
      <w:numFmt w:val="decimal"/>
      <w:lvlText w:val="%7."/>
      <w:lvlJc w:val="left"/>
      <w:pPr>
        <w:ind w:left="5040" w:hanging="360"/>
      </w:pPr>
    </w:lvl>
    <w:lvl w:ilvl="7" w:tplc="A9FEE406" w:tentative="1">
      <w:start w:val="1"/>
      <w:numFmt w:val="lowerLetter"/>
      <w:lvlText w:val="%8."/>
      <w:lvlJc w:val="left"/>
      <w:pPr>
        <w:ind w:left="5760" w:hanging="360"/>
      </w:pPr>
    </w:lvl>
    <w:lvl w:ilvl="8" w:tplc="40B4C4C4" w:tentative="1">
      <w:start w:val="1"/>
      <w:numFmt w:val="lowerRoman"/>
      <w:lvlText w:val="%9."/>
      <w:lvlJc w:val="right"/>
      <w:pPr>
        <w:ind w:left="6480" w:hanging="180"/>
      </w:pPr>
    </w:lvl>
  </w:abstractNum>
  <w:abstractNum w:abstractNumId="27" w15:restartNumberingAfterBreak="0">
    <w:nsid w:val="6FE276D1"/>
    <w:multiLevelType w:val="hybridMultilevel"/>
    <w:tmpl w:val="2E26B582"/>
    <w:lvl w:ilvl="0" w:tplc="A6D01B8E">
      <w:numFmt w:val="bullet"/>
      <w:lvlText w:val="-"/>
      <w:lvlJc w:val="left"/>
      <w:pPr>
        <w:ind w:left="720" w:hanging="360"/>
      </w:pPr>
      <w:rPr>
        <w:rFonts w:ascii="Verdana" w:eastAsia="DejaVu Sans" w:hAnsi="Verdana" w:cs="Lohit Hindi" w:hint="default"/>
      </w:rPr>
    </w:lvl>
    <w:lvl w:ilvl="1" w:tplc="6BE49958" w:tentative="1">
      <w:start w:val="1"/>
      <w:numFmt w:val="bullet"/>
      <w:lvlText w:val="o"/>
      <w:lvlJc w:val="left"/>
      <w:pPr>
        <w:ind w:left="1440" w:hanging="360"/>
      </w:pPr>
      <w:rPr>
        <w:rFonts w:ascii="Courier New" w:hAnsi="Courier New" w:cs="Courier New" w:hint="default"/>
      </w:rPr>
    </w:lvl>
    <w:lvl w:ilvl="2" w:tplc="3C5C220A" w:tentative="1">
      <w:start w:val="1"/>
      <w:numFmt w:val="bullet"/>
      <w:lvlText w:val=""/>
      <w:lvlJc w:val="left"/>
      <w:pPr>
        <w:ind w:left="2160" w:hanging="360"/>
      </w:pPr>
      <w:rPr>
        <w:rFonts w:ascii="Wingdings" w:hAnsi="Wingdings" w:hint="default"/>
      </w:rPr>
    </w:lvl>
    <w:lvl w:ilvl="3" w:tplc="1B26D830" w:tentative="1">
      <w:start w:val="1"/>
      <w:numFmt w:val="bullet"/>
      <w:lvlText w:val=""/>
      <w:lvlJc w:val="left"/>
      <w:pPr>
        <w:ind w:left="2880" w:hanging="360"/>
      </w:pPr>
      <w:rPr>
        <w:rFonts w:ascii="Symbol" w:hAnsi="Symbol" w:hint="default"/>
      </w:rPr>
    </w:lvl>
    <w:lvl w:ilvl="4" w:tplc="57361CF0" w:tentative="1">
      <w:start w:val="1"/>
      <w:numFmt w:val="bullet"/>
      <w:lvlText w:val="o"/>
      <w:lvlJc w:val="left"/>
      <w:pPr>
        <w:ind w:left="3600" w:hanging="360"/>
      </w:pPr>
      <w:rPr>
        <w:rFonts w:ascii="Courier New" w:hAnsi="Courier New" w:cs="Courier New" w:hint="default"/>
      </w:rPr>
    </w:lvl>
    <w:lvl w:ilvl="5" w:tplc="942A7DCC" w:tentative="1">
      <w:start w:val="1"/>
      <w:numFmt w:val="bullet"/>
      <w:lvlText w:val=""/>
      <w:lvlJc w:val="left"/>
      <w:pPr>
        <w:ind w:left="4320" w:hanging="360"/>
      </w:pPr>
      <w:rPr>
        <w:rFonts w:ascii="Wingdings" w:hAnsi="Wingdings" w:hint="default"/>
      </w:rPr>
    </w:lvl>
    <w:lvl w:ilvl="6" w:tplc="73C27170" w:tentative="1">
      <w:start w:val="1"/>
      <w:numFmt w:val="bullet"/>
      <w:lvlText w:val=""/>
      <w:lvlJc w:val="left"/>
      <w:pPr>
        <w:ind w:left="5040" w:hanging="360"/>
      </w:pPr>
      <w:rPr>
        <w:rFonts w:ascii="Symbol" w:hAnsi="Symbol" w:hint="default"/>
      </w:rPr>
    </w:lvl>
    <w:lvl w:ilvl="7" w:tplc="45F6702C" w:tentative="1">
      <w:start w:val="1"/>
      <w:numFmt w:val="bullet"/>
      <w:lvlText w:val="o"/>
      <w:lvlJc w:val="left"/>
      <w:pPr>
        <w:ind w:left="5760" w:hanging="360"/>
      </w:pPr>
      <w:rPr>
        <w:rFonts w:ascii="Courier New" w:hAnsi="Courier New" w:cs="Courier New" w:hint="default"/>
      </w:rPr>
    </w:lvl>
    <w:lvl w:ilvl="8" w:tplc="DFCA064C" w:tentative="1">
      <w:start w:val="1"/>
      <w:numFmt w:val="bullet"/>
      <w:lvlText w:val=""/>
      <w:lvlJc w:val="left"/>
      <w:pPr>
        <w:ind w:left="6480" w:hanging="360"/>
      </w:pPr>
      <w:rPr>
        <w:rFonts w:ascii="Wingdings" w:hAnsi="Wingdings" w:hint="default"/>
      </w:rPr>
    </w:lvl>
  </w:abstractNum>
  <w:abstractNum w:abstractNumId="28" w15:restartNumberingAfterBreak="0">
    <w:nsid w:val="710C2F96"/>
    <w:multiLevelType w:val="hybridMultilevel"/>
    <w:tmpl w:val="FE80324E"/>
    <w:lvl w:ilvl="0" w:tplc="0DB40A0A">
      <w:start w:val="1"/>
      <w:numFmt w:val="lowerLetter"/>
      <w:lvlText w:val="%1)"/>
      <w:lvlJc w:val="left"/>
      <w:pPr>
        <w:ind w:left="720" w:hanging="360"/>
      </w:pPr>
      <w:rPr>
        <w:rFonts w:hint="default"/>
      </w:rPr>
    </w:lvl>
    <w:lvl w:ilvl="1" w:tplc="644C4122" w:tentative="1">
      <w:start w:val="1"/>
      <w:numFmt w:val="lowerLetter"/>
      <w:lvlText w:val="%2."/>
      <w:lvlJc w:val="left"/>
      <w:pPr>
        <w:ind w:left="1440" w:hanging="360"/>
      </w:pPr>
    </w:lvl>
    <w:lvl w:ilvl="2" w:tplc="498857B4" w:tentative="1">
      <w:start w:val="1"/>
      <w:numFmt w:val="lowerRoman"/>
      <w:lvlText w:val="%3."/>
      <w:lvlJc w:val="right"/>
      <w:pPr>
        <w:ind w:left="2160" w:hanging="180"/>
      </w:pPr>
    </w:lvl>
    <w:lvl w:ilvl="3" w:tplc="14F42364" w:tentative="1">
      <w:start w:val="1"/>
      <w:numFmt w:val="decimal"/>
      <w:lvlText w:val="%4."/>
      <w:lvlJc w:val="left"/>
      <w:pPr>
        <w:ind w:left="2880" w:hanging="360"/>
      </w:pPr>
    </w:lvl>
    <w:lvl w:ilvl="4" w:tplc="0DA49864" w:tentative="1">
      <w:start w:val="1"/>
      <w:numFmt w:val="lowerLetter"/>
      <w:lvlText w:val="%5."/>
      <w:lvlJc w:val="left"/>
      <w:pPr>
        <w:ind w:left="3600" w:hanging="360"/>
      </w:pPr>
    </w:lvl>
    <w:lvl w:ilvl="5" w:tplc="A4D06962" w:tentative="1">
      <w:start w:val="1"/>
      <w:numFmt w:val="lowerRoman"/>
      <w:lvlText w:val="%6."/>
      <w:lvlJc w:val="right"/>
      <w:pPr>
        <w:ind w:left="4320" w:hanging="180"/>
      </w:pPr>
    </w:lvl>
    <w:lvl w:ilvl="6" w:tplc="5914CFF4" w:tentative="1">
      <w:start w:val="1"/>
      <w:numFmt w:val="decimal"/>
      <w:lvlText w:val="%7."/>
      <w:lvlJc w:val="left"/>
      <w:pPr>
        <w:ind w:left="5040" w:hanging="360"/>
      </w:pPr>
    </w:lvl>
    <w:lvl w:ilvl="7" w:tplc="457E5FFE" w:tentative="1">
      <w:start w:val="1"/>
      <w:numFmt w:val="lowerLetter"/>
      <w:lvlText w:val="%8."/>
      <w:lvlJc w:val="left"/>
      <w:pPr>
        <w:ind w:left="5760" w:hanging="360"/>
      </w:pPr>
    </w:lvl>
    <w:lvl w:ilvl="8" w:tplc="15E20184" w:tentative="1">
      <w:start w:val="1"/>
      <w:numFmt w:val="lowerRoman"/>
      <w:lvlText w:val="%9."/>
      <w:lvlJc w:val="right"/>
      <w:pPr>
        <w:ind w:left="6480" w:hanging="180"/>
      </w:pPr>
    </w:lvl>
  </w:abstractNum>
  <w:abstractNum w:abstractNumId="29" w15:restartNumberingAfterBreak="0">
    <w:nsid w:val="75CC5B1B"/>
    <w:multiLevelType w:val="hybridMultilevel"/>
    <w:tmpl w:val="853E2B54"/>
    <w:lvl w:ilvl="0" w:tplc="5A9A55A6">
      <w:start w:val="1"/>
      <w:numFmt w:val="decimal"/>
      <w:lvlText w:val="%1."/>
      <w:lvlJc w:val="left"/>
      <w:pPr>
        <w:ind w:left="720" w:hanging="360"/>
      </w:pPr>
      <w:rPr>
        <w:rFonts w:hint="default"/>
      </w:rPr>
    </w:lvl>
    <w:lvl w:ilvl="1" w:tplc="55C6E39C" w:tentative="1">
      <w:start w:val="1"/>
      <w:numFmt w:val="lowerLetter"/>
      <w:lvlText w:val="%2."/>
      <w:lvlJc w:val="left"/>
      <w:pPr>
        <w:ind w:left="1440" w:hanging="360"/>
      </w:pPr>
    </w:lvl>
    <w:lvl w:ilvl="2" w:tplc="60D2B262" w:tentative="1">
      <w:start w:val="1"/>
      <w:numFmt w:val="lowerRoman"/>
      <w:lvlText w:val="%3."/>
      <w:lvlJc w:val="right"/>
      <w:pPr>
        <w:ind w:left="2160" w:hanging="180"/>
      </w:pPr>
    </w:lvl>
    <w:lvl w:ilvl="3" w:tplc="C72ED562" w:tentative="1">
      <w:start w:val="1"/>
      <w:numFmt w:val="decimal"/>
      <w:lvlText w:val="%4."/>
      <w:lvlJc w:val="left"/>
      <w:pPr>
        <w:ind w:left="2880" w:hanging="360"/>
      </w:pPr>
    </w:lvl>
    <w:lvl w:ilvl="4" w:tplc="A1A003CA" w:tentative="1">
      <w:start w:val="1"/>
      <w:numFmt w:val="lowerLetter"/>
      <w:lvlText w:val="%5."/>
      <w:lvlJc w:val="left"/>
      <w:pPr>
        <w:ind w:left="3600" w:hanging="360"/>
      </w:pPr>
    </w:lvl>
    <w:lvl w:ilvl="5" w:tplc="C4E2CAB0" w:tentative="1">
      <w:start w:val="1"/>
      <w:numFmt w:val="lowerRoman"/>
      <w:lvlText w:val="%6."/>
      <w:lvlJc w:val="right"/>
      <w:pPr>
        <w:ind w:left="4320" w:hanging="180"/>
      </w:pPr>
    </w:lvl>
    <w:lvl w:ilvl="6" w:tplc="50C648EE" w:tentative="1">
      <w:start w:val="1"/>
      <w:numFmt w:val="decimal"/>
      <w:lvlText w:val="%7."/>
      <w:lvlJc w:val="left"/>
      <w:pPr>
        <w:ind w:left="5040" w:hanging="360"/>
      </w:pPr>
    </w:lvl>
    <w:lvl w:ilvl="7" w:tplc="595C7514" w:tentative="1">
      <w:start w:val="1"/>
      <w:numFmt w:val="lowerLetter"/>
      <w:lvlText w:val="%8."/>
      <w:lvlJc w:val="left"/>
      <w:pPr>
        <w:ind w:left="5760" w:hanging="360"/>
      </w:pPr>
    </w:lvl>
    <w:lvl w:ilvl="8" w:tplc="E73A1876" w:tentative="1">
      <w:start w:val="1"/>
      <w:numFmt w:val="lowerRoman"/>
      <w:lvlText w:val="%9."/>
      <w:lvlJc w:val="right"/>
      <w:pPr>
        <w:ind w:left="6480" w:hanging="180"/>
      </w:pPr>
    </w:lvl>
  </w:abstractNum>
  <w:num w:numId="1" w16cid:durableId="2061591886">
    <w:abstractNumId w:val="22"/>
  </w:num>
  <w:num w:numId="2" w16cid:durableId="845561464">
    <w:abstractNumId w:val="27"/>
  </w:num>
  <w:num w:numId="3" w16cid:durableId="513804492">
    <w:abstractNumId w:val="16"/>
  </w:num>
  <w:num w:numId="4" w16cid:durableId="1777601196">
    <w:abstractNumId w:val="6"/>
  </w:num>
  <w:num w:numId="5" w16cid:durableId="87507787">
    <w:abstractNumId w:val="19"/>
  </w:num>
  <w:num w:numId="6" w16cid:durableId="1419520239">
    <w:abstractNumId w:val="7"/>
  </w:num>
  <w:num w:numId="7" w16cid:durableId="98919129">
    <w:abstractNumId w:val="24"/>
  </w:num>
  <w:num w:numId="8" w16cid:durableId="828902843">
    <w:abstractNumId w:val="21"/>
  </w:num>
  <w:num w:numId="9" w16cid:durableId="1370031942">
    <w:abstractNumId w:val="29"/>
  </w:num>
  <w:num w:numId="10" w16cid:durableId="817460628">
    <w:abstractNumId w:val="13"/>
  </w:num>
  <w:num w:numId="11" w16cid:durableId="2136437482">
    <w:abstractNumId w:val="12"/>
  </w:num>
  <w:num w:numId="12" w16cid:durableId="1869219059">
    <w:abstractNumId w:val="9"/>
  </w:num>
  <w:num w:numId="13" w16cid:durableId="2141799576">
    <w:abstractNumId w:val="8"/>
  </w:num>
  <w:num w:numId="14" w16cid:durableId="1920629288">
    <w:abstractNumId w:val="17"/>
  </w:num>
  <w:num w:numId="15" w16cid:durableId="1808082000">
    <w:abstractNumId w:val="23"/>
  </w:num>
  <w:num w:numId="16" w16cid:durableId="354309800">
    <w:abstractNumId w:val="26"/>
  </w:num>
  <w:num w:numId="17" w16cid:durableId="1481769326">
    <w:abstractNumId w:val="20"/>
  </w:num>
  <w:num w:numId="18" w16cid:durableId="1708988884">
    <w:abstractNumId w:val="1"/>
  </w:num>
  <w:num w:numId="19" w16cid:durableId="1543588850">
    <w:abstractNumId w:val="4"/>
  </w:num>
  <w:num w:numId="20" w16cid:durableId="704335786">
    <w:abstractNumId w:val="28"/>
  </w:num>
  <w:num w:numId="21" w16cid:durableId="719282971">
    <w:abstractNumId w:val="11"/>
  </w:num>
  <w:num w:numId="22" w16cid:durableId="747387746">
    <w:abstractNumId w:val="10"/>
  </w:num>
  <w:num w:numId="23" w16cid:durableId="416942534">
    <w:abstractNumId w:val="0"/>
  </w:num>
  <w:num w:numId="24" w16cid:durableId="933441092">
    <w:abstractNumId w:val="15"/>
  </w:num>
  <w:num w:numId="25" w16cid:durableId="1294169246">
    <w:abstractNumId w:val="5"/>
  </w:num>
  <w:num w:numId="26" w16cid:durableId="26951831">
    <w:abstractNumId w:val="18"/>
  </w:num>
  <w:num w:numId="27" w16cid:durableId="1724065180">
    <w:abstractNumId w:val="3"/>
  </w:num>
  <w:num w:numId="28" w16cid:durableId="329869780">
    <w:abstractNumId w:val="2"/>
  </w:num>
  <w:num w:numId="29" w16cid:durableId="1054040530">
    <w:abstractNumId w:val="14"/>
  </w:num>
  <w:num w:numId="30" w16cid:durableId="7536730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7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7F14"/>
    <w:rsid w:val="000178BE"/>
    <w:rsid w:val="0003175F"/>
    <w:rsid w:val="00031CB7"/>
    <w:rsid w:val="00034261"/>
    <w:rsid w:val="000344CB"/>
    <w:rsid w:val="00050D5B"/>
    <w:rsid w:val="00075937"/>
    <w:rsid w:val="000A1A9A"/>
    <w:rsid w:val="000A4BFD"/>
    <w:rsid w:val="000A53BA"/>
    <w:rsid w:val="000A6390"/>
    <w:rsid w:val="000B1832"/>
    <w:rsid w:val="000B45B1"/>
    <w:rsid w:val="000B72C3"/>
    <w:rsid w:val="000C29E1"/>
    <w:rsid w:val="000C2D98"/>
    <w:rsid w:val="000C7996"/>
    <w:rsid w:val="000C7EB9"/>
    <w:rsid w:val="000D0CCB"/>
    <w:rsid w:val="000D6D8A"/>
    <w:rsid w:val="000E2F12"/>
    <w:rsid w:val="000E4034"/>
    <w:rsid w:val="000E54B6"/>
    <w:rsid w:val="000F7AFD"/>
    <w:rsid w:val="00103DB3"/>
    <w:rsid w:val="0010733C"/>
    <w:rsid w:val="00113778"/>
    <w:rsid w:val="00125BDF"/>
    <w:rsid w:val="001512A4"/>
    <w:rsid w:val="0015359C"/>
    <w:rsid w:val="00164389"/>
    <w:rsid w:val="00172CD9"/>
    <w:rsid w:val="0018472C"/>
    <w:rsid w:val="00191C1B"/>
    <w:rsid w:val="001B41E1"/>
    <w:rsid w:val="001B7303"/>
    <w:rsid w:val="001C4B74"/>
    <w:rsid w:val="001D0284"/>
    <w:rsid w:val="001E2F81"/>
    <w:rsid w:val="001E3630"/>
    <w:rsid w:val="001F1C0E"/>
    <w:rsid w:val="001F3456"/>
    <w:rsid w:val="002018EF"/>
    <w:rsid w:val="00202732"/>
    <w:rsid w:val="00215CB5"/>
    <w:rsid w:val="002200D5"/>
    <w:rsid w:val="00235AED"/>
    <w:rsid w:val="00235B49"/>
    <w:rsid w:val="00236C6E"/>
    <w:rsid w:val="00241BB9"/>
    <w:rsid w:val="00260BE4"/>
    <w:rsid w:val="0027409E"/>
    <w:rsid w:val="00277AC6"/>
    <w:rsid w:val="002837A6"/>
    <w:rsid w:val="0029388C"/>
    <w:rsid w:val="00297795"/>
    <w:rsid w:val="002B1D9F"/>
    <w:rsid w:val="002B504F"/>
    <w:rsid w:val="002C1FCD"/>
    <w:rsid w:val="002C33B2"/>
    <w:rsid w:val="002D12BA"/>
    <w:rsid w:val="002E6767"/>
    <w:rsid w:val="002E712C"/>
    <w:rsid w:val="002F14D8"/>
    <w:rsid w:val="002F2D31"/>
    <w:rsid w:val="002F4886"/>
    <w:rsid w:val="00310A2D"/>
    <w:rsid w:val="00321D05"/>
    <w:rsid w:val="0032739B"/>
    <w:rsid w:val="003308B8"/>
    <w:rsid w:val="00331EBE"/>
    <w:rsid w:val="003322F8"/>
    <w:rsid w:val="00334C45"/>
    <w:rsid w:val="003451E2"/>
    <w:rsid w:val="00347F1B"/>
    <w:rsid w:val="00355EB0"/>
    <w:rsid w:val="00373706"/>
    <w:rsid w:val="003865E2"/>
    <w:rsid w:val="003B287C"/>
    <w:rsid w:val="003B48D4"/>
    <w:rsid w:val="003B7111"/>
    <w:rsid w:val="003C0514"/>
    <w:rsid w:val="003C472B"/>
    <w:rsid w:val="003C5E18"/>
    <w:rsid w:val="003C6ED5"/>
    <w:rsid w:val="003C700C"/>
    <w:rsid w:val="003C7185"/>
    <w:rsid w:val="003D27F8"/>
    <w:rsid w:val="003D732E"/>
    <w:rsid w:val="003E1AC6"/>
    <w:rsid w:val="003F3A47"/>
    <w:rsid w:val="003F4B36"/>
    <w:rsid w:val="004057BD"/>
    <w:rsid w:val="004145B0"/>
    <w:rsid w:val="00423BAB"/>
    <w:rsid w:val="00427648"/>
    <w:rsid w:val="0043480A"/>
    <w:rsid w:val="00437B5F"/>
    <w:rsid w:val="0044686D"/>
    <w:rsid w:val="004509BE"/>
    <w:rsid w:val="00453124"/>
    <w:rsid w:val="0045486D"/>
    <w:rsid w:val="00463DBC"/>
    <w:rsid w:val="00474A96"/>
    <w:rsid w:val="004763E5"/>
    <w:rsid w:val="00480B38"/>
    <w:rsid w:val="004810A9"/>
    <w:rsid w:val="0048536F"/>
    <w:rsid w:val="004920A6"/>
    <w:rsid w:val="004934A8"/>
    <w:rsid w:val="00493C06"/>
    <w:rsid w:val="004A5B85"/>
    <w:rsid w:val="004B3F2D"/>
    <w:rsid w:val="004B4587"/>
    <w:rsid w:val="004B747A"/>
    <w:rsid w:val="004D0C76"/>
    <w:rsid w:val="004D3B7F"/>
    <w:rsid w:val="004E1A69"/>
    <w:rsid w:val="004F0B09"/>
    <w:rsid w:val="004F193D"/>
    <w:rsid w:val="00512003"/>
    <w:rsid w:val="00516D6A"/>
    <w:rsid w:val="005230C9"/>
    <w:rsid w:val="00523C02"/>
    <w:rsid w:val="0053293A"/>
    <w:rsid w:val="00540396"/>
    <w:rsid w:val="00544135"/>
    <w:rsid w:val="005600D7"/>
    <w:rsid w:val="005677D6"/>
    <w:rsid w:val="00574AC7"/>
    <w:rsid w:val="00582E97"/>
    <w:rsid w:val="00587714"/>
    <w:rsid w:val="005A40A6"/>
    <w:rsid w:val="005A5132"/>
    <w:rsid w:val="005A6387"/>
    <w:rsid w:val="005C3CD4"/>
    <w:rsid w:val="005D327A"/>
    <w:rsid w:val="00604D79"/>
    <w:rsid w:val="006139CF"/>
    <w:rsid w:val="006216F1"/>
    <w:rsid w:val="006306C0"/>
    <w:rsid w:val="00630C67"/>
    <w:rsid w:val="0063555A"/>
    <w:rsid w:val="00673FF8"/>
    <w:rsid w:val="00676F70"/>
    <w:rsid w:val="00680F0C"/>
    <w:rsid w:val="00686885"/>
    <w:rsid w:val="006922AC"/>
    <w:rsid w:val="00695E56"/>
    <w:rsid w:val="0069674E"/>
    <w:rsid w:val="00697032"/>
    <w:rsid w:val="006A28B4"/>
    <w:rsid w:val="006B16C1"/>
    <w:rsid w:val="006B25CB"/>
    <w:rsid w:val="006C2BBC"/>
    <w:rsid w:val="006D2905"/>
    <w:rsid w:val="006E1C64"/>
    <w:rsid w:val="006E4D3B"/>
    <w:rsid w:val="006F4D9E"/>
    <w:rsid w:val="006F6ADC"/>
    <w:rsid w:val="0072033E"/>
    <w:rsid w:val="0073304F"/>
    <w:rsid w:val="00736478"/>
    <w:rsid w:val="007368D1"/>
    <w:rsid w:val="0074025D"/>
    <w:rsid w:val="00743DF7"/>
    <w:rsid w:val="0074764C"/>
    <w:rsid w:val="007606D8"/>
    <w:rsid w:val="00762E6E"/>
    <w:rsid w:val="00763E81"/>
    <w:rsid w:val="00776965"/>
    <w:rsid w:val="007820D9"/>
    <w:rsid w:val="00790CA0"/>
    <w:rsid w:val="00795AA5"/>
    <w:rsid w:val="007A4F37"/>
    <w:rsid w:val="007B028B"/>
    <w:rsid w:val="007B6A41"/>
    <w:rsid w:val="007D0F21"/>
    <w:rsid w:val="007D1CB6"/>
    <w:rsid w:val="007D23C6"/>
    <w:rsid w:val="007D6FB2"/>
    <w:rsid w:val="007E36BA"/>
    <w:rsid w:val="007F380D"/>
    <w:rsid w:val="007F4A98"/>
    <w:rsid w:val="00805038"/>
    <w:rsid w:val="008050B0"/>
    <w:rsid w:val="008167CD"/>
    <w:rsid w:val="00821D6D"/>
    <w:rsid w:val="008259B3"/>
    <w:rsid w:val="008321F9"/>
    <w:rsid w:val="008341B5"/>
    <w:rsid w:val="00837B0D"/>
    <w:rsid w:val="00841661"/>
    <w:rsid w:val="0086165D"/>
    <w:rsid w:val="0087691C"/>
    <w:rsid w:val="00893C24"/>
    <w:rsid w:val="008A21F4"/>
    <w:rsid w:val="008B3C2E"/>
    <w:rsid w:val="008D59C5"/>
    <w:rsid w:val="008D618A"/>
    <w:rsid w:val="008E1501"/>
    <w:rsid w:val="008E210E"/>
    <w:rsid w:val="008E3647"/>
    <w:rsid w:val="008E4B89"/>
    <w:rsid w:val="008F33AD"/>
    <w:rsid w:val="008F5286"/>
    <w:rsid w:val="009024F8"/>
    <w:rsid w:val="009119E6"/>
    <w:rsid w:val="009230DA"/>
    <w:rsid w:val="00923940"/>
    <w:rsid w:val="00926389"/>
    <w:rsid w:val="00954E96"/>
    <w:rsid w:val="00960E2B"/>
    <w:rsid w:val="009640AD"/>
    <w:rsid w:val="00983CA5"/>
    <w:rsid w:val="00984145"/>
    <w:rsid w:val="00985A65"/>
    <w:rsid w:val="009A31BF"/>
    <w:rsid w:val="009A7C4F"/>
    <w:rsid w:val="009B2459"/>
    <w:rsid w:val="009B456C"/>
    <w:rsid w:val="009C34A3"/>
    <w:rsid w:val="009C4777"/>
    <w:rsid w:val="009D3C77"/>
    <w:rsid w:val="009D57E3"/>
    <w:rsid w:val="009D7D63"/>
    <w:rsid w:val="009F30B6"/>
    <w:rsid w:val="009F419D"/>
    <w:rsid w:val="009F7332"/>
    <w:rsid w:val="00A52DBE"/>
    <w:rsid w:val="00A74098"/>
    <w:rsid w:val="00A7513D"/>
    <w:rsid w:val="00A804DB"/>
    <w:rsid w:val="00A83BE3"/>
    <w:rsid w:val="00A866A0"/>
    <w:rsid w:val="00A912B8"/>
    <w:rsid w:val="00A920B7"/>
    <w:rsid w:val="00A9345D"/>
    <w:rsid w:val="00AA4FA6"/>
    <w:rsid w:val="00AA61EA"/>
    <w:rsid w:val="00AA6F09"/>
    <w:rsid w:val="00AC11CA"/>
    <w:rsid w:val="00AD3D07"/>
    <w:rsid w:val="00AF6BEC"/>
    <w:rsid w:val="00AF79C0"/>
    <w:rsid w:val="00B15C6B"/>
    <w:rsid w:val="00B16EF0"/>
    <w:rsid w:val="00B17623"/>
    <w:rsid w:val="00B21877"/>
    <w:rsid w:val="00B21DAE"/>
    <w:rsid w:val="00B32B2E"/>
    <w:rsid w:val="00B42803"/>
    <w:rsid w:val="00B47F1E"/>
    <w:rsid w:val="00B576BB"/>
    <w:rsid w:val="00B57BDE"/>
    <w:rsid w:val="00B64B11"/>
    <w:rsid w:val="00B671F2"/>
    <w:rsid w:val="00B8296E"/>
    <w:rsid w:val="00B82F43"/>
    <w:rsid w:val="00B90894"/>
    <w:rsid w:val="00B923B2"/>
    <w:rsid w:val="00B9354E"/>
    <w:rsid w:val="00B9477C"/>
    <w:rsid w:val="00B95230"/>
    <w:rsid w:val="00BA5EF9"/>
    <w:rsid w:val="00BA7566"/>
    <w:rsid w:val="00BB6410"/>
    <w:rsid w:val="00BC481F"/>
    <w:rsid w:val="00BC4EEB"/>
    <w:rsid w:val="00BD4248"/>
    <w:rsid w:val="00BD75C1"/>
    <w:rsid w:val="00BE1D5F"/>
    <w:rsid w:val="00BF7C83"/>
    <w:rsid w:val="00C04F48"/>
    <w:rsid w:val="00C22A50"/>
    <w:rsid w:val="00C26A5D"/>
    <w:rsid w:val="00C3438D"/>
    <w:rsid w:val="00C47D35"/>
    <w:rsid w:val="00C55D2C"/>
    <w:rsid w:val="00C62B6C"/>
    <w:rsid w:val="00C73D34"/>
    <w:rsid w:val="00C81260"/>
    <w:rsid w:val="00C91E27"/>
    <w:rsid w:val="00C95CA9"/>
    <w:rsid w:val="00C95E97"/>
    <w:rsid w:val="00C96E84"/>
    <w:rsid w:val="00CA061B"/>
    <w:rsid w:val="00CC23DD"/>
    <w:rsid w:val="00CC7D05"/>
    <w:rsid w:val="00CD2964"/>
    <w:rsid w:val="00CD4AED"/>
    <w:rsid w:val="00CD5856"/>
    <w:rsid w:val="00CE2F31"/>
    <w:rsid w:val="00CE5AE1"/>
    <w:rsid w:val="00CF0F2E"/>
    <w:rsid w:val="00CF3E82"/>
    <w:rsid w:val="00CF7437"/>
    <w:rsid w:val="00D004AC"/>
    <w:rsid w:val="00D11429"/>
    <w:rsid w:val="00D34E4F"/>
    <w:rsid w:val="00D4088D"/>
    <w:rsid w:val="00D54679"/>
    <w:rsid w:val="00D65618"/>
    <w:rsid w:val="00D65F0F"/>
    <w:rsid w:val="00D67BAF"/>
    <w:rsid w:val="00D75832"/>
    <w:rsid w:val="00DA15A1"/>
    <w:rsid w:val="00DC26D0"/>
    <w:rsid w:val="00DC7639"/>
    <w:rsid w:val="00DD0632"/>
    <w:rsid w:val="00DF4D0D"/>
    <w:rsid w:val="00DF5513"/>
    <w:rsid w:val="00E02E7E"/>
    <w:rsid w:val="00E0718C"/>
    <w:rsid w:val="00E07AA5"/>
    <w:rsid w:val="00E1490C"/>
    <w:rsid w:val="00E2686E"/>
    <w:rsid w:val="00E35A2B"/>
    <w:rsid w:val="00E37122"/>
    <w:rsid w:val="00E42604"/>
    <w:rsid w:val="00E539ED"/>
    <w:rsid w:val="00E57E8E"/>
    <w:rsid w:val="00E664D7"/>
    <w:rsid w:val="00E66802"/>
    <w:rsid w:val="00E73455"/>
    <w:rsid w:val="00E85195"/>
    <w:rsid w:val="00E91F42"/>
    <w:rsid w:val="00EA275E"/>
    <w:rsid w:val="00EB3382"/>
    <w:rsid w:val="00EC1AD0"/>
    <w:rsid w:val="00ED19E1"/>
    <w:rsid w:val="00ED69B8"/>
    <w:rsid w:val="00EE23CE"/>
    <w:rsid w:val="00EE2A9D"/>
    <w:rsid w:val="00F03BBC"/>
    <w:rsid w:val="00F248A0"/>
    <w:rsid w:val="00F32EA9"/>
    <w:rsid w:val="00F34D45"/>
    <w:rsid w:val="00F4525A"/>
    <w:rsid w:val="00F56EBE"/>
    <w:rsid w:val="00F6429F"/>
    <w:rsid w:val="00F719B5"/>
    <w:rsid w:val="00F71B03"/>
    <w:rsid w:val="00F72360"/>
    <w:rsid w:val="00F74636"/>
    <w:rsid w:val="00F847BF"/>
    <w:rsid w:val="00F87E88"/>
    <w:rsid w:val="00FA6054"/>
    <w:rsid w:val="00FB53ED"/>
    <w:rsid w:val="00FC02E7"/>
    <w:rsid w:val="00FC5E88"/>
    <w:rsid w:val="00FC776C"/>
    <w:rsid w:val="00FD036B"/>
    <w:rsid w:val="00FD1B6C"/>
    <w:rsid w:val="00FD4F52"/>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24F39"/>
  <w15:docId w15:val="{011471C6-AB50-48C9-B9EA-4B3CABBB3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aliases w:val="Voetnoottekst Char Char,Voetnoottekst Char Char Char,Voetnoottekst Char1,Voetnoottekst Char1 Char,Voetnoottekst Char2,Voetnoottekst Char3 Char Char Char,Voetnoottekst Char3 Char Char Char Char Char,Voetnoottekst Char4 Char Char Char Char"/>
    <w:basedOn w:val="Standaard"/>
    <w:link w:val="VoetnoottekstChar"/>
    <w:uiPriority w:val="99"/>
    <w:unhideWhenUsed/>
    <w:qFormat/>
    <w:rsid w:val="00A7513D"/>
    <w:pPr>
      <w:spacing w:line="240" w:lineRule="auto"/>
    </w:pPr>
    <w:rPr>
      <w:rFonts w:cs="Mangal"/>
      <w:sz w:val="20"/>
      <w:szCs w:val="18"/>
    </w:rPr>
  </w:style>
  <w:style w:type="character" w:customStyle="1" w:styleId="VoetnoottekstChar">
    <w:name w:val="Voetnoottekst Char"/>
    <w:aliases w:val="Voetnoottekst Char Char Char1,Voetnoottekst Char Char Char Char,Voetnoottekst Char1 Char1,Voetnoottekst Char1 Char Char,Voetnoottekst Char2 Char,Voetnoottekst Char3 Char Char Char Char,Voetnoottekst Char3 Char Char Char Char Char Char"/>
    <w:basedOn w:val="Standaardalinea-lettertype"/>
    <w:link w:val="Voetnoottekst"/>
    <w:uiPriority w:val="99"/>
    <w:rsid w:val="00A7513D"/>
    <w:rPr>
      <w:rFonts w:ascii="Verdana" w:hAnsi="Verdana" w:cs="Mangal"/>
      <w:sz w:val="20"/>
      <w:szCs w:val="18"/>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uiPriority w:val="99"/>
    <w:unhideWhenUsed/>
    <w:qFormat/>
    <w:rsid w:val="00A7513D"/>
    <w:rPr>
      <w:vertAlign w:val="superscript"/>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F248A0"/>
    <w:pPr>
      <w:ind w:left="720"/>
      <w:contextualSpacing/>
    </w:pPr>
    <w:rPr>
      <w:rFonts w:cs="Mangal"/>
    </w:rPr>
  </w:style>
  <w:style w:type="paragraph" w:customStyle="1" w:styleId="broodtekst">
    <w:name w:val="broodtekst"/>
    <w:basedOn w:val="Standaard"/>
    <w:qFormat/>
    <w:rsid w:val="00B90894"/>
    <w:pPr>
      <w:widowControl/>
      <w:tabs>
        <w:tab w:val="left" w:pos="227"/>
        <w:tab w:val="left" w:pos="454"/>
        <w:tab w:val="left" w:pos="680"/>
      </w:tabs>
      <w:suppressAutoHyphens w:val="0"/>
      <w:autoSpaceDE w:val="0"/>
      <w:adjustRightInd w:val="0"/>
      <w:spacing w:line="240" w:lineRule="atLeast"/>
      <w:textAlignment w:val="auto"/>
    </w:pPr>
    <w:rPr>
      <w:rFonts w:eastAsia="Times New Roman" w:cs="Times New Roman"/>
      <w:kern w:val="0"/>
      <w:szCs w:val="18"/>
      <w:lang w:eastAsia="nl-NL" w:bidi="ar-SA"/>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basedOn w:val="Standaardalinea-lettertype"/>
    <w:link w:val="Lijstalinea"/>
    <w:uiPriority w:val="34"/>
    <w:qFormat/>
    <w:rsid w:val="00B90894"/>
    <w:rPr>
      <w:rFonts w:ascii="Verdana" w:hAnsi="Verdana" w:cs="Mangal"/>
      <w:sz w:val="18"/>
    </w:rPr>
  </w:style>
  <w:style w:type="paragraph" w:styleId="Revisie">
    <w:name w:val="Revision"/>
    <w:hidden/>
    <w:uiPriority w:val="99"/>
    <w:semiHidden/>
    <w:rsid w:val="00805038"/>
    <w:pPr>
      <w:widowControl/>
      <w:suppressAutoHyphens w:val="0"/>
      <w:autoSpaceDN/>
      <w:textAlignment w:val="auto"/>
    </w:pPr>
    <w:rPr>
      <w:rFonts w:ascii="Verdana" w:hAnsi="Verdana" w:cs="Mangal"/>
      <w:sz w:val="18"/>
    </w:rPr>
  </w:style>
  <w:style w:type="character" w:styleId="Verwijzingopmerking">
    <w:name w:val="annotation reference"/>
    <w:basedOn w:val="Standaardalinea-lettertype"/>
    <w:uiPriority w:val="99"/>
    <w:semiHidden/>
    <w:unhideWhenUsed/>
    <w:rsid w:val="00805038"/>
    <w:rPr>
      <w:sz w:val="16"/>
      <w:szCs w:val="16"/>
    </w:rPr>
  </w:style>
  <w:style w:type="paragraph" w:styleId="Tekstopmerking">
    <w:name w:val="annotation text"/>
    <w:basedOn w:val="Standaard"/>
    <w:link w:val="TekstopmerkingChar"/>
    <w:uiPriority w:val="99"/>
    <w:unhideWhenUsed/>
    <w:rsid w:val="00805038"/>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805038"/>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805038"/>
    <w:rPr>
      <w:b/>
      <w:bCs/>
    </w:rPr>
  </w:style>
  <w:style w:type="character" w:customStyle="1" w:styleId="OnderwerpvanopmerkingChar">
    <w:name w:val="Onderwerp van opmerking Char"/>
    <w:basedOn w:val="TekstopmerkingChar"/>
    <w:link w:val="Onderwerpvanopmerking"/>
    <w:uiPriority w:val="99"/>
    <w:semiHidden/>
    <w:rsid w:val="00805038"/>
    <w:rPr>
      <w:rFonts w:ascii="Verdana" w:hAnsi="Verdana" w:cs="Mangal"/>
      <w:b/>
      <w:bCs/>
      <w:sz w:val="20"/>
      <w:szCs w:val="18"/>
    </w:rPr>
  </w:style>
  <w:style w:type="character" w:styleId="Hyperlink">
    <w:name w:val="Hyperlink"/>
    <w:basedOn w:val="Standaardalinea-lettertype"/>
    <w:uiPriority w:val="99"/>
    <w:unhideWhenUsed/>
    <w:rsid w:val="0032739B"/>
    <w:rPr>
      <w:color w:val="0000FF" w:themeColor="hyperlink"/>
      <w:u w:val="single"/>
    </w:rPr>
  </w:style>
  <w:style w:type="character" w:styleId="Onopgelostemelding">
    <w:name w:val="Unresolved Mention"/>
    <w:basedOn w:val="Standaardalinea-lettertype"/>
    <w:uiPriority w:val="99"/>
    <w:semiHidden/>
    <w:unhideWhenUsed/>
    <w:rsid w:val="0032739B"/>
    <w:rPr>
      <w:color w:val="605E5C"/>
      <w:shd w:val="clear" w:color="auto" w:fill="E1DFDD"/>
    </w:rPr>
  </w:style>
  <w:style w:type="paragraph" w:styleId="Geenafstand">
    <w:name w:val="No Spacing"/>
    <w:uiPriority w:val="1"/>
    <w:qFormat/>
    <w:rsid w:val="00604D79"/>
    <w:pPr>
      <w:widowControl/>
      <w:suppressAutoHyphens w:val="0"/>
      <w:autoSpaceDN/>
      <w:textAlignment w:val="auto"/>
    </w:pPr>
    <w:rPr>
      <w:rFonts w:asciiTheme="minorHAnsi" w:eastAsiaTheme="minorHAnsi" w:hAnsiTheme="minorHAnsi" w:cstheme="minorBidi"/>
      <w:kern w:val="0"/>
      <w:sz w:val="22"/>
      <w:szCs w:val="22"/>
      <w:lang w:eastAsia="en-US" w:bidi="ar-SA"/>
    </w:rPr>
  </w:style>
  <w:style w:type="paragraph" w:styleId="Eindnoottekst">
    <w:name w:val="endnote text"/>
    <w:basedOn w:val="Standaard"/>
    <w:link w:val="EindnoottekstChar"/>
    <w:uiPriority w:val="99"/>
    <w:semiHidden/>
    <w:unhideWhenUsed/>
    <w:rsid w:val="00260BE4"/>
    <w:pPr>
      <w:spacing w:line="240" w:lineRule="auto"/>
    </w:pPr>
    <w:rPr>
      <w:rFonts w:cs="Mangal"/>
      <w:sz w:val="20"/>
      <w:szCs w:val="18"/>
    </w:rPr>
  </w:style>
  <w:style w:type="character" w:customStyle="1" w:styleId="EindnoottekstChar">
    <w:name w:val="Eindnoottekst Char"/>
    <w:basedOn w:val="Standaardalinea-lettertype"/>
    <w:link w:val="Eindnoottekst"/>
    <w:uiPriority w:val="99"/>
    <w:semiHidden/>
    <w:rsid w:val="00260BE4"/>
    <w:rPr>
      <w:rFonts w:ascii="Verdana" w:hAnsi="Verdana" w:cs="Mangal"/>
      <w:sz w:val="20"/>
      <w:szCs w:val="18"/>
    </w:rPr>
  </w:style>
  <w:style w:type="character" w:styleId="Eindnootmarkering">
    <w:name w:val="endnote reference"/>
    <w:basedOn w:val="Standaardalinea-lettertype"/>
    <w:uiPriority w:val="99"/>
    <w:semiHidden/>
    <w:unhideWhenUsed/>
    <w:rsid w:val="00260B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3028</ap:Words>
  <ap:Characters>16659</ap:Characters>
  <ap:DocSecurity>0</ap:DocSecurity>
  <ap:Lines>138</ap:Lines>
  <ap:Paragraphs>39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19648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2025-04-02T12:08:00.0000000Z</lastPrinted>
  <dcterms:created xsi:type="dcterms:W3CDTF">2025-04-01T17:41:00.0000000Z</dcterms:created>
  <dcterms:modified xsi:type="dcterms:W3CDTF">2025-04-04T12:22:00.0000000Z</dcterms:modified>
  <dc:description>------------------------</dc:description>
  <dc:subject/>
  <dc:title/>
  <keywords/>
  <version/>
  <category/>
</coreProperties>
</file>