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C1D89" w14:paraId="6C2ECD27" w14:textId="53831F1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58BE7CB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DC1D89">
              <w:t xml:space="preserve"> </w:t>
            </w:r>
            <w:r w:rsidRPr="00DC1D89" w:rsidR="00DC1D89">
              <w:t>de uitspraak van het College voor de Rechten van de Mens: discriminatie vanwege medische redenen bij onder bewind gestelde klant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C1D89" w14:paraId="2A2BBFB1" w14:textId="1DBD8535">
            <w:pPr>
              <w:pStyle w:val="referentiegegevens"/>
            </w:pPr>
            <w:r w:rsidRPr="00DC1D89">
              <w:t>6256868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C1D89" w:rsidR="00C6487D" w:rsidP="00133AE9" w:rsidRDefault="00DC1D89" w14:paraId="7E785020" w14:textId="6A84A56E">
            <w:pPr>
              <w:pStyle w:val="referentiegegevens"/>
            </w:pPr>
            <w:r w:rsidRPr="00DC1D89">
              <w:t>2025Z04755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29F0C6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C1D89">
        <w:rPr>
          <w:rFonts w:cs="Utopia"/>
          <w:color w:val="000000"/>
        </w:rPr>
        <w:t>het lid</w:t>
      </w:r>
      <w:r w:rsidR="00F64F6A">
        <w:t xml:space="preserve"> </w:t>
      </w:r>
      <w:r w:rsidRPr="00DC1D89" w:rsidR="00DC1D89">
        <w:rPr>
          <w:rFonts w:cs="Utopia"/>
          <w:color w:val="000000"/>
        </w:rPr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C1D8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DC1D89">
        <w:rPr>
          <w:rFonts w:cs="Utopia"/>
          <w:color w:val="000000"/>
        </w:rPr>
        <w:t xml:space="preserve"> </w:t>
      </w:r>
      <w:r w:rsidRPr="00DC1D89" w:rsidR="00DC1D89">
        <w:rPr>
          <w:rFonts w:cs="Utopia"/>
          <w:color w:val="000000"/>
        </w:rPr>
        <w:t>de uitspraak van het College voor de Rechten van de Mens: discriminatie vanwege medische redenen bij onder bewind gestelde klant.</w:t>
      </w:r>
      <w:r w:rsidR="00DC1D89">
        <w:rPr>
          <w:rFonts w:cs="Utopia"/>
          <w:color w:val="000000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C1D89">
        <w:t>14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29107C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C1D89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2C6E8B" w14:paraId="6B6473DD" w14:textId="3276265B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C756D">
            <w:fldChar w:fldCharType="begin"/>
          </w:r>
          <w:r w:rsidR="00DC756D">
            <w:instrText xml:space="preserve"> NUMPAGES   \* MERGEFORMAT </w:instrText>
          </w:r>
          <w:r w:rsidR="00DC756D">
            <w:fldChar w:fldCharType="separate"/>
          </w:r>
          <w:r w:rsidR="00FC0F20">
            <w:t>1</w:t>
          </w:r>
          <w:r w:rsidR="00DC756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C756D">
            <w:fldChar w:fldCharType="begin"/>
          </w:r>
          <w:r w:rsidR="00DC756D">
            <w:instrText xml:space="preserve"> SECTIONPAGES   \* MERGEFORMAT </w:instrText>
          </w:r>
          <w:r w:rsidR="00DC756D">
            <w:fldChar w:fldCharType="separate"/>
          </w:r>
          <w:r>
            <w:t>1</w:t>
          </w:r>
          <w:r w:rsidR="00DC756D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C756D">
            <w:fldChar w:fldCharType="begin"/>
          </w:r>
          <w:r w:rsidR="00DC756D">
            <w:instrText xml:space="preserve"> SECTIONPAGES   \* MERGEFORMAT </w:instrText>
          </w:r>
          <w:r w:rsidR="00DC756D">
            <w:fldChar w:fldCharType="separate"/>
          </w:r>
          <w:r w:rsidR="009D5062">
            <w:t>2</w:t>
          </w:r>
          <w:r w:rsidR="00DC756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AA036DB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DC756D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C6E8B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03D3E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757D6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47806"/>
    <w:rsid w:val="00A60F8B"/>
    <w:rsid w:val="00A73D43"/>
    <w:rsid w:val="00A94DE8"/>
    <w:rsid w:val="00A95AA1"/>
    <w:rsid w:val="00AA08FC"/>
    <w:rsid w:val="00AA6685"/>
    <w:rsid w:val="00AA6952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776D5"/>
    <w:rsid w:val="00D84BF8"/>
    <w:rsid w:val="00D85E0A"/>
    <w:rsid w:val="00D96F5F"/>
    <w:rsid w:val="00DB0E77"/>
    <w:rsid w:val="00DC1D89"/>
    <w:rsid w:val="00DC756D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03D3E"/>
    <w:rsid w:val="00697C3D"/>
    <w:rsid w:val="00806070"/>
    <w:rsid w:val="00AB22D2"/>
    <w:rsid w:val="00C92376"/>
    <w:rsid w:val="00D776D5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2025-04-04T15:17:00.0000000Z</dcterms:created>
  <dcterms:modified xsi:type="dcterms:W3CDTF">2025-04-04T15:17:00.0000000Z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