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1B00" w:rsidR="00A2002A" w:rsidP="00A2002A" w:rsidRDefault="00A2002A" w14:paraId="7D4FBAF6" w14:textId="77777777">
      <w:bookmarkStart w:name="_GoBack" w:id="0"/>
      <w:bookmarkEnd w:id="0"/>
      <w:r w:rsidRPr="00611B00">
        <w:t xml:space="preserve">Met deze brief informeer ik u dat het kabinet heeft besloten geen uitvoering te geven aan de motie 19637, nr. 3143, van de leden Piri/Kröger, die op 26 oktober 2023 onder het vorige (demissionaire) kabinet is aangenomen en vervolgens is doorverwezen ten behoeve van besluitvorming door het opvolgende (huidige) kabinet. </w:t>
      </w:r>
    </w:p>
    <w:p w:rsidRPr="00611B00" w:rsidR="00A2002A" w:rsidP="00A2002A" w:rsidRDefault="00A2002A" w14:paraId="76C4612E" w14:textId="77777777"/>
    <w:p w:rsidRPr="00611B00" w:rsidR="00A2002A" w:rsidP="00A2002A" w:rsidRDefault="00A2002A" w14:paraId="66D11E9D" w14:textId="77777777">
      <w:r w:rsidRPr="00611B00">
        <w:t>De motie roept op een uitzondering toe te passen en over te gaan tot hervestiging van een aantal kwetsbare Jezidi-ontheemden vanuit Irak met hulp van UNHCR.</w:t>
      </w:r>
    </w:p>
    <w:p w:rsidRPr="00611B00" w:rsidR="00A2002A" w:rsidP="00A2002A" w:rsidRDefault="00A2002A" w14:paraId="7F906571" w14:textId="77777777"/>
    <w:p w:rsidRPr="00611B00" w:rsidR="00A2002A" w:rsidP="00A2002A" w:rsidRDefault="00A2002A" w14:paraId="61909C48" w14:textId="6FA5C492">
      <w:pPr>
        <w:autoSpaceDE w:val="0"/>
        <w:adjustRightInd w:val="0"/>
      </w:pPr>
      <w:r w:rsidRPr="00611B00">
        <w:rPr>
          <w:rFonts w:cs="Verdana"/>
          <w:color w:val="auto"/>
        </w:rPr>
        <w:t>Uw Kamer is door het vorige (demissionaire) kabinet al geïnformeerd dat uitvoeren van de motie niet mogelijk is binnen de bestaande regelgeving.</w:t>
      </w:r>
      <w:r w:rsidRPr="00611B00">
        <w:rPr>
          <w:rStyle w:val="Voetnootmarkering"/>
          <w:rFonts w:cs="Verdana"/>
          <w:color w:val="auto"/>
        </w:rPr>
        <w:footnoteReference w:id="1"/>
      </w:r>
      <w:r w:rsidRPr="00611B00">
        <w:rPr>
          <w:rFonts w:cs="Verdana"/>
          <w:color w:val="auto"/>
        </w:rPr>
        <w:t xml:space="preserve"> Dat geldt zowel voor Nederland als voor UNHCR. </w:t>
      </w:r>
      <w:r w:rsidRPr="00611B00" w:rsidR="00837DC5">
        <w:rPr>
          <w:rFonts w:cs="Verdana"/>
          <w:color w:val="auto"/>
        </w:rPr>
        <w:t>Het kabinet sluit zich aan bij de reeds door het vorige kabinet getrokken juridische conclusies.</w:t>
      </w:r>
      <w:r w:rsidRPr="00611B00" w:rsidR="00837DC5">
        <w:rPr>
          <w:rStyle w:val="Voetnootmarkering"/>
          <w:rFonts w:cs="Verdana"/>
          <w:color w:val="auto"/>
        </w:rPr>
        <w:footnoteReference w:id="2"/>
      </w:r>
      <w:r w:rsidRPr="00611B00" w:rsidR="00837DC5">
        <w:rPr>
          <w:rFonts w:cs="Verdana"/>
          <w:color w:val="auto"/>
        </w:rPr>
        <w:t xml:space="preserve"> </w:t>
      </w:r>
      <w:r w:rsidRPr="00611B00">
        <w:rPr>
          <w:rFonts w:cs="Verdana"/>
          <w:color w:val="auto"/>
        </w:rPr>
        <w:t xml:space="preserve">Voor uitvoering van de motie moet een nieuwe legale migratieroute worden gecreëerd: een toelatingskader </w:t>
      </w:r>
      <w:r w:rsidRPr="00611B00">
        <w:t xml:space="preserve">voor het selecteren en overbrengen van een nog nader te bepalen groep en aantal Jezidi-ontheemden vanuit hun herkomstland Irak naar Nederland inclusief hun opvang en verblijf hier te lande. </w:t>
      </w:r>
    </w:p>
    <w:p w:rsidRPr="00611B00" w:rsidR="00A2002A" w:rsidP="00A2002A" w:rsidRDefault="00A2002A" w14:paraId="03C8564B" w14:textId="77777777">
      <w:pPr>
        <w:autoSpaceDE w:val="0"/>
        <w:adjustRightInd w:val="0"/>
      </w:pPr>
    </w:p>
    <w:p w:rsidRPr="00611B00" w:rsidR="00A2002A" w:rsidP="00A2002A" w:rsidRDefault="00A2002A" w14:paraId="37A33072" w14:textId="77777777">
      <w:pPr>
        <w:autoSpaceDE w:val="0"/>
        <w:adjustRightInd w:val="0"/>
      </w:pPr>
      <w:r w:rsidRPr="00611B00">
        <w:t xml:space="preserve">Het kabinet heeft besloten geen uitvoering te geven aan de motie omdat het ontwikkelen van een nieuwe legale migratieroute niet verenigbaar is met de inzet in het Hoofdlijnenakkoord en het Regeerprogramma om de instroom te beperken. </w:t>
      </w:r>
    </w:p>
    <w:p w:rsidRPr="00611B00" w:rsidR="00A2002A" w:rsidP="00A2002A" w:rsidRDefault="00A2002A" w14:paraId="0A865DE8" w14:textId="77777777">
      <w:pPr>
        <w:autoSpaceDE w:val="0"/>
        <w:adjustRightInd w:val="0"/>
      </w:pPr>
    </w:p>
    <w:p w:rsidRPr="00611B00" w:rsidR="00A2002A" w:rsidP="00A2002A" w:rsidRDefault="00A2002A" w14:paraId="5FCD549D" w14:textId="5B5E6570">
      <w:pPr>
        <w:autoSpaceDE w:val="0"/>
        <w:adjustRightInd w:val="0"/>
      </w:pPr>
      <w:r w:rsidRPr="00611B00">
        <w:t xml:space="preserve">Daar komt bij dat sinds de laatste brief aan </w:t>
      </w:r>
      <w:r w:rsidRPr="00611B00" w:rsidR="0068013E">
        <w:t>de</w:t>
      </w:r>
      <w:r w:rsidRPr="00611B00">
        <w:t xml:space="preserve"> Kamer over deze motie</w:t>
      </w:r>
      <w:r w:rsidRPr="00611B00">
        <w:rPr>
          <w:rStyle w:val="Voetnootmarkering"/>
        </w:rPr>
        <w:footnoteReference w:id="3"/>
      </w:r>
      <w:r w:rsidRPr="00611B00">
        <w:t xml:space="preserve"> het asielbeleid met betrekking tot Jezidi’s is gewijzigd. In de brief inzake het Landenbeleid Irak van 27 mei 2024</w:t>
      </w:r>
      <w:r w:rsidRPr="00611B00">
        <w:rPr>
          <w:rStyle w:val="Voetnootmarkering"/>
        </w:rPr>
        <w:footnoteReference w:id="4"/>
      </w:r>
      <w:r w:rsidRPr="00611B00">
        <w:t xml:space="preserve"> is uw Kamer geïnformeerd dat </w:t>
      </w:r>
      <w:r w:rsidRPr="00611B00">
        <w:rPr>
          <w:rFonts w:cs="Verdana"/>
          <w:color w:val="auto"/>
        </w:rPr>
        <w:t xml:space="preserve">Jezidi’s niet langer worden aangemerkt als groep die in algemene zin heeft te vrezen voor vervolging in de zin van het Vluchtelingenverdrag of ernstige schade </w:t>
      </w:r>
      <w:r w:rsidRPr="00611B00">
        <w:t xml:space="preserve">in de zin van het Europees Verdrag voor de Rechten van de Mens (EVRM) bij terugkeer. </w:t>
      </w:r>
      <w:bookmarkStart w:name="_Hlk191299087" w:id="1"/>
      <w:r w:rsidRPr="00611B00">
        <w:t xml:space="preserve">Nu het </w:t>
      </w:r>
      <w:r w:rsidRPr="00611B00">
        <w:lastRenderedPageBreak/>
        <w:t>voor de uitvoering van de motie benodigde toelatingsbeleid niet kan worden gestoeld op de noodzaak tot bescherming (asiel), ligt niet voor de hand dat voor deze groep alsnog een nieuwe vorm van humanitaire toelating en verblijf wordt ontwikkeld.</w:t>
      </w:r>
    </w:p>
    <w:p w:rsidRPr="00611B00" w:rsidR="00A2002A" w:rsidP="00A2002A" w:rsidRDefault="00A2002A" w14:paraId="6333E1E0" w14:textId="6765B15E">
      <w:pPr>
        <w:autoSpaceDE w:val="0"/>
        <w:adjustRightInd w:val="0"/>
      </w:pPr>
      <w:r w:rsidRPr="00611B00">
        <w:t>Voorts betekent het gewijzigde landenbeleid dat voor de uitvoering een nieuwe (humanitaire) migratieroute zou moeten worden ontwikkeld binnen de kaders van het reguliere toelatingsbeleid</w:t>
      </w:r>
      <w:bookmarkEnd w:id="1"/>
      <w:r w:rsidRPr="00611B00">
        <w:t>. Dit maakt niet alleen de uitvoering complexer, maar het betekent ook een fundamentele koerswijziging in het migratiebeleid in een tegengestelde richting van de kabinetsinzet. Dit draagt verder bij aan het kabinetsbesluit om geen uitvoering te geven aan de motie.</w:t>
      </w:r>
    </w:p>
    <w:p w:rsidRPr="00611B00" w:rsidR="00837DC5" w:rsidP="00A2002A" w:rsidRDefault="00837DC5" w14:paraId="4DAFE7D9" w14:textId="77777777">
      <w:pPr>
        <w:autoSpaceDE w:val="0"/>
        <w:adjustRightInd w:val="0"/>
      </w:pPr>
    </w:p>
    <w:p w:rsidRPr="00611B00" w:rsidR="00F14F4C" w:rsidP="00EB1CDE" w:rsidRDefault="00CB1C5E" w14:paraId="136BB1EA" w14:textId="2B6986AC">
      <w:pPr>
        <w:autoSpaceDE w:val="0"/>
        <w:adjustRightInd w:val="0"/>
      </w:pPr>
      <w:bookmarkStart w:name="_Hlk194303441" w:id="2"/>
      <w:r w:rsidRPr="00611B00">
        <w:t xml:space="preserve">Het vorenstaande neemt niet weg dat Nederland er </w:t>
      </w:r>
      <w:r w:rsidRPr="00611B00" w:rsidR="00EB1CDE">
        <w:t xml:space="preserve">wel aandacht voor heeft dat </w:t>
      </w:r>
      <w:r w:rsidRPr="00611B00">
        <w:t>Jezidi</w:t>
      </w:r>
      <w:r w:rsidRPr="00611B00" w:rsidR="00A51194">
        <w:t>’s</w:t>
      </w:r>
      <w:r w:rsidRPr="00611B00">
        <w:t xml:space="preserve"> </w:t>
      </w:r>
      <w:r w:rsidRPr="00611B00" w:rsidR="00837DC5">
        <w:t>in Irak in een kwetsbare positie verkeren</w:t>
      </w:r>
      <w:r w:rsidRPr="00611B00">
        <w:t xml:space="preserve">. </w:t>
      </w:r>
      <w:r w:rsidRPr="00611B00" w:rsidR="00EB1CDE">
        <w:t xml:space="preserve">Al meerdere jaren </w:t>
      </w:r>
      <w:r w:rsidRPr="00611B00">
        <w:t xml:space="preserve">is de </w:t>
      </w:r>
      <w:r w:rsidRPr="00611B00" w:rsidR="00837DC5">
        <w:t>Nederland</w:t>
      </w:r>
      <w:r w:rsidRPr="00611B00">
        <w:t>se</w:t>
      </w:r>
      <w:r w:rsidRPr="00611B00" w:rsidR="00837DC5">
        <w:t xml:space="preserve"> </w:t>
      </w:r>
      <w:r w:rsidRPr="00611B00">
        <w:t>in</w:t>
      </w:r>
      <w:r w:rsidRPr="00611B00" w:rsidR="00837DC5">
        <w:t xml:space="preserve">zet </w:t>
      </w:r>
      <w:r w:rsidRPr="00611B00">
        <w:t xml:space="preserve">gericht op </w:t>
      </w:r>
      <w:r w:rsidRPr="00611B00" w:rsidR="00EB1CDE">
        <w:t xml:space="preserve">het verbeteren van </w:t>
      </w:r>
      <w:r w:rsidRPr="00611B00">
        <w:t xml:space="preserve">hun </w:t>
      </w:r>
      <w:r w:rsidRPr="00611B00" w:rsidR="00EB1CDE">
        <w:t xml:space="preserve">situatie in Irak via het </w:t>
      </w:r>
      <w:r w:rsidRPr="00611B00" w:rsidR="00837DC5">
        <w:t>ondersteunen van projecten</w:t>
      </w:r>
      <w:r w:rsidRPr="00611B00" w:rsidR="00A34A64">
        <w:t xml:space="preserve"> gericht op een breed scala van onderwerpen zoals bijvoorbeeld </w:t>
      </w:r>
      <w:r w:rsidRPr="00611B00" w:rsidR="00A34A64">
        <w:rPr>
          <w:bCs/>
        </w:rPr>
        <w:t xml:space="preserve">het rehabiliteren en re-integreren van vrouwen en kinderen die slachtoffer zijn geworden van ISIS door middel van </w:t>
      </w:r>
      <w:r w:rsidRPr="00611B00">
        <w:rPr>
          <w:bCs/>
        </w:rPr>
        <w:t xml:space="preserve">o.a. </w:t>
      </w:r>
      <w:r w:rsidRPr="00611B00" w:rsidR="00A34A64">
        <w:t>psychosociale hulp, capaciteitsopbouw van Jezidi organisaties</w:t>
      </w:r>
      <w:r w:rsidRPr="00611B00">
        <w:t xml:space="preserve"> in Irak</w:t>
      </w:r>
      <w:r w:rsidRPr="00611B00" w:rsidR="00A34A64">
        <w:t xml:space="preserve">, inzet op accountability en bewijsvergaring, en inzet op </w:t>
      </w:r>
      <w:r w:rsidRPr="00611B00" w:rsidR="00A34A64">
        <w:rPr>
          <w:bCs/>
        </w:rPr>
        <w:t xml:space="preserve">wederopbouw van </w:t>
      </w:r>
      <w:r w:rsidRPr="00611B00" w:rsidR="0058612B">
        <w:rPr>
          <w:bCs/>
        </w:rPr>
        <w:t xml:space="preserve">onder meer </w:t>
      </w:r>
      <w:r w:rsidRPr="00611B00" w:rsidR="00A34A64">
        <w:rPr>
          <w:bCs/>
        </w:rPr>
        <w:t xml:space="preserve">Sinjar </w:t>
      </w:r>
      <w:r w:rsidRPr="00611B00" w:rsidR="0058612B">
        <w:rPr>
          <w:bCs/>
        </w:rPr>
        <w:t xml:space="preserve">en andere gebieden van herkomst </w:t>
      </w:r>
      <w:r w:rsidRPr="00611B00" w:rsidR="00A34A64">
        <w:rPr>
          <w:bCs/>
        </w:rPr>
        <w:t>ter ondersteuning van de terugkeer van Jezidi’s naar hun oorspronkelijke woonplaats.</w:t>
      </w:r>
    </w:p>
    <w:bookmarkEnd w:id="2"/>
    <w:p w:rsidRPr="00611B00" w:rsidR="00EB1CDE" w:rsidP="00EB1CDE" w:rsidRDefault="00EB1CDE" w14:paraId="4AB37BA4" w14:textId="77777777">
      <w:pPr>
        <w:autoSpaceDE w:val="0"/>
        <w:adjustRightInd w:val="0"/>
      </w:pPr>
    </w:p>
    <w:p w:rsidRPr="00611B00" w:rsidR="00F14F4C" w:rsidRDefault="00F14F4C" w14:paraId="62FD7185" w14:textId="77777777"/>
    <w:p w:rsidRPr="00611B00" w:rsidR="00F14F4C" w:rsidRDefault="00F14F4C" w14:paraId="4E46A636" w14:textId="09BDD2AE">
      <w:r w:rsidRPr="00611B00">
        <w:t xml:space="preserve">De Minister van Asiel en Migratie, </w:t>
      </w:r>
    </w:p>
    <w:p w:rsidRPr="00611B00" w:rsidR="00F14F4C" w:rsidRDefault="00F14F4C" w14:paraId="3175C475" w14:textId="77777777"/>
    <w:p w:rsidRPr="00611B00" w:rsidR="00F14F4C" w:rsidRDefault="00F14F4C" w14:paraId="77202A93" w14:textId="77777777"/>
    <w:p w:rsidRPr="00611B00" w:rsidR="00F14F4C" w:rsidRDefault="00F14F4C" w14:paraId="452AE813" w14:textId="77777777"/>
    <w:p w:rsidRPr="00611B00" w:rsidR="00F14F4C" w:rsidRDefault="00F14F4C" w14:paraId="59ED696D" w14:textId="77777777"/>
    <w:p w:rsidR="00F14F4C" w:rsidRDefault="00F14F4C" w14:paraId="02843F87" w14:textId="05C2A61C">
      <w:r w:rsidRPr="00611B00">
        <w:t>M.H.M. Faber- van de Klashorst</w:t>
      </w:r>
    </w:p>
    <w:p w:rsidR="005F57E0" w:rsidRDefault="005F57E0" w14:paraId="704F0030" w14:textId="77777777"/>
    <w:p w:rsidR="005F57E0" w:rsidRDefault="005F57E0" w14:paraId="21C71BFD" w14:textId="77777777"/>
    <w:p w:rsidR="005F57E0" w:rsidRDefault="005F57E0" w14:paraId="6E8977C6" w14:textId="77777777">
      <w:pPr>
        <w:pStyle w:val="WitregelW1bodytekst"/>
      </w:pPr>
    </w:p>
    <w:p w:rsidR="005F57E0" w:rsidRDefault="005F57E0" w14:paraId="2AC4CFFB" w14:textId="77777777"/>
    <w:p w:rsidR="005F57E0" w:rsidRDefault="005F57E0" w14:paraId="5B6B9D22" w14:textId="77777777"/>
    <w:p w:rsidR="005F57E0" w:rsidRDefault="005F57E0" w14:paraId="4A781018" w14:textId="77777777"/>
    <w:p w:rsidR="005F57E0" w:rsidRDefault="005F57E0" w14:paraId="7B0E5463" w14:textId="77777777"/>
    <w:p w:rsidR="005F57E0" w:rsidRDefault="005F57E0" w14:paraId="6FC85AD7" w14:textId="77777777"/>
    <w:p w:rsidR="005F57E0" w:rsidRDefault="005F57E0" w14:paraId="7451D420" w14:textId="77777777"/>
    <w:p w:rsidR="005F57E0" w:rsidRDefault="005F57E0" w14:paraId="0243D0BB" w14:textId="77777777"/>
    <w:p w:rsidR="005F57E0" w:rsidRDefault="005F57E0" w14:paraId="7EAB4835" w14:textId="77777777"/>
    <w:p w:rsidR="005F57E0" w:rsidRDefault="005F57E0" w14:paraId="0BFE14E4" w14:textId="77777777"/>
    <w:p w:rsidR="005F57E0" w:rsidRDefault="005F57E0" w14:paraId="2D742E25" w14:textId="77777777"/>
    <w:p w:rsidR="005F57E0" w:rsidRDefault="005F57E0" w14:paraId="5D1B0793" w14:textId="77777777"/>
    <w:sectPr w:rsidR="005F57E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03703" w14:textId="77777777" w:rsidR="00F37D12" w:rsidRDefault="00F37D12">
      <w:pPr>
        <w:spacing w:line="240" w:lineRule="auto"/>
      </w:pPr>
      <w:r>
        <w:separator/>
      </w:r>
    </w:p>
  </w:endnote>
  <w:endnote w:type="continuationSeparator" w:id="0">
    <w:p w14:paraId="34307DF8" w14:textId="77777777" w:rsidR="00F37D12" w:rsidRDefault="00F37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734B9" w14:textId="77777777" w:rsidR="005F57E0" w:rsidRDefault="005F57E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FBAE9" w14:textId="77777777" w:rsidR="00F37D12" w:rsidRDefault="00F37D12">
      <w:pPr>
        <w:spacing w:line="240" w:lineRule="auto"/>
      </w:pPr>
      <w:r>
        <w:separator/>
      </w:r>
    </w:p>
  </w:footnote>
  <w:footnote w:type="continuationSeparator" w:id="0">
    <w:p w14:paraId="544E094D" w14:textId="77777777" w:rsidR="00F37D12" w:rsidRDefault="00F37D12">
      <w:pPr>
        <w:spacing w:line="240" w:lineRule="auto"/>
      </w:pPr>
      <w:r>
        <w:continuationSeparator/>
      </w:r>
    </w:p>
  </w:footnote>
  <w:footnote w:id="1">
    <w:p w14:paraId="586D3C38" w14:textId="77777777" w:rsidR="00A2002A" w:rsidRPr="00266369" w:rsidRDefault="00A2002A" w:rsidP="00A2002A">
      <w:pPr>
        <w:pStyle w:val="referentiegegevens0"/>
        <w:rPr>
          <w:sz w:val="16"/>
          <w:szCs w:val="16"/>
        </w:rPr>
      </w:pPr>
      <w:r w:rsidRPr="00266369">
        <w:rPr>
          <w:rStyle w:val="Voetnootmarkering"/>
          <w:sz w:val="16"/>
          <w:szCs w:val="16"/>
        </w:rPr>
        <w:footnoteRef/>
      </w:r>
      <w:r w:rsidRPr="00266369">
        <w:rPr>
          <w:sz w:val="16"/>
          <w:szCs w:val="16"/>
        </w:rPr>
        <w:t xml:space="preserve"> Onder meer Brief aan de Tweede Kamer inzake Informatie over de mogelijkheden rondom hervestiging van Jezidi-ontheemden vanuit Irak van 28 september 2023 (kenmerk 4909950) en Brief aan de Tweede Kamer inzake Uitvoering motie-Piri/Kröger over hervestiging van een aantal kwetsbare Jezidi-ontheemden vanuit Irak</w:t>
      </w:r>
      <w:r w:rsidRPr="00266369">
        <w:rPr>
          <w:rFonts w:cs="Verdana"/>
          <w:sz w:val="16"/>
          <w:szCs w:val="16"/>
        </w:rPr>
        <w:t xml:space="preserve"> van </w:t>
      </w:r>
      <w:r w:rsidRPr="00266369">
        <w:rPr>
          <w:sz w:val="16"/>
          <w:szCs w:val="16"/>
        </w:rPr>
        <w:t>19 januari 2024 (kenmerk 4999400).</w:t>
      </w:r>
    </w:p>
  </w:footnote>
  <w:footnote w:id="2">
    <w:p w14:paraId="5ADBEB03" w14:textId="47446AEB" w:rsidR="00837DC5" w:rsidRPr="00266369" w:rsidRDefault="00837DC5" w:rsidP="00837DC5">
      <w:pPr>
        <w:pStyle w:val="referentiegegevens0"/>
        <w:rPr>
          <w:sz w:val="16"/>
          <w:szCs w:val="16"/>
        </w:rPr>
      </w:pPr>
      <w:r w:rsidRPr="00266369">
        <w:rPr>
          <w:rStyle w:val="Voetnootmarkering"/>
          <w:sz w:val="16"/>
          <w:szCs w:val="16"/>
        </w:rPr>
        <w:footnoteRef/>
      </w:r>
      <w:r w:rsidRPr="00266369">
        <w:rPr>
          <w:sz w:val="16"/>
          <w:szCs w:val="16"/>
        </w:rPr>
        <w:t xml:space="preserve"> Brief aan de Tweede Kamer inzake Informatie over de mogelijkheden rondom hervestiging van Jezidi-ontheemden vanuit Irak van 28 september 2023 (kenmerk 4909950) en Brief aan de Tweede Kamer inzake Uitvoering motie-Piri/Kröger over hervestiging van een aantal kwetsbare Jezidi-ontheemden vanuit Irak</w:t>
      </w:r>
      <w:r w:rsidRPr="00266369">
        <w:rPr>
          <w:rFonts w:cs="Verdana"/>
          <w:sz w:val="16"/>
          <w:szCs w:val="16"/>
        </w:rPr>
        <w:t xml:space="preserve"> van </w:t>
      </w:r>
      <w:r w:rsidRPr="00266369">
        <w:rPr>
          <w:sz w:val="16"/>
          <w:szCs w:val="16"/>
        </w:rPr>
        <w:t>19 januari 2024 (kenmerk 4999400).</w:t>
      </w:r>
    </w:p>
  </w:footnote>
  <w:footnote w:id="3">
    <w:p w14:paraId="71AC151F" w14:textId="77777777" w:rsidR="00A2002A" w:rsidRPr="00266369" w:rsidRDefault="00A2002A" w:rsidP="00A2002A">
      <w:pPr>
        <w:pStyle w:val="Voetnoottekst"/>
        <w:rPr>
          <w:sz w:val="16"/>
          <w:szCs w:val="16"/>
        </w:rPr>
      </w:pPr>
      <w:r w:rsidRPr="00266369">
        <w:rPr>
          <w:rStyle w:val="Voetnootmarkering"/>
          <w:sz w:val="16"/>
          <w:szCs w:val="16"/>
        </w:rPr>
        <w:footnoteRef/>
      </w:r>
      <w:r w:rsidRPr="00266369">
        <w:rPr>
          <w:sz w:val="16"/>
          <w:szCs w:val="16"/>
        </w:rPr>
        <w:t xml:space="preserve"> Brief aan de Tweede Kamer inzake Uitvoering motie-Piri/Kröger over hervestiging van een aantal kwetsbare Jezidi-ontheemden vanuit Irak</w:t>
      </w:r>
      <w:r w:rsidRPr="00266369">
        <w:rPr>
          <w:rFonts w:cs="Verdana"/>
          <w:color w:val="auto"/>
          <w:sz w:val="16"/>
          <w:szCs w:val="16"/>
        </w:rPr>
        <w:t xml:space="preserve"> van </w:t>
      </w:r>
      <w:r w:rsidRPr="00266369">
        <w:rPr>
          <w:sz w:val="16"/>
          <w:szCs w:val="16"/>
        </w:rPr>
        <w:t>19 januari 2024 (kenmerk 4999400).</w:t>
      </w:r>
    </w:p>
  </w:footnote>
  <w:footnote w:id="4">
    <w:p w14:paraId="71B32BDD" w14:textId="77777777" w:rsidR="00A2002A" w:rsidRPr="00AA3D65" w:rsidRDefault="00A2002A" w:rsidP="00A2002A">
      <w:pPr>
        <w:pStyle w:val="Voetnoottekst"/>
        <w:rPr>
          <w:sz w:val="16"/>
          <w:szCs w:val="16"/>
        </w:rPr>
      </w:pPr>
      <w:r w:rsidRPr="00266369">
        <w:rPr>
          <w:rStyle w:val="Voetnootmarkering"/>
          <w:sz w:val="16"/>
          <w:szCs w:val="16"/>
        </w:rPr>
        <w:footnoteRef/>
      </w:r>
      <w:r w:rsidRPr="00266369">
        <w:rPr>
          <w:sz w:val="16"/>
          <w:szCs w:val="16"/>
        </w:rPr>
        <w:t xml:space="preserve"> Brief aan de Tweede Kamer inzake Landenbeleid Irak van 27 mei 2024 (kenmerk 5002295).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1917" w14:textId="77777777" w:rsidR="005F57E0" w:rsidRDefault="00893459">
    <w:r>
      <w:rPr>
        <w:noProof/>
      </w:rPr>
      <mc:AlternateContent>
        <mc:Choice Requires="wps">
          <w:drawing>
            <wp:anchor distT="0" distB="0" distL="0" distR="0" simplePos="0" relativeHeight="251652608" behindDoc="0" locked="1" layoutInCell="1" allowOverlap="1" wp14:anchorId="2A865334" wp14:editId="7E32C13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B8A49A" w14:textId="77777777" w:rsidR="005F57E0" w:rsidRDefault="00893459">
                          <w:pPr>
                            <w:pStyle w:val="Referentiegegevensbold"/>
                          </w:pPr>
                          <w:r>
                            <w:t>Directoraat-Generaal Migratie</w:t>
                          </w:r>
                        </w:p>
                        <w:p w14:paraId="128F80BE" w14:textId="77777777" w:rsidR="005F57E0" w:rsidRDefault="005F57E0">
                          <w:pPr>
                            <w:pStyle w:val="WitregelW2"/>
                          </w:pPr>
                        </w:p>
                        <w:p w14:paraId="264AA682" w14:textId="77777777" w:rsidR="005F57E0" w:rsidRDefault="00893459">
                          <w:pPr>
                            <w:pStyle w:val="Referentiegegevensbold"/>
                          </w:pPr>
                          <w:r>
                            <w:t>Datum</w:t>
                          </w:r>
                        </w:p>
                        <w:p w14:paraId="18E28685" w14:textId="249EE783" w:rsidR="005F57E0" w:rsidRDefault="00D475F7">
                          <w:pPr>
                            <w:pStyle w:val="Referentiegegevens"/>
                          </w:pPr>
                          <w:sdt>
                            <w:sdtPr>
                              <w:id w:val="1066843721"/>
                              <w:date w:fullDate="2025-04-04T00:00:00Z">
                                <w:dateFormat w:val="d MMMM yyyy"/>
                                <w:lid w:val="nl"/>
                                <w:storeMappedDataAs w:val="dateTime"/>
                                <w:calendar w:val="gregorian"/>
                              </w:date>
                            </w:sdtPr>
                            <w:sdtEndPr/>
                            <w:sdtContent>
                              <w:r w:rsidR="00FB436A">
                                <w:rPr>
                                  <w:lang w:val="nl"/>
                                </w:rPr>
                                <w:t>4 april 2025</w:t>
                              </w:r>
                            </w:sdtContent>
                          </w:sdt>
                        </w:p>
                        <w:p w14:paraId="454F661F" w14:textId="77777777" w:rsidR="005F57E0" w:rsidRDefault="005F57E0">
                          <w:pPr>
                            <w:pStyle w:val="WitregelW1"/>
                          </w:pPr>
                        </w:p>
                        <w:p w14:paraId="120D89E2" w14:textId="77777777" w:rsidR="005F57E0" w:rsidRDefault="00893459">
                          <w:pPr>
                            <w:pStyle w:val="Referentiegegevensbold"/>
                          </w:pPr>
                          <w:r>
                            <w:t>Onze referentie</w:t>
                          </w:r>
                        </w:p>
                        <w:p w14:paraId="2C6F55AE" w14:textId="77777777" w:rsidR="005F57E0" w:rsidRDefault="00893459">
                          <w:pPr>
                            <w:pStyle w:val="Referentiegegevens"/>
                          </w:pPr>
                          <w:r>
                            <w:t>5993829</w:t>
                          </w:r>
                        </w:p>
                      </w:txbxContent>
                    </wps:txbx>
                    <wps:bodyPr vert="horz" wrap="square" lIns="0" tIns="0" rIns="0" bIns="0" anchor="t" anchorCtr="0"/>
                  </wps:wsp>
                </a:graphicData>
              </a:graphic>
            </wp:anchor>
          </w:drawing>
        </mc:Choice>
        <mc:Fallback>
          <w:pict>
            <v:shapetype w14:anchorId="2A86533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CB8A49A" w14:textId="77777777" w:rsidR="005F57E0" w:rsidRDefault="00893459">
                    <w:pPr>
                      <w:pStyle w:val="Referentiegegevensbold"/>
                    </w:pPr>
                    <w:r>
                      <w:t>Directoraat-Generaal Migratie</w:t>
                    </w:r>
                  </w:p>
                  <w:p w14:paraId="128F80BE" w14:textId="77777777" w:rsidR="005F57E0" w:rsidRDefault="005F57E0">
                    <w:pPr>
                      <w:pStyle w:val="WitregelW2"/>
                    </w:pPr>
                  </w:p>
                  <w:p w14:paraId="264AA682" w14:textId="77777777" w:rsidR="005F57E0" w:rsidRDefault="00893459">
                    <w:pPr>
                      <w:pStyle w:val="Referentiegegevensbold"/>
                    </w:pPr>
                    <w:r>
                      <w:t>Datum</w:t>
                    </w:r>
                  </w:p>
                  <w:p w14:paraId="18E28685" w14:textId="249EE783" w:rsidR="005F57E0" w:rsidRDefault="00D475F7">
                    <w:pPr>
                      <w:pStyle w:val="Referentiegegevens"/>
                    </w:pPr>
                    <w:sdt>
                      <w:sdtPr>
                        <w:id w:val="1066843721"/>
                        <w:date w:fullDate="2025-04-04T00:00:00Z">
                          <w:dateFormat w:val="d MMMM yyyy"/>
                          <w:lid w:val="nl"/>
                          <w:storeMappedDataAs w:val="dateTime"/>
                          <w:calendar w:val="gregorian"/>
                        </w:date>
                      </w:sdtPr>
                      <w:sdtEndPr/>
                      <w:sdtContent>
                        <w:r w:rsidR="00FB436A">
                          <w:rPr>
                            <w:lang w:val="nl"/>
                          </w:rPr>
                          <w:t>4 april 2025</w:t>
                        </w:r>
                      </w:sdtContent>
                    </w:sdt>
                  </w:p>
                  <w:p w14:paraId="454F661F" w14:textId="77777777" w:rsidR="005F57E0" w:rsidRDefault="005F57E0">
                    <w:pPr>
                      <w:pStyle w:val="WitregelW1"/>
                    </w:pPr>
                  </w:p>
                  <w:p w14:paraId="120D89E2" w14:textId="77777777" w:rsidR="005F57E0" w:rsidRDefault="00893459">
                    <w:pPr>
                      <w:pStyle w:val="Referentiegegevensbold"/>
                    </w:pPr>
                    <w:r>
                      <w:t>Onze referentie</w:t>
                    </w:r>
                  </w:p>
                  <w:p w14:paraId="2C6F55AE" w14:textId="77777777" w:rsidR="005F57E0" w:rsidRDefault="00893459">
                    <w:pPr>
                      <w:pStyle w:val="Referentiegegevens"/>
                    </w:pPr>
                    <w:r>
                      <w:t>5993829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2C28B5" wp14:editId="4522A92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D49D464" w14:textId="77777777" w:rsidR="003B1359" w:rsidRDefault="003B1359"/>
                      </w:txbxContent>
                    </wps:txbx>
                    <wps:bodyPr vert="horz" wrap="square" lIns="0" tIns="0" rIns="0" bIns="0" anchor="t" anchorCtr="0"/>
                  </wps:wsp>
                </a:graphicData>
              </a:graphic>
            </wp:anchor>
          </w:drawing>
        </mc:Choice>
        <mc:Fallback>
          <w:pict>
            <v:shape w14:anchorId="7C2C28B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D49D464" w14:textId="77777777" w:rsidR="003B1359" w:rsidRDefault="003B135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DC031AE" wp14:editId="313ECB5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057119" w14:textId="36879935" w:rsidR="005F57E0" w:rsidRDefault="00893459">
                          <w:pPr>
                            <w:pStyle w:val="Referentiegegevens"/>
                          </w:pPr>
                          <w:r>
                            <w:t xml:space="preserve">Pagina </w:t>
                          </w:r>
                          <w:r>
                            <w:fldChar w:fldCharType="begin"/>
                          </w:r>
                          <w:r>
                            <w:instrText>PAGE</w:instrText>
                          </w:r>
                          <w:r>
                            <w:fldChar w:fldCharType="separate"/>
                          </w:r>
                          <w:r w:rsidR="00A2002A">
                            <w:rPr>
                              <w:noProof/>
                            </w:rPr>
                            <w:t>2</w:t>
                          </w:r>
                          <w:r>
                            <w:fldChar w:fldCharType="end"/>
                          </w:r>
                          <w:r>
                            <w:t xml:space="preserve"> van </w:t>
                          </w:r>
                          <w:r>
                            <w:fldChar w:fldCharType="begin"/>
                          </w:r>
                          <w:r>
                            <w:instrText>NUMPAGES</w:instrText>
                          </w:r>
                          <w:r>
                            <w:fldChar w:fldCharType="separate"/>
                          </w:r>
                          <w:r w:rsidR="00F14F4C">
                            <w:rPr>
                              <w:noProof/>
                            </w:rPr>
                            <w:t>5993829</w:t>
                          </w:r>
                          <w:r>
                            <w:fldChar w:fldCharType="end"/>
                          </w:r>
                        </w:p>
                      </w:txbxContent>
                    </wps:txbx>
                    <wps:bodyPr vert="horz" wrap="square" lIns="0" tIns="0" rIns="0" bIns="0" anchor="t" anchorCtr="0"/>
                  </wps:wsp>
                </a:graphicData>
              </a:graphic>
            </wp:anchor>
          </w:drawing>
        </mc:Choice>
        <mc:Fallback>
          <w:pict>
            <v:shape w14:anchorId="5DC031A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60057119" w14:textId="36879935" w:rsidR="005F57E0" w:rsidRDefault="00893459">
                    <w:pPr>
                      <w:pStyle w:val="Referentiegegevens"/>
                    </w:pPr>
                    <w:r>
                      <w:t xml:space="preserve">Pagina </w:t>
                    </w:r>
                    <w:r>
                      <w:fldChar w:fldCharType="begin"/>
                    </w:r>
                    <w:r>
                      <w:instrText>PAGE</w:instrText>
                    </w:r>
                    <w:r>
                      <w:fldChar w:fldCharType="separate"/>
                    </w:r>
                    <w:r w:rsidR="00A2002A">
                      <w:rPr>
                        <w:noProof/>
                      </w:rPr>
                      <w:t>2</w:t>
                    </w:r>
                    <w:r>
                      <w:fldChar w:fldCharType="end"/>
                    </w:r>
                    <w:r>
                      <w:t xml:space="preserve"> van </w:t>
                    </w:r>
                    <w:r>
                      <w:fldChar w:fldCharType="begin"/>
                    </w:r>
                    <w:r>
                      <w:instrText>NUMPAGES</w:instrText>
                    </w:r>
                    <w:r>
                      <w:fldChar w:fldCharType="separate"/>
                    </w:r>
                    <w:r w:rsidR="00F14F4C">
                      <w:rPr>
                        <w:noProof/>
                      </w:rPr>
                      <w:t>5993829</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1536" w14:textId="77777777" w:rsidR="005F57E0" w:rsidRDefault="00893459">
    <w:pPr>
      <w:spacing w:after="6377" w:line="14" w:lineRule="exact"/>
    </w:pPr>
    <w:r>
      <w:rPr>
        <w:noProof/>
      </w:rPr>
      <mc:AlternateContent>
        <mc:Choice Requires="wps">
          <w:drawing>
            <wp:anchor distT="0" distB="0" distL="0" distR="0" simplePos="0" relativeHeight="251655680" behindDoc="0" locked="1" layoutInCell="1" allowOverlap="1" wp14:anchorId="510C5885" wp14:editId="61ACC6D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9F7890" w14:textId="77777777" w:rsidR="00F14F4C" w:rsidRDefault="00893459">
                          <w:r>
                            <w:t xml:space="preserve">Aan de Voorzitter van de Tweede Kamer </w:t>
                          </w:r>
                        </w:p>
                        <w:p w14:paraId="1EF5BAD9" w14:textId="4ECDC8DC" w:rsidR="005F57E0" w:rsidRDefault="00893459">
                          <w:r>
                            <w:t>der Staten-Generaal</w:t>
                          </w:r>
                        </w:p>
                        <w:p w14:paraId="540DD878" w14:textId="77777777" w:rsidR="005F57E0" w:rsidRDefault="00893459">
                          <w:r>
                            <w:t xml:space="preserve">Postbus 20018 </w:t>
                          </w:r>
                        </w:p>
                        <w:p w14:paraId="323651EE" w14:textId="77777777" w:rsidR="005F57E0" w:rsidRDefault="00893459">
                          <w:r>
                            <w:t>2500 EA  DEN HAAG</w:t>
                          </w:r>
                        </w:p>
                      </w:txbxContent>
                    </wps:txbx>
                    <wps:bodyPr vert="horz" wrap="square" lIns="0" tIns="0" rIns="0" bIns="0" anchor="t" anchorCtr="0"/>
                  </wps:wsp>
                </a:graphicData>
              </a:graphic>
            </wp:anchor>
          </w:drawing>
        </mc:Choice>
        <mc:Fallback>
          <w:pict>
            <v:shapetype w14:anchorId="510C588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479F7890" w14:textId="77777777" w:rsidR="00F14F4C" w:rsidRDefault="00893459">
                    <w:r>
                      <w:t xml:space="preserve">Aan de Voorzitter van de Tweede Kamer </w:t>
                    </w:r>
                  </w:p>
                  <w:p w14:paraId="1EF5BAD9" w14:textId="4ECDC8DC" w:rsidR="005F57E0" w:rsidRDefault="00893459">
                    <w:r>
                      <w:t>der Staten-Generaal</w:t>
                    </w:r>
                  </w:p>
                  <w:p w14:paraId="540DD878" w14:textId="77777777" w:rsidR="005F57E0" w:rsidRDefault="00893459">
                    <w:r>
                      <w:t xml:space="preserve">Postbus 20018 </w:t>
                    </w:r>
                  </w:p>
                  <w:p w14:paraId="323651EE" w14:textId="77777777" w:rsidR="005F57E0" w:rsidRDefault="0089345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C5464B2" wp14:editId="2415F71E">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F57E0" w14:paraId="52E3A975" w14:textId="77777777">
                            <w:trPr>
                              <w:trHeight w:val="240"/>
                            </w:trPr>
                            <w:tc>
                              <w:tcPr>
                                <w:tcW w:w="1140" w:type="dxa"/>
                              </w:tcPr>
                              <w:p w14:paraId="22F41D78" w14:textId="77777777" w:rsidR="005F57E0" w:rsidRDefault="00893459">
                                <w:r>
                                  <w:t>Datum</w:t>
                                </w:r>
                              </w:p>
                            </w:tc>
                            <w:tc>
                              <w:tcPr>
                                <w:tcW w:w="5918" w:type="dxa"/>
                              </w:tcPr>
                              <w:p w14:paraId="0A1B42F0" w14:textId="23FAF67A" w:rsidR="005F57E0" w:rsidRDefault="00D475F7">
                                <w:sdt>
                                  <w:sdtPr>
                                    <w:id w:val="-2073801931"/>
                                    <w:date w:fullDate="2025-04-04T00:00:00Z">
                                      <w:dateFormat w:val="d MMMM yyyy"/>
                                      <w:lid w:val="nl"/>
                                      <w:storeMappedDataAs w:val="dateTime"/>
                                      <w:calendar w:val="gregorian"/>
                                    </w:date>
                                  </w:sdtPr>
                                  <w:sdtEndPr/>
                                  <w:sdtContent>
                                    <w:r w:rsidR="00FB436A">
                                      <w:rPr>
                                        <w:lang w:val="nl"/>
                                      </w:rPr>
                                      <w:t>4 april 2025</w:t>
                                    </w:r>
                                  </w:sdtContent>
                                </w:sdt>
                              </w:p>
                            </w:tc>
                          </w:tr>
                          <w:tr w:rsidR="005F57E0" w14:paraId="50764FE6" w14:textId="77777777">
                            <w:trPr>
                              <w:trHeight w:val="240"/>
                            </w:trPr>
                            <w:tc>
                              <w:tcPr>
                                <w:tcW w:w="1140" w:type="dxa"/>
                              </w:tcPr>
                              <w:p w14:paraId="02E8D728" w14:textId="77777777" w:rsidR="005F57E0" w:rsidRDefault="00893459">
                                <w:r>
                                  <w:t>Betreft</w:t>
                                </w:r>
                              </w:p>
                            </w:tc>
                            <w:tc>
                              <w:tcPr>
                                <w:tcW w:w="5918" w:type="dxa"/>
                              </w:tcPr>
                              <w:p w14:paraId="3992D15B" w14:textId="2E0B9C7B" w:rsidR="005F57E0" w:rsidRDefault="00A2002A">
                                <w:r>
                                  <w:t>U</w:t>
                                </w:r>
                                <w:r w:rsidR="00BD4427">
                                  <w:t>itvoer</w:t>
                                </w:r>
                                <w:r>
                                  <w:t>ing</w:t>
                                </w:r>
                                <w:r w:rsidR="00BD4427">
                                  <w:t xml:space="preserve"> </w:t>
                                </w:r>
                                <w:r w:rsidR="00893459">
                                  <w:t>motie-Piri/Kröger over hervestiging van een aantal kwetsbare Jezidi-ontheemden vanuit Irak</w:t>
                                </w:r>
                              </w:p>
                            </w:tc>
                          </w:tr>
                        </w:tbl>
                        <w:p w14:paraId="65E4121B" w14:textId="77777777" w:rsidR="003B1359" w:rsidRDefault="003B135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C5464B2"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F57E0" w14:paraId="52E3A975" w14:textId="77777777">
                      <w:trPr>
                        <w:trHeight w:val="240"/>
                      </w:trPr>
                      <w:tc>
                        <w:tcPr>
                          <w:tcW w:w="1140" w:type="dxa"/>
                        </w:tcPr>
                        <w:p w14:paraId="22F41D78" w14:textId="77777777" w:rsidR="005F57E0" w:rsidRDefault="00893459">
                          <w:r>
                            <w:t>Datum</w:t>
                          </w:r>
                        </w:p>
                      </w:tc>
                      <w:tc>
                        <w:tcPr>
                          <w:tcW w:w="5918" w:type="dxa"/>
                        </w:tcPr>
                        <w:p w14:paraId="0A1B42F0" w14:textId="23FAF67A" w:rsidR="005F57E0" w:rsidRDefault="00D475F7">
                          <w:sdt>
                            <w:sdtPr>
                              <w:id w:val="-2073801931"/>
                              <w:date w:fullDate="2025-04-04T00:00:00Z">
                                <w:dateFormat w:val="d MMMM yyyy"/>
                                <w:lid w:val="nl"/>
                                <w:storeMappedDataAs w:val="dateTime"/>
                                <w:calendar w:val="gregorian"/>
                              </w:date>
                            </w:sdtPr>
                            <w:sdtEndPr/>
                            <w:sdtContent>
                              <w:r w:rsidR="00FB436A">
                                <w:rPr>
                                  <w:lang w:val="nl"/>
                                </w:rPr>
                                <w:t>4 april 2025</w:t>
                              </w:r>
                            </w:sdtContent>
                          </w:sdt>
                        </w:p>
                      </w:tc>
                    </w:tr>
                    <w:tr w:rsidR="005F57E0" w14:paraId="50764FE6" w14:textId="77777777">
                      <w:trPr>
                        <w:trHeight w:val="240"/>
                      </w:trPr>
                      <w:tc>
                        <w:tcPr>
                          <w:tcW w:w="1140" w:type="dxa"/>
                        </w:tcPr>
                        <w:p w14:paraId="02E8D728" w14:textId="77777777" w:rsidR="005F57E0" w:rsidRDefault="00893459">
                          <w:r>
                            <w:t>Betreft</w:t>
                          </w:r>
                        </w:p>
                      </w:tc>
                      <w:tc>
                        <w:tcPr>
                          <w:tcW w:w="5918" w:type="dxa"/>
                        </w:tcPr>
                        <w:p w14:paraId="3992D15B" w14:textId="2E0B9C7B" w:rsidR="005F57E0" w:rsidRDefault="00A2002A">
                          <w:r>
                            <w:t>U</w:t>
                          </w:r>
                          <w:r w:rsidR="00BD4427">
                            <w:t>itvoer</w:t>
                          </w:r>
                          <w:r>
                            <w:t>ing</w:t>
                          </w:r>
                          <w:r w:rsidR="00BD4427">
                            <w:t xml:space="preserve"> </w:t>
                          </w:r>
                          <w:r w:rsidR="00893459">
                            <w:t>motie-Piri/Kröger over hervestiging van een aantal kwetsbare Jezidi-ontheemden vanuit Irak</w:t>
                          </w:r>
                        </w:p>
                      </w:tc>
                    </w:tr>
                  </w:tbl>
                  <w:p w14:paraId="65E4121B" w14:textId="77777777" w:rsidR="003B1359" w:rsidRDefault="003B135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B2C1E6E" wp14:editId="0698273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CB432B" w14:textId="77777777" w:rsidR="005F57E0" w:rsidRDefault="00893459">
                          <w:pPr>
                            <w:pStyle w:val="Referentiegegevensbold"/>
                          </w:pPr>
                          <w:r>
                            <w:t>Directoraat-Generaal Migratie</w:t>
                          </w:r>
                        </w:p>
                        <w:p w14:paraId="2DDC8EAE" w14:textId="77777777" w:rsidR="005F57E0" w:rsidRDefault="005F57E0">
                          <w:pPr>
                            <w:pStyle w:val="WitregelW1"/>
                          </w:pPr>
                        </w:p>
                        <w:p w14:paraId="015A7CAF" w14:textId="77777777" w:rsidR="005F57E0" w:rsidRDefault="00893459">
                          <w:pPr>
                            <w:pStyle w:val="Referentiegegevens"/>
                          </w:pPr>
                          <w:r>
                            <w:t>Turfmarkt 147</w:t>
                          </w:r>
                        </w:p>
                        <w:p w14:paraId="076E0664" w14:textId="77777777" w:rsidR="005F57E0" w:rsidRDefault="00893459">
                          <w:pPr>
                            <w:pStyle w:val="Referentiegegevens"/>
                          </w:pPr>
                          <w:r>
                            <w:t>2511 DP   Den Haag</w:t>
                          </w:r>
                        </w:p>
                        <w:p w14:paraId="22F7E261" w14:textId="77777777" w:rsidR="005F57E0" w:rsidRPr="00611B00" w:rsidRDefault="00893459">
                          <w:pPr>
                            <w:pStyle w:val="Referentiegegevens"/>
                            <w:rPr>
                              <w:lang w:val="de-DE"/>
                            </w:rPr>
                          </w:pPr>
                          <w:r w:rsidRPr="00611B00">
                            <w:rPr>
                              <w:lang w:val="de-DE"/>
                            </w:rPr>
                            <w:t>Postbus 20011</w:t>
                          </w:r>
                        </w:p>
                        <w:p w14:paraId="1AB45D1F" w14:textId="77777777" w:rsidR="005F57E0" w:rsidRPr="00611B00" w:rsidRDefault="00893459">
                          <w:pPr>
                            <w:pStyle w:val="Referentiegegevens"/>
                            <w:rPr>
                              <w:lang w:val="de-DE"/>
                            </w:rPr>
                          </w:pPr>
                          <w:r w:rsidRPr="00611B00">
                            <w:rPr>
                              <w:lang w:val="de-DE"/>
                            </w:rPr>
                            <w:t>2500 EH   Den Haag</w:t>
                          </w:r>
                        </w:p>
                        <w:p w14:paraId="14654119" w14:textId="77777777" w:rsidR="005F57E0" w:rsidRPr="00611B00" w:rsidRDefault="00893459">
                          <w:pPr>
                            <w:pStyle w:val="Referentiegegevens"/>
                            <w:rPr>
                              <w:lang w:val="de-DE"/>
                            </w:rPr>
                          </w:pPr>
                          <w:r w:rsidRPr="00611B00">
                            <w:rPr>
                              <w:lang w:val="de-DE"/>
                            </w:rPr>
                            <w:t>www.rijksoverheid.nl/jenv</w:t>
                          </w:r>
                        </w:p>
                        <w:p w14:paraId="0B7F1B36" w14:textId="77777777" w:rsidR="005F57E0" w:rsidRPr="00611B00" w:rsidRDefault="005F57E0">
                          <w:pPr>
                            <w:pStyle w:val="WitregelW2"/>
                            <w:rPr>
                              <w:lang w:val="de-DE"/>
                            </w:rPr>
                          </w:pPr>
                        </w:p>
                        <w:p w14:paraId="2643AE83" w14:textId="77777777" w:rsidR="005F57E0" w:rsidRDefault="00893459">
                          <w:pPr>
                            <w:pStyle w:val="Referentiegegevensbold"/>
                          </w:pPr>
                          <w:r>
                            <w:t>Onze referentie</w:t>
                          </w:r>
                        </w:p>
                        <w:p w14:paraId="0D8AA927" w14:textId="77777777" w:rsidR="005F57E0" w:rsidRDefault="00893459">
                          <w:pPr>
                            <w:pStyle w:val="Referentiegegevens"/>
                          </w:pPr>
                          <w:r>
                            <w:t>5993829</w:t>
                          </w:r>
                        </w:p>
                        <w:p w14:paraId="1B87F8ED" w14:textId="77777777" w:rsidR="005F57E0" w:rsidRDefault="005F57E0">
                          <w:pPr>
                            <w:pStyle w:val="WitregelW1"/>
                          </w:pPr>
                        </w:p>
                        <w:p w14:paraId="4A655D53" w14:textId="77777777" w:rsidR="005F57E0" w:rsidRDefault="00893459">
                          <w:pPr>
                            <w:pStyle w:val="Referentiegegevensbold"/>
                          </w:pPr>
                          <w:r>
                            <w:t>Uw referentie</w:t>
                          </w:r>
                        </w:p>
                        <w:p w14:paraId="2DBA0458" w14:textId="0922940D" w:rsidR="005F57E0" w:rsidRDefault="00D475F7">
                          <w:pPr>
                            <w:pStyle w:val="Referentiegegevens"/>
                          </w:pPr>
                          <w:sdt>
                            <w:sdtPr>
                              <w:id w:val="-1903134171"/>
                              <w:dataBinding w:prefixMappings="xmlns:ns0='docgen-assistant'" w:xpath="/ns0:CustomXml[1]/ns0:Variables[1]/ns0:Variable[1]/ns0:Value[1]" w:storeItemID="{00000000-0000-0000-0000-000000000000}"/>
                              <w:text/>
                            </w:sdtPr>
                            <w:sdtEndPr/>
                            <w:sdtContent>
                              <w:r w:rsidR="003117F3">
                                <w:t>1</w:t>
                              </w:r>
                            </w:sdtContent>
                          </w:sdt>
                          <w:r w:rsidR="0021355B">
                            <w:t>9637, nr. 3143</w:t>
                          </w:r>
                        </w:p>
                      </w:txbxContent>
                    </wps:txbx>
                    <wps:bodyPr vert="horz" wrap="square" lIns="0" tIns="0" rIns="0" bIns="0" anchor="t" anchorCtr="0"/>
                  </wps:wsp>
                </a:graphicData>
              </a:graphic>
            </wp:anchor>
          </w:drawing>
        </mc:Choice>
        <mc:Fallback>
          <w:pict>
            <v:shape w14:anchorId="1B2C1E6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1CB432B" w14:textId="77777777" w:rsidR="005F57E0" w:rsidRDefault="00893459">
                    <w:pPr>
                      <w:pStyle w:val="Referentiegegevensbold"/>
                    </w:pPr>
                    <w:r>
                      <w:t>Directoraat-Generaal Migratie</w:t>
                    </w:r>
                  </w:p>
                  <w:p w14:paraId="2DDC8EAE" w14:textId="77777777" w:rsidR="005F57E0" w:rsidRDefault="005F57E0">
                    <w:pPr>
                      <w:pStyle w:val="WitregelW1"/>
                    </w:pPr>
                  </w:p>
                  <w:p w14:paraId="015A7CAF" w14:textId="77777777" w:rsidR="005F57E0" w:rsidRDefault="00893459">
                    <w:pPr>
                      <w:pStyle w:val="Referentiegegevens"/>
                    </w:pPr>
                    <w:r>
                      <w:t>Turfmarkt 147</w:t>
                    </w:r>
                  </w:p>
                  <w:p w14:paraId="076E0664" w14:textId="77777777" w:rsidR="005F57E0" w:rsidRDefault="00893459">
                    <w:pPr>
                      <w:pStyle w:val="Referentiegegevens"/>
                    </w:pPr>
                    <w:r>
                      <w:t>2511 DP   Den Haag</w:t>
                    </w:r>
                  </w:p>
                  <w:p w14:paraId="22F7E261" w14:textId="77777777" w:rsidR="005F57E0" w:rsidRPr="00611B00" w:rsidRDefault="00893459">
                    <w:pPr>
                      <w:pStyle w:val="Referentiegegevens"/>
                      <w:rPr>
                        <w:lang w:val="de-DE"/>
                      </w:rPr>
                    </w:pPr>
                    <w:r w:rsidRPr="00611B00">
                      <w:rPr>
                        <w:lang w:val="de-DE"/>
                      </w:rPr>
                      <w:t>Postbus 20011</w:t>
                    </w:r>
                  </w:p>
                  <w:p w14:paraId="1AB45D1F" w14:textId="77777777" w:rsidR="005F57E0" w:rsidRPr="00611B00" w:rsidRDefault="00893459">
                    <w:pPr>
                      <w:pStyle w:val="Referentiegegevens"/>
                      <w:rPr>
                        <w:lang w:val="de-DE"/>
                      </w:rPr>
                    </w:pPr>
                    <w:r w:rsidRPr="00611B00">
                      <w:rPr>
                        <w:lang w:val="de-DE"/>
                      </w:rPr>
                      <w:t>2500 EH   Den Haag</w:t>
                    </w:r>
                  </w:p>
                  <w:p w14:paraId="14654119" w14:textId="77777777" w:rsidR="005F57E0" w:rsidRPr="00611B00" w:rsidRDefault="00893459">
                    <w:pPr>
                      <w:pStyle w:val="Referentiegegevens"/>
                      <w:rPr>
                        <w:lang w:val="de-DE"/>
                      </w:rPr>
                    </w:pPr>
                    <w:r w:rsidRPr="00611B00">
                      <w:rPr>
                        <w:lang w:val="de-DE"/>
                      </w:rPr>
                      <w:t>www.rijksoverheid.nl/jenv</w:t>
                    </w:r>
                  </w:p>
                  <w:p w14:paraId="0B7F1B36" w14:textId="77777777" w:rsidR="005F57E0" w:rsidRPr="00611B00" w:rsidRDefault="005F57E0">
                    <w:pPr>
                      <w:pStyle w:val="WitregelW2"/>
                      <w:rPr>
                        <w:lang w:val="de-DE"/>
                      </w:rPr>
                    </w:pPr>
                  </w:p>
                  <w:p w14:paraId="2643AE83" w14:textId="77777777" w:rsidR="005F57E0" w:rsidRDefault="00893459">
                    <w:pPr>
                      <w:pStyle w:val="Referentiegegevensbold"/>
                    </w:pPr>
                    <w:r>
                      <w:t>Onze referentie</w:t>
                    </w:r>
                  </w:p>
                  <w:p w14:paraId="0D8AA927" w14:textId="77777777" w:rsidR="005F57E0" w:rsidRDefault="00893459">
                    <w:pPr>
                      <w:pStyle w:val="Referentiegegevens"/>
                    </w:pPr>
                    <w:r>
                      <w:t>5993829</w:t>
                    </w:r>
                  </w:p>
                  <w:p w14:paraId="1B87F8ED" w14:textId="77777777" w:rsidR="005F57E0" w:rsidRDefault="005F57E0">
                    <w:pPr>
                      <w:pStyle w:val="WitregelW1"/>
                    </w:pPr>
                  </w:p>
                  <w:p w14:paraId="4A655D53" w14:textId="77777777" w:rsidR="005F57E0" w:rsidRDefault="00893459">
                    <w:pPr>
                      <w:pStyle w:val="Referentiegegevensbold"/>
                    </w:pPr>
                    <w:r>
                      <w:t>Uw referentie</w:t>
                    </w:r>
                  </w:p>
                  <w:p w14:paraId="2DBA0458" w14:textId="0922940D" w:rsidR="005F57E0" w:rsidRDefault="00D475F7">
                    <w:pPr>
                      <w:pStyle w:val="Referentiegegevens"/>
                    </w:pPr>
                    <w:sdt>
                      <w:sdtPr>
                        <w:id w:val="-1903134171"/>
                        <w:dataBinding w:prefixMappings="xmlns:ns0='docgen-assistant'" w:xpath="/ns0:CustomXml[1]/ns0:Variables[1]/ns0:Variable[1]/ns0:Value[1]" w:storeItemID="{00000000-0000-0000-0000-000000000000}"/>
                        <w:text/>
                      </w:sdtPr>
                      <w:sdtEndPr/>
                      <w:sdtContent>
                        <w:r w:rsidR="003117F3">
                          <w:t>1</w:t>
                        </w:r>
                      </w:sdtContent>
                    </w:sdt>
                    <w:r w:rsidR="0021355B">
                      <w:t>9637, nr. 3143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247CB6" wp14:editId="10D119E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ADAEBF" w14:textId="77777777" w:rsidR="003B1359" w:rsidRDefault="003B1359"/>
                      </w:txbxContent>
                    </wps:txbx>
                    <wps:bodyPr vert="horz" wrap="square" lIns="0" tIns="0" rIns="0" bIns="0" anchor="t" anchorCtr="0"/>
                  </wps:wsp>
                </a:graphicData>
              </a:graphic>
            </wp:anchor>
          </w:drawing>
        </mc:Choice>
        <mc:Fallback>
          <w:pict>
            <v:shape w14:anchorId="16247CB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7ADAEBF" w14:textId="77777777" w:rsidR="003B1359" w:rsidRDefault="003B135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0DB66D8" wp14:editId="3C05419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276154" w14:textId="583F0FD9" w:rsidR="005F57E0" w:rsidRDefault="00893459">
                          <w:pPr>
                            <w:pStyle w:val="Referentiegegevens"/>
                          </w:pPr>
                          <w:r>
                            <w:t xml:space="preserve">Pagina </w:t>
                          </w:r>
                          <w:r>
                            <w:fldChar w:fldCharType="begin"/>
                          </w:r>
                          <w:r>
                            <w:instrText>PAGE</w:instrText>
                          </w:r>
                          <w:r>
                            <w:fldChar w:fldCharType="separate"/>
                          </w:r>
                          <w:r w:rsidR="00D475F7">
                            <w:rPr>
                              <w:noProof/>
                            </w:rPr>
                            <w:t>1</w:t>
                          </w:r>
                          <w:r>
                            <w:fldChar w:fldCharType="end"/>
                          </w:r>
                          <w:r>
                            <w:t xml:space="preserve"> van </w:t>
                          </w:r>
                          <w:r>
                            <w:fldChar w:fldCharType="begin"/>
                          </w:r>
                          <w:r>
                            <w:instrText>NUMPAGES</w:instrText>
                          </w:r>
                          <w:r>
                            <w:fldChar w:fldCharType="separate"/>
                          </w:r>
                          <w:r w:rsidR="00D475F7">
                            <w:rPr>
                              <w:noProof/>
                            </w:rPr>
                            <w:t>1</w:t>
                          </w:r>
                          <w:r>
                            <w:fldChar w:fldCharType="end"/>
                          </w:r>
                        </w:p>
                      </w:txbxContent>
                    </wps:txbx>
                    <wps:bodyPr vert="horz" wrap="square" lIns="0" tIns="0" rIns="0" bIns="0" anchor="t" anchorCtr="0"/>
                  </wps:wsp>
                </a:graphicData>
              </a:graphic>
            </wp:anchor>
          </w:drawing>
        </mc:Choice>
        <mc:Fallback>
          <w:pict>
            <v:shape w14:anchorId="40DB66D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0276154" w14:textId="583F0FD9" w:rsidR="005F57E0" w:rsidRDefault="00893459">
                    <w:pPr>
                      <w:pStyle w:val="Referentiegegevens"/>
                    </w:pPr>
                    <w:r>
                      <w:t xml:space="preserve">Pagina </w:t>
                    </w:r>
                    <w:r>
                      <w:fldChar w:fldCharType="begin"/>
                    </w:r>
                    <w:r>
                      <w:instrText>PAGE</w:instrText>
                    </w:r>
                    <w:r>
                      <w:fldChar w:fldCharType="separate"/>
                    </w:r>
                    <w:r w:rsidR="00D475F7">
                      <w:rPr>
                        <w:noProof/>
                      </w:rPr>
                      <w:t>1</w:t>
                    </w:r>
                    <w:r>
                      <w:fldChar w:fldCharType="end"/>
                    </w:r>
                    <w:r>
                      <w:t xml:space="preserve"> van </w:t>
                    </w:r>
                    <w:r>
                      <w:fldChar w:fldCharType="begin"/>
                    </w:r>
                    <w:r>
                      <w:instrText>NUMPAGES</w:instrText>
                    </w:r>
                    <w:r>
                      <w:fldChar w:fldCharType="separate"/>
                    </w:r>
                    <w:r w:rsidR="00D475F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0B1FE85" wp14:editId="377E04C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D76366" w14:textId="77777777" w:rsidR="005F57E0" w:rsidRDefault="00893459">
                          <w:pPr>
                            <w:spacing w:line="240" w:lineRule="auto"/>
                          </w:pPr>
                          <w:r>
                            <w:rPr>
                              <w:noProof/>
                            </w:rPr>
                            <w:drawing>
                              <wp:inline distT="0" distB="0" distL="0" distR="0" wp14:anchorId="192F0FB2" wp14:editId="3D79D5C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B1FE8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5D76366" w14:textId="77777777" w:rsidR="005F57E0" w:rsidRDefault="00893459">
                    <w:pPr>
                      <w:spacing w:line="240" w:lineRule="auto"/>
                    </w:pPr>
                    <w:r>
                      <w:rPr>
                        <w:noProof/>
                      </w:rPr>
                      <w:drawing>
                        <wp:inline distT="0" distB="0" distL="0" distR="0" wp14:anchorId="192F0FB2" wp14:editId="3D79D5C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88A965E" wp14:editId="77B77DF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EE922E" w14:textId="77777777" w:rsidR="005F57E0" w:rsidRDefault="00893459">
                          <w:pPr>
                            <w:spacing w:line="240" w:lineRule="auto"/>
                          </w:pPr>
                          <w:r>
                            <w:rPr>
                              <w:noProof/>
                            </w:rPr>
                            <w:drawing>
                              <wp:inline distT="0" distB="0" distL="0" distR="0" wp14:anchorId="060A793A" wp14:editId="5AD9625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8A965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BEE922E" w14:textId="77777777" w:rsidR="005F57E0" w:rsidRDefault="00893459">
                    <w:pPr>
                      <w:spacing w:line="240" w:lineRule="auto"/>
                    </w:pPr>
                    <w:r>
                      <w:rPr>
                        <w:noProof/>
                      </w:rPr>
                      <w:drawing>
                        <wp:inline distT="0" distB="0" distL="0" distR="0" wp14:anchorId="060A793A" wp14:editId="5AD9625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5679909" wp14:editId="0266CC4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BA8A2C" w14:textId="77777777" w:rsidR="005F57E0" w:rsidRDefault="00893459">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567990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6BA8A2C" w14:textId="77777777" w:rsidR="005F57E0" w:rsidRDefault="00893459">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E2662"/>
    <w:multiLevelType w:val="multilevel"/>
    <w:tmpl w:val="937125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466DC4C"/>
    <w:multiLevelType w:val="multilevel"/>
    <w:tmpl w:val="3B0E8A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D489253"/>
    <w:multiLevelType w:val="multilevel"/>
    <w:tmpl w:val="44ECE9F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C912DE7"/>
    <w:multiLevelType w:val="multilevel"/>
    <w:tmpl w:val="370F66B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724967F"/>
    <w:multiLevelType w:val="multilevel"/>
    <w:tmpl w:val="22C05E0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3866BC1"/>
    <w:multiLevelType w:val="multilevel"/>
    <w:tmpl w:val="EDC4DC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F4C"/>
    <w:rsid w:val="00183986"/>
    <w:rsid w:val="0021355B"/>
    <w:rsid w:val="00244597"/>
    <w:rsid w:val="003117F3"/>
    <w:rsid w:val="00350848"/>
    <w:rsid w:val="00382C96"/>
    <w:rsid w:val="003B1359"/>
    <w:rsid w:val="00421B66"/>
    <w:rsid w:val="00580B12"/>
    <w:rsid w:val="0058612B"/>
    <w:rsid w:val="005F57E0"/>
    <w:rsid w:val="00611B00"/>
    <w:rsid w:val="0068013E"/>
    <w:rsid w:val="00743BB7"/>
    <w:rsid w:val="007563F1"/>
    <w:rsid w:val="0076277F"/>
    <w:rsid w:val="007C0264"/>
    <w:rsid w:val="00837DC5"/>
    <w:rsid w:val="00866B70"/>
    <w:rsid w:val="00893459"/>
    <w:rsid w:val="00A2002A"/>
    <w:rsid w:val="00A34A64"/>
    <w:rsid w:val="00A51194"/>
    <w:rsid w:val="00A74FE0"/>
    <w:rsid w:val="00BD4427"/>
    <w:rsid w:val="00C12475"/>
    <w:rsid w:val="00C5678D"/>
    <w:rsid w:val="00CB1C5E"/>
    <w:rsid w:val="00CC408F"/>
    <w:rsid w:val="00D475F7"/>
    <w:rsid w:val="00DB045C"/>
    <w:rsid w:val="00EB1CDE"/>
    <w:rsid w:val="00ED0180"/>
    <w:rsid w:val="00F14F4C"/>
    <w:rsid w:val="00F37D12"/>
    <w:rsid w:val="00FB43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A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14F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14F4C"/>
    <w:rPr>
      <w:rFonts w:ascii="Verdana" w:hAnsi="Verdana"/>
      <w:color w:val="000000"/>
      <w:sz w:val="18"/>
      <w:szCs w:val="18"/>
    </w:rPr>
  </w:style>
  <w:style w:type="paragraph" w:styleId="Voetnoottekst">
    <w:name w:val="footnote text"/>
    <w:basedOn w:val="Standaard"/>
    <w:link w:val="VoetnoottekstChar"/>
    <w:uiPriority w:val="99"/>
    <w:semiHidden/>
    <w:unhideWhenUsed/>
    <w:rsid w:val="00A2002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2002A"/>
    <w:rPr>
      <w:rFonts w:ascii="Verdana" w:hAnsi="Verdana"/>
      <w:color w:val="000000"/>
    </w:rPr>
  </w:style>
  <w:style w:type="character" w:styleId="Voetnootmarkering">
    <w:name w:val="footnote reference"/>
    <w:basedOn w:val="Standaardalinea-lettertype"/>
    <w:uiPriority w:val="99"/>
    <w:semiHidden/>
    <w:unhideWhenUsed/>
    <w:rsid w:val="00A2002A"/>
    <w:rPr>
      <w:vertAlign w:val="superscript"/>
    </w:rPr>
  </w:style>
  <w:style w:type="paragraph" w:customStyle="1" w:styleId="referentiegegevens0">
    <w:name w:val="referentiegegevens"/>
    <w:basedOn w:val="Standaard"/>
    <w:rsid w:val="00A2002A"/>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9018">
      <w:bodyDiv w:val="1"/>
      <w:marLeft w:val="0"/>
      <w:marRight w:val="0"/>
      <w:marTop w:val="0"/>
      <w:marBottom w:val="0"/>
      <w:divBdr>
        <w:top w:val="none" w:sz="0" w:space="0" w:color="auto"/>
        <w:left w:val="none" w:sz="0" w:space="0" w:color="auto"/>
        <w:bottom w:val="none" w:sz="0" w:space="0" w:color="auto"/>
        <w:right w:val="none" w:sz="0" w:space="0" w:color="auto"/>
      </w:divBdr>
    </w:div>
    <w:div w:id="1918396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503</ap:Words>
  <ap:Characters>2767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Brief aan Parlement - Uitvoering motie-Piri/Kröger over hervestiging van een aantal kwetsbare Jezidi-ontheemden vanuit Irak</vt:lpstr>
    </vt:vector>
  </ap:TitlesOfParts>
  <ap:LinksUpToDate>false</ap:LinksUpToDate>
  <ap:CharactersWithSpaces>3264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2025-04-04T15:14:00.0000000Z</dcterms:created>
  <dcterms:modified xsi:type="dcterms:W3CDTF">2025-04-04T15:14:00.0000000Z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Uitvoering motie-Piri/Kröger over hervestiging van een aantal kwetsbare Jezidi-ontheemden vanuit Irak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december 2024</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5993829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