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67EC" w:rsidP="00AD67EC" w:rsidRDefault="00AD67EC" w14:paraId="6D26BC9A" w14:textId="130C2F40">
      <w:pPr>
        <w:rPr>
          <w:szCs w:val="18"/>
        </w:rPr>
      </w:pPr>
      <w:r w:rsidRPr="00AD67EC">
        <w:rPr>
          <w:szCs w:val="18"/>
        </w:rPr>
        <w:t xml:space="preserve">Geachte </w:t>
      </w:r>
      <w:r w:rsidR="00A975E7">
        <w:rPr>
          <w:szCs w:val="18"/>
        </w:rPr>
        <w:t>V</w:t>
      </w:r>
      <w:r w:rsidRPr="00AD67EC">
        <w:rPr>
          <w:szCs w:val="18"/>
        </w:rPr>
        <w:t>oorzitter,</w:t>
      </w:r>
    </w:p>
    <w:p w:rsidRPr="00AD67EC" w:rsidR="00AD67EC" w:rsidP="00AD67EC" w:rsidRDefault="00AD67EC" w14:paraId="6630299F" w14:textId="77777777">
      <w:pPr>
        <w:rPr>
          <w:szCs w:val="18"/>
        </w:rPr>
      </w:pPr>
    </w:p>
    <w:p w:rsidRPr="00AD67EC" w:rsidR="00AD67EC" w:rsidP="00AD67EC" w:rsidRDefault="00AD67EC" w14:paraId="021E54B0" w14:textId="1F7BBBDF">
      <w:pPr>
        <w:rPr>
          <w:szCs w:val="18"/>
        </w:rPr>
      </w:pPr>
      <w:r w:rsidRPr="00AD67EC">
        <w:rPr>
          <w:szCs w:val="18"/>
        </w:rPr>
        <w:t xml:space="preserve">Hierbij stuur ik u </w:t>
      </w:r>
      <w:r w:rsidR="005375E7">
        <w:rPr>
          <w:szCs w:val="18"/>
        </w:rPr>
        <w:t>mijn</w:t>
      </w:r>
      <w:r w:rsidRPr="00AD67EC">
        <w:rPr>
          <w:szCs w:val="18"/>
        </w:rPr>
        <w:t xml:space="preserve"> appreciatie </w:t>
      </w:r>
      <w:r w:rsidR="005375E7">
        <w:rPr>
          <w:szCs w:val="18"/>
        </w:rPr>
        <w:t>op</w:t>
      </w:r>
      <w:r w:rsidRPr="00AD67EC">
        <w:rPr>
          <w:szCs w:val="18"/>
        </w:rPr>
        <w:t xml:space="preserve"> de aangehouden motie van het lid</w:t>
      </w:r>
    </w:p>
    <w:p w:rsidRPr="00AD67EC" w:rsidR="00AD67EC" w:rsidP="00AD67EC" w:rsidRDefault="00AD67EC" w14:paraId="60A39769" w14:textId="09D3FDBF">
      <w:pPr>
        <w:rPr>
          <w:szCs w:val="18"/>
        </w:rPr>
      </w:pPr>
      <w:proofErr w:type="spellStart"/>
      <w:r>
        <w:rPr>
          <w:szCs w:val="18"/>
        </w:rPr>
        <w:t>Podt</w:t>
      </w:r>
      <w:proofErr w:type="spellEnd"/>
      <w:r w:rsidRPr="00AD67EC">
        <w:rPr>
          <w:szCs w:val="18"/>
        </w:rPr>
        <w:t xml:space="preserve">, die op </w:t>
      </w:r>
      <w:r>
        <w:rPr>
          <w:szCs w:val="18"/>
        </w:rPr>
        <w:t>27 maart 2025</w:t>
      </w:r>
      <w:r w:rsidRPr="00AD67EC">
        <w:rPr>
          <w:szCs w:val="18"/>
        </w:rPr>
        <w:t xml:space="preserve"> werd ingediend bij het tweeminutendebat</w:t>
      </w:r>
    </w:p>
    <w:p w:rsidR="00AD67EC" w:rsidP="00AD67EC" w:rsidRDefault="00AD67EC" w14:paraId="54630F89" w14:textId="181FA4DE">
      <w:pPr>
        <w:rPr>
          <w:szCs w:val="18"/>
        </w:rPr>
      </w:pPr>
      <w:r>
        <w:rPr>
          <w:szCs w:val="18"/>
        </w:rPr>
        <w:t>Landbouw, Klimaat en Voedsel</w:t>
      </w:r>
      <w:r w:rsidR="009F12E3">
        <w:rPr>
          <w:szCs w:val="18"/>
        </w:rPr>
        <w:t xml:space="preserve"> (Kamerstuk:</w:t>
      </w:r>
      <w:r w:rsidRPr="009F12E3" w:rsidR="009F12E3">
        <w:t xml:space="preserve"> </w:t>
      </w:r>
      <w:r w:rsidRPr="009F12E3" w:rsidR="009F12E3">
        <w:rPr>
          <w:szCs w:val="18"/>
        </w:rPr>
        <w:t>30252-198</w:t>
      </w:r>
      <w:r w:rsidR="009F12E3">
        <w:rPr>
          <w:szCs w:val="18"/>
        </w:rPr>
        <w:t>)</w:t>
      </w:r>
      <w:r w:rsidRPr="00AD67EC">
        <w:rPr>
          <w:szCs w:val="18"/>
        </w:rPr>
        <w:t>. In deze aangehouden motie wordt de regering verzocht</w:t>
      </w:r>
      <w:r>
        <w:rPr>
          <w:szCs w:val="18"/>
        </w:rPr>
        <w:t xml:space="preserve"> </w:t>
      </w:r>
      <w:r w:rsidRPr="00AD67EC">
        <w:rPr>
          <w:szCs w:val="18"/>
        </w:rPr>
        <w:t>te verkennen of het Innovatiekrediet zo aangepast kan worden</w:t>
      </w:r>
      <w:r w:rsidR="009F12E3">
        <w:rPr>
          <w:szCs w:val="18"/>
        </w:rPr>
        <w:t xml:space="preserve"> </w:t>
      </w:r>
      <w:r w:rsidRPr="00AD67EC">
        <w:rPr>
          <w:szCs w:val="18"/>
        </w:rPr>
        <w:t>dat de lening conditioneel wordt toegekend vóór volledige financiering, om meer privaat</w:t>
      </w:r>
      <w:r>
        <w:rPr>
          <w:szCs w:val="18"/>
        </w:rPr>
        <w:t xml:space="preserve"> </w:t>
      </w:r>
      <w:r w:rsidRPr="00AD67EC">
        <w:rPr>
          <w:szCs w:val="18"/>
        </w:rPr>
        <w:t>kapitaal aan te trekken</w:t>
      </w:r>
      <w:r>
        <w:rPr>
          <w:szCs w:val="18"/>
        </w:rPr>
        <w:t xml:space="preserve"> en wordt de regering verzocht </w:t>
      </w:r>
      <w:r w:rsidRPr="00AD67EC">
        <w:rPr>
          <w:szCs w:val="18"/>
        </w:rPr>
        <w:t xml:space="preserve">een rol te nemen als </w:t>
      </w:r>
      <w:proofErr w:type="spellStart"/>
      <w:r w:rsidRPr="00AD67EC">
        <w:rPr>
          <w:szCs w:val="18"/>
        </w:rPr>
        <w:t>launching</w:t>
      </w:r>
      <w:proofErr w:type="spellEnd"/>
      <w:r w:rsidRPr="00AD67EC">
        <w:rPr>
          <w:szCs w:val="18"/>
        </w:rPr>
        <w:t xml:space="preserve"> customer voor nieuwe eiwitproducten,</w:t>
      </w:r>
      <w:r>
        <w:rPr>
          <w:szCs w:val="18"/>
        </w:rPr>
        <w:t xml:space="preserve"> </w:t>
      </w:r>
      <w:r w:rsidRPr="00AD67EC">
        <w:rPr>
          <w:szCs w:val="18"/>
        </w:rPr>
        <w:t>zoals in Denemarken en Duitsland</w:t>
      </w:r>
      <w:r>
        <w:rPr>
          <w:szCs w:val="18"/>
        </w:rPr>
        <w:t xml:space="preserve">. </w:t>
      </w:r>
    </w:p>
    <w:p w:rsidR="005375E7" w:rsidP="00AD67EC" w:rsidRDefault="005375E7" w14:paraId="1BAF4817" w14:textId="77777777">
      <w:pPr>
        <w:rPr>
          <w:szCs w:val="18"/>
        </w:rPr>
      </w:pPr>
    </w:p>
    <w:p w:rsidR="00AD67EC" w:rsidP="00AD67EC" w:rsidRDefault="005375E7" w14:paraId="2B1DB939" w14:textId="37AE9613">
      <w:pPr>
        <w:rPr>
          <w:szCs w:val="18"/>
        </w:rPr>
      </w:pPr>
      <w:r w:rsidRPr="005375E7">
        <w:rPr>
          <w:szCs w:val="18"/>
        </w:rPr>
        <w:t xml:space="preserve">Ik wil de motie </w:t>
      </w:r>
      <w:r w:rsidR="00A975E7">
        <w:rPr>
          <w:szCs w:val="18"/>
        </w:rPr>
        <w:t xml:space="preserve">na overleg met mijn collega van Economische Zaken </w:t>
      </w:r>
      <w:r w:rsidRPr="005375E7">
        <w:rPr>
          <w:szCs w:val="18"/>
        </w:rPr>
        <w:t>‘Oordeel Kamer’ meegeven</w:t>
      </w:r>
      <w:r>
        <w:rPr>
          <w:szCs w:val="18"/>
        </w:rPr>
        <w:t xml:space="preserve">, </w:t>
      </w:r>
      <w:r w:rsidR="00A975E7">
        <w:rPr>
          <w:szCs w:val="18"/>
        </w:rPr>
        <w:t xml:space="preserve">mits ik hem op de </w:t>
      </w:r>
      <w:proofErr w:type="spellStart"/>
      <w:r w:rsidR="00A975E7">
        <w:rPr>
          <w:szCs w:val="18"/>
        </w:rPr>
        <w:t>hiervolgende</w:t>
      </w:r>
      <w:proofErr w:type="spellEnd"/>
      <w:r w:rsidR="00A975E7">
        <w:rPr>
          <w:szCs w:val="18"/>
        </w:rPr>
        <w:t xml:space="preserve"> manier kan interpreteren.</w:t>
      </w:r>
      <w:r w:rsidR="00F577CD">
        <w:rPr>
          <w:szCs w:val="18"/>
        </w:rPr>
        <w:t xml:space="preserve"> </w:t>
      </w:r>
    </w:p>
    <w:p w:rsidR="00AD67EC" w:rsidP="00AD67EC" w:rsidRDefault="00AD67EC" w14:paraId="323253DE" w14:textId="77777777">
      <w:pPr>
        <w:rPr>
          <w:szCs w:val="18"/>
        </w:rPr>
      </w:pPr>
    </w:p>
    <w:p w:rsidRPr="00007154" w:rsidR="00AD67EC" w:rsidP="00AD67EC" w:rsidRDefault="00AD67EC" w14:paraId="7652A1B7" w14:textId="6534F4DA">
      <w:pPr>
        <w:rPr>
          <w:b/>
          <w:bCs/>
          <w:szCs w:val="18"/>
        </w:rPr>
      </w:pPr>
      <w:r w:rsidRPr="00007154">
        <w:rPr>
          <w:b/>
          <w:bCs/>
          <w:szCs w:val="18"/>
        </w:rPr>
        <w:t xml:space="preserve">Innovatiekrediet </w:t>
      </w:r>
    </w:p>
    <w:p w:rsidRPr="00AD67EC" w:rsidR="00AD67EC" w:rsidP="005375E7" w:rsidRDefault="00620265" w14:paraId="7D092B55" w14:textId="5C231CBB">
      <w:pPr>
        <w:tabs>
          <w:tab w:val="num" w:pos="720"/>
        </w:tabs>
      </w:pPr>
      <w:r>
        <w:rPr>
          <w:szCs w:val="18"/>
        </w:rPr>
        <w:t>Het Innovatiekrediet richt zich op risicovolle technisch</w:t>
      </w:r>
      <w:r w:rsidR="000754A9">
        <w:rPr>
          <w:szCs w:val="18"/>
        </w:rPr>
        <w:t>e</w:t>
      </w:r>
      <w:r>
        <w:rPr>
          <w:szCs w:val="18"/>
        </w:rPr>
        <w:t xml:space="preserve"> en klinische ontwikkelingsprojec</w:t>
      </w:r>
      <w:r w:rsidRPr="00321389">
        <w:rPr>
          <w:szCs w:val="18"/>
        </w:rPr>
        <w:t>ten</w:t>
      </w:r>
      <w:r w:rsidRPr="00321389" w:rsidR="00AD67EC">
        <w:t>.</w:t>
      </w:r>
      <w:r w:rsidRPr="00321389" w:rsidR="000754A9">
        <w:t xml:space="preserve"> </w:t>
      </w:r>
      <w:r w:rsidRPr="00321389">
        <w:t>Met</w:t>
      </w:r>
      <w:r>
        <w:t xml:space="preserve"> het Innovatiekrediet kan een deel van het ontwikkelrisico worden afgedekt, zodat de drempel voor </w:t>
      </w:r>
      <w:r w:rsidR="006D297E">
        <w:t>de onderneming zelf en haar</w:t>
      </w:r>
      <w:r>
        <w:t xml:space="preserve"> investeerders wordt verlaagd. </w:t>
      </w:r>
      <w:r w:rsidR="006D297E">
        <w:t>De mogelijkheid</w:t>
      </w:r>
      <w:r w:rsidR="0044350E">
        <w:t xml:space="preserve"> bestaat al </w:t>
      </w:r>
      <w:r w:rsidR="00D8353D">
        <w:t>om conditioneel toe te kennen (met ontbindende voorwaarde voor financiering in de verleningsbeschikking) als</w:t>
      </w:r>
      <w:r w:rsidR="0044350E">
        <w:t xml:space="preserve"> er bij </w:t>
      </w:r>
      <w:r w:rsidR="00F577CD">
        <w:t>de Rijksdienst voor Ondernemend Nederland (RVO)</w:t>
      </w:r>
      <w:r w:rsidR="00D8353D">
        <w:t xml:space="preserve"> voldoende vertrouwen is dat de financiering door private investeerders in afzienbare tijd rond komt. Aan de ontbindende voorwaarde dient normaliter binnen 4-8 weken te worden voldaan (met mogelijkheid tot uitstel). </w:t>
      </w:r>
      <w:r w:rsidR="0044350E">
        <w:t>Voor zover is de motie overbodig. Wel is het zo dat veel ondernemers nog niet bekend zijn met deze mogelijkheid en daardoor wellicht niet aan een aanvraag beginnen</w:t>
      </w:r>
      <w:r w:rsidR="00480E98">
        <w:t>, waardoor mogelijk minder privaat kapitaal wordt aangetrokken</w:t>
      </w:r>
      <w:r w:rsidR="0044350E">
        <w:t xml:space="preserve">. </w:t>
      </w:r>
      <w:r w:rsidR="00D8353D">
        <w:t xml:space="preserve">Wanneer ik de motie zo mag interpreteren dat we met RVO in gesprek gaan </w:t>
      </w:r>
      <w:r w:rsidR="0044350E">
        <w:t xml:space="preserve">over het beter informeren van de doelgroep, dan kan ik de motie </w:t>
      </w:r>
      <w:r w:rsidR="00AC2437">
        <w:t>voor wat betreft dit verzoek ‘O</w:t>
      </w:r>
      <w:r w:rsidR="0044350E">
        <w:t>ordeel Kamer</w:t>
      </w:r>
      <w:r w:rsidR="00AC2437">
        <w:t>’</w:t>
      </w:r>
      <w:r w:rsidR="0044350E">
        <w:t xml:space="preserve"> geven. </w:t>
      </w:r>
    </w:p>
    <w:p w:rsidRPr="00007154" w:rsidR="00F90A14" w:rsidP="00AD67EC" w:rsidRDefault="00FA48FB" w14:paraId="5696E2AF" w14:textId="2E2290A5">
      <w:pPr>
        <w:rPr>
          <w:b/>
          <w:bCs/>
        </w:rPr>
      </w:pPr>
      <w:r>
        <w:br/>
      </w:r>
      <w:r w:rsidRPr="00007154" w:rsidR="005375E7">
        <w:rPr>
          <w:b/>
          <w:bCs/>
        </w:rPr>
        <w:t xml:space="preserve">De overheid als </w:t>
      </w:r>
      <w:proofErr w:type="spellStart"/>
      <w:r w:rsidRPr="00007154" w:rsidR="005375E7">
        <w:rPr>
          <w:b/>
          <w:bCs/>
        </w:rPr>
        <w:t>launching</w:t>
      </w:r>
      <w:proofErr w:type="spellEnd"/>
      <w:r w:rsidRPr="00007154" w:rsidR="005375E7">
        <w:rPr>
          <w:b/>
          <w:bCs/>
        </w:rPr>
        <w:t xml:space="preserve"> customer</w:t>
      </w:r>
    </w:p>
    <w:p w:rsidR="00007154" w:rsidP="00EE01DF" w:rsidRDefault="00007154" w14:paraId="612C79DE" w14:textId="4FDBE7B6">
      <w:r w:rsidRPr="00007154">
        <w:t>Het inkoopbeleid van de overheid is een belangrijk instrument waarmee bijvoorbeeld ondernemers, boeren en ketenpartijen worden gemotiveerd om grotere maatschappelijke bijdragen te leveren.</w:t>
      </w:r>
      <w:r>
        <w:t xml:space="preserve"> </w:t>
      </w:r>
      <w:r w:rsidR="00EE01DF">
        <w:t>De W</w:t>
      </w:r>
      <w:r w:rsidR="00F577CD">
        <w:t xml:space="preserve">etenschappelijke Raad voor </w:t>
      </w:r>
      <w:r w:rsidR="00F577CD">
        <w:lastRenderedPageBreak/>
        <w:t>het Regeringsbeleid (WRR)</w:t>
      </w:r>
      <w:r w:rsidR="00EE01DF">
        <w:t xml:space="preserve"> constateert dat voor tal van ondernemingen in de catering de overheid een belangrijke klant is</w:t>
      </w:r>
      <w:r w:rsidR="00EE01DF">
        <w:rPr>
          <w:rStyle w:val="Voetnootmarkering"/>
        </w:rPr>
        <w:footnoteReference w:id="1"/>
      </w:r>
      <w:r w:rsidR="00EE01DF">
        <w:t>.</w:t>
      </w:r>
      <w:r w:rsidR="00F577CD">
        <w:t xml:space="preserve"> </w:t>
      </w:r>
      <w:r w:rsidR="00EE01DF">
        <w:t>Het inkoopbeleid is</w:t>
      </w:r>
      <w:r w:rsidR="009225BF">
        <w:t xml:space="preserve"> namelijk</w:t>
      </w:r>
      <w:r w:rsidR="00EE01DF">
        <w:t xml:space="preserve"> een </w:t>
      </w:r>
      <w:r w:rsidRPr="00EE01DF" w:rsidR="00EE01DF">
        <w:t>instrument om een meer verantwoorde bedrijfsvoering te stimuleren</w:t>
      </w:r>
      <w:r w:rsidR="00EE01DF">
        <w:t xml:space="preserve">. Daarnaast stelt de WRR dat de overheid voedselaanbieders </w:t>
      </w:r>
      <w:r w:rsidR="009225BF">
        <w:t>kan faciliteren bij</w:t>
      </w:r>
      <w:r w:rsidR="00EE01DF">
        <w:t xml:space="preserve"> de marktintroductie van potentieel interessante producten</w:t>
      </w:r>
      <w:r w:rsidR="009225BF">
        <w:t xml:space="preserve"> die een maatschappelijke impact hebben</w:t>
      </w:r>
      <w:r w:rsidR="00EE01DF">
        <w:t xml:space="preserve">. </w:t>
      </w:r>
      <w:r w:rsidR="009225BF">
        <w:t xml:space="preserve">De </w:t>
      </w:r>
      <w:r w:rsidRPr="009225BF" w:rsidR="009225BF">
        <w:t xml:space="preserve">overheid </w:t>
      </w:r>
      <w:r w:rsidR="009225BF">
        <w:t>treedt hier dan op a</w:t>
      </w:r>
      <w:r w:rsidRPr="009225BF" w:rsidR="009225BF">
        <w:t xml:space="preserve">ls </w:t>
      </w:r>
      <w:proofErr w:type="spellStart"/>
      <w:r w:rsidRPr="009225BF" w:rsidR="009225BF">
        <w:t>launching</w:t>
      </w:r>
      <w:proofErr w:type="spellEnd"/>
      <w:r w:rsidRPr="009225BF" w:rsidR="009225BF">
        <w:t xml:space="preserve"> customer</w:t>
      </w:r>
      <w:r w:rsidR="009225BF">
        <w:t xml:space="preserve"> en neemt hiermee een</w:t>
      </w:r>
      <w:r w:rsidR="00EE01DF">
        <w:t xml:space="preserve"> deel van de onzekerheden bij de eerste opschaling </w:t>
      </w:r>
      <w:r w:rsidR="009225BF">
        <w:t>weg</w:t>
      </w:r>
      <w:r w:rsidR="00EE01DF">
        <w:t>. Wanneer</w:t>
      </w:r>
      <w:r>
        <w:t xml:space="preserve"> ik de motie zo mag interpreteren dat we vanuit de Rijksoverheid, als opdrachtgever, het gesprek aangaan met cateraars over de inkoop van meer innovatieve </w:t>
      </w:r>
      <w:r w:rsidR="00E22903">
        <w:t>eiwit</w:t>
      </w:r>
      <w:r>
        <w:t xml:space="preserve">producten, dan kan ik de motie </w:t>
      </w:r>
      <w:r w:rsidR="00AC2437">
        <w:t>ook voor dit verzoek ‘</w:t>
      </w:r>
      <w:r>
        <w:t>Oordeel Kamer</w:t>
      </w:r>
      <w:r w:rsidR="00AC2437">
        <w:t>’</w:t>
      </w:r>
      <w:r>
        <w:t xml:space="preserve"> geven. Het is uiteindelijk aan cateraars zelf, om binnen de gestelde ambities en doelen, specifieke producten in te kopen. </w:t>
      </w:r>
    </w:p>
    <w:p w:rsidR="001536B3" w:rsidP="00810C93" w:rsidRDefault="001536B3" w14:paraId="79102EBF" w14:textId="77777777"/>
    <w:p w:rsidR="00584BAC" w:rsidP="00810C93" w:rsidRDefault="00FA48FB" w14:paraId="7D42FC52" w14:textId="77777777">
      <w:r>
        <w:t>Hoogachtend,</w:t>
      </w:r>
    </w:p>
    <w:p w:rsidRPr="00EC58D9" w:rsidR="00F71F9E" w:rsidP="007255FC" w:rsidRDefault="00F71F9E" w14:paraId="0DD6CF2B" w14:textId="77777777"/>
    <w:p w:rsidRPr="00EC58D9" w:rsidR="007239A1" w:rsidP="007255FC" w:rsidRDefault="007239A1" w14:paraId="04D652DB" w14:textId="77777777"/>
    <w:p w:rsidR="007239A1" w:rsidP="007255FC" w:rsidRDefault="007239A1" w14:paraId="2D3551CF" w14:textId="77777777"/>
    <w:p w:rsidR="00F577CD" w:rsidP="007255FC" w:rsidRDefault="00F577CD" w14:paraId="209140CA" w14:textId="77777777"/>
    <w:p w:rsidRPr="00EC58D9" w:rsidR="00F577CD" w:rsidP="007255FC" w:rsidRDefault="00F577CD" w14:paraId="6378E64A" w14:textId="77777777"/>
    <w:p w:rsidRPr="006A15A5" w:rsidR="007239A1" w:rsidP="007255FC" w:rsidRDefault="00FA48FB" w14:paraId="71903927" w14:textId="77777777">
      <w:pPr>
        <w:rPr>
          <w:szCs w:val="18"/>
        </w:rPr>
      </w:pPr>
      <w:r w:rsidRPr="00B11DD6">
        <w:t>Femke Marije Wiersma</w:t>
      </w:r>
    </w:p>
    <w:p w:rsidR="004E505E" w:rsidP="00524FB4" w:rsidRDefault="00FA48FB" w14:paraId="44ED8DE5" w14:textId="77777777">
      <w:r w:rsidRPr="00EC58D9">
        <w:t xml:space="preserve">Minister van </w:t>
      </w:r>
      <w:r w:rsidR="00704E60">
        <w:rPr>
          <w:rFonts w:cs="Calibri"/>
          <w:szCs w:val="18"/>
        </w:rPr>
        <w:t>Landbouw, Visserij, Voedselzekerheid en Natuur</w:t>
      </w:r>
    </w:p>
    <w:p w:rsidRPr="00006C01" w:rsidR="00481085" w:rsidP="00524FB4" w:rsidRDefault="00481085" w14:paraId="6869666D" w14:textId="77777777"/>
    <w:p w:rsidR="00144B73" w:rsidP="00810C93" w:rsidRDefault="00144B73" w14:paraId="2E8B5471" w14:textId="77777777"/>
    <w:p w:rsidRPr="00144B73" w:rsidR="00144B73" w:rsidP="00810C93" w:rsidRDefault="00144B73" w14:paraId="32333BA8" w14:textId="77777777">
      <w:pPr>
        <w:rPr>
          <w:i/>
          <w:iCs/>
        </w:rPr>
      </w:pPr>
    </w:p>
    <w:sectPr w:rsidRPr="00144B73" w:rsidR="00144B73" w:rsidSect="00D604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0DDB7" w14:textId="77777777" w:rsidR="00BE5474" w:rsidRDefault="00BE5474">
      <w:r>
        <w:separator/>
      </w:r>
    </w:p>
    <w:p w14:paraId="1C167B77" w14:textId="77777777" w:rsidR="00BE5474" w:rsidRDefault="00BE5474"/>
  </w:endnote>
  <w:endnote w:type="continuationSeparator" w:id="0">
    <w:p w14:paraId="6CA5013A" w14:textId="77777777" w:rsidR="00BE5474" w:rsidRDefault="00BE5474">
      <w:r>
        <w:continuationSeparator/>
      </w:r>
    </w:p>
    <w:p w14:paraId="112D1279" w14:textId="77777777" w:rsidR="00BE5474" w:rsidRDefault="00BE54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71126" w14:textId="77777777" w:rsidR="00D226D8" w:rsidRDefault="00D226D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3F1F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FE77B5" w14:paraId="176A0460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222562D3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0F4CFBF1" w14:textId="76B689CA" w:rsidR="00527BD4" w:rsidRPr="00645414" w:rsidRDefault="00FA48FB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6247BE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D226D8">
            <w:t>2</w:t>
          </w:r>
          <w:r w:rsidR="00144B73">
            <w:fldChar w:fldCharType="end"/>
          </w:r>
        </w:p>
      </w:tc>
    </w:tr>
  </w:tbl>
  <w:p w14:paraId="593696B6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FE77B5" w14:paraId="1B0BD3BE" w14:textId="77777777" w:rsidTr="00CA6A25">
      <w:trPr>
        <w:trHeight w:hRule="exact" w:val="240"/>
      </w:trPr>
      <w:tc>
        <w:tcPr>
          <w:tcW w:w="7601" w:type="dxa"/>
          <w:shd w:val="clear" w:color="auto" w:fill="auto"/>
        </w:tcPr>
        <w:p w14:paraId="1456F2E2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66B07881" w14:textId="5A9E7970" w:rsidR="00527BD4" w:rsidRPr="00ED539E" w:rsidRDefault="00FA48FB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39201D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144B73">
            <w:fldChar w:fldCharType="begin"/>
          </w:r>
          <w:r>
            <w:instrText xml:space="preserve"> SECTIONPAGES   \* MERGEFORMAT </w:instrText>
          </w:r>
          <w:r w:rsidR="00144B73">
            <w:fldChar w:fldCharType="separate"/>
          </w:r>
          <w:r w:rsidR="00D226D8">
            <w:t>2</w:t>
          </w:r>
          <w:r w:rsidR="00144B73">
            <w:fldChar w:fldCharType="end"/>
          </w:r>
        </w:p>
      </w:tc>
    </w:tr>
  </w:tbl>
  <w:p w14:paraId="2FC6E290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BEE6D2D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B71D" w14:textId="77777777" w:rsidR="00BE5474" w:rsidRDefault="00BE5474">
      <w:r>
        <w:separator/>
      </w:r>
    </w:p>
    <w:p w14:paraId="288090AE" w14:textId="77777777" w:rsidR="00BE5474" w:rsidRDefault="00BE5474"/>
  </w:footnote>
  <w:footnote w:type="continuationSeparator" w:id="0">
    <w:p w14:paraId="62242120" w14:textId="77777777" w:rsidR="00BE5474" w:rsidRDefault="00BE5474">
      <w:r>
        <w:continuationSeparator/>
      </w:r>
    </w:p>
    <w:p w14:paraId="1F17A0D1" w14:textId="77777777" w:rsidR="00BE5474" w:rsidRDefault="00BE5474"/>
  </w:footnote>
  <w:footnote w:id="1">
    <w:p w14:paraId="477E4D1E" w14:textId="07616EAC" w:rsidR="00EE01DF" w:rsidRDefault="00EE01DF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Pr="00EE01DF">
        <w:t>Naar een grotere maatschappelijke bijdrage van ondernemingen (WRR-rapport nr. 107, 2023)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DB001" w14:textId="77777777" w:rsidR="00D226D8" w:rsidRDefault="00D226D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FE77B5" w14:paraId="378C0473" w14:textId="77777777" w:rsidTr="00A50CF6">
      <w:tc>
        <w:tcPr>
          <w:tcW w:w="2156" w:type="dxa"/>
          <w:shd w:val="clear" w:color="auto" w:fill="auto"/>
        </w:tcPr>
        <w:p w14:paraId="6A902944" w14:textId="77777777" w:rsidR="00527BD4" w:rsidRPr="005819CE" w:rsidRDefault="00FA48F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</w:tc>
    </w:tr>
    <w:tr w:rsidR="00FE77B5" w14:paraId="60FFA781" w14:textId="77777777" w:rsidTr="00A50CF6">
      <w:trPr>
        <w:trHeight w:hRule="exact" w:val="200"/>
      </w:trPr>
      <w:tc>
        <w:tcPr>
          <w:tcW w:w="2156" w:type="dxa"/>
          <w:shd w:val="clear" w:color="auto" w:fill="auto"/>
        </w:tcPr>
        <w:p w14:paraId="11937517" w14:textId="77777777" w:rsidR="00527BD4" w:rsidRPr="005819CE" w:rsidRDefault="00527BD4" w:rsidP="00A50CF6"/>
      </w:tc>
    </w:tr>
    <w:tr w:rsidR="00FE77B5" w14:paraId="10BFB797" w14:textId="77777777" w:rsidTr="00502512">
      <w:trPr>
        <w:trHeight w:hRule="exact" w:val="774"/>
      </w:trPr>
      <w:tc>
        <w:tcPr>
          <w:tcW w:w="2156" w:type="dxa"/>
          <w:shd w:val="clear" w:color="auto" w:fill="auto"/>
        </w:tcPr>
        <w:p w14:paraId="4AC9E9E3" w14:textId="77777777" w:rsidR="00527BD4" w:rsidRDefault="00FA48FB" w:rsidP="003A5290">
          <w:pPr>
            <w:pStyle w:val="Huisstijl-Kopje"/>
          </w:pPr>
          <w:r>
            <w:t>Ons kenmerk</w:t>
          </w:r>
        </w:p>
        <w:p w14:paraId="3F1E8421" w14:textId="77777777" w:rsidR="00527BD4" w:rsidRPr="005819CE" w:rsidRDefault="00FA48FB" w:rsidP="001E6117">
          <w:pPr>
            <w:pStyle w:val="Huisstijl-Kopje"/>
          </w:pPr>
          <w:r>
            <w:rPr>
              <w:b w:val="0"/>
            </w:rPr>
            <w:t>DGA-PAV</w:t>
          </w:r>
          <w:r w:rsidRPr="00502512">
            <w:rPr>
              <w:b w:val="0"/>
            </w:rPr>
            <w:t xml:space="preserve"> / </w:t>
          </w:r>
          <w:r>
            <w:rPr>
              <w:b w:val="0"/>
            </w:rPr>
            <w:t>98068654</w:t>
          </w:r>
        </w:p>
      </w:tc>
    </w:tr>
  </w:tbl>
  <w:p w14:paraId="25F2C7EA" w14:textId="77777777" w:rsidR="00527BD4" w:rsidRDefault="00527BD4" w:rsidP="008C356D"/>
  <w:p w14:paraId="6DEC2E5A" w14:textId="77777777" w:rsidR="00527BD4" w:rsidRPr="00740712" w:rsidRDefault="00527BD4" w:rsidP="008C356D"/>
  <w:p w14:paraId="18BB2470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5E71AC56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49ED3C4E" w14:textId="77777777" w:rsidR="00527BD4" w:rsidRDefault="00527BD4" w:rsidP="004F44C2"/>
  <w:p w14:paraId="2D2F46BE" w14:textId="77777777" w:rsidR="00527BD4" w:rsidRPr="00740712" w:rsidRDefault="00527BD4" w:rsidP="004F44C2"/>
  <w:p w14:paraId="09B9A8AA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FE77B5" w14:paraId="15704810" w14:textId="77777777" w:rsidTr="00751A6A">
      <w:trPr>
        <w:trHeight w:val="2636"/>
      </w:trPr>
      <w:tc>
        <w:tcPr>
          <w:tcW w:w="737" w:type="dxa"/>
          <w:shd w:val="clear" w:color="auto" w:fill="auto"/>
        </w:tcPr>
        <w:p w14:paraId="3453DF80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  <w:shd w:val="clear" w:color="auto" w:fill="auto"/>
        </w:tcPr>
        <w:p w14:paraId="10B1F0D1" w14:textId="77777777" w:rsidR="00527BD4" w:rsidRDefault="00FA48FB" w:rsidP="00D0609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DE35B7">
            <w:rPr>
              <w:sz w:val="2"/>
              <w:szCs w:val="2"/>
            </w:rPr>
            <w:t xml:space="preserve"> </w:t>
          </w:r>
          <w:r>
            <w:rPr>
              <w:noProof/>
              <w:szCs w:val="18"/>
            </w:rPr>
            <w:drawing>
              <wp:inline distT="0" distB="0" distL="0" distR="0" wp14:anchorId="050E531C" wp14:editId="11971E7C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8941E4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1FB18486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FE77B5" w:rsidRPr="00F577CD" w14:paraId="165573C8" w14:textId="77777777" w:rsidTr="00A50CF6">
      <w:tc>
        <w:tcPr>
          <w:tcW w:w="2160" w:type="dxa"/>
          <w:shd w:val="clear" w:color="auto" w:fill="auto"/>
        </w:tcPr>
        <w:p w14:paraId="7835C119" w14:textId="77777777" w:rsidR="00527BD4" w:rsidRPr="005819CE" w:rsidRDefault="00FA48FB" w:rsidP="00A50CF6">
          <w:pPr>
            <w:pStyle w:val="Huisstijl-Adres"/>
            <w:rPr>
              <w:b/>
            </w:rPr>
          </w:pPr>
          <w:r>
            <w:rPr>
              <w:b/>
            </w:rPr>
            <w:t>Directoraat-generaal Agro</w:t>
          </w:r>
          <w:r w:rsidRPr="005819CE">
            <w:rPr>
              <w:b/>
            </w:rPr>
            <w:br/>
          </w:r>
          <w:r>
            <w:t>Directie Plantaardige Agroketens en Voedselkwaliteit</w:t>
          </w:r>
        </w:p>
        <w:p w14:paraId="413DD3AB" w14:textId="77777777" w:rsidR="00527BD4" w:rsidRPr="00BE5ED9" w:rsidRDefault="00FA48FB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7BEE1D0F" w14:textId="77777777" w:rsidR="00EF495B" w:rsidRDefault="00FA48FB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78DDD5C3" w14:textId="77777777" w:rsidR="00556BEE" w:rsidRPr="005B3814" w:rsidRDefault="00FA48FB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4AA42613" w14:textId="3F65212C" w:rsidR="00527BD4" w:rsidRPr="00F577CD" w:rsidRDefault="00FA48FB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</w:p>
      </w:tc>
    </w:tr>
    <w:tr w:rsidR="00FE77B5" w:rsidRPr="00F577CD" w14:paraId="3D2F58F8" w14:textId="77777777" w:rsidTr="00F577CD">
      <w:trPr>
        <w:trHeight w:hRule="exact" w:val="80"/>
      </w:trPr>
      <w:tc>
        <w:tcPr>
          <w:tcW w:w="2160" w:type="dxa"/>
          <w:shd w:val="clear" w:color="auto" w:fill="auto"/>
        </w:tcPr>
        <w:p w14:paraId="67478111" w14:textId="77777777" w:rsidR="00527BD4" w:rsidRPr="00D226D8" w:rsidRDefault="00527BD4" w:rsidP="00A50CF6"/>
      </w:tc>
    </w:tr>
    <w:tr w:rsidR="00FE77B5" w14:paraId="0372B314" w14:textId="77777777" w:rsidTr="00A50CF6">
      <w:tc>
        <w:tcPr>
          <w:tcW w:w="2160" w:type="dxa"/>
          <w:shd w:val="clear" w:color="auto" w:fill="auto"/>
        </w:tcPr>
        <w:p w14:paraId="5C74FC3B" w14:textId="77777777" w:rsidR="000C0163" w:rsidRPr="005819CE" w:rsidRDefault="00FA48FB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0EFD50FB" w14:textId="77777777" w:rsidR="000C0163" w:rsidRPr="005819CE" w:rsidRDefault="00FA48FB" w:rsidP="000C0163">
          <w:pPr>
            <w:pStyle w:val="Huisstijl-Gegeven"/>
          </w:pPr>
          <w:r>
            <w:t>DGA-PAV /</w:t>
          </w:r>
          <w:r w:rsidR="00486354">
            <w:t xml:space="preserve"> </w:t>
          </w:r>
          <w:r>
            <w:t>98068654</w:t>
          </w:r>
        </w:p>
        <w:p w14:paraId="6BB7C0F7" w14:textId="77777777" w:rsidR="00527BD4" w:rsidRPr="005819CE" w:rsidRDefault="00527BD4" w:rsidP="00F577CD">
          <w:pPr>
            <w:pStyle w:val="Huisstijl-Kopje"/>
          </w:pPr>
        </w:p>
      </w:tc>
    </w:tr>
  </w:tbl>
  <w:p w14:paraId="624CB6BE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FE77B5" w14:paraId="38F51D6E" w14:textId="77777777" w:rsidTr="009E2051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340B84DF" w14:textId="77777777" w:rsidR="00527BD4" w:rsidRPr="00BC3B53" w:rsidRDefault="00FA48FB" w:rsidP="00A50CF6">
          <w:pPr>
            <w:pStyle w:val="Huisstijl-Retouradres"/>
          </w:pPr>
          <w:r>
            <w:t>&gt; Retouradres Postbus 20401 2500 EK Den Haag</w:t>
          </w:r>
        </w:p>
      </w:tc>
    </w:tr>
    <w:tr w:rsidR="00FE77B5" w14:paraId="1D51BE0F" w14:textId="77777777" w:rsidTr="009E2051">
      <w:tc>
        <w:tcPr>
          <w:tcW w:w="7520" w:type="dxa"/>
          <w:gridSpan w:val="2"/>
          <w:shd w:val="clear" w:color="auto" w:fill="auto"/>
        </w:tcPr>
        <w:p w14:paraId="2E76C434" w14:textId="77777777" w:rsidR="00527BD4" w:rsidRPr="00983E8F" w:rsidRDefault="00527BD4" w:rsidP="00A50CF6">
          <w:pPr>
            <w:pStyle w:val="Huisstijl-Rubricering"/>
          </w:pPr>
        </w:p>
      </w:tc>
    </w:tr>
    <w:tr w:rsidR="00FE77B5" w14:paraId="392FE36F" w14:textId="77777777" w:rsidTr="009E2051">
      <w:trPr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63F4FDA5" w14:textId="77777777" w:rsidR="00527BD4" w:rsidRDefault="00FA48FB" w:rsidP="00A50CF6">
          <w:pPr>
            <w:pStyle w:val="Huisstijl-NAW"/>
          </w:pPr>
          <w:r>
            <w:t xml:space="preserve">De Voorzitter van de Tweede Kamer </w:t>
          </w:r>
        </w:p>
        <w:p w14:paraId="48B3859F" w14:textId="77777777" w:rsidR="00FE77B5" w:rsidRDefault="00FA48FB">
          <w:pPr>
            <w:pStyle w:val="Huisstijl-NAW"/>
          </w:pPr>
          <w:r>
            <w:t xml:space="preserve">der Staten-Generaal </w:t>
          </w:r>
        </w:p>
        <w:p w14:paraId="2A1A0712" w14:textId="77777777" w:rsidR="00FE77B5" w:rsidRDefault="00FA48FB">
          <w:pPr>
            <w:pStyle w:val="Huisstijl-NAW"/>
          </w:pPr>
          <w:r>
            <w:t xml:space="preserve">Prinses Irenestraat 6 </w:t>
          </w:r>
        </w:p>
        <w:p w14:paraId="438DFD01" w14:textId="5A3D7D4B" w:rsidR="00FE77B5" w:rsidRDefault="00FA48FB">
          <w:pPr>
            <w:pStyle w:val="Huisstijl-NAW"/>
          </w:pPr>
          <w:r>
            <w:t xml:space="preserve">2595 BD </w:t>
          </w:r>
          <w:r w:rsidR="00F577CD">
            <w:t xml:space="preserve"> </w:t>
          </w:r>
          <w:r>
            <w:t xml:space="preserve">DEN HAAG </w:t>
          </w:r>
          <w:r w:rsidR="00486354">
            <w:t xml:space="preserve"> </w:t>
          </w:r>
        </w:p>
      </w:tc>
    </w:tr>
    <w:tr w:rsidR="00FE77B5" w14:paraId="723C311E" w14:textId="77777777" w:rsidTr="009E2051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7D34EB84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E77B5" w14:paraId="6C91CA38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0A354A02" w14:textId="77777777" w:rsidR="00527BD4" w:rsidRPr="007709EF" w:rsidRDefault="00FA48FB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  <w:shd w:val="clear" w:color="auto" w:fill="auto"/>
        </w:tcPr>
        <w:p w14:paraId="3964D6D0" w14:textId="45CB7563" w:rsidR="00527BD4" w:rsidRPr="007709EF" w:rsidRDefault="00D226D8" w:rsidP="00A50CF6">
          <w:r>
            <w:t>7 april 2025</w:t>
          </w:r>
        </w:p>
      </w:tc>
    </w:tr>
    <w:tr w:rsidR="00FE77B5" w14:paraId="63B6E6EF" w14:textId="77777777" w:rsidTr="009E2051">
      <w:trPr>
        <w:trHeight w:val="240"/>
      </w:trPr>
      <w:tc>
        <w:tcPr>
          <w:tcW w:w="900" w:type="dxa"/>
          <w:shd w:val="clear" w:color="auto" w:fill="auto"/>
        </w:tcPr>
        <w:p w14:paraId="3007AC53" w14:textId="77777777" w:rsidR="00527BD4" w:rsidRPr="007709EF" w:rsidRDefault="00FA48FB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  <w:shd w:val="clear" w:color="auto" w:fill="auto"/>
        </w:tcPr>
        <w:p w14:paraId="316AA7DF" w14:textId="77777777" w:rsidR="00527BD4" w:rsidRPr="007709EF" w:rsidRDefault="00FA48FB" w:rsidP="00A50CF6">
          <w:r>
            <w:t xml:space="preserve">Appreciatie aangehouden motie lid </w:t>
          </w:r>
          <w:proofErr w:type="spellStart"/>
          <w:r>
            <w:t>Podt</w:t>
          </w:r>
          <w:proofErr w:type="spellEnd"/>
          <w:r>
            <w:t xml:space="preserve"> over de overheid als </w:t>
          </w:r>
          <w:proofErr w:type="spellStart"/>
          <w:r>
            <w:t>launching</w:t>
          </w:r>
          <w:proofErr w:type="spellEnd"/>
          <w:r>
            <w:t xml:space="preserve"> customer voor nieuwe eiwitproducten</w:t>
          </w:r>
        </w:p>
      </w:tc>
    </w:tr>
  </w:tbl>
  <w:p w14:paraId="7AC63F41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E3C3CD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AC68D9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411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5ED7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ACCD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F4DA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4BC60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29807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0CA356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A2896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0E056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7A45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F8D7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E817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61F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24FE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2682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700E7"/>
    <w:multiLevelType w:val="hybridMultilevel"/>
    <w:tmpl w:val="94002F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6338C2A4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99F4D4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FCD5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D638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C0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BA06F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7E303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F006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A72F9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DB0430"/>
    <w:multiLevelType w:val="multilevel"/>
    <w:tmpl w:val="B7D89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6614077">
    <w:abstractNumId w:val="10"/>
  </w:num>
  <w:num w:numId="2" w16cid:durableId="2090538889">
    <w:abstractNumId w:val="7"/>
  </w:num>
  <w:num w:numId="3" w16cid:durableId="1413239604">
    <w:abstractNumId w:val="6"/>
  </w:num>
  <w:num w:numId="4" w16cid:durableId="700665088">
    <w:abstractNumId w:val="5"/>
  </w:num>
  <w:num w:numId="5" w16cid:durableId="1860659935">
    <w:abstractNumId w:val="4"/>
  </w:num>
  <w:num w:numId="6" w16cid:durableId="1430197502">
    <w:abstractNumId w:val="8"/>
  </w:num>
  <w:num w:numId="7" w16cid:durableId="709064979">
    <w:abstractNumId w:val="3"/>
  </w:num>
  <w:num w:numId="8" w16cid:durableId="1493834251">
    <w:abstractNumId w:val="2"/>
  </w:num>
  <w:num w:numId="9" w16cid:durableId="1363093771">
    <w:abstractNumId w:val="1"/>
  </w:num>
  <w:num w:numId="10" w16cid:durableId="1515148503">
    <w:abstractNumId w:val="0"/>
  </w:num>
  <w:num w:numId="11" w16cid:durableId="881017280">
    <w:abstractNumId w:val="9"/>
  </w:num>
  <w:num w:numId="12" w16cid:durableId="1417170943">
    <w:abstractNumId w:val="11"/>
  </w:num>
  <w:num w:numId="13" w16cid:durableId="1608467975">
    <w:abstractNumId w:val="14"/>
  </w:num>
  <w:num w:numId="14" w16cid:durableId="2057927296">
    <w:abstractNumId w:val="13"/>
  </w:num>
  <w:num w:numId="15" w16cid:durableId="179517645">
    <w:abstractNumId w:val="15"/>
  </w:num>
  <w:num w:numId="16" w16cid:durableId="1806268810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021"/>
    <w:rsid w:val="000049FB"/>
    <w:rsid w:val="00006C01"/>
    <w:rsid w:val="00007154"/>
    <w:rsid w:val="00013862"/>
    <w:rsid w:val="00016012"/>
    <w:rsid w:val="00020189"/>
    <w:rsid w:val="00020EE4"/>
    <w:rsid w:val="00023E8D"/>
    <w:rsid w:val="00023E9A"/>
    <w:rsid w:val="000301C7"/>
    <w:rsid w:val="00033CDD"/>
    <w:rsid w:val="00034A84"/>
    <w:rsid w:val="00035E67"/>
    <w:rsid w:val="000366F3"/>
    <w:rsid w:val="0006024D"/>
    <w:rsid w:val="00064021"/>
    <w:rsid w:val="000655C5"/>
    <w:rsid w:val="00071F28"/>
    <w:rsid w:val="00074079"/>
    <w:rsid w:val="000754A9"/>
    <w:rsid w:val="00092799"/>
    <w:rsid w:val="00092C5F"/>
    <w:rsid w:val="00095655"/>
    <w:rsid w:val="00096680"/>
    <w:rsid w:val="000A0F36"/>
    <w:rsid w:val="000A174A"/>
    <w:rsid w:val="000A3E0A"/>
    <w:rsid w:val="000A65AC"/>
    <w:rsid w:val="000B7281"/>
    <w:rsid w:val="000B7FAB"/>
    <w:rsid w:val="000C0163"/>
    <w:rsid w:val="000C1BA1"/>
    <w:rsid w:val="000C3EA9"/>
    <w:rsid w:val="000D0225"/>
    <w:rsid w:val="000D73D7"/>
    <w:rsid w:val="000E7895"/>
    <w:rsid w:val="000F1558"/>
    <w:rsid w:val="000F161D"/>
    <w:rsid w:val="0011157C"/>
    <w:rsid w:val="00121BF0"/>
    <w:rsid w:val="00123704"/>
    <w:rsid w:val="001270C7"/>
    <w:rsid w:val="001272FD"/>
    <w:rsid w:val="00132540"/>
    <w:rsid w:val="00144B73"/>
    <w:rsid w:val="0014786A"/>
    <w:rsid w:val="001516A4"/>
    <w:rsid w:val="00151E5F"/>
    <w:rsid w:val="001536B3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6D93"/>
    <w:rsid w:val="001B36C9"/>
    <w:rsid w:val="001C32EC"/>
    <w:rsid w:val="001C38BD"/>
    <w:rsid w:val="001C4D5A"/>
    <w:rsid w:val="001E34C6"/>
    <w:rsid w:val="001E5581"/>
    <w:rsid w:val="001E6117"/>
    <w:rsid w:val="001F3C70"/>
    <w:rsid w:val="00200D88"/>
    <w:rsid w:val="00201F68"/>
    <w:rsid w:val="00206266"/>
    <w:rsid w:val="00212F2A"/>
    <w:rsid w:val="00214F2B"/>
    <w:rsid w:val="00217880"/>
    <w:rsid w:val="00222D66"/>
    <w:rsid w:val="00224A8A"/>
    <w:rsid w:val="00225022"/>
    <w:rsid w:val="002309A8"/>
    <w:rsid w:val="00236CFE"/>
    <w:rsid w:val="002428E3"/>
    <w:rsid w:val="00243031"/>
    <w:rsid w:val="00260BAF"/>
    <w:rsid w:val="002650F7"/>
    <w:rsid w:val="002720A9"/>
    <w:rsid w:val="00273F3B"/>
    <w:rsid w:val="00274DB7"/>
    <w:rsid w:val="00275984"/>
    <w:rsid w:val="00280F74"/>
    <w:rsid w:val="00286998"/>
    <w:rsid w:val="00291AB7"/>
    <w:rsid w:val="0029422B"/>
    <w:rsid w:val="00295DD8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1389"/>
    <w:rsid w:val="00327BA5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3932"/>
    <w:rsid w:val="0035464B"/>
    <w:rsid w:val="0035550C"/>
    <w:rsid w:val="00361A56"/>
    <w:rsid w:val="0036252A"/>
    <w:rsid w:val="00364D9D"/>
    <w:rsid w:val="00371048"/>
    <w:rsid w:val="0037396C"/>
    <w:rsid w:val="0037421D"/>
    <w:rsid w:val="00376093"/>
    <w:rsid w:val="00377C58"/>
    <w:rsid w:val="0038181A"/>
    <w:rsid w:val="00383DA1"/>
    <w:rsid w:val="00385F30"/>
    <w:rsid w:val="0039201D"/>
    <w:rsid w:val="00393696"/>
    <w:rsid w:val="00393963"/>
    <w:rsid w:val="00395575"/>
    <w:rsid w:val="00395672"/>
    <w:rsid w:val="003A06C8"/>
    <w:rsid w:val="003A0D7C"/>
    <w:rsid w:val="003A1B16"/>
    <w:rsid w:val="003A5290"/>
    <w:rsid w:val="003B0155"/>
    <w:rsid w:val="003B2B73"/>
    <w:rsid w:val="003B7EE7"/>
    <w:rsid w:val="003C2CCB"/>
    <w:rsid w:val="003D39EC"/>
    <w:rsid w:val="003E3DD5"/>
    <w:rsid w:val="003F07C6"/>
    <w:rsid w:val="003F1F6B"/>
    <w:rsid w:val="003F3757"/>
    <w:rsid w:val="003F38BD"/>
    <w:rsid w:val="003F44B7"/>
    <w:rsid w:val="004008E9"/>
    <w:rsid w:val="00413D48"/>
    <w:rsid w:val="00441AC2"/>
    <w:rsid w:val="0044249B"/>
    <w:rsid w:val="0044350E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0E98"/>
    <w:rsid w:val="00481085"/>
    <w:rsid w:val="00483984"/>
    <w:rsid w:val="00483F0B"/>
    <w:rsid w:val="00486354"/>
    <w:rsid w:val="00494237"/>
    <w:rsid w:val="00496319"/>
    <w:rsid w:val="00497279"/>
    <w:rsid w:val="004A670A"/>
    <w:rsid w:val="004B5465"/>
    <w:rsid w:val="004B70F0"/>
    <w:rsid w:val="004D505E"/>
    <w:rsid w:val="004D72CA"/>
    <w:rsid w:val="004E2242"/>
    <w:rsid w:val="004E505E"/>
    <w:rsid w:val="004F42FF"/>
    <w:rsid w:val="004F44C2"/>
    <w:rsid w:val="00502512"/>
    <w:rsid w:val="00505262"/>
    <w:rsid w:val="0051132F"/>
    <w:rsid w:val="00516022"/>
    <w:rsid w:val="00521CEE"/>
    <w:rsid w:val="00524FB4"/>
    <w:rsid w:val="00527BD4"/>
    <w:rsid w:val="005375E7"/>
    <w:rsid w:val="005403C8"/>
    <w:rsid w:val="005417E1"/>
    <w:rsid w:val="005429DC"/>
    <w:rsid w:val="005565F9"/>
    <w:rsid w:val="00556BEE"/>
    <w:rsid w:val="005654C3"/>
    <w:rsid w:val="00573041"/>
    <w:rsid w:val="00575B80"/>
    <w:rsid w:val="0057620F"/>
    <w:rsid w:val="005819CE"/>
    <w:rsid w:val="0058298D"/>
    <w:rsid w:val="00584BAC"/>
    <w:rsid w:val="00593C2B"/>
    <w:rsid w:val="00595231"/>
    <w:rsid w:val="00596166"/>
    <w:rsid w:val="00597F64"/>
    <w:rsid w:val="005A207F"/>
    <w:rsid w:val="005A2F35"/>
    <w:rsid w:val="005B3814"/>
    <w:rsid w:val="005B463E"/>
    <w:rsid w:val="005C1DEA"/>
    <w:rsid w:val="005C34E1"/>
    <w:rsid w:val="005C3FE0"/>
    <w:rsid w:val="005C740C"/>
    <w:rsid w:val="005D625B"/>
    <w:rsid w:val="005F62D3"/>
    <w:rsid w:val="005F6D11"/>
    <w:rsid w:val="00600CF0"/>
    <w:rsid w:val="006048F4"/>
    <w:rsid w:val="0060660A"/>
    <w:rsid w:val="00613B1D"/>
    <w:rsid w:val="00617A44"/>
    <w:rsid w:val="00620265"/>
    <w:rsid w:val="006202B6"/>
    <w:rsid w:val="006247BE"/>
    <w:rsid w:val="00625CD0"/>
    <w:rsid w:val="0062627D"/>
    <w:rsid w:val="00627432"/>
    <w:rsid w:val="006448E4"/>
    <w:rsid w:val="00645414"/>
    <w:rsid w:val="00653606"/>
    <w:rsid w:val="006610E9"/>
    <w:rsid w:val="00661591"/>
    <w:rsid w:val="0066632F"/>
    <w:rsid w:val="00674A89"/>
    <w:rsid w:val="00674F3D"/>
    <w:rsid w:val="00685545"/>
    <w:rsid w:val="006864B3"/>
    <w:rsid w:val="00692D64"/>
    <w:rsid w:val="006A10F8"/>
    <w:rsid w:val="006A15A5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D297E"/>
    <w:rsid w:val="006E3546"/>
    <w:rsid w:val="006E3FA9"/>
    <w:rsid w:val="006E4BA0"/>
    <w:rsid w:val="006E7D82"/>
    <w:rsid w:val="006F038F"/>
    <w:rsid w:val="006F0F93"/>
    <w:rsid w:val="006F31F2"/>
    <w:rsid w:val="006F7494"/>
    <w:rsid w:val="006F751F"/>
    <w:rsid w:val="00704E60"/>
    <w:rsid w:val="00714DC5"/>
    <w:rsid w:val="00715237"/>
    <w:rsid w:val="007239A1"/>
    <w:rsid w:val="007254A5"/>
    <w:rsid w:val="007255FC"/>
    <w:rsid w:val="00725748"/>
    <w:rsid w:val="00735D88"/>
    <w:rsid w:val="0073720D"/>
    <w:rsid w:val="00737507"/>
    <w:rsid w:val="00740712"/>
    <w:rsid w:val="007426AA"/>
    <w:rsid w:val="00742AB9"/>
    <w:rsid w:val="00751A6A"/>
    <w:rsid w:val="00754FBF"/>
    <w:rsid w:val="007709EF"/>
    <w:rsid w:val="00783559"/>
    <w:rsid w:val="0079551B"/>
    <w:rsid w:val="00797AA5"/>
    <w:rsid w:val="007A26BD"/>
    <w:rsid w:val="007A4105"/>
    <w:rsid w:val="007B4503"/>
    <w:rsid w:val="007C23B5"/>
    <w:rsid w:val="007C406E"/>
    <w:rsid w:val="007C5183"/>
    <w:rsid w:val="007C7573"/>
    <w:rsid w:val="007E2B20"/>
    <w:rsid w:val="007E2B88"/>
    <w:rsid w:val="007F5331"/>
    <w:rsid w:val="00800CCA"/>
    <w:rsid w:val="00806120"/>
    <w:rsid w:val="00810C93"/>
    <w:rsid w:val="00812028"/>
    <w:rsid w:val="00812DD8"/>
    <w:rsid w:val="00813082"/>
    <w:rsid w:val="008131C3"/>
    <w:rsid w:val="00814D03"/>
    <w:rsid w:val="00821FC1"/>
    <w:rsid w:val="00823AE2"/>
    <w:rsid w:val="0083178B"/>
    <w:rsid w:val="00833695"/>
    <w:rsid w:val="008336B7"/>
    <w:rsid w:val="00833A8E"/>
    <w:rsid w:val="00842CD8"/>
    <w:rsid w:val="008431FA"/>
    <w:rsid w:val="00846BAA"/>
    <w:rsid w:val="00847444"/>
    <w:rsid w:val="008547BA"/>
    <w:rsid w:val="008553C7"/>
    <w:rsid w:val="00857FEB"/>
    <w:rsid w:val="008601AF"/>
    <w:rsid w:val="00872271"/>
    <w:rsid w:val="00883137"/>
    <w:rsid w:val="008A1F5D"/>
    <w:rsid w:val="008A28F5"/>
    <w:rsid w:val="008B1198"/>
    <w:rsid w:val="008B3471"/>
    <w:rsid w:val="008B3929"/>
    <w:rsid w:val="008B4125"/>
    <w:rsid w:val="008B4CB3"/>
    <w:rsid w:val="008B567B"/>
    <w:rsid w:val="008B7B24"/>
    <w:rsid w:val="008C29E3"/>
    <w:rsid w:val="008C356D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43D7"/>
    <w:rsid w:val="00916E85"/>
    <w:rsid w:val="009225BF"/>
    <w:rsid w:val="00930B13"/>
    <w:rsid w:val="009311C8"/>
    <w:rsid w:val="00933376"/>
    <w:rsid w:val="00933A2F"/>
    <w:rsid w:val="009716D8"/>
    <w:rsid w:val="009718F9"/>
    <w:rsid w:val="00972FB9"/>
    <w:rsid w:val="00975112"/>
    <w:rsid w:val="00981768"/>
    <w:rsid w:val="00983E8F"/>
    <w:rsid w:val="0098788A"/>
    <w:rsid w:val="00994FDA"/>
    <w:rsid w:val="009975BE"/>
    <w:rsid w:val="009A31BF"/>
    <w:rsid w:val="009A3B71"/>
    <w:rsid w:val="009A61BC"/>
    <w:rsid w:val="009B0138"/>
    <w:rsid w:val="009B0EC1"/>
    <w:rsid w:val="009B0FE9"/>
    <w:rsid w:val="009B173A"/>
    <w:rsid w:val="009C3F20"/>
    <w:rsid w:val="009C7CA1"/>
    <w:rsid w:val="009D043D"/>
    <w:rsid w:val="009E2051"/>
    <w:rsid w:val="009F12E3"/>
    <w:rsid w:val="009F3259"/>
    <w:rsid w:val="00A056DE"/>
    <w:rsid w:val="00A128AD"/>
    <w:rsid w:val="00A21E76"/>
    <w:rsid w:val="00A23BC8"/>
    <w:rsid w:val="00A30E68"/>
    <w:rsid w:val="00A31933"/>
    <w:rsid w:val="00A329D2"/>
    <w:rsid w:val="00A34AA0"/>
    <w:rsid w:val="00A3715C"/>
    <w:rsid w:val="00A41FE2"/>
    <w:rsid w:val="00A452B0"/>
    <w:rsid w:val="00A46FEF"/>
    <w:rsid w:val="00A47948"/>
    <w:rsid w:val="00A50CF6"/>
    <w:rsid w:val="00A56946"/>
    <w:rsid w:val="00A6170E"/>
    <w:rsid w:val="00A63B8C"/>
    <w:rsid w:val="00A715F8"/>
    <w:rsid w:val="00A75525"/>
    <w:rsid w:val="00A77F6F"/>
    <w:rsid w:val="00A831FD"/>
    <w:rsid w:val="00A83352"/>
    <w:rsid w:val="00A850A2"/>
    <w:rsid w:val="00A91FA3"/>
    <w:rsid w:val="00A927D3"/>
    <w:rsid w:val="00A975E7"/>
    <w:rsid w:val="00AA7FC9"/>
    <w:rsid w:val="00AB237D"/>
    <w:rsid w:val="00AB5933"/>
    <w:rsid w:val="00AC152F"/>
    <w:rsid w:val="00AC2437"/>
    <w:rsid w:val="00AD67EC"/>
    <w:rsid w:val="00AE013D"/>
    <w:rsid w:val="00AE11B7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1DD6"/>
    <w:rsid w:val="00B12456"/>
    <w:rsid w:val="00B145F0"/>
    <w:rsid w:val="00B259C8"/>
    <w:rsid w:val="00B26CCF"/>
    <w:rsid w:val="00B30FC2"/>
    <w:rsid w:val="00B331A2"/>
    <w:rsid w:val="00B425F0"/>
    <w:rsid w:val="00B42DFA"/>
    <w:rsid w:val="00B531DD"/>
    <w:rsid w:val="00B539AB"/>
    <w:rsid w:val="00B55014"/>
    <w:rsid w:val="00B62232"/>
    <w:rsid w:val="00B70BF3"/>
    <w:rsid w:val="00B71DC2"/>
    <w:rsid w:val="00B91CFC"/>
    <w:rsid w:val="00B9300F"/>
    <w:rsid w:val="00B93893"/>
    <w:rsid w:val="00BA11F9"/>
    <w:rsid w:val="00BA129E"/>
    <w:rsid w:val="00BA6EB2"/>
    <w:rsid w:val="00BA7E0A"/>
    <w:rsid w:val="00BC3B53"/>
    <w:rsid w:val="00BC3B96"/>
    <w:rsid w:val="00BC4AE3"/>
    <w:rsid w:val="00BC5B28"/>
    <w:rsid w:val="00BE3F88"/>
    <w:rsid w:val="00BE4756"/>
    <w:rsid w:val="00BE5474"/>
    <w:rsid w:val="00BE5ED9"/>
    <w:rsid w:val="00BE7B41"/>
    <w:rsid w:val="00C15A91"/>
    <w:rsid w:val="00C206F1"/>
    <w:rsid w:val="00C217E1"/>
    <w:rsid w:val="00C219B1"/>
    <w:rsid w:val="00C4015B"/>
    <w:rsid w:val="00C40C60"/>
    <w:rsid w:val="00C5258E"/>
    <w:rsid w:val="00C530C9"/>
    <w:rsid w:val="00C619A7"/>
    <w:rsid w:val="00C73D5F"/>
    <w:rsid w:val="00C8584E"/>
    <w:rsid w:val="00C97C80"/>
    <w:rsid w:val="00CA47D3"/>
    <w:rsid w:val="00CA6533"/>
    <w:rsid w:val="00CA6A25"/>
    <w:rsid w:val="00CA6A3F"/>
    <w:rsid w:val="00CA7C99"/>
    <w:rsid w:val="00CC6290"/>
    <w:rsid w:val="00CC7BA8"/>
    <w:rsid w:val="00CD233D"/>
    <w:rsid w:val="00CD362D"/>
    <w:rsid w:val="00CE101D"/>
    <w:rsid w:val="00CE1814"/>
    <w:rsid w:val="00CE1C84"/>
    <w:rsid w:val="00CE5055"/>
    <w:rsid w:val="00CE6E82"/>
    <w:rsid w:val="00CF053F"/>
    <w:rsid w:val="00CF1A17"/>
    <w:rsid w:val="00D0375A"/>
    <w:rsid w:val="00D0609E"/>
    <w:rsid w:val="00D078E1"/>
    <w:rsid w:val="00D100E9"/>
    <w:rsid w:val="00D17AF8"/>
    <w:rsid w:val="00D21E4B"/>
    <w:rsid w:val="00D226D8"/>
    <w:rsid w:val="00D23522"/>
    <w:rsid w:val="00D264D6"/>
    <w:rsid w:val="00D33BF0"/>
    <w:rsid w:val="00D33DE0"/>
    <w:rsid w:val="00D36447"/>
    <w:rsid w:val="00D516BE"/>
    <w:rsid w:val="00D5423B"/>
    <w:rsid w:val="00D54F4E"/>
    <w:rsid w:val="00D604B3"/>
    <w:rsid w:val="00D60BA4"/>
    <w:rsid w:val="00D62419"/>
    <w:rsid w:val="00D75078"/>
    <w:rsid w:val="00D759BE"/>
    <w:rsid w:val="00D77870"/>
    <w:rsid w:val="00D80977"/>
    <w:rsid w:val="00D80CCE"/>
    <w:rsid w:val="00D8353D"/>
    <w:rsid w:val="00D86EEA"/>
    <w:rsid w:val="00D87D03"/>
    <w:rsid w:val="00D95C88"/>
    <w:rsid w:val="00D97B2E"/>
    <w:rsid w:val="00DA1FAE"/>
    <w:rsid w:val="00DA241E"/>
    <w:rsid w:val="00DB36FE"/>
    <w:rsid w:val="00DB533A"/>
    <w:rsid w:val="00DB6307"/>
    <w:rsid w:val="00DD1DCD"/>
    <w:rsid w:val="00DD338F"/>
    <w:rsid w:val="00DD66F2"/>
    <w:rsid w:val="00DE35B7"/>
    <w:rsid w:val="00DE3FE0"/>
    <w:rsid w:val="00DE578A"/>
    <w:rsid w:val="00DF2583"/>
    <w:rsid w:val="00DF54D9"/>
    <w:rsid w:val="00DF7283"/>
    <w:rsid w:val="00E01A59"/>
    <w:rsid w:val="00E02011"/>
    <w:rsid w:val="00E10DC6"/>
    <w:rsid w:val="00E11F8E"/>
    <w:rsid w:val="00E15881"/>
    <w:rsid w:val="00E16A8F"/>
    <w:rsid w:val="00E21DE3"/>
    <w:rsid w:val="00E22903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2A94"/>
    <w:rsid w:val="00EC0DFF"/>
    <w:rsid w:val="00EC237D"/>
    <w:rsid w:val="00EC4D0E"/>
    <w:rsid w:val="00EC4E2B"/>
    <w:rsid w:val="00EC58D9"/>
    <w:rsid w:val="00ED072A"/>
    <w:rsid w:val="00ED539E"/>
    <w:rsid w:val="00ED62CF"/>
    <w:rsid w:val="00EE01DF"/>
    <w:rsid w:val="00EE4A1F"/>
    <w:rsid w:val="00EE4C2D"/>
    <w:rsid w:val="00EE63C9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72BB"/>
    <w:rsid w:val="00F17B10"/>
    <w:rsid w:val="00F21BEF"/>
    <w:rsid w:val="00F2315B"/>
    <w:rsid w:val="00F41A6F"/>
    <w:rsid w:val="00F45A25"/>
    <w:rsid w:val="00F50F86"/>
    <w:rsid w:val="00F53F91"/>
    <w:rsid w:val="00F577CD"/>
    <w:rsid w:val="00F61569"/>
    <w:rsid w:val="00F61A72"/>
    <w:rsid w:val="00F62B67"/>
    <w:rsid w:val="00F66F13"/>
    <w:rsid w:val="00F71F9E"/>
    <w:rsid w:val="00F74073"/>
    <w:rsid w:val="00F75603"/>
    <w:rsid w:val="00F845B4"/>
    <w:rsid w:val="00F8713B"/>
    <w:rsid w:val="00F90A14"/>
    <w:rsid w:val="00F93F9E"/>
    <w:rsid w:val="00FA271B"/>
    <w:rsid w:val="00FA2CD7"/>
    <w:rsid w:val="00FA48FB"/>
    <w:rsid w:val="00FB06ED"/>
    <w:rsid w:val="00FB1319"/>
    <w:rsid w:val="00FC02F0"/>
    <w:rsid w:val="00FC3165"/>
    <w:rsid w:val="00FC36AB"/>
    <w:rsid w:val="00FC4300"/>
    <w:rsid w:val="00FC7F66"/>
    <w:rsid w:val="00FD5776"/>
    <w:rsid w:val="00FE1CB6"/>
    <w:rsid w:val="00FE486B"/>
    <w:rsid w:val="00FE4F08"/>
    <w:rsid w:val="00FE77B5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47B30"/>
  <w15:docId w15:val="{06478527-1276-491E-B9A6-2EAA851B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0301C7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6EB2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0301C7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0301C7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8C29E3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8C29E3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paragraph" w:styleId="Revisie">
    <w:name w:val="Revision"/>
    <w:hidden/>
    <w:uiPriority w:val="99"/>
    <w:semiHidden/>
    <w:rsid w:val="00620265"/>
    <w:rPr>
      <w:rFonts w:ascii="Verdana" w:hAnsi="Verdana"/>
      <w:sz w:val="18"/>
      <w:szCs w:val="24"/>
      <w:lang w:val="nl-NL" w:eastAsia="nl-NL"/>
    </w:rPr>
  </w:style>
  <w:style w:type="character" w:styleId="Verwijzingopmerking">
    <w:name w:val="annotation reference"/>
    <w:basedOn w:val="Standaardalinea-lettertype"/>
    <w:semiHidden/>
    <w:unhideWhenUsed/>
    <w:rsid w:val="000754A9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0754A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0754A9"/>
    <w:rPr>
      <w:rFonts w:ascii="Verdana" w:hAnsi="Verdana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754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754A9"/>
    <w:rPr>
      <w:rFonts w:ascii="Verdana" w:hAnsi="Verdana"/>
      <w:b/>
      <w:bCs/>
      <w:lang w:val="nl-NL" w:eastAsia="nl-NL"/>
    </w:rPr>
  </w:style>
  <w:style w:type="character" w:styleId="Voetnootmarkering">
    <w:name w:val="footnote reference"/>
    <w:basedOn w:val="Standaardalinea-lettertype"/>
    <w:semiHidden/>
    <w:unhideWhenUsed/>
    <w:rsid w:val="00EE01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443</ap:Words>
  <ap:Characters>2621</ap:Characters>
  <ap:DocSecurity>0</ap:DocSecurity>
  <ap:Lines>21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-</vt:lpstr>
    </vt:vector>
  </ap:TitlesOfParts>
  <ap:LinksUpToDate>false</ap:LinksUpToDate>
  <ap:CharactersWithSpaces>3058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2009-07-01T14:30:00.0000000Z</lastPrinted>
  <dcterms:created xsi:type="dcterms:W3CDTF">2025-04-04T10:04:00.0000000Z</dcterms:created>
  <dcterms:modified xsi:type="dcterms:W3CDTF">2025-04-07T08:42:00.0000000Z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">
    <vt:lpwstr>bargr</vt:lpwstr>
  </property>
  <property fmtid="{D5CDD505-2E9C-101B-9397-08002B2CF9AE}" pid="3" name="AUTHOR_ID">
    <vt:lpwstr>bargr</vt:lpwstr>
  </property>
  <property fmtid="{D5CDD505-2E9C-101B-9397-08002B2CF9AE}" pid="4" name="A_ADRES">
    <vt:lpwstr>De Voorzitter van de Tweede Kamer 
der Staten-Generaal 
Prinses Irenestraat 6 
2595 BD DEN HAAG </vt:lpwstr>
  </property>
  <property fmtid="{D5CDD505-2E9C-101B-9397-08002B2CF9AE}" pid="5" name="A_DEP_NAAM">
    <vt:lpwstr>LNV</vt:lpwstr>
  </property>
  <property fmtid="{D5CDD505-2E9C-101B-9397-08002B2CF9AE}" pid="6" name="A_DOC_RICHTING_ID">
    <vt:lpwstr>Uitgaand</vt:lpwstr>
  </property>
  <property fmtid="{D5CDD505-2E9C-101B-9397-08002B2CF9AE}" pid="7" name="A_KENMERK">
    <vt:lpwstr/>
  </property>
  <property fmtid="{D5CDD505-2E9C-101B-9397-08002B2CF9AE}" pid="8" name="DOCNAME">
    <vt:lpwstr>Appreciatie aangehouden motie lid Podt over de overheid als launching customer voor nieuwe eiwitproducten</vt:lpwstr>
  </property>
  <property fmtid="{D5CDD505-2E9C-101B-9397-08002B2CF9AE}" pid="9" name="documentId">
    <vt:lpwstr>documentId</vt:lpwstr>
  </property>
  <property fmtid="{D5CDD505-2E9C-101B-9397-08002B2CF9AE}" pid="10" name="Header">
    <vt:lpwstr>Brief - LVVN</vt:lpwstr>
  </property>
  <property fmtid="{D5CDD505-2E9C-101B-9397-08002B2CF9AE}" pid="11" name="HeaderId">
    <vt:lpwstr>B24DDE67572F40A3A2D243D1A59547E6</vt:lpwstr>
  </property>
  <property fmtid="{D5CDD505-2E9C-101B-9397-08002B2CF9AE}" pid="12" name="Template">
    <vt:lpwstr>Brief - LVVN</vt:lpwstr>
  </property>
  <property fmtid="{D5CDD505-2E9C-101B-9397-08002B2CF9AE}" pid="13" name="TemplateId">
    <vt:lpwstr>8754D2E686F84A2CBF426D17DDAC49EF</vt:lpwstr>
  </property>
  <property fmtid="{D5CDD505-2E9C-101B-9397-08002B2CF9AE}" pid="14" name="TYPE_ID">
    <vt:lpwstr>Brief</vt:lpwstr>
  </property>
  <property fmtid="{D5CDD505-2E9C-101B-9397-08002B2CF9AE}" pid="15" name="Typist">
    <vt:lpwstr>bargr</vt:lpwstr>
  </property>
</Properties>
</file>