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3D36" w:rsidRDefault="000259BF" w14:paraId="1A4EBEC4" w14:textId="77777777">
      <w:pPr>
        <w:pStyle w:val="StandaardAanhef"/>
      </w:pPr>
      <w:r>
        <w:t>Geachte voorzitter,</w:t>
      </w:r>
    </w:p>
    <w:p w:rsidR="008E3D36" w:rsidRDefault="00314D9B" w14:paraId="59F935C0" w14:textId="77777777">
      <w:r>
        <w:t xml:space="preserve">Op 17 maart 2025 </w:t>
      </w:r>
      <w:r w:rsidR="00AC41BD">
        <w:t>stelde lid Ergin (DENK) vragen over “de opdracht die de staatssecretaris van Financiën – Fiscaliteit, Belastingdienst en Douane aan de Belastingdienst heeft verstrekt inzake de analyse van de 14 spreadsheets”. Bijgaand treft u mijn beantwoording.</w:t>
      </w:r>
    </w:p>
    <w:p w:rsidR="009D2F50" w:rsidRDefault="009D2F50" w14:paraId="488FEAB4" w14:textId="77777777"/>
    <w:p w:rsidR="00BD0B24" w:rsidRDefault="009D2F50" w14:paraId="542BE111" w14:textId="77777777">
      <w:r>
        <w:t>Met motie Ergin</w:t>
      </w:r>
      <w:r>
        <w:rPr>
          <w:rStyle w:val="Voetnootmarkering"/>
        </w:rPr>
        <w:footnoteReference w:id="1"/>
      </w:r>
      <w:r>
        <w:t xml:space="preserve"> verzoekt uw Kamer het onderzoek [dat de Belastingdienst uitvoert naar schending van grondrechten met selecties die zijn aangetroffen in spreadsheets uit RAM] extern te laten toetsen op volledigheid en betrouwbaarheid. Inmiddels heb ik de Auditdienst Rijk </w:t>
      </w:r>
      <w:r w:rsidR="0034138A">
        <w:t xml:space="preserve">(ADR) </w:t>
      </w:r>
      <w:r>
        <w:t xml:space="preserve">bereid gevonden om </w:t>
      </w:r>
      <w:r w:rsidR="00AE0177">
        <w:t xml:space="preserve">als onafhankelijke partij </w:t>
      </w:r>
      <w:r>
        <w:t xml:space="preserve">de analyse die de Belastingdienst uitvoert </w:t>
      </w:r>
      <w:r w:rsidR="00AE0177">
        <w:t>te bekijken</w:t>
      </w:r>
      <w:r>
        <w:t xml:space="preserve">. </w:t>
      </w:r>
      <w:r w:rsidR="001A566D">
        <w:t>Voor deze extra stap is tijd nodig</w:t>
      </w:r>
      <w:r w:rsidR="00AE6C0E">
        <w:t>. V</w:t>
      </w:r>
      <w:r w:rsidR="001A566D">
        <w:t xml:space="preserve">andaar dat ik </w:t>
      </w:r>
      <w:r w:rsidR="00F625A0">
        <w:t>verwacht uw Kamer niet in juni 2025</w:t>
      </w:r>
      <w:r w:rsidR="00AE6C0E">
        <w:t>, zoals ik eerder toegezegde in mijn brief van 6 maart 2025</w:t>
      </w:r>
      <w:r w:rsidR="00AE6C0E">
        <w:rPr>
          <w:rStyle w:val="Voetnootmarkering"/>
        </w:rPr>
        <w:footnoteReference w:id="2"/>
      </w:r>
      <w:r w:rsidR="00574EAC">
        <w:t>,</w:t>
      </w:r>
      <w:r w:rsidR="00F625A0">
        <w:t xml:space="preserve"> maar kort na de zomer 2025 te kunnen informeren over deze analyse en bijbehoren</w:t>
      </w:r>
      <w:r w:rsidR="001A566D">
        <w:t xml:space="preserve">d onderzoek van de </w:t>
      </w:r>
      <w:r w:rsidR="0034138A">
        <w:t>ADR</w:t>
      </w:r>
      <w:r w:rsidR="00F625A0">
        <w:t>.</w:t>
      </w:r>
    </w:p>
    <w:p w:rsidR="00426078" w:rsidRDefault="00426078" w14:paraId="326635AC" w14:textId="77777777"/>
    <w:p w:rsidR="009D2F50" w:rsidRDefault="00BD0B24" w14:paraId="1625E1ED" w14:textId="77777777">
      <w:r>
        <w:t xml:space="preserve">Daarnaast wordt </w:t>
      </w:r>
      <w:r w:rsidR="00E85BFC">
        <w:t xml:space="preserve">in diezelfde motie </w:t>
      </w:r>
      <w:r>
        <w:t>de regering verzocht om 35 aangetroffen spreadsheets</w:t>
      </w:r>
      <w:r w:rsidR="001303B1">
        <w:t xml:space="preserve"> met een selectie </w:t>
      </w:r>
      <w:r>
        <w:t>op postcode e.d. mee te nemen in bovengenoemde analyse</w:t>
      </w:r>
      <w:r w:rsidR="00D61EA5">
        <w:t xml:space="preserve"> en in het onderzoek van de ADR</w:t>
      </w:r>
      <w:r>
        <w:t xml:space="preserve">. </w:t>
      </w:r>
      <w:r w:rsidR="001303B1">
        <w:t xml:space="preserve">Dat bevestig ik </w:t>
      </w:r>
      <w:r w:rsidR="006D2473">
        <w:t xml:space="preserve">hierbij </w:t>
      </w:r>
      <w:r w:rsidR="001303B1">
        <w:t xml:space="preserve">en daarmee </w:t>
      </w:r>
      <w:r w:rsidR="00574EAC">
        <w:t>heb ik deze motie afgedaan.</w:t>
      </w:r>
    </w:p>
    <w:p w:rsidR="00AC41BD" w:rsidRDefault="00AC41BD" w14:paraId="4658FDCA" w14:textId="77777777"/>
    <w:p w:rsidR="008E3D36" w:rsidRDefault="000259BF" w14:paraId="5F0D0D2A" w14:textId="77777777">
      <w:pPr>
        <w:pStyle w:val="StandaardSlotzin"/>
      </w:pPr>
      <w:r>
        <w:t>Hoogachtend,</w:t>
      </w:r>
    </w:p>
    <w:p w:rsidR="008E3D36" w:rsidRDefault="008E3D36" w14:paraId="12BEFBD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E3D36" w14:paraId="295E7A97" w14:textId="77777777">
        <w:tc>
          <w:tcPr>
            <w:tcW w:w="3592" w:type="dxa"/>
          </w:tcPr>
          <w:p w:rsidR="008E3D36" w:rsidRDefault="000259BF" w14:paraId="43D06369" w14:textId="77777777">
            <w:r>
              <w:t>de staatssecretaris van Financiën -  Fiscaliteit, Belastingdienst en Douane,</w:t>
            </w:r>
            <w:r>
              <w:br/>
            </w:r>
            <w:r>
              <w:br/>
            </w:r>
            <w:r>
              <w:br/>
            </w:r>
            <w:r>
              <w:br/>
            </w:r>
            <w:r>
              <w:br/>
            </w:r>
            <w:r>
              <w:br/>
              <w:t>T. van Oostenbruggen</w:t>
            </w:r>
          </w:p>
        </w:tc>
        <w:tc>
          <w:tcPr>
            <w:tcW w:w="3892" w:type="dxa"/>
          </w:tcPr>
          <w:p w:rsidR="008E3D36" w:rsidRDefault="008E3D36" w14:paraId="2C829A19" w14:textId="77777777"/>
        </w:tc>
      </w:tr>
      <w:tr w:rsidR="008E3D36" w14:paraId="43160602" w14:textId="77777777">
        <w:tc>
          <w:tcPr>
            <w:tcW w:w="3592" w:type="dxa"/>
          </w:tcPr>
          <w:p w:rsidR="008E3D36" w:rsidRDefault="008E3D36" w14:paraId="2891AD9A" w14:textId="77777777"/>
        </w:tc>
        <w:tc>
          <w:tcPr>
            <w:tcW w:w="3892" w:type="dxa"/>
          </w:tcPr>
          <w:p w:rsidR="008E3D36" w:rsidRDefault="008E3D36" w14:paraId="77BDB001" w14:textId="77777777"/>
        </w:tc>
      </w:tr>
      <w:tr w:rsidR="008E3D36" w14:paraId="506B8B67" w14:textId="77777777">
        <w:tc>
          <w:tcPr>
            <w:tcW w:w="3592" w:type="dxa"/>
          </w:tcPr>
          <w:p w:rsidR="008E3D36" w:rsidRDefault="008E3D36" w14:paraId="3EF14714" w14:textId="77777777"/>
        </w:tc>
        <w:tc>
          <w:tcPr>
            <w:tcW w:w="3892" w:type="dxa"/>
          </w:tcPr>
          <w:p w:rsidR="008E3D36" w:rsidRDefault="008E3D36" w14:paraId="4940A7A0" w14:textId="77777777"/>
        </w:tc>
      </w:tr>
      <w:tr w:rsidR="008E3D36" w14:paraId="4088B015" w14:textId="77777777">
        <w:tc>
          <w:tcPr>
            <w:tcW w:w="3592" w:type="dxa"/>
          </w:tcPr>
          <w:p w:rsidR="008E3D36" w:rsidRDefault="008E3D36" w14:paraId="48CFC5EF" w14:textId="77777777"/>
        </w:tc>
        <w:tc>
          <w:tcPr>
            <w:tcW w:w="3892" w:type="dxa"/>
          </w:tcPr>
          <w:p w:rsidR="008E3D36" w:rsidRDefault="008E3D36" w14:paraId="65E941A8" w14:textId="77777777"/>
        </w:tc>
      </w:tr>
      <w:tr w:rsidR="008E3D36" w14:paraId="7742B801" w14:textId="77777777">
        <w:tc>
          <w:tcPr>
            <w:tcW w:w="3592" w:type="dxa"/>
          </w:tcPr>
          <w:p w:rsidR="008E3D36" w:rsidRDefault="008E3D36" w14:paraId="56D7FE9A" w14:textId="77777777"/>
        </w:tc>
        <w:tc>
          <w:tcPr>
            <w:tcW w:w="3892" w:type="dxa"/>
          </w:tcPr>
          <w:p w:rsidR="008E3D36" w:rsidRDefault="008E3D36" w14:paraId="374F4625" w14:textId="77777777"/>
        </w:tc>
      </w:tr>
    </w:tbl>
    <w:p w:rsidRPr="00040493" w:rsidR="00303129" w:rsidP="00303129" w:rsidRDefault="00303129" w14:paraId="5599F1E7" w14:textId="77777777">
      <w:pPr>
        <w:rPr>
          <w:b/>
          <w:bCs/>
        </w:rPr>
      </w:pPr>
      <w:r w:rsidRPr="00040493">
        <w:rPr>
          <w:b/>
          <w:bCs/>
        </w:rPr>
        <w:t>Beantwoording Kamervragen – Lid Ergin (DENK) – 17 maart 2025</w:t>
      </w:r>
    </w:p>
    <w:p w:rsidR="00040493" w:rsidP="00040493" w:rsidRDefault="00040493" w14:paraId="0DE2085B" w14:textId="77777777"/>
    <w:p w:rsidRPr="009C1A70" w:rsidR="00EB3489" w:rsidP="00040493" w:rsidRDefault="00EB3489" w14:paraId="336751F1" w14:textId="77777777">
      <w:pPr>
        <w:rPr>
          <w:b/>
          <w:bCs/>
        </w:rPr>
      </w:pPr>
      <w:r w:rsidRPr="009C1A70">
        <w:rPr>
          <w:b/>
          <w:bCs/>
        </w:rPr>
        <w:t>Vraag 1</w:t>
      </w:r>
    </w:p>
    <w:p w:rsidRPr="006D7524" w:rsidR="00303129" w:rsidP="00040493" w:rsidRDefault="00303129" w14:paraId="1DBF5DF3" w14:textId="77777777">
      <w:r w:rsidRPr="006D7524">
        <w:t xml:space="preserve">Kunt u de opdracht die u blijkens uw brief van 6 maart 2025 over de uitkomsten van extern onderzoek naar het Risico Analyse Model (RAM) aan de Belastingdienst heeft verstrekt inzake de analyse van de 14 spreadsheets zo integraal en zo ongelakt mogelijk met de Kamer delen? </w:t>
      </w:r>
    </w:p>
    <w:p w:rsidR="00303129" w:rsidP="00040493" w:rsidRDefault="00303129" w14:paraId="5183ED1F" w14:textId="77777777"/>
    <w:p w:rsidRPr="009C1A70" w:rsidR="00EB3489" w:rsidP="00040493" w:rsidRDefault="00EB3489" w14:paraId="4D2CA0CB" w14:textId="77777777">
      <w:pPr>
        <w:rPr>
          <w:b/>
          <w:bCs/>
        </w:rPr>
      </w:pPr>
      <w:r w:rsidRPr="009C1A70">
        <w:rPr>
          <w:b/>
          <w:bCs/>
        </w:rPr>
        <w:t>Antwoord 1</w:t>
      </w:r>
    </w:p>
    <w:p w:rsidRPr="006D7524" w:rsidR="00303129" w:rsidP="00040493" w:rsidRDefault="008572B8" w14:paraId="4421601E" w14:textId="77777777">
      <w:r w:rsidRPr="006D7524">
        <w:t>De Belastingdienst voert het volgende onderzoek uit</w:t>
      </w:r>
      <w:r w:rsidRPr="006D7524" w:rsidR="00303129">
        <w:t>:</w:t>
      </w:r>
    </w:p>
    <w:p w:rsidR="00C05EC6" w:rsidP="00303129" w:rsidRDefault="00303129" w14:paraId="4F71269B" w14:textId="77777777">
      <w:pPr>
        <w:pStyle w:val="Lijstalinea"/>
        <w:numPr>
          <w:ilvl w:val="0"/>
          <w:numId w:val="9"/>
        </w:numPr>
        <w:rPr>
          <w:rFonts w:ascii="Verdana" w:hAnsi="Verdana"/>
          <w:sz w:val="18"/>
          <w:szCs w:val="18"/>
        </w:rPr>
      </w:pPr>
      <w:bookmarkStart w:name="_Hlk194045969" w:id="0"/>
      <w:r w:rsidRPr="006D7524">
        <w:rPr>
          <w:rFonts w:ascii="Verdana" w:hAnsi="Verdana"/>
          <w:sz w:val="18"/>
          <w:szCs w:val="18"/>
        </w:rPr>
        <w:t xml:space="preserve">Onderzoek of </w:t>
      </w:r>
      <w:r w:rsidR="00B3612A">
        <w:rPr>
          <w:rFonts w:ascii="Verdana" w:hAnsi="Verdana"/>
          <w:sz w:val="18"/>
          <w:szCs w:val="18"/>
        </w:rPr>
        <w:t xml:space="preserve">grondrechten zijn geschonden van een </w:t>
      </w:r>
      <w:r w:rsidR="004A1CF8">
        <w:rPr>
          <w:rFonts w:ascii="Verdana" w:hAnsi="Verdana"/>
          <w:sz w:val="18"/>
          <w:szCs w:val="18"/>
        </w:rPr>
        <w:t>burger</w:t>
      </w:r>
      <w:r w:rsidR="00C05EC6">
        <w:rPr>
          <w:rFonts w:ascii="Verdana" w:hAnsi="Verdana"/>
          <w:sz w:val="18"/>
          <w:szCs w:val="18"/>
        </w:rPr>
        <w:t>.</w:t>
      </w:r>
    </w:p>
    <w:p w:rsidRPr="006D7524" w:rsidR="00303129" w:rsidP="00C05EC6" w:rsidRDefault="00C05EC6" w14:paraId="42E2DBA1" w14:textId="77777777">
      <w:pPr>
        <w:pStyle w:val="Lijstalinea"/>
        <w:ind w:left="360"/>
        <w:rPr>
          <w:rFonts w:ascii="Verdana" w:hAnsi="Verdana"/>
          <w:sz w:val="18"/>
          <w:szCs w:val="18"/>
        </w:rPr>
      </w:pPr>
      <w:r>
        <w:rPr>
          <w:rFonts w:ascii="Verdana" w:hAnsi="Verdana"/>
          <w:sz w:val="18"/>
          <w:szCs w:val="18"/>
        </w:rPr>
        <w:t xml:space="preserve">Het gaat om burgers die voorkomen </w:t>
      </w:r>
      <w:r w:rsidRPr="006D7524" w:rsidR="00705F20">
        <w:rPr>
          <w:rFonts w:ascii="Verdana" w:hAnsi="Verdana"/>
          <w:sz w:val="18"/>
          <w:szCs w:val="18"/>
        </w:rPr>
        <w:t>in</w:t>
      </w:r>
      <w:r w:rsidRPr="006D7524" w:rsidR="00303129">
        <w:rPr>
          <w:rFonts w:ascii="Verdana" w:hAnsi="Verdana"/>
          <w:sz w:val="18"/>
          <w:szCs w:val="18"/>
        </w:rPr>
        <w:t xml:space="preserve"> de 14 spreadsheets </w:t>
      </w:r>
      <w:r w:rsidRPr="006D7524" w:rsidR="00F350A7">
        <w:rPr>
          <w:rFonts w:ascii="Verdana" w:hAnsi="Verdana"/>
          <w:sz w:val="18"/>
          <w:szCs w:val="18"/>
        </w:rPr>
        <w:t>die zijn aangetroffen door KPMG en waarin geselecteerd is op nationaliteit</w:t>
      </w:r>
      <w:r w:rsidR="00B3612A">
        <w:rPr>
          <w:rFonts w:ascii="Verdana" w:hAnsi="Verdana"/>
          <w:sz w:val="18"/>
          <w:szCs w:val="18"/>
        </w:rPr>
        <w:t>.</w:t>
      </w:r>
      <w:r w:rsidRPr="006D7524" w:rsidR="00303129">
        <w:rPr>
          <w:rFonts w:ascii="Verdana" w:hAnsi="Verdana"/>
          <w:sz w:val="18"/>
          <w:szCs w:val="18"/>
        </w:rPr>
        <w:t xml:space="preserve"> Doe dit door op basis van de aanpak die gehanteerd is bij de compensatieregeling van Selectie aan de Poort in kaart te brengen of en zo ja, hoeveel </w:t>
      </w:r>
      <w:r w:rsidR="004A1CF8">
        <w:rPr>
          <w:rFonts w:ascii="Verdana" w:hAnsi="Verdana"/>
          <w:sz w:val="18"/>
          <w:szCs w:val="18"/>
        </w:rPr>
        <w:t xml:space="preserve">burgers </w:t>
      </w:r>
      <w:r w:rsidRPr="006D7524" w:rsidR="00303129">
        <w:rPr>
          <w:rFonts w:ascii="Verdana" w:hAnsi="Verdana"/>
          <w:sz w:val="18"/>
          <w:szCs w:val="18"/>
        </w:rPr>
        <w:t>niet op basis van fiscale en/of objectieve gronden geselecteerd zijn.</w:t>
      </w:r>
    </w:p>
    <w:p w:rsidR="00E66417" w:rsidP="00143B4E" w:rsidRDefault="00303129" w14:paraId="141088BB" w14:textId="77777777">
      <w:pPr>
        <w:pStyle w:val="Lijstalinea"/>
        <w:numPr>
          <w:ilvl w:val="0"/>
          <w:numId w:val="9"/>
        </w:numPr>
        <w:rPr>
          <w:rFonts w:ascii="Verdana" w:hAnsi="Verdana"/>
          <w:sz w:val="18"/>
          <w:szCs w:val="18"/>
        </w:rPr>
      </w:pPr>
      <w:r w:rsidRPr="006D7524">
        <w:rPr>
          <w:rFonts w:ascii="Verdana" w:hAnsi="Verdana"/>
          <w:sz w:val="18"/>
          <w:szCs w:val="18"/>
        </w:rPr>
        <w:t>Voer een juridische analyse uit</w:t>
      </w:r>
      <w:r w:rsidR="00C05EC6">
        <w:rPr>
          <w:rFonts w:ascii="Verdana" w:hAnsi="Verdana"/>
          <w:sz w:val="18"/>
          <w:szCs w:val="18"/>
        </w:rPr>
        <w:t>.</w:t>
      </w:r>
    </w:p>
    <w:p w:rsidRPr="00E66417" w:rsidR="00303129" w:rsidP="00E66417" w:rsidRDefault="00C05EC6" w14:paraId="595A2E39" w14:textId="77777777">
      <w:pPr>
        <w:pStyle w:val="Lijstalinea"/>
        <w:ind w:left="360"/>
        <w:rPr>
          <w:rFonts w:ascii="Verdana" w:hAnsi="Verdana"/>
          <w:sz w:val="18"/>
          <w:szCs w:val="18"/>
        </w:rPr>
      </w:pPr>
      <w:r w:rsidRPr="00E66417">
        <w:rPr>
          <w:rFonts w:ascii="Verdana" w:hAnsi="Verdana"/>
          <w:sz w:val="18"/>
          <w:szCs w:val="18"/>
        </w:rPr>
        <w:t>Of selectie op postcode e.d. in de 35 spreadsheets mogelijk heeft geleid tot een schending van grondrechten.</w:t>
      </w:r>
    </w:p>
    <w:p w:rsidR="00813108" w:rsidP="00C67175" w:rsidRDefault="00C45D3F" w14:paraId="73AC14B3" w14:textId="77777777">
      <w:pPr>
        <w:pStyle w:val="Lijstalinea"/>
        <w:numPr>
          <w:ilvl w:val="0"/>
          <w:numId w:val="9"/>
        </w:numPr>
        <w:rPr>
          <w:rFonts w:ascii="Verdana" w:hAnsi="Verdana"/>
          <w:sz w:val="18"/>
          <w:szCs w:val="18"/>
        </w:rPr>
      </w:pPr>
      <w:r w:rsidRPr="006D7524">
        <w:rPr>
          <w:rFonts w:ascii="Verdana" w:hAnsi="Verdana"/>
          <w:sz w:val="18"/>
          <w:szCs w:val="18"/>
        </w:rPr>
        <w:t>Rond dit af voor 16 juni 2025</w:t>
      </w:r>
      <w:r w:rsidR="00813108">
        <w:rPr>
          <w:rFonts w:ascii="Verdana" w:hAnsi="Verdana"/>
          <w:sz w:val="18"/>
          <w:szCs w:val="18"/>
        </w:rPr>
        <w:t xml:space="preserve"> en lever dit onderzoek op aan de Auditdienst Rijk.</w:t>
      </w:r>
    </w:p>
    <w:p w:rsidRPr="00813108" w:rsidR="00C67175" w:rsidP="00C67175" w:rsidRDefault="00813108" w14:paraId="2BA3089F" w14:textId="77777777">
      <w:pPr>
        <w:pStyle w:val="Lijstalinea"/>
        <w:numPr>
          <w:ilvl w:val="0"/>
          <w:numId w:val="9"/>
        </w:numPr>
        <w:rPr>
          <w:rFonts w:ascii="Verdana" w:hAnsi="Verdana"/>
          <w:sz w:val="18"/>
          <w:szCs w:val="18"/>
        </w:rPr>
      </w:pPr>
      <w:r>
        <w:rPr>
          <w:rFonts w:ascii="Verdana" w:hAnsi="Verdana"/>
          <w:sz w:val="18"/>
          <w:szCs w:val="18"/>
        </w:rPr>
        <w:t xml:space="preserve">Kom met een </w:t>
      </w:r>
      <w:r w:rsidRPr="00813108" w:rsidR="00C67175">
        <w:rPr>
          <w:rFonts w:ascii="Verdana" w:hAnsi="Verdana"/>
          <w:sz w:val="18"/>
          <w:szCs w:val="18"/>
        </w:rPr>
        <w:t>voorstel of en zo ja hoe tegemoetkoming vormgegeven moet worden.</w:t>
      </w:r>
    </w:p>
    <w:bookmarkEnd w:id="0"/>
    <w:p w:rsidR="00672FCF" w:rsidP="00040493" w:rsidRDefault="00672FCF" w14:paraId="288E7D53" w14:textId="77777777">
      <w:pPr>
        <w:rPr>
          <w:b/>
          <w:bCs/>
        </w:rPr>
      </w:pPr>
    </w:p>
    <w:p w:rsidRPr="009C1A70" w:rsidR="00040493" w:rsidP="00040493" w:rsidRDefault="00EB3489" w14:paraId="7D6AB084" w14:textId="77777777">
      <w:pPr>
        <w:rPr>
          <w:b/>
          <w:bCs/>
        </w:rPr>
      </w:pPr>
      <w:r w:rsidRPr="009C1A70">
        <w:rPr>
          <w:b/>
          <w:bCs/>
        </w:rPr>
        <w:t>Vraag 2</w:t>
      </w:r>
    </w:p>
    <w:p w:rsidRPr="006D7524" w:rsidR="00303129" w:rsidP="00040493" w:rsidRDefault="00303129" w14:paraId="0102B038" w14:textId="77777777">
      <w:r w:rsidRPr="006D7524">
        <w:t xml:space="preserve">Kunt u de werkwijze voor de analyse die de Belastingdienst zal hanteren zo uitgebreid mogelijk toelichten? </w:t>
      </w:r>
    </w:p>
    <w:p w:rsidR="00040493" w:rsidP="00040493" w:rsidRDefault="00040493" w14:paraId="5F2EF5FC" w14:textId="77777777"/>
    <w:p w:rsidRPr="009C1A70" w:rsidR="00EB3489" w:rsidP="00040493" w:rsidRDefault="00EB3489" w14:paraId="279FB3BE" w14:textId="77777777">
      <w:pPr>
        <w:rPr>
          <w:b/>
          <w:bCs/>
        </w:rPr>
      </w:pPr>
      <w:r w:rsidRPr="009C1A70">
        <w:rPr>
          <w:b/>
          <w:bCs/>
        </w:rPr>
        <w:t>Antwoord 2</w:t>
      </w:r>
    </w:p>
    <w:p w:rsidRPr="006D7524" w:rsidR="00303129" w:rsidP="00040493" w:rsidRDefault="00303129" w14:paraId="34BF543E" w14:textId="77777777">
      <w:r w:rsidRPr="006D7524">
        <w:t xml:space="preserve">De basis voor de aanpak van de analyse op de 14 spreadsheets ligt in de aanpak die gehanteerd is bij het herstel en compensatie wegens Selectie aan de Poort. </w:t>
      </w:r>
    </w:p>
    <w:p w:rsidR="00873D50" w:rsidP="00040493" w:rsidRDefault="00873D50" w14:paraId="2B0FAEA8" w14:textId="77777777">
      <w:r w:rsidRPr="006D7524">
        <w:t>In het gebruik van RAM en Selectie aan de Poort zitten overeenkomsten, namelijk hoe worden posten geselecteerd voor verdere controle.</w:t>
      </w:r>
    </w:p>
    <w:p w:rsidR="00873D50" w:rsidP="00040493" w:rsidRDefault="00873D50" w14:paraId="13AC3E99" w14:textId="77777777"/>
    <w:p w:rsidRPr="006D7524" w:rsidR="00303129" w:rsidP="001E0E13" w:rsidRDefault="00303129" w14:paraId="51EA25B5" w14:textId="77777777">
      <w:r w:rsidRPr="006D7524">
        <w:t xml:space="preserve">Zoals het rapport van KPMG beschrijft: Het Risico Analyse Model is gebruikt om informatie ten behoeve van het toezicht op naleving van fiscale wet- en regelgeving op eenvoudige en overzichtelijke wijze ter beschikking te stellen. Daarbij gaf informatie uit RAM inzicht in ‘theoretische’ risico’s per branche om zo te kunnen bepalen welke posten het beste geselecteerd konden worden voor controle. </w:t>
      </w:r>
      <w:r w:rsidR="00671F08">
        <w:t xml:space="preserve">Gezien de bevindingen rondom RAM, beoordeelt de </w:t>
      </w:r>
      <w:r w:rsidR="00D504D2">
        <w:t xml:space="preserve">Belastingdienst of </w:t>
      </w:r>
      <w:r w:rsidRPr="006D7524">
        <w:t>de selectie van de aangiften van de burgers die voorkomen op de 14 spreadsheets</w:t>
      </w:r>
      <w:r w:rsidR="00671F08">
        <w:t xml:space="preserve"> en </w:t>
      </w:r>
      <w:r w:rsidRPr="006D7524">
        <w:t>die een correctie</w:t>
      </w:r>
      <w:r w:rsidR="00671F08">
        <w:t xml:space="preserve"> </w:t>
      </w:r>
      <w:r w:rsidRPr="006D7524">
        <w:t>en daarmee een controle</w:t>
      </w:r>
      <w:r w:rsidR="00671F08">
        <w:t xml:space="preserve"> h</w:t>
      </w:r>
      <w:r w:rsidRPr="006D7524">
        <w:t>ebben gehad</w:t>
      </w:r>
      <w:r w:rsidR="00D504D2">
        <w:t xml:space="preserve">, </w:t>
      </w:r>
      <w:r w:rsidRPr="006D7524">
        <w:t xml:space="preserve">op fiscale en/of objectieve gronden tot stand </w:t>
      </w:r>
      <w:r w:rsidR="00671F08">
        <w:t xml:space="preserve">is </w:t>
      </w:r>
      <w:r w:rsidRPr="006D7524">
        <w:t xml:space="preserve">gekomen. </w:t>
      </w:r>
    </w:p>
    <w:p w:rsidRPr="00873D50" w:rsidR="00303129" w:rsidP="00873D50" w:rsidRDefault="00303129" w14:paraId="1EB57E74" w14:textId="77777777"/>
    <w:p w:rsidRPr="006D7524" w:rsidR="00303129" w:rsidP="001E0E13" w:rsidRDefault="00303129" w14:paraId="33C0D89F" w14:textId="77777777">
      <w:r w:rsidRPr="006D7524">
        <w:t>De processtappen die gevolgd worden in de analyse van de 14 spreadsheets zijn:</w:t>
      </w:r>
    </w:p>
    <w:p w:rsidRPr="006D7524" w:rsidR="00303129" w:rsidP="00303129" w:rsidRDefault="00303129" w14:paraId="0843133F" w14:textId="77777777">
      <w:pPr>
        <w:pStyle w:val="Lijstalinea"/>
        <w:numPr>
          <w:ilvl w:val="0"/>
          <w:numId w:val="8"/>
        </w:numPr>
        <w:rPr>
          <w:rFonts w:ascii="Verdana" w:hAnsi="Verdana"/>
          <w:sz w:val="18"/>
          <w:szCs w:val="18"/>
        </w:rPr>
      </w:pPr>
      <w:r w:rsidRPr="006D7524">
        <w:rPr>
          <w:rFonts w:ascii="Verdana" w:hAnsi="Verdana"/>
          <w:i/>
          <w:iCs/>
          <w:sz w:val="18"/>
          <w:szCs w:val="18"/>
        </w:rPr>
        <w:t>Totstandkoming onderzoekspopulatie</w:t>
      </w:r>
      <w:r w:rsidRPr="006D7524">
        <w:rPr>
          <w:rFonts w:ascii="Verdana" w:hAnsi="Verdana"/>
          <w:sz w:val="18"/>
          <w:szCs w:val="18"/>
        </w:rPr>
        <w:t xml:space="preserve"> – Hierbij wordt inzichtelijk gemaakt welke burgers uit de populatie daadwerkelijk een negatieve correctie op hun aangifte hebben gehad van het aangiftejaar in scope. Daarmee wordt de </w:t>
      </w:r>
      <w:r w:rsidRPr="006D7524">
        <w:rPr>
          <w:rFonts w:ascii="Verdana" w:hAnsi="Verdana"/>
          <w:sz w:val="18"/>
          <w:szCs w:val="18"/>
        </w:rPr>
        <w:lastRenderedPageBreak/>
        <w:t xml:space="preserve">totale populatie van de veertien spreadsheets verkleind naar die groep die een nadelig effect </w:t>
      </w:r>
      <w:r w:rsidR="00873D50">
        <w:rPr>
          <w:rFonts w:ascii="Verdana" w:hAnsi="Verdana"/>
          <w:sz w:val="18"/>
          <w:szCs w:val="18"/>
        </w:rPr>
        <w:t>heeft</w:t>
      </w:r>
      <w:r w:rsidRPr="006D7524">
        <w:rPr>
          <w:rFonts w:ascii="Verdana" w:hAnsi="Verdana"/>
          <w:sz w:val="18"/>
          <w:szCs w:val="18"/>
        </w:rPr>
        <w:t xml:space="preserve"> gehad. </w:t>
      </w:r>
    </w:p>
    <w:p w:rsidRPr="006D7524" w:rsidR="00303129" w:rsidP="00303129" w:rsidRDefault="00303129" w14:paraId="1046164E" w14:textId="77777777">
      <w:pPr>
        <w:pStyle w:val="Lijstalinea"/>
        <w:numPr>
          <w:ilvl w:val="0"/>
          <w:numId w:val="8"/>
        </w:numPr>
        <w:rPr>
          <w:rFonts w:ascii="Verdana" w:hAnsi="Verdana"/>
          <w:sz w:val="18"/>
          <w:szCs w:val="18"/>
        </w:rPr>
      </w:pPr>
      <w:r w:rsidRPr="006D7524">
        <w:rPr>
          <w:rFonts w:ascii="Verdana" w:hAnsi="Verdana"/>
          <w:i/>
          <w:iCs/>
          <w:sz w:val="18"/>
          <w:szCs w:val="18"/>
        </w:rPr>
        <w:t xml:space="preserve">Steekproef </w:t>
      </w:r>
      <w:r w:rsidRPr="006D7524">
        <w:rPr>
          <w:rFonts w:ascii="Verdana" w:hAnsi="Verdana"/>
          <w:sz w:val="18"/>
          <w:szCs w:val="18"/>
        </w:rPr>
        <w:t xml:space="preserve">– Trekken van steekproef om inzicht te krijgen in de onderzoekspopulatie. </w:t>
      </w:r>
    </w:p>
    <w:p w:rsidRPr="0076657D" w:rsidR="00303129" w:rsidP="00303129" w:rsidRDefault="00303129" w14:paraId="6BD26D93" w14:textId="77777777">
      <w:pPr>
        <w:pStyle w:val="Lijstalinea"/>
        <w:numPr>
          <w:ilvl w:val="0"/>
          <w:numId w:val="8"/>
        </w:numPr>
        <w:rPr>
          <w:rFonts w:ascii="Verdana" w:hAnsi="Verdana"/>
          <w:sz w:val="18"/>
          <w:szCs w:val="18"/>
        </w:rPr>
      </w:pPr>
      <w:r w:rsidRPr="0076657D">
        <w:rPr>
          <w:rFonts w:ascii="Verdana" w:hAnsi="Verdana"/>
          <w:i/>
          <w:iCs/>
          <w:sz w:val="18"/>
          <w:szCs w:val="18"/>
        </w:rPr>
        <w:t xml:space="preserve">Geautomatiseerde analyse – </w:t>
      </w:r>
      <w:r w:rsidRPr="0076657D">
        <w:rPr>
          <w:rFonts w:ascii="Verdana" w:hAnsi="Verdana"/>
          <w:sz w:val="18"/>
          <w:szCs w:val="18"/>
        </w:rPr>
        <w:t xml:space="preserve">Aan de hand van selectiecriteria (zoals aftrekposten vanuit </w:t>
      </w:r>
      <w:r w:rsidRPr="0076657D" w:rsidR="00671F08">
        <w:rPr>
          <w:rFonts w:ascii="Verdana" w:hAnsi="Verdana"/>
          <w:sz w:val="18"/>
          <w:szCs w:val="18"/>
        </w:rPr>
        <w:t>de inkomensheffing</w:t>
      </w:r>
      <w:r w:rsidRPr="0076657D">
        <w:rPr>
          <w:rFonts w:ascii="Verdana" w:hAnsi="Verdana"/>
          <w:sz w:val="18"/>
          <w:szCs w:val="18"/>
        </w:rPr>
        <w:t>, uitwerpredenen (AKI-codes)</w:t>
      </w:r>
      <w:r w:rsidRPr="0076657D" w:rsidR="0092496B">
        <w:rPr>
          <w:rFonts w:ascii="Verdana" w:hAnsi="Verdana"/>
          <w:sz w:val="18"/>
          <w:szCs w:val="18"/>
        </w:rPr>
        <w:t xml:space="preserve">, </w:t>
      </w:r>
      <w:r w:rsidRPr="0076657D">
        <w:rPr>
          <w:rFonts w:ascii="Verdana" w:hAnsi="Verdana"/>
          <w:sz w:val="18"/>
          <w:szCs w:val="18"/>
        </w:rPr>
        <w:t>e.d.) wordt inzichtelijk gemaakt of er fiscale en/of objectieve gronden zijn voor de selectie van aangiften. Dit gebeurt op het totaal van de onderzoekspopulatie. Ook wordt vastgesteld of de aangiften in de onderzoekspopulatie onderdeel zijn van een casus</w:t>
      </w:r>
      <w:r w:rsidRPr="0076657D" w:rsidR="00F3647A">
        <w:rPr>
          <w:rStyle w:val="Voetnootmarkering"/>
          <w:rFonts w:ascii="Verdana" w:hAnsi="Verdana"/>
          <w:sz w:val="18"/>
          <w:szCs w:val="18"/>
        </w:rPr>
        <w:footnoteReference w:id="3"/>
      </w:r>
      <w:r w:rsidRPr="0076657D">
        <w:rPr>
          <w:rFonts w:ascii="Verdana" w:hAnsi="Verdana"/>
          <w:sz w:val="18"/>
          <w:szCs w:val="18"/>
        </w:rPr>
        <w:t xml:space="preserve"> waarvoor fiscale en/of objectieve gronden zijn vastgesteld. </w:t>
      </w:r>
    </w:p>
    <w:p w:rsidRPr="006D7524" w:rsidR="00303129" w:rsidP="00303129" w:rsidRDefault="00303129" w14:paraId="02C285EF" w14:textId="77777777">
      <w:pPr>
        <w:pStyle w:val="Lijstalinea"/>
        <w:numPr>
          <w:ilvl w:val="0"/>
          <w:numId w:val="8"/>
        </w:numPr>
        <w:rPr>
          <w:rFonts w:ascii="Verdana" w:hAnsi="Verdana"/>
          <w:sz w:val="18"/>
          <w:szCs w:val="18"/>
        </w:rPr>
      </w:pPr>
      <w:r w:rsidRPr="0076657D">
        <w:rPr>
          <w:rFonts w:ascii="Verdana" w:hAnsi="Verdana"/>
          <w:i/>
          <w:iCs/>
          <w:sz w:val="18"/>
          <w:szCs w:val="18"/>
        </w:rPr>
        <w:t>Handmatige Analyse – Beoordelingskader</w:t>
      </w:r>
      <w:r w:rsidRPr="006D7524">
        <w:rPr>
          <w:rFonts w:ascii="Verdana" w:hAnsi="Verdana"/>
          <w:i/>
          <w:iCs/>
          <w:sz w:val="18"/>
          <w:szCs w:val="18"/>
        </w:rPr>
        <w:t xml:space="preserve"> – </w:t>
      </w:r>
      <w:r w:rsidRPr="006D7524">
        <w:rPr>
          <w:rFonts w:ascii="Verdana" w:hAnsi="Verdana"/>
          <w:sz w:val="18"/>
          <w:szCs w:val="18"/>
        </w:rPr>
        <w:t xml:space="preserve">Het beoordelingskader wat toegepast is in de analyse bij Selectie aan de Poort wordt </w:t>
      </w:r>
      <w:r w:rsidR="0092496B">
        <w:rPr>
          <w:rFonts w:ascii="Verdana" w:hAnsi="Verdana"/>
          <w:sz w:val="18"/>
          <w:szCs w:val="18"/>
        </w:rPr>
        <w:t>geactualiseerd</w:t>
      </w:r>
      <w:r w:rsidRPr="006D7524">
        <w:rPr>
          <w:rFonts w:ascii="Verdana" w:hAnsi="Verdana"/>
          <w:sz w:val="18"/>
          <w:szCs w:val="18"/>
        </w:rPr>
        <w:t xml:space="preserve"> en opnieuw toegepast in de handmatige beoordeling. </w:t>
      </w:r>
    </w:p>
    <w:p w:rsidRPr="006D7524" w:rsidR="00303129" w:rsidP="00303129" w:rsidRDefault="00303129" w14:paraId="7B98DA18" w14:textId="77777777">
      <w:pPr>
        <w:pStyle w:val="Lijstalinea"/>
        <w:numPr>
          <w:ilvl w:val="0"/>
          <w:numId w:val="8"/>
        </w:numPr>
        <w:rPr>
          <w:rFonts w:ascii="Verdana" w:hAnsi="Verdana"/>
          <w:sz w:val="18"/>
          <w:szCs w:val="18"/>
        </w:rPr>
      </w:pPr>
      <w:r w:rsidRPr="006D7524">
        <w:rPr>
          <w:rFonts w:ascii="Verdana" w:hAnsi="Verdana"/>
          <w:i/>
          <w:iCs/>
          <w:sz w:val="18"/>
          <w:szCs w:val="18"/>
        </w:rPr>
        <w:t>Handmatige Analyse – Herbeoordeling aangiften</w:t>
      </w:r>
      <w:r w:rsidRPr="006D7524">
        <w:rPr>
          <w:rFonts w:ascii="Verdana" w:hAnsi="Verdana"/>
          <w:sz w:val="18"/>
          <w:szCs w:val="18"/>
        </w:rPr>
        <w:t xml:space="preserve"> – Alle aangiften uit de steekproef waarvoor in de geautomatiseerde analyse (nog) geen fiscale en/of objectieve grond is geconstateerd worden handmatig herbeoordeeld aan de hand van het beoordelingskader. </w:t>
      </w:r>
    </w:p>
    <w:p w:rsidRPr="006D7524" w:rsidR="00303129" w:rsidP="00303129" w:rsidRDefault="00303129" w14:paraId="31F3B45F" w14:textId="77777777">
      <w:pPr>
        <w:pStyle w:val="Lijstalinea"/>
        <w:numPr>
          <w:ilvl w:val="0"/>
          <w:numId w:val="8"/>
        </w:numPr>
        <w:rPr>
          <w:rFonts w:ascii="Verdana" w:hAnsi="Verdana"/>
          <w:sz w:val="18"/>
          <w:szCs w:val="18"/>
        </w:rPr>
      </w:pPr>
      <w:r w:rsidRPr="006D7524">
        <w:rPr>
          <w:rFonts w:ascii="Verdana" w:hAnsi="Verdana"/>
          <w:i/>
          <w:iCs/>
          <w:sz w:val="18"/>
          <w:szCs w:val="18"/>
        </w:rPr>
        <w:t xml:space="preserve">Rapportage </w:t>
      </w:r>
      <w:r w:rsidRPr="006D7524">
        <w:rPr>
          <w:rFonts w:ascii="Verdana" w:hAnsi="Verdana"/>
          <w:sz w:val="18"/>
          <w:szCs w:val="18"/>
        </w:rPr>
        <w:t>– Op basis van de uitkomsten van de analyse wordt inzichtelijk gemaakt of en zo ja, hoeveel aangiften uit de onderzoekspopulatie geen fiscale en/of objectieve gronden hebben. Dit biedt inzicht in de mogelijkheden en eventuele noodzaak van herstel.</w:t>
      </w:r>
    </w:p>
    <w:p w:rsidR="001E0E13" w:rsidP="0092496B" w:rsidRDefault="00303129" w14:paraId="6D5B6F69" w14:textId="77777777">
      <w:r w:rsidRPr="006D7524">
        <w:t>Voor meer detailinformatie wordt verwezen naar de uitvoeringstoets</w:t>
      </w:r>
      <w:r w:rsidR="006B1D0A">
        <w:t xml:space="preserve"> (bijlage 1) </w:t>
      </w:r>
      <w:r w:rsidRPr="006D7524">
        <w:t>die opgesteld is in kader van het wetsvoorstel Compensatie wegens Selectie aan de Poort</w:t>
      </w:r>
      <w:r w:rsidR="00671F08">
        <w:t xml:space="preserve"> </w:t>
      </w:r>
      <w:r w:rsidR="006B1D0A">
        <w:t xml:space="preserve">en bijbehorend stappenplan voor herbeoordeling </w:t>
      </w:r>
      <w:r w:rsidR="00671F08">
        <w:t xml:space="preserve">(bijlage </w:t>
      </w:r>
      <w:r w:rsidR="006B1D0A">
        <w:t>2</w:t>
      </w:r>
      <w:r w:rsidR="00671F08">
        <w:t>)</w:t>
      </w:r>
      <w:r w:rsidRPr="006D7524">
        <w:t xml:space="preserve">. Tevens wordt verwezen naar het eindrapport </w:t>
      </w:r>
      <w:r w:rsidR="0092496B">
        <w:t>d</w:t>
      </w:r>
      <w:r w:rsidRPr="006D7524">
        <w:t>at is opgesteld naar aanleiding van de uitvoering van de compensatieregeling voor Selectie aan de Poort</w:t>
      </w:r>
      <w:r w:rsidR="00671F08">
        <w:t xml:space="preserve"> (bijlage </w:t>
      </w:r>
      <w:r w:rsidR="006B1D0A">
        <w:t>3</w:t>
      </w:r>
      <w:r w:rsidR="00671F08">
        <w:t>)</w:t>
      </w:r>
      <w:r w:rsidRPr="006D7524">
        <w:t>.</w:t>
      </w:r>
    </w:p>
    <w:p w:rsidR="00291F09" w:rsidP="0092496B" w:rsidRDefault="00291F09" w14:paraId="67CDF33F" w14:textId="77777777"/>
    <w:p w:rsidRPr="006D7524" w:rsidR="00291F09" w:rsidP="0092496B" w:rsidRDefault="00291F09" w14:paraId="62F9AB80" w14:textId="77777777">
      <w:r>
        <w:t>Mocht uit de juridische analyse naar de 35 spreadsheets met een selectie op postcode</w:t>
      </w:r>
      <w:r w:rsidR="006551E0">
        <w:t xml:space="preserve"> e.d.</w:t>
      </w:r>
      <w:r>
        <w:t xml:space="preserve"> (stap 2 in antwoord 1) blijken </w:t>
      </w:r>
      <w:r w:rsidR="00AC1607">
        <w:t>dat sprake is van een schending van grondrechten, dan wordt het hierboven beschreven proces ook gevolgd voor deze 35 spreadsheets.</w:t>
      </w:r>
    </w:p>
    <w:p w:rsidRPr="006D7524" w:rsidR="001E0E13" w:rsidP="00303129" w:rsidRDefault="001E0E13" w14:paraId="1F3531C2" w14:textId="77777777">
      <w:pPr>
        <w:ind w:left="708" w:firstLine="12"/>
      </w:pPr>
    </w:p>
    <w:p w:rsidRPr="009C1A70" w:rsidR="00303129" w:rsidP="001E0E13" w:rsidRDefault="00EB3489" w14:paraId="56C2944D" w14:textId="77777777">
      <w:pPr>
        <w:rPr>
          <w:b/>
          <w:bCs/>
        </w:rPr>
      </w:pPr>
      <w:r w:rsidRPr="009C1A70">
        <w:rPr>
          <w:b/>
          <w:bCs/>
        </w:rPr>
        <w:t>Vraag 3</w:t>
      </w:r>
    </w:p>
    <w:p w:rsidR="00303129" w:rsidP="00631387" w:rsidRDefault="00303129" w14:paraId="01C029FD" w14:textId="77777777">
      <w:r w:rsidRPr="006D7524">
        <w:t>Kunt u aangeven wie toeziet op de adequate en correcte uitvoering van de analyse?</w:t>
      </w:r>
    </w:p>
    <w:p w:rsidR="00884CCD" w:rsidP="00631387" w:rsidRDefault="00884CCD" w14:paraId="4417847C" w14:textId="77777777"/>
    <w:p w:rsidRPr="006551E0" w:rsidR="006551E0" w:rsidP="00631387" w:rsidRDefault="006551E0" w14:paraId="55425E04" w14:textId="77777777">
      <w:pPr>
        <w:rPr>
          <w:b/>
          <w:bCs/>
        </w:rPr>
      </w:pPr>
      <w:r w:rsidRPr="006551E0">
        <w:rPr>
          <w:b/>
          <w:bCs/>
        </w:rPr>
        <w:t>Antwoord 3</w:t>
      </w:r>
    </w:p>
    <w:p w:rsidR="006551E0" w:rsidP="00631387" w:rsidRDefault="006551E0" w14:paraId="6E1DAF8B" w14:textId="77777777">
      <w:r>
        <w:t xml:space="preserve">Een specifiek voor herstel opgerichte directie binnen de Belastingdienst voert de analyse uit. Deze directie heeft </w:t>
      </w:r>
      <w:r w:rsidRPr="006D7524">
        <w:t xml:space="preserve">reeds ervaring </w:t>
      </w:r>
      <w:r>
        <w:t xml:space="preserve">opgedaan met eerdere werkzaamheden in het </w:t>
      </w:r>
      <w:r w:rsidRPr="006D7524">
        <w:t xml:space="preserve">kader van de compensatieregeling </w:t>
      </w:r>
      <w:r w:rsidR="00426078">
        <w:t>voor</w:t>
      </w:r>
      <w:r w:rsidRPr="006D7524">
        <w:t xml:space="preserve"> Selectie aan de Poort.</w:t>
      </w:r>
    </w:p>
    <w:p w:rsidR="006551E0" w:rsidP="00631387" w:rsidRDefault="006551E0" w14:paraId="03E45D83" w14:textId="77777777"/>
    <w:p w:rsidRPr="009C1A70" w:rsidR="00884CCD" w:rsidP="00884CCD" w:rsidRDefault="00884CCD" w14:paraId="6AE4215C" w14:textId="77777777">
      <w:pPr>
        <w:rPr>
          <w:b/>
          <w:bCs/>
        </w:rPr>
      </w:pPr>
      <w:bookmarkStart w:name="_Hlk194481312" w:id="1"/>
      <w:r w:rsidRPr="009C1A70">
        <w:rPr>
          <w:b/>
          <w:bCs/>
        </w:rPr>
        <w:t>Vraag 4</w:t>
      </w:r>
    </w:p>
    <w:p w:rsidRPr="006D7524" w:rsidR="00884CCD" w:rsidP="00884CCD" w:rsidRDefault="00884CCD" w14:paraId="4CE0BE28" w14:textId="77777777">
      <w:r w:rsidRPr="006D7524">
        <w:t xml:space="preserve">Bent u bereid de analyse extern te laten toetsen op juistheid en betrouwbaarheid? </w:t>
      </w:r>
      <w:bookmarkEnd w:id="1"/>
    </w:p>
    <w:p w:rsidR="00631387" w:rsidP="00631387" w:rsidRDefault="00631387" w14:paraId="64EBE88F" w14:textId="77777777"/>
    <w:p w:rsidRPr="009C1A70" w:rsidR="00EB3489" w:rsidP="00631387" w:rsidRDefault="00EB3489" w14:paraId="4945A298" w14:textId="77777777">
      <w:pPr>
        <w:rPr>
          <w:b/>
          <w:bCs/>
        </w:rPr>
      </w:pPr>
      <w:bookmarkStart w:name="_Hlk194481295" w:id="2"/>
      <w:r w:rsidRPr="009C1A70">
        <w:rPr>
          <w:b/>
          <w:bCs/>
        </w:rPr>
        <w:t xml:space="preserve">Antwoord </w:t>
      </w:r>
      <w:r w:rsidR="00884CCD">
        <w:rPr>
          <w:b/>
          <w:bCs/>
        </w:rPr>
        <w:t>4</w:t>
      </w:r>
    </w:p>
    <w:p w:rsidR="006551E0" w:rsidP="00631387" w:rsidRDefault="0003225F" w14:paraId="0F7B8999" w14:textId="77777777">
      <w:r>
        <w:t>Inmiddels is motie Ergin</w:t>
      </w:r>
      <w:r w:rsidR="00353F25">
        <w:rPr>
          <w:rStyle w:val="Voetnootmarkering"/>
        </w:rPr>
        <w:footnoteReference w:id="4"/>
      </w:r>
      <w:r>
        <w:t xml:space="preserve"> aangenomen die vraagt om de analyse van de Belastingdienst naar de spreadsheets </w:t>
      </w:r>
      <w:r w:rsidRPr="0003225F">
        <w:t>extern te laten toetsen op</w:t>
      </w:r>
      <w:r>
        <w:t xml:space="preserve"> </w:t>
      </w:r>
      <w:r w:rsidRPr="0003225F">
        <w:t xml:space="preserve">volledigheid en </w:t>
      </w:r>
      <w:r w:rsidRPr="0003225F">
        <w:lastRenderedPageBreak/>
        <w:t>betrouwbaarheid</w:t>
      </w:r>
      <w:r>
        <w:t>. D</w:t>
      </w:r>
      <w:r w:rsidR="00F07A97">
        <w:t>e Audit</w:t>
      </w:r>
      <w:r w:rsidR="00884CCD">
        <w:t>dienst</w:t>
      </w:r>
      <w:r w:rsidR="00F07A97">
        <w:t xml:space="preserve"> Rijk </w:t>
      </w:r>
      <w:r>
        <w:t xml:space="preserve">(ADR) is </w:t>
      </w:r>
      <w:r w:rsidR="00F07A97">
        <w:t>bereid gevonden om</w:t>
      </w:r>
      <w:r>
        <w:t xml:space="preserve"> </w:t>
      </w:r>
      <w:r w:rsidR="00C27865">
        <w:t>als onafhankelijke partij te kijken naar de</w:t>
      </w:r>
      <w:r>
        <w:t xml:space="preserve"> analyse </w:t>
      </w:r>
      <w:r w:rsidR="00C27865">
        <w:t xml:space="preserve">die </w:t>
      </w:r>
      <w:r>
        <w:t>de Belastingdienst</w:t>
      </w:r>
      <w:r w:rsidR="00C27865">
        <w:t xml:space="preserve"> verricht</w:t>
      </w:r>
      <w:r>
        <w:t xml:space="preserve">. De ADR bepaalt daarbij zelf welke onderzoeksmethodiek passend is en welke opdracht zij voor zichzelf ziet. Alhoewel de opdrachtomschrijving </w:t>
      </w:r>
      <w:r w:rsidR="00CF1B50">
        <w:t xml:space="preserve">nu </w:t>
      </w:r>
      <w:r>
        <w:t>nog niet beschikbaar is, is de ADR voornemens te kijken naar de opzet en uitvoering van de analyse</w:t>
      </w:r>
      <w:r w:rsidR="00F07A97">
        <w:t>.</w:t>
      </w:r>
      <w:r w:rsidR="00884CCD">
        <w:t xml:space="preserve"> In juni 2025 zal de Belastingdienst de analyse aanleveren aan de </w:t>
      </w:r>
      <w:r w:rsidR="00C27865">
        <w:t>ADR</w:t>
      </w:r>
      <w:r w:rsidR="00884CCD">
        <w:t>. Kort na de zomer 2025 verwacht ik te kunnen rapporteren</w:t>
      </w:r>
      <w:r w:rsidR="00F550B7">
        <w:t xml:space="preserve"> aan uw Kamer </w:t>
      </w:r>
      <w:r w:rsidR="00884CCD">
        <w:t xml:space="preserve">over de analyse </w:t>
      </w:r>
      <w:r w:rsidR="00E205CC">
        <w:t xml:space="preserve">van de Belastingdienst </w:t>
      </w:r>
      <w:r w:rsidR="00884CCD">
        <w:t xml:space="preserve">en bijbehorende </w:t>
      </w:r>
      <w:r w:rsidR="00031BB9">
        <w:t>rapportage van de ADR</w:t>
      </w:r>
      <w:r w:rsidR="00884CCD">
        <w:t>.</w:t>
      </w:r>
      <w:r w:rsidR="00B10CA9">
        <w:t xml:space="preserve"> </w:t>
      </w:r>
    </w:p>
    <w:bookmarkEnd w:id="2"/>
    <w:p w:rsidR="00F27A54" w:rsidP="001E0E13" w:rsidRDefault="00F27A54" w14:paraId="115A6709" w14:textId="77777777">
      <w:pPr>
        <w:rPr>
          <w:b/>
          <w:bCs/>
        </w:rPr>
      </w:pPr>
    </w:p>
    <w:p w:rsidRPr="009C1A70" w:rsidR="001E0E13" w:rsidP="001E0E13" w:rsidRDefault="00EB3489" w14:paraId="542F7D70" w14:textId="77777777">
      <w:pPr>
        <w:rPr>
          <w:b/>
          <w:bCs/>
        </w:rPr>
      </w:pPr>
      <w:r w:rsidRPr="009C1A70">
        <w:rPr>
          <w:b/>
          <w:bCs/>
        </w:rPr>
        <w:t>Vraag 5</w:t>
      </w:r>
    </w:p>
    <w:p w:rsidRPr="006D7524" w:rsidR="00303129" w:rsidP="001E0E13" w:rsidRDefault="00303129" w14:paraId="3CEC223B" w14:textId="77777777">
      <w:r w:rsidRPr="006D7524">
        <w:t xml:space="preserve">Kunt u toelichten waarom de 35 spreadsheets met een selectie op postcode en huisnummer buiten de reikwijdte van de analyse zijn gehouden? </w:t>
      </w:r>
    </w:p>
    <w:p w:rsidRPr="006D7524" w:rsidR="00303129" w:rsidP="00631387" w:rsidRDefault="00303129" w14:paraId="49EA0487" w14:textId="77777777"/>
    <w:p w:rsidRPr="009C1A70" w:rsidR="00EB3489" w:rsidP="00631387" w:rsidRDefault="00EB3489" w14:paraId="31BC99BE" w14:textId="77777777">
      <w:pPr>
        <w:rPr>
          <w:b/>
          <w:bCs/>
        </w:rPr>
      </w:pPr>
      <w:r w:rsidRPr="009C1A70">
        <w:rPr>
          <w:b/>
          <w:bCs/>
        </w:rPr>
        <w:t>Antwoord 5</w:t>
      </w:r>
    </w:p>
    <w:p w:rsidR="004E40FB" w:rsidP="00631387" w:rsidRDefault="00303129" w14:paraId="2B62DAAD" w14:textId="77777777">
      <w:r w:rsidRPr="00D02DC7">
        <w:t xml:space="preserve">In eerste instantie </w:t>
      </w:r>
      <w:r w:rsidR="00D02DC7">
        <w:t xml:space="preserve">was de analyse gericht op de 14 spreadsheets die gevonden zijn door KPMG en waarbij is geselecteerd op nationaliteit, omdat </w:t>
      </w:r>
      <w:r w:rsidR="004E40FB">
        <w:t xml:space="preserve">dit selectiecriterium slechts in een zeer beperkt aantal gevallen fiscaal relevant </w:t>
      </w:r>
      <w:r w:rsidR="00A7286D">
        <w:t xml:space="preserve">is </w:t>
      </w:r>
      <w:r w:rsidR="004E40FB">
        <w:t xml:space="preserve">en </w:t>
      </w:r>
      <w:r w:rsidR="00AC04C6">
        <w:t>daarmee sprake kan zijn van een schending van grondrechten.</w:t>
      </w:r>
    </w:p>
    <w:p w:rsidR="009007B3" w:rsidP="00631387" w:rsidRDefault="009007B3" w14:paraId="0A6BF1B9" w14:textId="77777777"/>
    <w:p w:rsidRPr="006D7524" w:rsidR="00303129" w:rsidP="00631387" w:rsidRDefault="00AC04C6" w14:paraId="6A24F5A2" w14:textId="77777777">
      <w:r>
        <w:t>Daarnaast wordt</w:t>
      </w:r>
      <w:r w:rsidRPr="00D02DC7" w:rsidR="00BD0B24">
        <w:t>, conform</w:t>
      </w:r>
      <w:r w:rsidRPr="00D02DC7" w:rsidR="0056452F">
        <w:t xml:space="preserve"> motie Ergin</w:t>
      </w:r>
      <w:r w:rsidRPr="00D02DC7" w:rsidR="0056452F">
        <w:rPr>
          <w:rStyle w:val="Voetnootmarkering"/>
        </w:rPr>
        <w:footnoteReference w:id="5"/>
      </w:r>
      <w:r w:rsidRPr="00D02DC7" w:rsidR="0056452F">
        <w:t xml:space="preserve">, </w:t>
      </w:r>
      <w:r w:rsidRPr="00D02DC7" w:rsidR="00303129">
        <w:t xml:space="preserve">een </w:t>
      </w:r>
      <w:r>
        <w:t xml:space="preserve">juridische </w:t>
      </w:r>
      <w:r w:rsidRPr="00D02DC7" w:rsidR="00303129">
        <w:t>analyse uitgevoerd o</w:t>
      </w:r>
      <w:r w:rsidRPr="00D02DC7" w:rsidR="00CD2867">
        <w:t>p 35 aangetroffen spreadsheets met een selectie op postcode e.d.</w:t>
      </w:r>
      <w:r>
        <w:t xml:space="preserve"> of daarbij mogelijk sprake is van een schending van grondrechten.</w:t>
      </w:r>
    </w:p>
    <w:p w:rsidRPr="006D7524" w:rsidR="00303129" w:rsidP="00303129" w:rsidRDefault="00303129" w14:paraId="26F0473B" w14:textId="77777777">
      <w:pPr>
        <w:pStyle w:val="Lijstalinea"/>
        <w:ind w:left="1440"/>
        <w:rPr>
          <w:rFonts w:ascii="Verdana" w:hAnsi="Verdana"/>
          <w:sz w:val="18"/>
          <w:szCs w:val="18"/>
        </w:rPr>
      </w:pPr>
    </w:p>
    <w:p w:rsidRPr="009C1A70" w:rsidR="001E0E13" w:rsidP="001E0E13" w:rsidRDefault="00EB3489" w14:paraId="6AE9742E" w14:textId="77777777">
      <w:pPr>
        <w:rPr>
          <w:b/>
          <w:bCs/>
        </w:rPr>
      </w:pPr>
      <w:r w:rsidRPr="009C1A70">
        <w:rPr>
          <w:b/>
          <w:bCs/>
        </w:rPr>
        <w:t>Vraag 6</w:t>
      </w:r>
    </w:p>
    <w:p w:rsidRPr="006D7524" w:rsidR="00303129" w:rsidP="001E0E13" w:rsidRDefault="00303129" w14:paraId="191AE912" w14:textId="77777777">
      <w:r w:rsidRPr="006D7524">
        <w:t>Kunt u deze vragen tijdig voor aanvang van de procedurevergadering van de vaste commissie Financiën van donderdag 20 maart 2025 (aanvang 10:00 uur) beantwoorden?</w:t>
      </w:r>
    </w:p>
    <w:p w:rsidR="008E3D36" w:rsidRDefault="008E3D36" w14:paraId="386C21CB" w14:textId="77777777">
      <w:pPr>
        <w:pStyle w:val="WitregelW1bodytekst"/>
      </w:pPr>
    </w:p>
    <w:p w:rsidRPr="009C1A70" w:rsidR="00EB3489" w:rsidP="00EB3489" w:rsidRDefault="00EB3489" w14:paraId="275942D0" w14:textId="77777777">
      <w:pPr>
        <w:rPr>
          <w:b/>
          <w:bCs/>
        </w:rPr>
      </w:pPr>
      <w:r w:rsidRPr="009C1A70">
        <w:rPr>
          <w:b/>
          <w:bCs/>
        </w:rPr>
        <w:t>Antwoord 6</w:t>
      </w:r>
    </w:p>
    <w:p w:rsidRPr="006D7524" w:rsidR="008E3D36" w:rsidRDefault="000259BF" w14:paraId="2664E5C7" w14:textId="77777777">
      <w:pPr>
        <w:pStyle w:val="Verdana7"/>
        <w:rPr>
          <w:sz w:val="18"/>
          <w:szCs w:val="18"/>
        </w:rPr>
      </w:pPr>
      <w:r>
        <w:rPr>
          <w:sz w:val="18"/>
          <w:szCs w:val="18"/>
        </w:rPr>
        <w:t xml:space="preserve">Ik heb deze </w:t>
      </w:r>
      <w:r w:rsidR="006C23D7">
        <w:rPr>
          <w:sz w:val="18"/>
          <w:szCs w:val="18"/>
        </w:rPr>
        <w:t xml:space="preserve">antwoorden </w:t>
      </w:r>
      <w:r w:rsidR="00947349">
        <w:rPr>
          <w:sz w:val="18"/>
          <w:szCs w:val="18"/>
        </w:rPr>
        <w:t>na</w:t>
      </w:r>
      <w:r w:rsidR="00B9078F">
        <w:rPr>
          <w:sz w:val="18"/>
          <w:szCs w:val="18"/>
        </w:rPr>
        <w:t xml:space="preserve"> de stemming over de moties die zijn ingediend </w:t>
      </w:r>
      <w:r w:rsidR="006C23D7">
        <w:rPr>
          <w:sz w:val="18"/>
          <w:szCs w:val="18"/>
        </w:rPr>
        <w:t xml:space="preserve">met het </w:t>
      </w:r>
      <w:r w:rsidR="008D0799">
        <w:rPr>
          <w:sz w:val="18"/>
          <w:szCs w:val="18"/>
        </w:rPr>
        <w:t xml:space="preserve">tweeminutendebat </w:t>
      </w:r>
      <w:r w:rsidR="00650E9D">
        <w:rPr>
          <w:sz w:val="18"/>
          <w:szCs w:val="18"/>
        </w:rPr>
        <w:t xml:space="preserve">op 27 maart 2025 </w:t>
      </w:r>
      <w:r w:rsidR="006C23D7">
        <w:rPr>
          <w:sz w:val="18"/>
          <w:szCs w:val="18"/>
        </w:rPr>
        <w:t>aan u gestuurd</w:t>
      </w:r>
      <w:r w:rsidR="008C1DC0">
        <w:rPr>
          <w:sz w:val="18"/>
          <w:szCs w:val="18"/>
        </w:rPr>
        <w:t>, zodat de uitkomst hiervan verwerkt kon worden in de beantwoording.</w:t>
      </w:r>
    </w:p>
    <w:sectPr w:rsidRPr="006D7524" w:rsidR="008E3D3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2BE4" w14:textId="77777777" w:rsidR="000259BF" w:rsidRDefault="000259BF">
      <w:pPr>
        <w:spacing w:line="240" w:lineRule="auto"/>
      </w:pPr>
      <w:r>
        <w:separator/>
      </w:r>
    </w:p>
  </w:endnote>
  <w:endnote w:type="continuationSeparator" w:id="0">
    <w:p w14:paraId="20D0CAF0" w14:textId="77777777" w:rsidR="000259BF" w:rsidRDefault="00025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899E" w14:textId="77777777" w:rsidR="00646D31" w:rsidRDefault="00646D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21ED" w14:textId="77777777" w:rsidR="00646D31" w:rsidRDefault="00646D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E9BC" w14:textId="77777777" w:rsidR="00646D31" w:rsidRDefault="00646D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D45A" w14:textId="77777777" w:rsidR="000259BF" w:rsidRDefault="000259BF">
      <w:pPr>
        <w:spacing w:line="240" w:lineRule="auto"/>
      </w:pPr>
      <w:r>
        <w:separator/>
      </w:r>
    </w:p>
  </w:footnote>
  <w:footnote w:type="continuationSeparator" w:id="0">
    <w:p w14:paraId="060E9D8D" w14:textId="77777777" w:rsidR="000259BF" w:rsidRDefault="000259BF">
      <w:pPr>
        <w:spacing w:line="240" w:lineRule="auto"/>
      </w:pPr>
      <w:r>
        <w:continuationSeparator/>
      </w:r>
    </w:p>
  </w:footnote>
  <w:footnote w:id="1">
    <w:p w14:paraId="7BFF2019" w14:textId="77777777" w:rsidR="009D2F50" w:rsidRDefault="009D2F50">
      <w:pPr>
        <w:pStyle w:val="Voetnoottekst"/>
      </w:pPr>
      <w:r>
        <w:rPr>
          <w:rStyle w:val="Voetnootmarkering"/>
        </w:rPr>
        <w:footnoteRef/>
      </w:r>
      <w:r>
        <w:t xml:space="preserve"> </w:t>
      </w:r>
      <w:r w:rsidR="00E85BFC" w:rsidRPr="00E85BFC">
        <w:rPr>
          <w:rStyle w:val="Voetnootmarkering"/>
        </w:rPr>
        <w:t>Tweede Kamer, vergaderjaar 2024–2025, 31 066, nr. 1467</w:t>
      </w:r>
    </w:p>
  </w:footnote>
  <w:footnote w:id="2">
    <w:p w14:paraId="057F5579" w14:textId="77777777" w:rsidR="00AE6C0E" w:rsidRDefault="00AE6C0E">
      <w:pPr>
        <w:pStyle w:val="Voetnoottekst"/>
      </w:pPr>
      <w:r>
        <w:rPr>
          <w:rStyle w:val="Voetnootmarkering"/>
        </w:rPr>
        <w:footnoteRef/>
      </w:r>
      <w:r>
        <w:t xml:space="preserve"> </w:t>
      </w:r>
      <w:r w:rsidRPr="00AE6C0E">
        <w:rPr>
          <w:rStyle w:val="Voetnootmarkering"/>
        </w:rPr>
        <w:t>Tweede Kamer, vergaderjaar 2024–2025, 31 066, nr. 1465</w:t>
      </w:r>
    </w:p>
  </w:footnote>
  <w:footnote w:id="3">
    <w:p w14:paraId="00FEB623" w14:textId="77777777" w:rsidR="00F3647A" w:rsidRPr="00F3647A" w:rsidRDefault="00F3647A">
      <w:pPr>
        <w:pStyle w:val="Voetnoottekst"/>
      </w:pPr>
      <w:r>
        <w:rPr>
          <w:rStyle w:val="Voetnootmarkering"/>
        </w:rPr>
        <w:footnoteRef/>
      </w:r>
      <w:r w:rsidRPr="00F3647A">
        <w:t xml:space="preserve"> </w:t>
      </w:r>
      <w:r w:rsidRPr="00F3647A">
        <w:rPr>
          <w:rStyle w:val="Voetnootmarkering"/>
        </w:rPr>
        <w:t>Een casus betrof bijvoorbeeld</w:t>
      </w:r>
      <w:r w:rsidRPr="00F3647A">
        <w:t xml:space="preserve"> </w:t>
      </w:r>
      <w:r w:rsidRPr="00F3647A">
        <w:rPr>
          <w:rStyle w:val="Voetnootmarkering"/>
        </w:rPr>
        <w:t>een intermediair die aangiften voor belastingplichtigen (zijn klanten) indient met daarin hoge aftrekposten die niet onderbouwd konden worden door de intermediair en zijn klant.</w:t>
      </w:r>
    </w:p>
  </w:footnote>
  <w:footnote w:id="4">
    <w:p w14:paraId="469E1283" w14:textId="77777777" w:rsidR="00353F25" w:rsidRDefault="00353F25">
      <w:pPr>
        <w:pStyle w:val="Voetnoottekst"/>
      </w:pPr>
      <w:r>
        <w:rPr>
          <w:rStyle w:val="Voetnootmarkering"/>
        </w:rPr>
        <w:footnoteRef/>
      </w:r>
      <w:r>
        <w:t xml:space="preserve"> </w:t>
      </w:r>
      <w:r w:rsidRPr="00353F25">
        <w:rPr>
          <w:rStyle w:val="Voetnootmarkering"/>
        </w:rPr>
        <w:t>Tweede Kamer, vergaderjaar 2024–2025, 31 066, nr. 1467</w:t>
      </w:r>
    </w:p>
  </w:footnote>
  <w:footnote w:id="5">
    <w:p w14:paraId="39391577" w14:textId="77777777" w:rsidR="0056452F" w:rsidRDefault="0056452F">
      <w:pPr>
        <w:pStyle w:val="Voetnoottekst"/>
      </w:pPr>
      <w:r>
        <w:rPr>
          <w:rStyle w:val="Voetnootmarkering"/>
        </w:rPr>
        <w:footnoteRef/>
      </w:r>
      <w:r>
        <w:t xml:space="preserve"> </w:t>
      </w:r>
      <w:r w:rsidR="00353F25" w:rsidRPr="00353F25">
        <w:rPr>
          <w:rStyle w:val="Voetnootmarkering"/>
        </w:rPr>
        <w:t>Tweede Kamer, vergaderjaar 2024–2025, 31 066, nr. 1467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3C34" w14:textId="77777777" w:rsidR="00646D31" w:rsidRDefault="00646D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0F03" w14:textId="77777777" w:rsidR="008E3D36" w:rsidRDefault="000259BF">
    <w:r>
      <w:rPr>
        <w:noProof/>
      </w:rPr>
      <mc:AlternateContent>
        <mc:Choice Requires="wps">
          <w:drawing>
            <wp:anchor distT="0" distB="0" distL="0" distR="0" simplePos="0" relativeHeight="251652096" behindDoc="0" locked="1" layoutInCell="1" allowOverlap="1" wp14:anchorId="1AD5E829" wp14:editId="1B3820B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42570E" w14:textId="77777777" w:rsidR="008E3D36" w:rsidRDefault="00303129">
                          <w:pPr>
                            <w:pStyle w:val="StandaardReferentiegegevensKop"/>
                          </w:pPr>
                          <w:r>
                            <w:t>DG Belastingdienst</w:t>
                          </w:r>
                        </w:p>
                        <w:p w14:paraId="4C129B69" w14:textId="77777777" w:rsidR="008E3D36" w:rsidRDefault="008E3D36">
                          <w:pPr>
                            <w:pStyle w:val="WitregelW1"/>
                          </w:pPr>
                        </w:p>
                        <w:p w14:paraId="00E0F77F" w14:textId="77777777" w:rsidR="008E3D36" w:rsidRDefault="000259BF">
                          <w:pPr>
                            <w:pStyle w:val="StandaardReferentiegegevensKop"/>
                          </w:pPr>
                          <w:r>
                            <w:t>Ons kenmerk</w:t>
                          </w:r>
                        </w:p>
                        <w:p w14:paraId="51836946" w14:textId="28070725" w:rsidR="009A1E3A" w:rsidRDefault="00646D31">
                          <w:pPr>
                            <w:pStyle w:val="StandaardReferentiegegevens"/>
                          </w:pPr>
                          <w:r>
                            <w:fldChar w:fldCharType="begin"/>
                          </w:r>
                          <w:r>
                            <w:instrText xml:space="preserve"> DOCPROPERTY  "Kenmerk"  \* MERGEFORMAT </w:instrText>
                          </w:r>
                          <w:r>
                            <w:fldChar w:fldCharType="separate"/>
                          </w:r>
                          <w:r>
                            <w:t>2025-0000086517</w:t>
                          </w:r>
                          <w:r>
                            <w:fldChar w:fldCharType="end"/>
                          </w:r>
                        </w:p>
                      </w:txbxContent>
                    </wps:txbx>
                    <wps:bodyPr vert="horz" wrap="square" lIns="0" tIns="0" rIns="0" bIns="0" anchor="t" anchorCtr="0"/>
                  </wps:wsp>
                </a:graphicData>
              </a:graphic>
            </wp:anchor>
          </w:drawing>
        </mc:Choice>
        <mc:Fallback>
          <w:pict>
            <v:shapetype w14:anchorId="1AD5E82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042570E" w14:textId="77777777" w:rsidR="008E3D36" w:rsidRDefault="00303129">
                    <w:pPr>
                      <w:pStyle w:val="StandaardReferentiegegevensKop"/>
                    </w:pPr>
                    <w:r>
                      <w:t>DG Belastingdienst</w:t>
                    </w:r>
                  </w:p>
                  <w:p w14:paraId="4C129B69" w14:textId="77777777" w:rsidR="008E3D36" w:rsidRDefault="008E3D36">
                    <w:pPr>
                      <w:pStyle w:val="WitregelW1"/>
                    </w:pPr>
                  </w:p>
                  <w:p w14:paraId="00E0F77F" w14:textId="77777777" w:rsidR="008E3D36" w:rsidRDefault="000259BF">
                    <w:pPr>
                      <w:pStyle w:val="StandaardReferentiegegevensKop"/>
                    </w:pPr>
                    <w:r>
                      <w:t>Ons kenmerk</w:t>
                    </w:r>
                  </w:p>
                  <w:p w14:paraId="51836946" w14:textId="28070725" w:rsidR="009A1E3A" w:rsidRDefault="00646D31">
                    <w:pPr>
                      <w:pStyle w:val="StandaardReferentiegegevens"/>
                    </w:pPr>
                    <w:r>
                      <w:fldChar w:fldCharType="begin"/>
                    </w:r>
                    <w:r>
                      <w:instrText xml:space="preserve"> DOCPROPERTY  "Kenmerk"  \* MERGEFORMAT </w:instrText>
                    </w:r>
                    <w:r>
                      <w:fldChar w:fldCharType="separate"/>
                    </w:r>
                    <w:r>
                      <w:t>2025-0000086517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4D0D89" wp14:editId="4E0D2BE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CC0212" w14:textId="77777777" w:rsidR="009A1E3A" w:rsidRDefault="00646D3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4D0D8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7CC0212" w14:textId="77777777" w:rsidR="009A1E3A" w:rsidRDefault="00646D3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A5AA678" wp14:editId="32B12A1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7C0D977" w14:textId="028DAAAB" w:rsidR="009A1E3A" w:rsidRDefault="00646D3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5AA67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7C0D977" w14:textId="028DAAAB" w:rsidR="009A1E3A" w:rsidRDefault="00646D3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A04F" w14:textId="77777777" w:rsidR="008E3D36" w:rsidRDefault="000259BF">
    <w:pPr>
      <w:spacing w:after="7029" w:line="14" w:lineRule="exact"/>
    </w:pPr>
    <w:r>
      <w:rPr>
        <w:noProof/>
      </w:rPr>
      <mc:AlternateContent>
        <mc:Choice Requires="wps">
          <w:drawing>
            <wp:anchor distT="0" distB="0" distL="0" distR="0" simplePos="0" relativeHeight="251655168" behindDoc="0" locked="1" layoutInCell="1" allowOverlap="1" wp14:anchorId="51A8FF7C" wp14:editId="5B5E224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F530949" w14:textId="77777777" w:rsidR="008E3D36" w:rsidRDefault="000259BF">
                          <w:pPr>
                            <w:spacing w:line="240" w:lineRule="auto"/>
                          </w:pPr>
                          <w:r>
                            <w:rPr>
                              <w:noProof/>
                            </w:rPr>
                            <w:drawing>
                              <wp:inline distT="0" distB="0" distL="0" distR="0" wp14:anchorId="1100C0B8" wp14:editId="64EDFE3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A8FF7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F530949" w14:textId="77777777" w:rsidR="008E3D36" w:rsidRDefault="000259BF">
                    <w:pPr>
                      <w:spacing w:line="240" w:lineRule="auto"/>
                    </w:pPr>
                    <w:r>
                      <w:rPr>
                        <w:noProof/>
                      </w:rPr>
                      <w:drawing>
                        <wp:inline distT="0" distB="0" distL="0" distR="0" wp14:anchorId="1100C0B8" wp14:editId="64EDFE3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55686D0" wp14:editId="237EC52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2CF44EF" w14:textId="77777777" w:rsidR="000259BF" w:rsidRDefault="000259BF"/>
                      </w:txbxContent>
                    </wps:txbx>
                    <wps:bodyPr vert="horz" wrap="square" lIns="0" tIns="0" rIns="0" bIns="0" anchor="t" anchorCtr="0"/>
                  </wps:wsp>
                </a:graphicData>
              </a:graphic>
            </wp:anchor>
          </w:drawing>
        </mc:Choice>
        <mc:Fallback>
          <w:pict>
            <v:shape w14:anchorId="455686D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2CF44EF" w14:textId="77777777" w:rsidR="000259BF" w:rsidRDefault="000259B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5E8970" wp14:editId="32CB7BD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29A522B" w14:textId="77777777" w:rsidR="008E3D36" w:rsidRDefault="00303129">
                          <w:pPr>
                            <w:pStyle w:val="StandaardReferentiegegevensKop"/>
                          </w:pPr>
                          <w:r>
                            <w:t>DG Belastingdienst</w:t>
                          </w:r>
                        </w:p>
                        <w:p w14:paraId="154F1324" w14:textId="77777777" w:rsidR="008E3D36" w:rsidRDefault="008E3D36">
                          <w:pPr>
                            <w:pStyle w:val="WitregelW1"/>
                          </w:pPr>
                        </w:p>
                        <w:p w14:paraId="159E058D" w14:textId="77777777" w:rsidR="008E3D36" w:rsidRDefault="000259BF">
                          <w:pPr>
                            <w:pStyle w:val="StandaardReferentiegegevens"/>
                          </w:pPr>
                          <w:r>
                            <w:t>Korte Voorhout 7</w:t>
                          </w:r>
                        </w:p>
                        <w:p w14:paraId="6A47B1E9" w14:textId="77777777" w:rsidR="008E3D36" w:rsidRDefault="000259BF">
                          <w:pPr>
                            <w:pStyle w:val="StandaardReferentiegegevens"/>
                          </w:pPr>
                          <w:r>
                            <w:t>2511 CW  's-Gravenhage</w:t>
                          </w:r>
                        </w:p>
                        <w:p w14:paraId="5B81209E" w14:textId="77777777" w:rsidR="008E3D36" w:rsidRPr="00D504D2" w:rsidRDefault="000259BF">
                          <w:pPr>
                            <w:pStyle w:val="StandaardReferentiegegevens"/>
                            <w:rPr>
                              <w:lang w:val="es-ES"/>
                            </w:rPr>
                          </w:pPr>
                          <w:r w:rsidRPr="00D504D2">
                            <w:rPr>
                              <w:lang w:val="es-ES"/>
                            </w:rPr>
                            <w:t>POSTBUS 20201</w:t>
                          </w:r>
                        </w:p>
                        <w:p w14:paraId="03CD3999" w14:textId="77777777" w:rsidR="008E3D36" w:rsidRPr="00D504D2" w:rsidRDefault="000259BF">
                          <w:pPr>
                            <w:pStyle w:val="StandaardReferentiegegevens"/>
                            <w:rPr>
                              <w:lang w:val="es-ES"/>
                            </w:rPr>
                          </w:pPr>
                          <w:r w:rsidRPr="00D504D2">
                            <w:rPr>
                              <w:lang w:val="es-ES"/>
                            </w:rPr>
                            <w:t>2500 EE  's-Gravenhage</w:t>
                          </w:r>
                        </w:p>
                        <w:p w14:paraId="73276125" w14:textId="77777777" w:rsidR="008E3D36" w:rsidRPr="00D504D2" w:rsidRDefault="000259BF">
                          <w:pPr>
                            <w:pStyle w:val="StandaardReferentiegegevens"/>
                            <w:rPr>
                              <w:lang w:val="es-ES"/>
                            </w:rPr>
                          </w:pPr>
                          <w:r w:rsidRPr="00D504D2">
                            <w:rPr>
                              <w:lang w:val="es-ES"/>
                            </w:rPr>
                            <w:t>www.rijksoverheid.nl/fin</w:t>
                          </w:r>
                        </w:p>
                        <w:p w14:paraId="48C6BBFB" w14:textId="77777777" w:rsidR="008E3D36" w:rsidRPr="00D504D2" w:rsidRDefault="008E3D36">
                          <w:pPr>
                            <w:pStyle w:val="WitregelW2"/>
                            <w:rPr>
                              <w:lang w:val="es-ES"/>
                            </w:rPr>
                          </w:pPr>
                        </w:p>
                        <w:p w14:paraId="0B26699F" w14:textId="77777777" w:rsidR="008E3D36" w:rsidRDefault="000259BF">
                          <w:pPr>
                            <w:pStyle w:val="StandaardReferentiegegevensKop"/>
                          </w:pPr>
                          <w:r>
                            <w:t>Ons kenmerk</w:t>
                          </w:r>
                        </w:p>
                        <w:p w14:paraId="5BAEBFA4" w14:textId="163DFED6" w:rsidR="009A1E3A" w:rsidRDefault="00646D31">
                          <w:pPr>
                            <w:pStyle w:val="StandaardReferentiegegevens"/>
                          </w:pPr>
                          <w:r>
                            <w:fldChar w:fldCharType="begin"/>
                          </w:r>
                          <w:r>
                            <w:instrText xml:space="preserve"> DOCPROPERTY  "Kenmerk"  \* MERGEFORMAT </w:instrText>
                          </w:r>
                          <w:r>
                            <w:fldChar w:fldCharType="separate"/>
                          </w:r>
                          <w:r>
                            <w:t>2025-0000086517</w:t>
                          </w:r>
                          <w:r>
                            <w:fldChar w:fldCharType="end"/>
                          </w:r>
                        </w:p>
                        <w:p w14:paraId="59FAF056" w14:textId="77777777" w:rsidR="008E3D36" w:rsidRDefault="008E3D36">
                          <w:pPr>
                            <w:pStyle w:val="WitregelW1"/>
                          </w:pPr>
                        </w:p>
                        <w:p w14:paraId="0AE2F374" w14:textId="77777777" w:rsidR="008E3D36" w:rsidRDefault="000259BF">
                          <w:pPr>
                            <w:pStyle w:val="StandaardReferentiegegevensKop"/>
                          </w:pPr>
                          <w:r>
                            <w:t>Uw brief (kenmerk)</w:t>
                          </w:r>
                        </w:p>
                        <w:p w14:paraId="3FA2654F" w14:textId="5F1F1A1D" w:rsidR="009A1E3A" w:rsidRDefault="00646D31">
                          <w:pPr>
                            <w:pStyle w:val="StandaardReferentiegegevens"/>
                          </w:pPr>
                          <w:r>
                            <w:fldChar w:fldCharType="begin"/>
                          </w:r>
                          <w:r>
                            <w:instrText xml:space="preserve"> DOCPROPERTY  "UwKenmerk"  \* MERGEFORMAT </w:instrText>
                          </w:r>
                          <w:r>
                            <w:fldChar w:fldCharType="separate"/>
                          </w:r>
                          <w:r>
                            <w:t xml:space="preserve">2025Z04857 </w:t>
                          </w:r>
                          <w:r>
                            <w:fldChar w:fldCharType="end"/>
                          </w:r>
                        </w:p>
                        <w:p w14:paraId="54155C11" w14:textId="77777777" w:rsidR="008E3D36" w:rsidRDefault="008E3D36">
                          <w:pPr>
                            <w:pStyle w:val="WitregelW1"/>
                          </w:pPr>
                        </w:p>
                        <w:p w14:paraId="5279E63F" w14:textId="77777777" w:rsidR="008E3D36" w:rsidRDefault="000259BF">
                          <w:pPr>
                            <w:pStyle w:val="StandaardReferentiegegevensKop"/>
                          </w:pPr>
                          <w:r>
                            <w:t>Bijlagen</w:t>
                          </w:r>
                        </w:p>
                        <w:p w14:paraId="2982D235" w14:textId="77777777" w:rsidR="008E3D36" w:rsidRDefault="000259BF">
                          <w:pPr>
                            <w:pStyle w:val="StandaardReferentiegegevens"/>
                          </w:pPr>
                          <w:r>
                            <w:t>1. Antwoorden TK vragen</w:t>
                          </w:r>
                        </w:p>
                      </w:txbxContent>
                    </wps:txbx>
                    <wps:bodyPr vert="horz" wrap="square" lIns="0" tIns="0" rIns="0" bIns="0" anchor="t" anchorCtr="0"/>
                  </wps:wsp>
                </a:graphicData>
              </a:graphic>
            </wp:anchor>
          </w:drawing>
        </mc:Choice>
        <mc:Fallback>
          <w:pict>
            <v:shape w14:anchorId="515E897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29A522B" w14:textId="77777777" w:rsidR="008E3D36" w:rsidRDefault="00303129">
                    <w:pPr>
                      <w:pStyle w:val="StandaardReferentiegegevensKop"/>
                    </w:pPr>
                    <w:r>
                      <w:t>DG Belastingdienst</w:t>
                    </w:r>
                  </w:p>
                  <w:p w14:paraId="154F1324" w14:textId="77777777" w:rsidR="008E3D36" w:rsidRDefault="008E3D36">
                    <w:pPr>
                      <w:pStyle w:val="WitregelW1"/>
                    </w:pPr>
                  </w:p>
                  <w:p w14:paraId="159E058D" w14:textId="77777777" w:rsidR="008E3D36" w:rsidRDefault="000259BF">
                    <w:pPr>
                      <w:pStyle w:val="StandaardReferentiegegevens"/>
                    </w:pPr>
                    <w:r>
                      <w:t>Korte Voorhout 7</w:t>
                    </w:r>
                  </w:p>
                  <w:p w14:paraId="6A47B1E9" w14:textId="77777777" w:rsidR="008E3D36" w:rsidRDefault="000259BF">
                    <w:pPr>
                      <w:pStyle w:val="StandaardReferentiegegevens"/>
                    </w:pPr>
                    <w:r>
                      <w:t>2511 CW  's-Gravenhage</w:t>
                    </w:r>
                  </w:p>
                  <w:p w14:paraId="5B81209E" w14:textId="77777777" w:rsidR="008E3D36" w:rsidRPr="00D504D2" w:rsidRDefault="000259BF">
                    <w:pPr>
                      <w:pStyle w:val="StandaardReferentiegegevens"/>
                      <w:rPr>
                        <w:lang w:val="es-ES"/>
                      </w:rPr>
                    </w:pPr>
                    <w:r w:rsidRPr="00D504D2">
                      <w:rPr>
                        <w:lang w:val="es-ES"/>
                      </w:rPr>
                      <w:t>POSTBUS 20201</w:t>
                    </w:r>
                  </w:p>
                  <w:p w14:paraId="03CD3999" w14:textId="77777777" w:rsidR="008E3D36" w:rsidRPr="00D504D2" w:rsidRDefault="000259BF">
                    <w:pPr>
                      <w:pStyle w:val="StandaardReferentiegegevens"/>
                      <w:rPr>
                        <w:lang w:val="es-ES"/>
                      </w:rPr>
                    </w:pPr>
                    <w:r w:rsidRPr="00D504D2">
                      <w:rPr>
                        <w:lang w:val="es-ES"/>
                      </w:rPr>
                      <w:t>2500 EE  's-Gravenhage</w:t>
                    </w:r>
                  </w:p>
                  <w:p w14:paraId="73276125" w14:textId="77777777" w:rsidR="008E3D36" w:rsidRPr="00D504D2" w:rsidRDefault="000259BF">
                    <w:pPr>
                      <w:pStyle w:val="StandaardReferentiegegevens"/>
                      <w:rPr>
                        <w:lang w:val="es-ES"/>
                      </w:rPr>
                    </w:pPr>
                    <w:r w:rsidRPr="00D504D2">
                      <w:rPr>
                        <w:lang w:val="es-ES"/>
                      </w:rPr>
                      <w:t>www.rijksoverheid.nl/fin</w:t>
                    </w:r>
                  </w:p>
                  <w:p w14:paraId="48C6BBFB" w14:textId="77777777" w:rsidR="008E3D36" w:rsidRPr="00D504D2" w:rsidRDefault="008E3D36">
                    <w:pPr>
                      <w:pStyle w:val="WitregelW2"/>
                      <w:rPr>
                        <w:lang w:val="es-ES"/>
                      </w:rPr>
                    </w:pPr>
                  </w:p>
                  <w:p w14:paraId="0B26699F" w14:textId="77777777" w:rsidR="008E3D36" w:rsidRDefault="000259BF">
                    <w:pPr>
                      <w:pStyle w:val="StandaardReferentiegegevensKop"/>
                    </w:pPr>
                    <w:r>
                      <w:t>Ons kenmerk</w:t>
                    </w:r>
                  </w:p>
                  <w:p w14:paraId="5BAEBFA4" w14:textId="163DFED6" w:rsidR="009A1E3A" w:rsidRDefault="00646D31">
                    <w:pPr>
                      <w:pStyle w:val="StandaardReferentiegegevens"/>
                    </w:pPr>
                    <w:r>
                      <w:fldChar w:fldCharType="begin"/>
                    </w:r>
                    <w:r>
                      <w:instrText xml:space="preserve"> DOCPROPERTY  "Kenmerk"  \* MERGEFORMAT </w:instrText>
                    </w:r>
                    <w:r>
                      <w:fldChar w:fldCharType="separate"/>
                    </w:r>
                    <w:r>
                      <w:t>2025-0000086517</w:t>
                    </w:r>
                    <w:r>
                      <w:fldChar w:fldCharType="end"/>
                    </w:r>
                  </w:p>
                  <w:p w14:paraId="59FAF056" w14:textId="77777777" w:rsidR="008E3D36" w:rsidRDefault="008E3D36">
                    <w:pPr>
                      <w:pStyle w:val="WitregelW1"/>
                    </w:pPr>
                  </w:p>
                  <w:p w14:paraId="0AE2F374" w14:textId="77777777" w:rsidR="008E3D36" w:rsidRDefault="000259BF">
                    <w:pPr>
                      <w:pStyle w:val="StandaardReferentiegegevensKop"/>
                    </w:pPr>
                    <w:r>
                      <w:t>Uw brief (kenmerk)</w:t>
                    </w:r>
                  </w:p>
                  <w:p w14:paraId="3FA2654F" w14:textId="5F1F1A1D" w:rsidR="009A1E3A" w:rsidRDefault="00646D31">
                    <w:pPr>
                      <w:pStyle w:val="StandaardReferentiegegevens"/>
                    </w:pPr>
                    <w:r>
                      <w:fldChar w:fldCharType="begin"/>
                    </w:r>
                    <w:r>
                      <w:instrText xml:space="preserve"> DOCPROPERTY  "UwKenmerk"  \* MERGEFORMAT </w:instrText>
                    </w:r>
                    <w:r>
                      <w:fldChar w:fldCharType="separate"/>
                    </w:r>
                    <w:r>
                      <w:t xml:space="preserve">2025Z04857 </w:t>
                    </w:r>
                    <w:r>
                      <w:fldChar w:fldCharType="end"/>
                    </w:r>
                  </w:p>
                  <w:p w14:paraId="54155C11" w14:textId="77777777" w:rsidR="008E3D36" w:rsidRDefault="008E3D36">
                    <w:pPr>
                      <w:pStyle w:val="WitregelW1"/>
                    </w:pPr>
                  </w:p>
                  <w:p w14:paraId="5279E63F" w14:textId="77777777" w:rsidR="008E3D36" w:rsidRDefault="000259BF">
                    <w:pPr>
                      <w:pStyle w:val="StandaardReferentiegegevensKop"/>
                    </w:pPr>
                    <w:r>
                      <w:t>Bijlagen</w:t>
                    </w:r>
                  </w:p>
                  <w:p w14:paraId="2982D235" w14:textId="77777777" w:rsidR="008E3D36" w:rsidRDefault="000259BF">
                    <w:pPr>
                      <w:pStyle w:val="StandaardReferentiegegevens"/>
                    </w:pPr>
                    <w:r>
                      <w:t>1. Antwoorden TK vragen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35A74AB" wp14:editId="003A993E">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26A0C6C" w14:textId="77777777" w:rsidR="008E3D36" w:rsidRDefault="000259B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35A74A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26A0C6C" w14:textId="77777777" w:rsidR="008E3D36" w:rsidRDefault="000259B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15A02F" wp14:editId="4FAF21E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CF0E372" w14:textId="0D185DDF" w:rsidR="009A1E3A" w:rsidRDefault="00646D31">
                          <w:pPr>
                            <w:pStyle w:val="Rubricering"/>
                          </w:pPr>
                          <w:r>
                            <w:fldChar w:fldCharType="begin"/>
                          </w:r>
                          <w:r>
                            <w:instrText xml:space="preserve"> DOCPROPERTY  "Rubricering"  \* MERGEFORMAT </w:instrText>
                          </w:r>
                          <w:r>
                            <w:fldChar w:fldCharType="end"/>
                          </w:r>
                        </w:p>
                        <w:p w14:paraId="50527457" w14:textId="77777777" w:rsidR="008E3D36" w:rsidRDefault="000259B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315A02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CF0E372" w14:textId="0D185DDF" w:rsidR="009A1E3A" w:rsidRDefault="00646D31">
                    <w:pPr>
                      <w:pStyle w:val="Rubricering"/>
                    </w:pPr>
                    <w:r>
                      <w:fldChar w:fldCharType="begin"/>
                    </w:r>
                    <w:r>
                      <w:instrText xml:space="preserve"> DOCPROPERTY  "Rubricering"  \* MERGEFORMAT </w:instrText>
                    </w:r>
                    <w:r>
                      <w:fldChar w:fldCharType="end"/>
                    </w:r>
                  </w:p>
                  <w:p w14:paraId="50527457" w14:textId="77777777" w:rsidR="008E3D36" w:rsidRDefault="000259B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B4D305" wp14:editId="1010257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39965B" w14:textId="77777777" w:rsidR="009A1E3A" w:rsidRDefault="00646D3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CB4D30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739965B" w14:textId="77777777" w:rsidR="009A1E3A" w:rsidRDefault="00646D3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679CDA6" wp14:editId="19D3327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E3D36" w14:paraId="45F5F1A2" w14:textId="77777777">
                            <w:trPr>
                              <w:trHeight w:val="200"/>
                            </w:trPr>
                            <w:tc>
                              <w:tcPr>
                                <w:tcW w:w="1140" w:type="dxa"/>
                              </w:tcPr>
                              <w:p w14:paraId="397C1A23" w14:textId="77777777" w:rsidR="008E3D36" w:rsidRDefault="008E3D36"/>
                            </w:tc>
                            <w:tc>
                              <w:tcPr>
                                <w:tcW w:w="5400" w:type="dxa"/>
                              </w:tcPr>
                              <w:p w14:paraId="69037D97" w14:textId="77777777" w:rsidR="008E3D36" w:rsidRDefault="008E3D36"/>
                            </w:tc>
                          </w:tr>
                          <w:tr w:rsidR="008E3D36" w14:paraId="370603CB" w14:textId="77777777">
                            <w:trPr>
                              <w:trHeight w:val="240"/>
                            </w:trPr>
                            <w:tc>
                              <w:tcPr>
                                <w:tcW w:w="1140" w:type="dxa"/>
                              </w:tcPr>
                              <w:p w14:paraId="07439D49" w14:textId="77777777" w:rsidR="008E3D36" w:rsidRDefault="000259BF">
                                <w:r>
                                  <w:t>Datum</w:t>
                                </w:r>
                              </w:p>
                            </w:tc>
                            <w:tc>
                              <w:tcPr>
                                <w:tcW w:w="5400" w:type="dxa"/>
                              </w:tcPr>
                              <w:p w14:paraId="47F5AD4B" w14:textId="29A44282" w:rsidR="008E3D36" w:rsidRDefault="006634E6">
                                <w:r>
                                  <w:t>7 april 2025</w:t>
                                </w:r>
                              </w:p>
                            </w:tc>
                          </w:tr>
                          <w:tr w:rsidR="008E3D36" w14:paraId="5A64815B" w14:textId="77777777">
                            <w:trPr>
                              <w:trHeight w:val="240"/>
                            </w:trPr>
                            <w:tc>
                              <w:tcPr>
                                <w:tcW w:w="1140" w:type="dxa"/>
                              </w:tcPr>
                              <w:p w14:paraId="7CCC4BA6" w14:textId="77777777" w:rsidR="008E3D36" w:rsidRDefault="000259BF">
                                <w:r>
                                  <w:t>Betreft</w:t>
                                </w:r>
                              </w:p>
                            </w:tc>
                            <w:tc>
                              <w:tcPr>
                                <w:tcW w:w="5400" w:type="dxa"/>
                              </w:tcPr>
                              <w:p w14:paraId="447F1564" w14:textId="7E37D462" w:rsidR="009A1E3A" w:rsidRDefault="00646D31">
                                <w:r>
                                  <w:fldChar w:fldCharType="begin"/>
                                </w:r>
                                <w:r>
                                  <w:instrText xml:space="preserve"> DOCPROPERTY  "Onderwerp"  \* MERGEFORMAT </w:instrText>
                                </w:r>
                                <w:r>
                                  <w:fldChar w:fldCharType="separate"/>
                                </w:r>
                                <w:r>
                                  <w:t>Antwoord TK vragen DENK</w:t>
                                </w:r>
                                <w:r>
                                  <w:fldChar w:fldCharType="end"/>
                                </w:r>
                              </w:p>
                            </w:tc>
                          </w:tr>
                          <w:tr w:rsidR="008E3D36" w14:paraId="1438C305" w14:textId="77777777">
                            <w:trPr>
                              <w:trHeight w:val="200"/>
                            </w:trPr>
                            <w:tc>
                              <w:tcPr>
                                <w:tcW w:w="1140" w:type="dxa"/>
                              </w:tcPr>
                              <w:p w14:paraId="5CC36CB4" w14:textId="77777777" w:rsidR="008E3D36" w:rsidRDefault="008E3D36"/>
                            </w:tc>
                            <w:tc>
                              <w:tcPr>
                                <w:tcW w:w="4738" w:type="dxa"/>
                              </w:tcPr>
                              <w:p w14:paraId="502E1DC4" w14:textId="77777777" w:rsidR="008E3D36" w:rsidRDefault="008E3D36"/>
                            </w:tc>
                          </w:tr>
                        </w:tbl>
                        <w:p w14:paraId="609E4FFC" w14:textId="77777777" w:rsidR="000259BF" w:rsidRDefault="000259BF"/>
                      </w:txbxContent>
                    </wps:txbx>
                    <wps:bodyPr vert="horz" wrap="square" lIns="0" tIns="0" rIns="0" bIns="0" anchor="t" anchorCtr="0"/>
                  </wps:wsp>
                </a:graphicData>
              </a:graphic>
            </wp:anchor>
          </w:drawing>
        </mc:Choice>
        <mc:Fallback>
          <w:pict>
            <v:shape w14:anchorId="5679CDA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E3D36" w14:paraId="45F5F1A2" w14:textId="77777777">
                      <w:trPr>
                        <w:trHeight w:val="200"/>
                      </w:trPr>
                      <w:tc>
                        <w:tcPr>
                          <w:tcW w:w="1140" w:type="dxa"/>
                        </w:tcPr>
                        <w:p w14:paraId="397C1A23" w14:textId="77777777" w:rsidR="008E3D36" w:rsidRDefault="008E3D36"/>
                      </w:tc>
                      <w:tc>
                        <w:tcPr>
                          <w:tcW w:w="5400" w:type="dxa"/>
                        </w:tcPr>
                        <w:p w14:paraId="69037D97" w14:textId="77777777" w:rsidR="008E3D36" w:rsidRDefault="008E3D36"/>
                      </w:tc>
                    </w:tr>
                    <w:tr w:rsidR="008E3D36" w14:paraId="370603CB" w14:textId="77777777">
                      <w:trPr>
                        <w:trHeight w:val="240"/>
                      </w:trPr>
                      <w:tc>
                        <w:tcPr>
                          <w:tcW w:w="1140" w:type="dxa"/>
                        </w:tcPr>
                        <w:p w14:paraId="07439D49" w14:textId="77777777" w:rsidR="008E3D36" w:rsidRDefault="000259BF">
                          <w:r>
                            <w:t>Datum</w:t>
                          </w:r>
                        </w:p>
                      </w:tc>
                      <w:tc>
                        <w:tcPr>
                          <w:tcW w:w="5400" w:type="dxa"/>
                        </w:tcPr>
                        <w:p w14:paraId="47F5AD4B" w14:textId="29A44282" w:rsidR="008E3D36" w:rsidRDefault="006634E6">
                          <w:r>
                            <w:t>7 april 2025</w:t>
                          </w:r>
                        </w:p>
                      </w:tc>
                    </w:tr>
                    <w:tr w:rsidR="008E3D36" w14:paraId="5A64815B" w14:textId="77777777">
                      <w:trPr>
                        <w:trHeight w:val="240"/>
                      </w:trPr>
                      <w:tc>
                        <w:tcPr>
                          <w:tcW w:w="1140" w:type="dxa"/>
                        </w:tcPr>
                        <w:p w14:paraId="7CCC4BA6" w14:textId="77777777" w:rsidR="008E3D36" w:rsidRDefault="000259BF">
                          <w:r>
                            <w:t>Betreft</w:t>
                          </w:r>
                        </w:p>
                      </w:tc>
                      <w:tc>
                        <w:tcPr>
                          <w:tcW w:w="5400" w:type="dxa"/>
                        </w:tcPr>
                        <w:p w14:paraId="447F1564" w14:textId="7E37D462" w:rsidR="009A1E3A" w:rsidRDefault="00646D31">
                          <w:r>
                            <w:fldChar w:fldCharType="begin"/>
                          </w:r>
                          <w:r>
                            <w:instrText xml:space="preserve"> DOCPROPERTY  "Onderwerp"  \* MERGEFORMAT </w:instrText>
                          </w:r>
                          <w:r>
                            <w:fldChar w:fldCharType="separate"/>
                          </w:r>
                          <w:r>
                            <w:t>Antwoord TK vragen DENK</w:t>
                          </w:r>
                          <w:r>
                            <w:fldChar w:fldCharType="end"/>
                          </w:r>
                        </w:p>
                      </w:tc>
                    </w:tr>
                    <w:tr w:rsidR="008E3D36" w14:paraId="1438C305" w14:textId="77777777">
                      <w:trPr>
                        <w:trHeight w:val="200"/>
                      </w:trPr>
                      <w:tc>
                        <w:tcPr>
                          <w:tcW w:w="1140" w:type="dxa"/>
                        </w:tcPr>
                        <w:p w14:paraId="5CC36CB4" w14:textId="77777777" w:rsidR="008E3D36" w:rsidRDefault="008E3D36"/>
                      </w:tc>
                      <w:tc>
                        <w:tcPr>
                          <w:tcW w:w="4738" w:type="dxa"/>
                        </w:tcPr>
                        <w:p w14:paraId="502E1DC4" w14:textId="77777777" w:rsidR="008E3D36" w:rsidRDefault="008E3D36"/>
                      </w:tc>
                    </w:tr>
                  </w:tbl>
                  <w:p w14:paraId="609E4FFC" w14:textId="77777777" w:rsidR="000259BF" w:rsidRDefault="000259B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6440547" wp14:editId="0A8B4CE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D2B074" w14:textId="0F87A0D3" w:rsidR="009A1E3A" w:rsidRDefault="00646D3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44054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D2B074" w14:textId="0F87A0D3" w:rsidR="009A1E3A" w:rsidRDefault="00646D3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D125180" wp14:editId="62CD609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01312F9" w14:textId="77777777" w:rsidR="000259BF" w:rsidRDefault="000259BF"/>
                      </w:txbxContent>
                    </wps:txbx>
                    <wps:bodyPr vert="horz" wrap="square" lIns="0" tIns="0" rIns="0" bIns="0" anchor="t" anchorCtr="0"/>
                  </wps:wsp>
                </a:graphicData>
              </a:graphic>
            </wp:anchor>
          </w:drawing>
        </mc:Choice>
        <mc:Fallback>
          <w:pict>
            <v:shape w14:anchorId="1D12518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01312F9" w14:textId="77777777" w:rsidR="000259BF" w:rsidRDefault="000259B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F1464E"/>
    <w:multiLevelType w:val="multilevel"/>
    <w:tmpl w:val="084BAF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16933BF"/>
    <w:multiLevelType w:val="multilevel"/>
    <w:tmpl w:val="BA59FAD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9039E"/>
    <w:multiLevelType w:val="multilevel"/>
    <w:tmpl w:val="C27F659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A7437"/>
    <w:multiLevelType w:val="hybridMultilevel"/>
    <w:tmpl w:val="D5D018B6"/>
    <w:lvl w:ilvl="0" w:tplc="B386A508">
      <w:start w:val="1"/>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F4F16BA"/>
    <w:multiLevelType w:val="hybridMultilevel"/>
    <w:tmpl w:val="FC14263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830ADC"/>
    <w:multiLevelType w:val="multilevel"/>
    <w:tmpl w:val="FC83E8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E911CB2"/>
    <w:multiLevelType w:val="hybridMultilevel"/>
    <w:tmpl w:val="C1D83728"/>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A1AAF4"/>
    <w:multiLevelType w:val="multilevel"/>
    <w:tmpl w:val="D73E4EB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7721BF"/>
    <w:multiLevelType w:val="hybridMultilevel"/>
    <w:tmpl w:val="8B581FC6"/>
    <w:lvl w:ilvl="0" w:tplc="CD1410A2">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2F92F74"/>
    <w:multiLevelType w:val="multilevel"/>
    <w:tmpl w:val="E6DDD38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242822">
    <w:abstractNumId w:val="2"/>
  </w:num>
  <w:num w:numId="2" w16cid:durableId="1403915180">
    <w:abstractNumId w:val="1"/>
  </w:num>
  <w:num w:numId="3" w16cid:durableId="2101635569">
    <w:abstractNumId w:val="0"/>
  </w:num>
  <w:num w:numId="4" w16cid:durableId="1307314636">
    <w:abstractNumId w:val="5"/>
  </w:num>
  <w:num w:numId="5" w16cid:durableId="1651053462">
    <w:abstractNumId w:val="9"/>
  </w:num>
  <w:num w:numId="6" w16cid:durableId="921260437">
    <w:abstractNumId w:val="7"/>
  </w:num>
  <w:num w:numId="7" w16cid:durableId="574819127">
    <w:abstractNumId w:val="4"/>
  </w:num>
  <w:num w:numId="8" w16cid:durableId="451024262">
    <w:abstractNumId w:val="3"/>
  </w:num>
  <w:num w:numId="9" w16cid:durableId="1680622702">
    <w:abstractNumId w:val="8"/>
  </w:num>
  <w:num w:numId="10" w16cid:durableId="1027633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36"/>
    <w:rsid w:val="0000358F"/>
    <w:rsid w:val="000259BF"/>
    <w:rsid w:val="00031BB9"/>
    <w:rsid w:val="0003225F"/>
    <w:rsid w:val="00040493"/>
    <w:rsid w:val="0005395C"/>
    <w:rsid w:val="000A51AD"/>
    <w:rsid w:val="000B45DD"/>
    <w:rsid w:val="000D0FE0"/>
    <w:rsid w:val="001303B1"/>
    <w:rsid w:val="00143B4E"/>
    <w:rsid w:val="0016656E"/>
    <w:rsid w:val="001A37D4"/>
    <w:rsid w:val="001A566D"/>
    <w:rsid w:val="001A6308"/>
    <w:rsid w:val="001D2C36"/>
    <w:rsid w:val="001E0E13"/>
    <w:rsid w:val="002401A4"/>
    <w:rsid w:val="0025223B"/>
    <w:rsid w:val="00291F09"/>
    <w:rsid w:val="002A0E9C"/>
    <w:rsid w:val="002A4517"/>
    <w:rsid w:val="002A5F0E"/>
    <w:rsid w:val="002D57F0"/>
    <w:rsid w:val="002F775C"/>
    <w:rsid w:val="00303129"/>
    <w:rsid w:val="00314D9B"/>
    <w:rsid w:val="00315E50"/>
    <w:rsid w:val="0033583C"/>
    <w:rsid w:val="0034138A"/>
    <w:rsid w:val="00353F25"/>
    <w:rsid w:val="00426078"/>
    <w:rsid w:val="004640BB"/>
    <w:rsid w:val="00483E29"/>
    <w:rsid w:val="004A1CF8"/>
    <w:rsid w:val="004E40FB"/>
    <w:rsid w:val="00503C49"/>
    <w:rsid w:val="0056452F"/>
    <w:rsid w:val="00574EAC"/>
    <w:rsid w:val="005759AF"/>
    <w:rsid w:val="00576E29"/>
    <w:rsid w:val="00587653"/>
    <w:rsid w:val="005A2922"/>
    <w:rsid w:val="005B0F99"/>
    <w:rsid w:val="005E09F1"/>
    <w:rsid w:val="005E6D88"/>
    <w:rsid w:val="005F1A1A"/>
    <w:rsid w:val="006251C8"/>
    <w:rsid w:val="00631387"/>
    <w:rsid w:val="00646D31"/>
    <w:rsid w:val="00650E9D"/>
    <w:rsid w:val="006551E0"/>
    <w:rsid w:val="006634E6"/>
    <w:rsid w:val="00664768"/>
    <w:rsid w:val="00671F08"/>
    <w:rsid w:val="00672FCF"/>
    <w:rsid w:val="006B1D0A"/>
    <w:rsid w:val="006C23D7"/>
    <w:rsid w:val="006D2473"/>
    <w:rsid w:val="006D7524"/>
    <w:rsid w:val="006E4A65"/>
    <w:rsid w:val="00700CE6"/>
    <w:rsid w:val="00705F20"/>
    <w:rsid w:val="0072334E"/>
    <w:rsid w:val="00733F03"/>
    <w:rsid w:val="0076657D"/>
    <w:rsid w:val="007972E6"/>
    <w:rsid w:val="00797E7B"/>
    <w:rsid w:val="007D2742"/>
    <w:rsid w:val="00813108"/>
    <w:rsid w:val="00834208"/>
    <w:rsid w:val="00850840"/>
    <w:rsid w:val="008572B8"/>
    <w:rsid w:val="00873D50"/>
    <w:rsid w:val="00884CCD"/>
    <w:rsid w:val="008A566E"/>
    <w:rsid w:val="008C1DC0"/>
    <w:rsid w:val="008D0799"/>
    <w:rsid w:val="008E3D36"/>
    <w:rsid w:val="008E4B3A"/>
    <w:rsid w:val="008F1A1E"/>
    <w:rsid w:val="009007B3"/>
    <w:rsid w:val="00907765"/>
    <w:rsid w:val="0092496B"/>
    <w:rsid w:val="009369AF"/>
    <w:rsid w:val="00947349"/>
    <w:rsid w:val="009A1E3A"/>
    <w:rsid w:val="009C1A70"/>
    <w:rsid w:val="009D2F50"/>
    <w:rsid w:val="009F03C8"/>
    <w:rsid w:val="00A320DF"/>
    <w:rsid w:val="00A62854"/>
    <w:rsid w:val="00A7286D"/>
    <w:rsid w:val="00A74B93"/>
    <w:rsid w:val="00AC04C6"/>
    <w:rsid w:val="00AC1607"/>
    <w:rsid w:val="00AC41BD"/>
    <w:rsid w:val="00AE0177"/>
    <w:rsid w:val="00AE6C0E"/>
    <w:rsid w:val="00AF5C16"/>
    <w:rsid w:val="00B10CA9"/>
    <w:rsid w:val="00B3612A"/>
    <w:rsid w:val="00B403E1"/>
    <w:rsid w:val="00B51B21"/>
    <w:rsid w:val="00B56F9E"/>
    <w:rsid w:val="00B72BCB"/>
    <w:rsid w:val="00B9078F"/>
    <w:rsid w:val="00BD0B24"/>
    <w:rsid w:val="00BD5F7C"/>
    <w:rsid w:val="00C0005E"/>
    <w:rsid w:val="00C03EB8"/>
    <w:rsid w:val="00C05EC6"/>
    <w:rsid w:val="00C27865"/>
    <w:rsid w:val="00C45D3F"/>
    <w:rsid w:val="00C67175"/>
    <w:rsid w:val="00CC0EFB"/>
    <w:rsid w:val="00CD2867"/>
    <w:rsid w:val="00CF1B50"/>
    <w:rsid w:val="00D02DC7"/>
    <w:rsid w:val="00D20FF0"/>
    <w:rsid w:val="00D32812"/>
    <w:rsid w:val="00D44359"/>
    <w:rsid w:val="00D504D2"/>
    <w:rsid w:val="00D54C79"/>
    <w:rsid w:val="00D61EA5"/>
    <w:rsid w:val="00D771F9"/>
    <w:rsid w:val="00D90163"/>
    <w:rsid w:val="00DF19B1"/>
    <w:rsid w:val="00E205CC"/>
    <w:rsid w:val="00E66417"/>
    <w:rsid w:val="00E67AEB"/>
    <w:rsid w:val="00E75959"/>
    <w:rsid w:val="00E85BFC"/>
    <w:rsid w:val="00EB3489"/>
    <w:rsid w:val="00EF35B5"/>
    <w:rsid w:val="00F029E4"/>
    <w:rsid w:val="00F07A97"/>
    <w:rsid w:val="00F17AA4"/>
    <w:rsid w:val="00F27A54"/>
    <w:rsid w:val="00F350A7"/>
    <w:rsid w:val="00F3647A"/>
    <w:rsid w:val="00F550B7"/>
    <w:rsid w:val="00F6094C"/>
    <w:rsid w:val="00F60CBF"/>
    <w:rsid w:val="00F625A0"/>
    <w:rsid w:val="00FA4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D27954D"/>
  <w15:docId w15:val="{D4AFB6AF-8C91-4546-A721-2626CB72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14D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4D9B"/>
    <w:rPr>
      <w:rFonts w:ascii="Verdana" w:hAnsi="Verdana"/>
      <w:color w:val="000000"/>
      <w:sz w:val="18"/>
      <w:szCs w:val="18"/>
    </w:rPr>
  </w:style>
  <w:style w:type="paragraph" w:styleId="Voettekst">
    <w:name w:val="footer"/>
    <w:basedOn w:val="Standaard"/>
    <w:link w:val="VoettekstChar"/>
    <w:uiPriority w:val="99"/>
    <w:unhideWhenUsed/>
    <w:rsid w:val="00314D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14D9B"/>
    <w:rPr>
      <w:rFonts w:ascii="Verdana" w:hAnsi="Verdana"/>
      <w:color w:val="000000"/>
      <w:sz w:val="18"/>
      <w:szCs w:val="18"/>
    </w:rPr>
  </w:style>
  <w:style w:type="paragraph" w:styleId="Lijstalinea">
    <w:name w:val="List Paragraph"/>
    <w:basedOn w:val="Standaard"/>
    <w:uiPriority w:val="34"/>
    <w:qFormat/>
    <w:rsid w:val="0030312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9D2F5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D2F50"/>
    <w:rPr>
      <w:rFonts w:ascii="Verdana" w:hAnsi="Verdana"/>
      <w:color w:val="000000"/>
    </w:rPr>
  </w:style>
  <w:style w:type="character" w:styleId="Voetnootmarkering">
    <w:name w:val="footnote reference"/>
    <w:basedOn w:val="Standaardalinea-lettertype"/>
    <w:uiPriority w:val="99"/>
    <w:semiHidden/>
    <w:unhideWhenUsed/>
    <w:rsid w:val="009D2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1237</ap:Words>
  <ap:Characters>6804</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aan Eerste of Tweede Kamer - Antwoord TK vragen DENK</vt:lpstr>
    </vt:vector>
  </ap:TitlesOfParts>
  <ap:LinksUpToDate>false</ap:LinksUpToDate>
  <ap:CharactersWithSpaces>8025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2025-04-07T11:10:00.0000000Z</lastPrinted>
  <dcterms:created xsi:type="dcterms:W3CDTF">2025-04-07T11:10:00.0000000Z</dcterms:created>
  <dcterms:modified xsi:type="dcterms:W3CDTF">2025-04-07T11:11:00.0000000Z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Antwoord TK vragen DENK</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2025-0000086517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Antwoord TK vragen DENK</vt:lpwstr>
  </property>
  <property fmtid="{D5CDD505-2E9C-101B-9397-08002B2CF9AE}" pid="30" name="UwKenmerk">
    <vt:lpwstr>2025Z04857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2025-03-24T10:56:13Z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09575284-ffed-4b98-b239-df82f7a707b9</vt:lpwstr>
  </property>
  <property fmtid="{D5CDD505-2E9C-101B-9397-08002B2CF9AE}" pid="37" name="MSIP_Label_e00462cb-1b47-485e-830d-87ca0cc9766d_ContentBits">
    <vt:lpwstr>0</vt:lpwstr>
  </property>
</Properties>
</file>