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A67" w:rsidP="00BA2A67" w:rsidRDefault="00BA2A67" w14:paraId="2A0A9F27" w14:textId="6CA01FE7">
      <w:pPr>
        <w:pStyle w:val="Plattetekst"/>
        <w:spacing w:before="40"/>
        <w:rPr>
          <w:rFonts w:ascii="Verdana" w:hAnsi="Verdana"/>
        </w:rPr>
      </w:pPr>
      <w:r>
        <w:rPr>
          <w:rFonts w:ascii="Verdana" w:hAnsi="Verdana"/>
        </w:rPr>
        <w:t>AH 1865</w:t>
      </w:r>
    </w:p>
    <w:p w:rsidR="00BA2A67" w:rsidP="00BA2A67" w:rsidRDefault="00BA2A67" w14:paraId="6359B63A" w14:textId="77777777">
      <w:pPr>
        <w:pStyle w:val="Plattetekst"/>
        <w:spacing w:before="40"/>
        <w:rPr>
          <w:rFonts w:ascii="Verdana" w:hAnsi="Verdana"/>
        </w:rPr>
      </w:pPr>
    </w:p>
    <w:p w:rsidR="00BA2A67" w:rsidP="00BA2A67" w:rsidRDefault="00BA2A67" w14:paraId="5CF96899" w14:textId="7B5FB791">
      <w:pPr>
        <w:pStyle w:val="Plattetekst"/>
        <w:spacing w:before="40"/>
        <w:rPr>
          <w:rFonts w:ascii="Verdana" w:hAnsi="Verdana"/>
        </w:rPr>
      </w:pPr>
      <w:r>
        <w:rPr>
          <w:rFonts w:ascii="Verdana" w:hAnsi="Verdana"/>
        </w:rPr>
        <w:t>2025Z02796</w:t>
      </w:r>
    </w:p>
    <w:p w:rsidR="00BA2A67" w:rsidP="00BA2A67" w:rsidRDefault="00BA2A67" w14:paraId="30998747" w14:textId="77777777">
      <w:pPr>
        <w:pStyle w:val="Plattetekst"/>
        <w:spacing w:before="40"/>
        <w:rPr>
          <w:rFonts w:ascii="Verdana" w:hAnsi="Verdana"/>
        </w:rPr>
      </w:pPr>
    </w:p>
    <w:p w:rsidR="00BA2A67" w:rsidP="00BA2A67" w:rsidRDefault="00BA2A67" w14:paraId="30CEFD4C" w14:textId="214917A9">
      <w:pPr>
        <w:pStyle w:val="Plattetekst"/>
        <w:spacing w:before="40"/>
        <w:rPr>
          <w:rFonts w:ascii="Verdana" w:hAnsi="Verdana"/>
          <w:sz w:val="24"/>
          <w:szCs w:val="24"/>
        </w:rPr>
      </w:pPr>
      <w:r w:rsidRPr="00BA2A67">
        <w:rPr>
          <w:rFonts w:ascii="Verdana" w:hAnsi="Verdana"/>
          <w:sz w:val="24"/>
          <w:szCs w:val="24"/>
        </w:rPr>
        <w:t>Antwoord van minister Keijzer (Volkshuisvesting en Ruimtelijke Ordening) (ontvangen</w:t>
      </w:r>
      <w:r>
        <w:rPr>
          <w:rFonts w:ascii="Verdana" w:hAnsi="Verdana"/>
          <w:sz w:val="24"/>
          <w:szCs w:val="24"/>
        </w:rPr>
        <w:t xml:space="preserve"> 7 april 2025)</w:t>
      </w:r>
    </w:p>
    <w:p w:rsidR="00BA2A67" w:rsidP="00BA2A67" w:rsidRDefault="00BA2A67" w14:paraId="25556FDC" w14:textId="77777777">
      <w:pPr>
        <w:pStyle w:val="Plattetekst"/>
        <w:spacing w:before="40"/>
        <w:rPr>
          <w:rFonts w:ascii="Verdana" w:hAnsi="Verdana"/>
          <w:sz w:val="24"/>
          <w:szCs w:val="24"/>
        </w:rPr>
      </w:pPr>
    </w:p>
    <w:p w:rsidR="00BA2A67" w:rsidP="00BA2A67" w:rsidRDefault="00BA2A67" w14:paraId="6259AA7A" w14:textId="0CE76D36">
      <w:pPr>
        <w:pStyle w:val="Plattetekst"/>
        <w:spacing w:before="40"/>
        <w:rPr>
          <w:rFonts w:ascii="Verdana" w:hAnsi="Verdana"/>
          <w:sz w:val="24"/>
          <w:szCs w:val="24"/>
        </w:rPr>
      </w:pPr>
      <w:r w:rsidRPr="00BA2A67">
        <w:rPr>
          <w:rFonts w:ascii="Verdana" w:hAnsi="Verdana"/>
          <w:sz w:val="24"/>
          <w:szCs w:val="24"/>
        </w:rPr>
        <w:t>Zie ook Aanhangsel Handelingen, vergaderjaar 2024-2025, nr.</w:t>
      </w:r>
      <w:r>
        <w:rPr>
          <w:rFonts w:ascii="Verdana" w:hAnsi="Verdana"/>
          <w:sz w:val="24"/>
          <w:szCs w:val="24"/>
        </w:rPr>
        <w:t xml:space="preserve"> 1405.</w:t>
      </w:r>
    </w:p>
    <w:p w:rsidRPr="00215BBC" w:rsidR="00BA2A67" w:rsidP="00BA2A67" w:rsidRDefault="00BA2A67" w14:paraId="0B06FC21" w14:textId="77777777">
      <w:pPr>
        <w:pStyle w:val="Plattetekst"/>
        <w:spacing w:before="40"/>
        <w:rPr>
          <w:rFonts w:ascii="Verdana" w:hAnsi="Verdana"/>
        </w:rPr>
      </w:pPr>
    </w:p>
    <w:p w:rsidRPr="00476E45" w:rsidR="00BA2A67" w:rsidP="00BA2A67" w:rsidRDefault="00BA2A67" w14:paraId="748860C6" w14:textId="77777777">
      <w:pPr>
        <w:tabs>
          <w:tab w:val="left" w:pos="882"/>
        </w:tabs>
        <w:spacing w:before="1"/>
        <w:ind w:left="676"/>
        <w:rPr>
          <w:b/>
          <w:bCs/>
          <w:w w:val="105"/>
        </w:rPr>
      </w:pPr>
      <w:r w:rsidRPr="00476E45">
        <w:rPr>
          <w:b/>
          <w:bCs/>
          <w:w w:val="105"/>
        </w:rPr>
        <w:t>Vraag 1.</w:t>
      </w:r>
    </w:p>
    <w:p w:rsidRPr="00476E45" w:rsidR="00BA2A67" w:rsidP="00BA2A67" w:rsidRDefault="00BA2A67" w14:paraId="2EF58251" w14:textId="77777777">
      <w:pPr>
        <w:tabs>
          <w:tab w:val="left" w:pos="882"/>
        </w:tabs>
        <w:spacing w:before="1"/>
        <w:ind w:left="676"/>
      </w:pPr>
      <w:r w:rsidRPr="00476E45">
        <w:rPr>
          <w:w w:val="105"/>
        </w:rPr>
        <w:t>Kent</w:t>
      </w:r>
      <w:r w:rsidRPr="00476E45">
        <w:rPr>
          <w:spacing w:val="7"/>
          <w:w w:val="105"/>
        </w:rPr>
        <w:t xml:space="preserve"> </w:t>
      </w:r>
      <w:r w:rsidRPr="00476E45">
        <w:rPr>
          <w:w w:val="105"/>
        </w:rPr>
        <w:t>u</w:t>
      </w:r>
      <w:r w:rsidRPr="00476E45">
        <w:rPr>
          <w:spacing w:val="7"/>
          <w:w w:val="105"/>
        </w:rPr>
        <w:t xml:space="preserve"> </w:t>
      </w:r>
      <w:r w:rsidRPr="00476E45">
        <w:rPr>
          <w:w w:val="105"/>
        </w:rPr>
        <w:t>het</w:t>
      </w:r>
      <w:r w:rsidRPr="00476E45">
        <w:rPr>
          <w:spacing w:val="8"/>
          <w:w w:val="105"/>
        </w:rPr>
        <w:t xml:space="preserve"> </w:t>
      </w:r>
      <w:r w:rsidRPr="00476E45">
        <w:rPr>
          <w:w w:val="105"/>
        </w:rPr>
        <w:t>bericht</w:t>
      </w:r>
      <w:r w:rsidRPr="00476E45">
        <w:rPr>
          <w:spacing w:val="7"/>
          <w:w w:val="105"/>
        </w:rPr>
        <w:t xml:space="preserve"> </w:t>
      </w:r>
      <w:r w:rsidRPr="00476E45">
        <w:rPr>
          <w:w w:val="105"/>
        </w:rPr>
        <w:t>‘Dakloos</w:t>
      </w:r>
      <w:r w:rsidRPr="00476E45">
        <w:rPr>
          <w:spacing w:val="7"/>
          <w:w w:val="105"/>
        </w:rPr>
        <w:t xml:space="preserve"> </w:t>
      </w:r>
      <w:r w:rsidRPr="00476E45">
        <w:rPr>
          <w:w w:val="105"/>
        </w:rPr>
        <w:t>door</w:t>
      </w:r>
      <w:r w:rsidRPr="00476E45">
        <w:rPr>
          <w:spacing w:val="8"/>
          <w:w w:val="105"/>
        </w:rPr>
        <w:t xml:space="preserve"> </w:t>
      </w:r>
      <w:r w:rsidRPr="00476E45">
        <w:rPr>
          <w:w w:val="105"/>
        </w:rPr>
        <w:t>zwarte</w:t>
      </w:r>
      <w:r w:rsidRPr="00476E45">
        <w:rPr>
          <w:spacing w:val="7"/>
          <w:w w:val="105"/>
        </w:rPr>
        <w:t xml:space="preserve"> </w:t>
      </w:r>
      <w:r w:rsidRPr="00476E45">
        <w:rPr>
          <w:w w:val="105"/>
        </w:rPr>
        <w:t>lijsten</w:t>
      </w:r>
      <w:r w:rsidRPr="00476E45">
        <w:rPr>
          <w:spacing w:val="8"/>
          <w:w w:val="105"/>
        </w:rPr>
        <w:t xml:space="preserve"> </w:t>
      </w:r>
      <w:r w:rsidRPr="00476E45">
        <w:rPr>
          <w:w w:val="105"/>
        </w:rPr>
        <w:t>van</w:t>
      </w:r>
      <w:r w:rsidRPr="00476E45">
        <w:rPr>
          <w:spacing w:val="7"/>
          <w:w w:val="105"/>
        </w:rPr>
        <w:t xml:space="preserve"> </w:t>
      </w:r>
      <w:r w:rsidRPr="00476E45">
        <w:rPr>
          <w:w w:val="105"/>
        </w:rPr>
        <w:t>woningcorporaties,</w:t>
      </w:r>
      <w:r w:rsidRPr="00476E45">
        <w:rPr>
          <w:spacing w:val="7"/>
          <w:w w:val="105"/>
        </w:rPr>
        <w:t xml:space="preserve"> </w:t>
      </w:r>
      <w:r w:rsidRPr="00476E45">
        <w:rPr>
          <w:w w:val="105"/>
        </w:rPr>
        <w:t>'dit</w:t>
      </w:r>
      <w:r w:rsidRPr="00476E45">
        <w:rPr>
          <w:spacing w:val="8"/>
          <w:w w:val="105"/>
        </w:rPr>
        <w:t xml:space="preserve"> </w:t>
      </w:r>
      <w:r w:rsidRPr="00476E45">
        <w:rPr>
          <w:w w:val="105"/>
        </w:rPr>
        <w:t>is</w:t>
      </w:r>
      <w:r w:rsidRPr="00476E45">
        <w:rPr>
          <w:spacing w:val="7"/>
          <w:w w:val="105"/>
        </w:rPr>
        <w:t xml:space="preserve"> </w:t>
      </w:r>
      <w:r w:rsidRPr="00476E45">
        <w:rPr>
          <w:w w:val="105"/>
        </w:rPr>
        <w:t>onmenselijk''?</w:t>
      </w:r>
    </w:p>
    <w:p w:rsidR="00BA2A67" w:rsidP="00BA2A67" w:rsidRDefault="00BA2A67" w14:paraId="1B9536F8" w14:textId="77777777">
      <w:pPr>
        <w:pStyle w:val="Lijstalinea"/>
        <w:tabs>
          <w:tab w:val="left" w:pos="882"/>
        </w:tabs>
        <w:spacing w:before="1"/>
        <w:ind w:left="882"/>
        <w:rPr>
          <w:rFonts w:ascii="Verdana" w:hAnsi="Verdana"/>
          <w:spacing w:val="-5"/>
          <w:w w:val="105"/>
          <w:sz w:val="18"/>
          <w:szCs w:val="18"/>
        </w:rPr>
      </w:pPr>
    </w:p>
    <w:p w:rsidRPr="00476E45" w:rsidR="00BA2A67" w:rsidP="00BA2A67" w:rsidRDefault="00BA2A67" w14:paraId="466A7DE4" w14:textId="77777777">
      <w:pPr>
        <w:tabs>
          <w:tab w:val="left" w:pos="882"/>
        </w:tabs>
        <w:spacing w:before="1"/>
        <w:ind w:left="676"/>
        <w:rPr>
          <w:b/>
          <w:bCs/>
          <w:w w:val="105"/>
        </w:rPr>
      </w:pPr>
      <w:r w:rsidRPr="00476E45">
        <w:rPr>
          <w:b/>
          <w:bCs/>
          <w:w w:val="105"/>
        </w:rPr>
        <w:t xml:space="preserve">Antwoord 1. </w:t>
      </w:r>
    </w:p>
    <w:p w:rsidRPr="00476E45" w:rsidR="00BA2A67" w:rsidP="00BA2A67" w:rsidRDefault="00BA2A67" w14:paraId="7E6C7DB3" w14:textId="77777777">
      <w:pPr>
        <w:tabs>
          <w:tab w:val="left" w:pos="882"/>
        </w:tabs>
        <w:spacing w:before="1"/>
        <w:ind w:left="676"/>
        <w:rPr>
          <w:w w:val="105"/>
        </w:rPr>
      </w:pPr>
      <w:r w:rsidRPr="00476E45">
        <w:rPr>
          <w:w w:val="105"/>
        </w:rPr>
        <w:t>Ja.</w:t>
      </w:r>
    </w:p>
    <w:p w:rsidRPr="00215BBC" w:rsidR="00BA2A67" w:rsidP="00BA2A67" w:rsidRDefault="00BA2A67" w14:paraId="231F2F1F" w14:textId="77777777">
      <w:pPr>
        <w:pStyle w:val="Plattetekst"/>
        <w:spacing w:before="27"/>
        <w:rPr>
          <w:rFonts w:ascii="Verdana" w:hAnsi="Verdana"/>
        </w:rPr>
      </w:pPr>
    </w:p>
    <w:p w:rsidRPr="00476E45" w:rsidR="00BA2A67" w:rsidP="00BA2A67" w:rsidRDefault="00BA2A67" w14:paraId="7E5F6BBC" w14:textId="77777777">
      <w:pPr>
        <w:pStyle w:val="Lijstalinea"/>
        <w:tabs>
          <w:tab w:val="left" w:pos="882"/>
        </w:tabs>
        <w:spacing w:before="1" w:line="256" w:lineRule="auto"/>
        <w:ind w:right="737"/>
        <w:rPr>
          <w:rFonts w:ascii="Verdana" w:hAnsi="Verdana"/>
          <w:b/>
          <w:bCs/>
          <w:w w:val="105"/>
          <w:sz w:val="18"/>
          <w:szCs w:val="18"/>
        </w:rPr>
      </w:pPr>
      <w:r w:rsidRPr="00476E45">
        <w:rPr>
          <w:rFonts w:ascii="Verdana" w:hAnsi="Verdana"/>
          <w:b/>
          <w:bCs/>
          <w:w w:val="105"/>
          <w:sz w:val="18"/>
          <w:szCs w:val="18"/>
        </w:rPr>
        <w:t>Vraag 2.</w:t>
      </w:r>
    </w:p>
    <w:p w:rsidRPr="00215BBC" w:rsidR="00BA2A67" w:rsidP="00BA2A67" w:rsidRDefault="00BA2A67" w14:paraId="2DB50355" w14:textId="77777777">
      <w:pPr>
        <w:pStyle w:val="Lijstalinea"/>
        <w:tabs>
          <w:tab w:val="left" w:pos="882"/>
        </w:tabs>
        <w:spacing w:before="1" w:line="256" w:lineRule="auto"/>
        <w:ind w:right="737"/>
        <w:rPr>
          <w:rFonts w:ascii="Verdana" w:hAnsi="Verdana"/>
          <w:sz w:val="18"/>
          <w:szCs w:val="18"/>
        </w:rPr>
      </w:pPr>
      <w:r w:rsidRPr="00215BBC">
        <w:rPr>
          <w:rFonts w:ascii="Verdana" w:hAnsi="Verdana"/>
          <w:w w:val="105"/>
          <w:sz w:val="18"/>
          <w:szCs w:val="18"/>
        </w:rPr>
        <w:t>Erkent u dat, nu voor het tweede jaar op rij het aantal dakloze mensen is gestegen, er veel meer moet</w:t>
      </w:r>
      <w:r w:rsidRPr="00215BBC">
        <w:rPr>
          <w:rFonts w:ascii="Verdana" w:hAnsi="Verdana"/>
          <w:spacing w:val="40"/>
          <w:w w:val="105"/>
          <w:sz w:val="18"/>
          <w:szCs w:val="18"/>
        </w:rPr>
        <w:t xml:space="preserve"> </w:t>
      </w:r>
      <w:r w:rsidRPr="00215BBC">
        <w:rPr>
          <w:rFonts w:ascii="Verdana" w:hAnsi="Verdana"/>
          <w:w w:val="105"/>
          <w:sz w:val="18"/>
          <w:szCs w:val="18"/>
        </w:rPr>
        <w:t>gebeuren om recht te doen aan de Nederlandse handtekening onder de Verklaring van Lissabon die als doel</w:t>
      </w:r>
      <w:r w:rsidRPr="00215BBC">
        <w:rPr>
          <w:rFonts w:ascii="Verdana" w:hAnsi="Verdana"/>
          <w:spacing w:val="40"/>
          <w:w w:val="105"/>
          <w:sz w:val="18"/>
          <w:szCs w:val="18"/>
        </w:rPr>
        <w:t xml:space="preserve"> </w:t>
      </w:r>
      <w:r w:rsidRPr="00215BBC">
        <w:rPr>
          <w:rFonts w:ascii="Verdana" w:hAnsi="Verdana"/>
          <w:w w:val="105"/>
          <w:sz w:val="18"/>
          <w:szCs w:val="18"/>
        </w:rPr>
        <w:t>heeft ‘een einde aan dakloosheid in 2030’?</w:t>
      </w:r>
    </w:p>
    <w:p w:rsidR="00BA2A67" w:rsidP="00BA2A67" w:rsidRDefault="00BA2A67" w14:paraId="144DAD6C" w14:textId="77777777">
      <w:pPr>
        <w:pStyle w:val="Lijstalinea"/>
        <w:tabs>
          <w:tab w:val="left" w:pos="882"/>
        </w:tabs>
        <w:spacing w:before="1" w:line="256" w:lineRule="auto"/>
        <w:ind w:right="737"/>
        <w:rPr>
          <w:rFonts w:ascii="Verdana" w:hAnsi="Verdana"/>
          <w:w w:val="105"/>
          <w:sz w:val="18"/>
          <w:szCs w:val="18"/>
        </w:rPr>
      </w:pPr>
    </w:p>
    <w:p w:rsidRPr="00476E45" w:rsidR="00BA2A67" w:rsidP="00BA2A67" w:rsidRDefault="00BA2A67" w14:paraId="0302BE09" w14:textId="77777777">
      <w:pPr>
        <w:pStyle w:val="Lijstalinea"/>
        <w:tabs>
          <w:tab w:val="left" w:pos="882"/>
        </w:tabs>
        <w:spacing w:before="1" w:line="256" w:lineRule="auto"/>
        <w:ind w:right="737"/>
        <w:rPr>
          <w:rFonts w:ascii="Verdana" w:hAnsi="Verdana"/>
          <w:b/>
          <w:bCs/>
          <w:w w:val="105"/>
          <w:sz w:val="18"/>
          <w:szCs w:val="18"/>
        </w:rPr>
      </w:pPr>
      <w:r w:rsidRPr="00476E45">
        <w:rPr>
          <w:rFonts w:ascii="Verdana" w:hAnsi="Verdana"/>
          <w:b/>
          <w:bCs/>
          <w:w w:val="105"/>
          <w:sz w:val="18"/>
          <w:szCs w:val="18"/>
        </w:rPr>
        <w:t>Antwoord 2.</w:t>
      </w:r>
      <w:r>
        <w:rPr>
          <w:rFonts w:ascii="Verdana" w:hAnsi="Verdana"/>
          <w:b/>
          <w:bCs/>
          <w:w w:val="105"/>
          <w:sz w:val="18"/>
          <w:szCs w:val="18"/>
        </w:rPr>
        <w:t xml:space="preserve"> </w:t>
      </w:r>
    </w:p>
    <w:p w:rsidR="00BA2A67" w:rsidP="00BA2A67" w:rsidRDefault="00BA2A67" w14:paraId="1B4122C8" w14:textId="77777777">
      <w:pPr>
        <w:pStyle w:val="Lijstalinea"/>
        <w:tabs>
          <w:tab w:val="left" w:pos="882"/>
        </w:tabs>
        <w:spacing w:line="256" w:lineRule="auto"/>
        <w:ind w:right="670"/>
        <w:rPr>
          <w:rFonts w:ascii="Verdana" w:hAnsi="Verdana"/>
          <w:w w:val="105"/>
          <w:sz w:val="18"/>
          <w:szCs w:val="18"/>
        </w:rPr>
      </w:pPr>
      <w:r w:rsidRPr="00C771B8">
        <w:rPr>
          <w:rFonts w:ascii="Verdana" w:hAnsi="Verdana"/>
          <w:w w:val="105"/>
          <w:sz w:val="18"/>
          <w:szCs w:val="18"/>
        </w:rPr>
        <w:t>Het Nationaal Actieplan Dakloosheid loopt tot 2030 en heeft de ambitie om dakloosheid fors en structureel terug te dringen door preventie en passende huisvesting (Wonen Eerst) centraal te stellen. Het actieplan is middels bestuurlijke afspraken bekrachtigd. Het Rijk, gemeenten, aanbieders voor zorg en opvang en woningcorporaties hebben zich hieraan gecommitteerd. Gemeenten zijn verantwoordelijk om met partners de bestrijding van dakloosheid hoog op de agenda te zetten en voortvarend aan de slag te gaan om de (dreigende) dakloosheid aan te pakken door het realiseren van meer betaalbare en passende woonruimte met indien nodig begeleiding op maat. Anderzijds is het noodzakelijk om te blijven werken aan het versterken van financiële bestaanszekerheid van mensen. Zeker in tijden van grote woning</w:t>
      </w:r>
      <w:r>
        <w:rPr>
          <w:rFonts w:ascii="Verdana" w:hAnsi="Verdana"/>
          <w:w w:val="105"/>
          <w:sz w:val="18"/>
          <w:szCs w:val="18"/>
        </w:rPr>
        <w:t xml:space="preserve"> </w:t>
      </w:r>
      <w:r w:rsidRPr="00C771B8">
        <w:rPr>
          <w:rFonts w:ascii="Verdana" w:hAnsi="Verdana"/>
          <w:w w:val="105"/>
          <w:sz w:val="18"/>
          <w:szCs w:val="18"/>
        </w:rPr>
        <w:t>schaarste is het zaak om preventiebeleid te versterken en ervoor zorg te dragen dat mensen hun lasten kunnen blijven dragen.</w:t>
      </w:r>
    </w:p>
    <w:p w:rsidRPr="00C771B8" w:rsidR="00BA2A67" w:rsidP="00BA2A67" w:rsidRDefault="00BA2A67" w14:paraId="2CE01F63" w14:textId="77777777">
      <w:pPr>
        <w:pStyle w:val="Lijstalinea"/>
        <w:tabs>
          <w:tab w:val="left" w:pos="882"/>
        </w:tabs>
        <w:spacing w:line="256" w:lineRule="auto"/>
        <w:ind w:right="670"/>
        <w:rPr>
          <w:rFonts w:ascii="Verdana" w:hAnsi="Verdana"/>
          <w:w w:val="105"/>
          <w:sz w:val="18"/>
          <w:szCs w:val="18"/>
        </w:rPr>
      </w:pPr>
    </w:p>
    <w:p w:rsidRPr="00C771B8" w:rsidR="00BA2A67" w:rsidP="00BA2A67" w:rsidRDefault="00BA2A67" w14:paraId="2D20E372" w14:textId="77777777">
      <w:pPr>
        <w:pStyle w:val="Lijstalinea"/>
        <w:tabs>
          <w:tab w:val="left" w:pos="882"/>
        </w:tabs>
        <w:spacing w:line="256" w:lineRule="auto"/>
        <w:ind w:right="670"/>
        <w:rPr>
          <w:rFonts w:ascii="Verdana" w:hAnsi="Verdana"/>
          <w:w w:val="105"/>
          <w:sz w:val="18"/>
          <w:szCs w:val="18"/>
        </w:rPr>
      </w:pPr>
      <w:r w:rsidRPr="00C771B8">
        <w:rPr>
          <w:rFonts w:ascii="Verdana" w:hAnsi="Verdana"/>
          <w:w w:val="105"/>
          <w:sz w:val="18"/>
          <w:szCs w:val="18"/>
        </w:rPr>
        <w:lastRenderedPageBreak/>
        <w:t xml:space="preserve">Momenteel wordt door onderzoeksbureau Significant onderzocht in hoeverre de ambities en doelstellingen van het actieplan dakloosheid gerealiseerd worden, zowel landelijk als lokaal. De resultaten van dit onderzoek zullen de benodigde informatie geven om indien nodig bij te sturen. Naar verwachting zal het onderzoek eind 2025 gereed zijn en met de Kamer worden gedeeld. </w:t>
      </w:r>
    </w:p>
    <w:p w:rsidRPr="00C771B8" w:rsidR="00BA2A67" w:rsidP="00BA2A67" w:rsidRDefault="00BA2A67" w14:paraId="61C25505" w14:textId="77777777">
      <w:pPr>
        <w:pStyle w:val="Lijstalinea"/>
        <w:tabs>
          <w:tab w:val="left" w:pos="882"/>
        </w:tabs>
        <w:spacing w:line="256" w:lineRule="auto"/>
        <w:ind w:right="670"/>
        <w:rPr>
          <w:rFonts w:ascii="Verdana" w:hAnsi="Verdana"/>
          <w:w w:val="105"/>
          <w:sz w:val="18"/>
          <w:szCs w:val="18"/>
        </w:rPr>
      </w:pPr>
    </w:p>
    <w:p w:rsidRPr="00476E45" w:rsidR="00BA2A67" w:rsidP="00BA2A67" w:rsidRDefault="00BA2A67" w14:paraId="77447B07" w14:textId="77777777">
      <w:pPr>
        <w:pStyle w:val="Lijstalinea"/>
        <w:tabs>
          <w:tab w:val="left" w:pos="882"/>
        </w:tabs>
        <w:spacing w:line="256" w:lineRule="auto"/>
        <w:ind w:right="670"/>
        <w:rPr>
          <w:rFonts w:ascii="Verdana" w:hAnsi="Verdana"/>
          <w:b/>
          <w:bCs/>
          <w:sz w:val="18"/>
          <w:szCs w:val="18"/>
        </w:rPr>
      </w:pPr>
      <w:r w:rsidRPr="00476E45">
        <w:rPr>
          <w:rFonts w:ascii="Verdana" w:hAnsi="Verdana"/>
          <w:b/>
          <w:bCs/>
          <w:sz w:val="18"/>
          <w:szCs w:val="18"/>
        </w:rPr>
        <w:t>Vraag 3.</w:t>
      </w:r>
    </w:p>
    <w:p w:rsidRPr="00215BBC" w:rsidR="00BA2A67" w:rsidP="00BA2A67" w:rsidRDefault="00BA2A67" w14:paraId="1930B00F" w14:textId="77777777">
      <w:pPr>
        <w:pStyle w:val="Lijstalinea"/>
        <w:tabs>
          <w:tab w:val="left" w:pos="882"/>
        </w:tabs>
        <w:spacing w:line="256" w:lineRule="auto"/>
        <w:ind w:right="670"/>
        <w:rPr>
          <w:rFonts w:ascii="Verdana" w:hAnsi="Verdana"/>
          <w:sz w:val="18"/>
          <w:szCs w:val="18"/>
        </w:rPr>
      </w:pPr>
      <w:r w:rsidRPr="00215BBC">
        <w:rPr>
          <w:rFonts w:ascii="Verdana" w:hAnsi="Verdana"/>
          <w:w w:val="105"/>
          <w:sz w:val="18"/>
          <w:szCs w:val="18"/>
        </w:rPr>
        <w:t>Erkent u dat één van de doelen van de Verklaring van Lissabon is dat ‘huisuitzettingen moeten voorkomen</w:t>
      </w:r>
      <w:r w:rsidRPr="00215BBC">
        <w:rPr>
          <w:rFonts w:ascii="Verdana" w:hAnsi="Verdana"/>
          <w:spacing w:val="40"/>
          <w:w w:val="105"/>
          <w:sz w:val="18"/>
          <w:szCs w:val="18"/>
        </w:rPr>
        <w:t xml:space="preserve"> </w:t>
      </w:r>
      <w:r w:rsidRPr="00215BBC">
        <w:rPr>
          <w:rFonts w:ascii="Verdana" w:hAnsi="Verdana"/>
          <w:w w:val="105"/>
          <w:sz w:val="18"/>
          <w:szCs w:val="18"/>
        </w:rPr>
        <w:t>worden en niemand mag uit huis gezet worden zonder dat er alternatief onderdak wordt geboden’?</w:t>
      </w:r>
    </w:p>
    <w:p w:rsidR="00BA2A67" w:rsidP="00BA2A67" w:rsidRDefault="00BA2A67" w14:paraId="7BDEF44E" w14:textId="77777777">
      <w:pPr>
        <w:pStyle w:val="Lijstalinea"/>
        <w:tabs>
          <w:tab w:val="left" w:pos="882"/>
        </w:tabs>
        <w:spacing w:line="256" w:lineRule="auto"/>
        <w:ind w:right="670"/>
        <w:rPr>
          <w:rFonts w:ascii="Verdana" w:hAnsi="Verdana"/>
          <w:w w:val="105"/>
          <w:sz w:val="18"/>
          <w:szCs w:val="18"/>
        </w:rPr>
      </w:pPr>
    </w:p>
    <w:p w:rsidRPr="00964AE1" w:rsidR="00BA2A67" w:rsidP="00BA2A67" w:rsidRDefault="00BA2A67" w14:paraId="334F51C4" w14:textId="77777777">
      <w:pPr>
        <w:pStyle w:val="Lijstalinea"/>
        <w:tabs>
          <w:tab w:val="left" w:pos="882"/>
        </w:tabs>
        <w:spacing w:line="256" w:lineRule="auto"/>
        <w:ind w:right="670"/>
        <w:rPr>
          <w:rFonts w:ascii="Verdana" w:hAnsi="Verdana"/>
          <w:b/>
          <w:bCs/>
          <w:sz w:val="18"/>
          <w:szCs w:val="18"/>
        </w:rPr>
      </w:pPr>
      <w:r w:rsidRPr="00964AE1">
        <w:rPr>
          <w:rFonts w:ascii="Verdana" w:hAnsi="Verdana"/>
          <w:b/>
          <w:bCs/>
          <w:sz w:val="18"/>
          <w:szCs w:val="18"/>
        </w:rPr>
        <w:t>Antwoord 3.</w:t>
      </w:r>
    </w:p>
    <w:p w:rsidRPr="00215BBC" w:rsidR="00BA2A67" w:rsidP="00BA2A67" w:rsidRDefault="00BA2A67" w14:paraId="0500A8BE" w14:textId="77777777">
      <w:pPr>
        <w:pStyle w:val="Lijstalinea"/>
        <w:tabs>
          <w:tab w:val="left" w:pos="882"/>
        </w:tabs>
        <w:spacing w:line="256" w:lineRule="auto"/>
        <w:ind w:right="670"/>
        <w:rPr>
          <w:rFonts w:ascii="Verdana" w:hAnsi="Verdana"/>
          <w:sz w:val="18"/>
          <w:szCs w:val="18"/>
        </w:rPr>
      </w:pPr>
      <w:r>
        <w:rPr>
          <w:rFonts w:ascii="Verdana" w:hAnsi="Verdana"/>
          <w:w w:val="105"/>
          <w:sz w:val="18"/>
          <w:szCs w:val="18"/>
        </w:rPr>
        <w:t>Ja.</w:t>
      </w:r>
    </w:p>
    <w:p w:rsidRPr="00215BBC" w:rsidR="00BA2A67" w:rsidP="00BA2A67" w:rsidRDefault="00BA2A67" w14:paraId="05564104" w14:textId="77777777">
      <w:pPr>
        <w:pStyle w:val="Plattetekst"/>
        <w:spacing w:before="12"/>
        <w:rPr>
          <w:rFonts w:ascii="Verdana" w:hAnsi="Verdana"/>
        </w:rPr>
      </w:pPr>
    </w:p>
    <w:p w:rsidRPr="00964AE1" w:rsidR="00BA2A67" w:rsidP="00BA2A67" w:rsidRDefault="00BA2A67" w14:paraId="5908EE93" w14:textId="77777777">
      <w:pPr>
        <w:pStyle w:val="Lijstalinea"/>
        <w:tabs>
          <w:tab w:val="left" w:pos="882"/>
        </w:tabs>
        <w:spacing w:before="1" w:line="256" w:lineRule="auto"/>
        <w:ind w:right="1126"/>
        <w:rPr>
          <w:rFonts w:ascii="Verdana" w:hAnsi="Verdana"/>
          <w:b/>
          <w:bCs/>
          <w:w w:val="105"/>
          <w:sz w:val="18"/>
          <w:szCs w:val="18"/>
        </w:rPr>
      </w:pPr>
      <w:r w:rsidRPr="00964AE1">
        <w:rPr>
          <w:rFonts w:ascii="Verdana" w:hAnsi="Verdana"/>
          <w:b/>
          <w:bCs/>
          <w:w w:val="105"/>
          <w:sz w:val="18"/>
          <w:szCs w:val="18"/>
        </w:rPr>
        <w:t>Vraag 4.</w:t>
      </w:r>
    </w:p>
    <w:p w:rsidRPr="00215BBC" w:rsidR="00BA2A67" w:rsidP="00BA2A67" w:rsidRDefault="00BA2A67" w14:paraId="46B5591D" w14:textId="77777777">
      <w:pPr>
        <w:pStyle w:val="Lijstalinea"/>
        <w:tabs>
          <w:tab w:val="left" w:pos="882"/>
        </w:tabs>
        <w:spacing w:before="1" w:line="256" w:lineRule="auto"/>
        <w:ind w:right="1126"/>
        <w:rPr>
          <w:rFonts w:ascii="Verdana" w:hAnsi="Verdana"/>
          <w:sz w:val="18"/>
          <w:szCs w:val="18"/>
        </w:rPr>
      </w:pPr>
      <w:r w:rsidRPr="00215BBC">
        <w:rPr>
          <w:rFonts w:ascii="Verdana" w:hAnsi="Verdana"/>
          <w:w w:val="105"/>
          <w:sz w:val="18"/>
          <w:szCs w:val="18"/>
        </w:rPr>
        <w:t>Erkent u voorts dat doordat corporaties zwarte lijsten mogen bijhouden van huurders mensen alsnog dakloos raken?</w:t>
      </w:r>
    </w:p>
    <w:p w:rsidR="00BA2A67" w:rsidP="00BA2A67" w:rsidRDefault="00BA2A67" w14:paraId="362893F7" w14:textId="77777777">
      <w:pPr>
        <w:pStyle w:val="Lijstalinea"/>
        <w:tabs>
          <w:tab w:val="left" w:pos="882"/>
        </w:tabs>
        <w:spacing w:before="1" w:line="256" w:lineRule="auto"/>
        <w:ind w:right="1126"/>
        <w:rPr>
          <w:rFonts w:ascii="Verdana" w:hAnsi="Verdana"/>
          <w:w w:val="105"/>
          <w:sz w:val="18"/>
          <w:szCs w:val="18"/>
        </w:rPr>
      </w:pPr>
    </w:p>
    <w:p w:rsidRPr="004F09EF" w:rsidR="00BA2A67" w:rsidP="00BA2A67" w:rsidRDefault="00BA2A67" w14:paraId="4DC129D2" w14:textId="77777777">
      <w:pPr>
        <w:pStyle w:val="Lijstalinea"/>
        <w:tabs>
          <w:tab w:val="left" w:pos="882"/>
        </w:tabs>
        <w:spacing w:before="1" w:line="256" w:lineRule="auto"/>
        <w:ind w:right="1126"/>
        <w:rPr>
          <w:rFonts w:ascii="Verdana" w:hAnsi="Verdana"/>
          <w:b/>
          <w:bCs/>
          <w:w w:val="105"/>
          <w:sz w:val="18"/>
          <w:szCs w:val="18"/>
        </w:rPr>
      </w:pPr>
      <w:r w:rsidRPr="00340EA1">
        <w:rPr>
          <w:rFonts w:ascii="Verdana" w:hAnsi="Verdana"/>
          <w:b/>
          <w:bCs/>
          <w:w w:val="105"/>
          <w:sz w:val="18"/>
          <w:szCs w:val="18"/>
        </w:rPr>
        <w:t>Antwoord 4.</w:t>
      </w:r>
    </w:p>
    <w:p w:rsidR="00BA2A67" w:rsidP="00BA2A67" w:rsidRDefault="00BA2A67" w14:paraId="066E34E2" w14:textId="77777777">
      <w:pPr>
        <w:pStyle w:val="Lijstalinea"/>
        <w:tabs>
          <w:tab w:val="left" w:pos="882"/>
        </w:tabs>
        <w:spacing w:line="256" w:lineRule="auto"/>
        <w:ind w:right="670"/>
        <w:rPr>
          <w:rFonts w:ascii="Verdana" w:hAnsi="Verdana"/>
          <w:w w:val="105"/>
          <w:sz w:val="18"/>
          <w:szCs w:val="18"/>
        </w:rPr>
      </w:pPr>
      <w:r w:rsidRPr="00CB356E">
        <w:rPr>
          <w:rFonts w:ascii="Verdana" w:hAnsi="Verdana"/>
          <w:w w:val="105"/>
          <w:sz w:val="18"/>
          <w:szCs w:val="18"/>
        </w:rPr>
        <w:t xml:space="preserve">Een woningcorporatie zal alleen in het uiterste geval de rechter verzoeken de huurovereenkomst te ontbinden. Hieraan gaat een uitgebreid proces vooraf, waarin corporaties meerdere keren proberen problemen op te lossen. Ook kunnen corporaties huurders nog een ‘tweede-kans’ contract aanbieden, waarbij de huurder onder aanvullende voorwaarden de woning mag (blijven) bewonen. Pas wanneer de huurder de grenzen stelselmatig (opnieuw) overschrijdt en er geen andere oplossing meer is, wordt huisuitzetting ingezet als laatste redmiddel. </w:t>
      </w:r>
      <w:r>
        <w:rPr>
          <w:rFonts w:ascii="Verdana" w:hAnsi="Verdana"/>
          <w:w w:val="105"/>
          <w:sz w:val="18"/>
          <w:szCs w:val="18"/>
        </w:rPr>
        <w:t xml:space="preserve">Dit kan bijvoorbeeld aan de orde zijn bij stelselmatige ernstige overlast door de huurder, of wanneer er sprake is van criminaliteit, illegale onderverhuur of andere ongewenste activiteiten van die huurder. </w:t>
      </w:r>
      <w:r w:rsidRPr="00CB356E">
        <w:rPr>
          <w:rFonts w:ascii="Verdana" w:hAnsi="Verdana"/>
          <w:w w:val="105"/>
          <w:sz w:val="18"/>
          <w:szCs w:val="18"/>
        </w:rPr>
        <w:t xml:space="preserve">In geval </w:t>
      </w:r>
      <w:r>
        <w:rPr>
          <w:rFonts w:ascii="Verdana" w:hAnsi="Verdana"/>
          <w:w w:val="105"/>
          <w:sz w:val="18"/>
          <w:szCs w:val="18"/>
        </w:rPr>
        <w:t xml:space="preserve">van </w:t>
      </w:r>
      <w:r w:rsidRPr="00CB356E">
        <w:rPr>
          <w:rFonts w:ascii="Verdana" w:hAnsi="Verdana"/>
          <w:w w:val="105"/>
          <w:sz w:val="18"/>
          <w:szCs w:val="18"/>
        </w:rPr>
        <w:t xml:space="preserve">huurachterstanden hebben </w:t>
      </w:r>
      <w:r>
        <w:rPr>
          <w:rFonts w:ascii="Verdana" w:hAnsi="Verdana"/>
          <w:w w:val="105"/>
          <w:sz w:val="18"/>
          <w:szCs w:val="18"/>
        </w:rPr>
        <w:t>verhuurdersorganisaties, brancheverenigingen (Aedes, IVBN, Kences, Vastgoed Belang) en de</w:t>
      </w:r>
      <w:r w:rsidRPr="00CB356E">
        <w:rPr>
          <w:rFonts w:ascii="Verdana" w:hAnsi="Verdana"/>
          <w:w w:val="105"/>
          <w:sz w:val="18"/>
          <w:szCs w:val="18"/>
        </w:rPr>
        <w:t xml:space="preserve"> VNG afspraken gemaakt om huisuitzettingen als gevolg van huurachterstanden zoveel mogelijk te voorkomen, onder meer door het tijdelijk opschorten van de huur of het treffen van een betalingsregeling. Corporaties maken vanwege hun wettelijke taak daarbij steeds een zorgvuldige afweging tussen het belang van de individuele huurder en dat van de andere bewoners en de leefbaarheid in de buurt. </w:t>
      </w:r>
    </w:p>
    <w:p w:rsidRPr="00CB356E" w:rsidR="00BA2A67" w:rsidP="00BA2A67" w:rsidRDefault="00BA2A67" w14:paraId="4CEF828A"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 xml:space="preserve">Als een woningcorporatie de zaak aan de </w:t>
      </w:r>
      <w:r w:rsidRPr="00CB356E">
        <w:rPr>
          <w:rFonts w:ascii="Verdana" w:hAnsi="Verdana"/>
          <w:w w:val="105"/>
          <w:sz w:val="18"/>
          <w:szCs w:val="18"/>
        </w:rPr>
        <w:t xml:space="preserve">rechter </w:t>
      </w:r>
      <w:r>
        <w:rPr>
          <w:rFonts w:ascii="Verdana" w:hAnsi="Verdana"/>
          <w:w w:val="105"/>
          <w:sz w:val="18"/>
          <w:szCs w:val="18"/>
        </w:rPr>
        <w:t xml:space="preserve">voorlegt, </w:t>
      </w:r>
      <w:r w:rsidRPr="00CB356E">
        <w:rPr>
          <w:rFonts w:ascii="Verdana" w:hAnsi="Verdana"/>
          <w:w w:val="105"/>
          <w:sz w:val="18"/>
          <w:szCs w:val="18"/>
        </w:rPr>
        <w:t xml:space="preserve">weegt </w:t>
      </w:r>
      <w:r>
        <w:rPr>
          <w:rFonts w:ascii="Verdana" w:hAnsi="Verdana"/>
          <w:w w:val="105"/>
          <w:sz w:val="18"/>
          <w:szCs w:val="18"/>
        </w:rPr>
        <w:t xml:space="preserve">deze </w:t>
      </w:r>
      <w:r w:rsidRPr="00CB356E">
        <w:rPr>
          <w:rFonts w:ascii="Verdana" w:hAnsi="Verdana"/>
          <w:w w:val="105"/>
          <w:sz w:val="18"/>
          <w:szCs w:val="18"/>
        </w:rPr>
        <w:t xml:space="preserve">alle betrokken belangen af voordat hij zijn oordeel geeft over de ontbinding van de huurovereenkomst. Pas </w:t>
      </w:r>
      <w:r>
        <w:rPr>
          <w:rFonts w:ascii="Verdana" w:hAnsi="Verdana"/>
          <w:w w:val="105"/>
          <w:sz w:val="18"/>
          <w:szCs w:val="18"/>
        </w:rPr>
        <w:t xml:space="preserve">als </w:t>
      </w:r>
      <w:r w:rsidRPr="00CB356E">
        <w:rPr>
          <w:rFonts w:ascii="Verdana" w:hAnsi="Verdana"/>
          <w:w w:val="105"/>
          <w:sz w:val="18"/>
          <w:szCs w:val="18"/>
        </w:rPr>
        <w:t xml:space="preserve">er een vonnis </w:t>
      </w:r>
      <w:r>
        <w:rPr>
          <w:rFonts w:ascii="Verdana" w:hAnsi="Verdana"/>
          <w:w w:val="105"/>
          <w:sz w:val="18"/>
          <w:szCs w:val="18"/>
        </w:rPr>
        <w:t xml:space="preserve">van de rechter ligt op basis waarvan de </w:t>
      </w:r>
      <w:r w:rsidRPr="00CB356E">
        <w:rPr>
          <w:rFonts w:ascii="Verdana" w:hAnsi="Verdana"/>
          <w:w w:val="105"/>
          <w:sz w:val="18"/>
          <w:szCs w:val="18"/>
        </w:rPr>
        <w:lastRenderedPageBreak/>
        <w:t>huurovereenkomst is</w:t>
      </w:r>
      <w:r>
        <w:rPr>
          <w:rFonts w:ascii="Verdana" w:hAnsi="Verdana"/>
          <w:w w:val="105"/>
          <w:sz w:val="18"/>
          <w:szCs w:val="18"/>
        </w:rPr>
        <w:t xml:space="preserve"> ontbonden</w:t>
      </w:r>
      <w:r w:rsidRPr="00CB356E">
        <w:rPr>
          <w:rFonts w:ascii="Verdana" w:hAnsi="Verdana"/>
          <w:w w:val="105"/>
          <w:sz w:val="18"/>
          <w:szCs w:val="18"/>
        </w:rPr>
        <w:t>, kan de corporatie overgaan tot het uit huis zetten van een huurder.</w:t>
      </w:r>
    </w:p>
    <w:p w:rsidRPr="00D93125" w:rsidR="00BA2A67" w:rsidP="00BA2A67" w:rsidRDefault="00BA2A67" w14:paraId="1B6FCA11" w14:textId="77777777">
      <w:pPr>
        <w:tabs>
          <w:tab w:val="left" w:pos="882"/>
        </w:tabs>
        <w:spacing w:line="256" w:lineRule="auto"/>
        <w:ind w:right="670"/>
        <w:rPr>
          <w:w w:val="105"/>
        </w:rPr>
      </w:pPr>
    </w:p>
    <w:p w:rsidR="00BA2A67" w:rsidP="00BA2A67" w:rsidRDefault="00BA2A67" w14:paraId="2AA7B12A" w14:textId="77777777">
      <w:pPr>
        <w:pStyle w:val="Lijstalinea"/>
        <w:tabs>
          <w:tab w:val="left" w:pos="882"/>
        </w:tabs>
        <w:spacing w:line="256" w:lineRule="auto"/>
        <w:ind w:right="670"/>
        <w:rPr>
          <w:rFonts w:ascii="Verdana" w:hAnsi="Verdana"/>
          <w:w w:val="105"/>
          <w:sz w:val="18"/>
          <w:szCs w:val="18"/>
        </w:rPr>
      </w:pPr>
      <w:r w:rsidRPr="004F09EF">
        <w:rPr>
          <w:rFonts w:ascii="Verdana" w:hAnsi="Verdana"/>
          <w:w w:val="105"/>
          <w:sz w:val="18"/>
          <w:szCs w:val="18"/>
        </w:rPr>
        <w:t>In sommige regio’s wordt een uitgezette huurder tijdelijk geregistreerd op een zogenaamde signaleringslijst</w:t>
      </w:r>
      <w:r>
        <w:rPr>
          <w:rFonts w:ascii="Verdana" w:hAnsi="Verdana"/>
          <w:w w:val="105"/>
          <w:sz w:val="18"/>
          <w:szCs w:val="18"/>
        </w:rPr>
        <w:t xml:space="preserve"> (ook wel ‘zwarte lijst’ genoemd)</w:t>
      </w:r>
      <w:r w:rsidRPr="004F09EF">
        <w:rPr>
          <w:rFonts w:ascii="Verdana" w:hAnsi="Verdana"/>
          <w:w w:val="105"/>
          <w:sz w:val="18"/>
          <w:szCs w:val="18"/>
        </w:rPr>
        <w:t xml:space="preserve">. </w:t>
      </w:r>
      <w:r w:rsidRPr="00CB356E">
        <w:rPr>
          <w:rFonts w:ascii="Verdana" w:hAnsi="Verdana"/>
          <w:w w:val="105"/>
          <w:sz w:val="18"/>
          <w:szCs w:val="18"/>
        </w:rPr>
        <w:t>Dit helpt om problemen te voorkomen</w:t>
      </w:r>
      <w:r>
        <w:rPr>
          <w:rFonts w:ascii="Verdana" w:hAnsi="Verdana"/>
          <w:w w:val="105"/>
          <w:sz w:val="18"/>
          <w:szCs w:val="18"/>
        </w:rPr>
        <w:t xml:space="preserve"> omdat het onder andere buren bescherming biedt tegen problematische huurders. De vermelding op een signaleringslijst </w:t>
      </w:r>
      <w:r w:rsidRPr="00C771B8">
        <w:rPr>
          <w:rFonts w:ascii="Verdana" w:hAnsi="Verdana"/>
          <w:w w:val="105"/>
          <w:sz w:val="18"/>
          <w:szCs w:val="18"/>
        </w:rPr>
        <w:t xml:space="preserve">maakt duidelijk dat de persoon in kwestie gedurende een periode van meestal </w:t>
      </w:r>
      <w:r>
        <w:rPr>
          <w:rFonts w:ascii="Verdana" w:hAnsi="Verdana"/>
          <w:w w:val="105"/>
          <w:sz w:val="18"/>
          <w:szCs w:val="18"/>
        </w:rPr>
        <w:t>drie</w:t>
      </w:r>
      <w:r w:rsidRPr="00C771B8">
        <w:rPr>
          <w:rFonts w:ascii="Verdana" w:hAnsi="Verdana"/>
          <w:w w:val="105"/>
          <w:sz w:val="18"/>
          <w:szCs w:val="18"/>
        </w:rPr>
        <w:t xml:space="preserve"> jaar - in principe - geen woning kan huren bij een corporatie in die regio. Een woningcorporatie in de regio (of elders) mag de woningzoekende </w:t>
      </w:r>
      <w:r>
        <w:rPr>
          <w:rFonts w:ascii="Verdana" w:hAnsi="Verdana"/>
          <w:w w:val="105"/>
          <w:sz w:val="18"/>
          <w:szCs w:val="18"/>
        </w:rPr>
        <w:t xml:space="preserve">echter </w:t>
      </w:r>
      <w:r w:rsidRPr="00C771B8">
        <w:rPr>
          <w:rFonts w:ascii="Verdana" w:hAnsi="Verdana"/>
          <w:w w:val="105"/>
          <w:sz w:val="18"/>
          <w:szCs w:val="18"/>
        </w:rPr>
        <w:t>niet automatisch weigeren vanwege zijn vermelding op de signaleringslijst. De corporatie moet zelf altijd een afweging maken om d</w:t>
      </w:r>
      <w:r>
        <w:rPr>
          <w:rFonts w:ascii="Verdana" w:hAnsi="Verdana"/>
          <w:w w:val="105"/>
          <w:sz w:val="18"/>
          <w:szCs w:val="18"/>
        </w:rPr>
        <w:t>i</w:t>
      </w:r>
      <w:r w:rsidRPr="00C771B8">
        <w:rPr>
          <w:rFonts w:ascii="Verdana" w:hAnsi="Verdana"/>
          <w:w w:val="105"/>
          <w:sz w:val="18"/>
          <w:szCs w:val="18"/>
        </w:rPr>
        <w:t>e woningzoekende toch een woning aan te bieden. Hierbij moet de corporatie haar maatschappelijke verantwoordelijkheid meewegen voor het huisvesten van personen die daar door omstandigheden zelf moeilijkheden mee hebben. Aan de andere kant weegt de corporatie daarbij haar plicht mee te zorgen voor het rustig woongenot van omwonende huurders. Zou de woningcorporatie tot de beslissing komen om geen woning aan te bieden aan de woningzoekende, dan moet zij dit voldoende onderbouwen, zodat inzicht kan worden verkregen in de belangenafweging die hieraan ten grondslag ligt. De afweging kan getoetst worden door de rechter.</w:t>
      </w:r>
    </w:p>
    <w:p w:rsidRPr="00C771B8" w:rsidR="00BA2A67" w:rsidP="00BA2A67" w:rsidRDefault="00BA2A67" w14:paraId="7E445A91" w14:textId="77777777">
      <w:pPr>
        <w:pStyle w:val="Lijstalinea"/>
        <w:tabs>
          <w:tab w:val="left" w:pos="882"/>
        </w:tabs>
        <w:spacing w:line="256" w:lineRule="auto"/>
        <w:ind w:right="670"/>
        <w:rPr>
          <w:rFonts w:ascii="Verdana" w:hAnsi="Verdana"/>
          <w:w w:val="105"/>
          <w:sz w:val="18"/>
          <w:szCs w:val="18"/>
        </w:rPr>
      </w:pPr>
    </w:p>
    <w:p w:rsidRPr="00215B31" w:rsidR="00BA2A67" w:rsidP="00BA2A67" w:rsidRDefault="00BA2A67" w14:paraId="1F53635D"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 xml:space="preserve">In de praktijk zoeken mensen in zo’n situatie vaak een woning in een andere regio, of in de vrije sector. Of zij vinden onderdak bij familie of vrienden. Ook kan een alternatieve vorm van huisvesting soms een oplossing zijn, zoals ‘skaeve huse’. </w:t>
      </w:r>
      <w:r w:rsidRPr="00215B31">
        <w:rPr>
          <w:rFonts w:ascii="Verdana" w:hAnsi="Verdana"/>
          <w:w w:val="105"/>
          <w:sz w:val="18"/>
          <w:szCs w:val="18"/>
        </w:rPr>
        <w:t xml:space="preserve">Het is niet uitgesloten dat </w:t>
      </w:r>
      <w:r>
        <w:rPr>
          <w:rFonts w:ascii="Verdana" w:hAnsi="Verdana"/>
          <w:w w:val="105"/>
          <w:sz w:val="18"/>
          <w:szCs w:val="18"/>
        </w:rPr>
        <w:t>een</w:t>
      </w:r>
      <w:r w:rsidRPr="00215B31">
        <w:rPr>
          <w:rFonts w:ascii="Verdana" w:hAnsi="Verdana"/>
          <w:w w:val="105"/>
          <w:sz w:val="18"/>
          <w:szCs w:val="18"/>
        </w:rPr>
        <w:t xml:space="preserve"> woningzoekende ondanks de b</w:t>
      </w:r>
      <w:r>
        <w:rPr>
          <w:rFonts w:ascii="Verdana" w:hAnsi="Verdana"/>
          <w:w w:val="105"/>
          <w:sz w:val="18"/>
          <w:szCs w:val="18"/>
        </w:rPr>
        <w:t>e</w:t>
      </w:r>
      <w:r w:rsidRPr="00215B31">
        <w:rPr>
          <w:rFonts w:ascii="Verdana" w:hAnsi="Verdana"/>
          <w:w w:val="105"/>
          <w:sz w:val="18"/>
          <w:szCs w:val="18"/>
        </w:rPr>
        <w:t xml:space="preserve">schikbare alternatieven </w:t>
      </w:r>
      <w:r>
        <w:rPr>
          <w:rFonts w:ascii="Verdana" w:hAnsi="Verdana"/>
          <w:w w:val="105"/>
          <w:sz w:val="18"/>
          <w:szCs w:val="18"/>
        </w:rPr>
        <w:t xml:space="preserve">uiteindelijk </w:t>
      </w:r>
      <w:r w:rsidRPr="00215B31">
        <w:rPr>
          <w:rFonts w:ascii="Verdana" w:hAnsi="Verdana"/>
          <w:w w:val="105"/>
          <w:sz w:val="18"/>
          <w:szCs w:val="18"/>
        </w:rPr>
        <w:t xml:space="preserve">geen onderdak vindt. </w:t>
      </w:r>
      <w:r>
        <w:rPr>
          <w:rFonts w:ascii="Verdana" w:hAnsi="Verdana"/>
          <w:w w:val="105"/>
          <w:sz w:val="18"/>
          <w:szCs w:val="18"/>
        </w:rPr>
        <w:t>D</w:t>
      </w:r>
      <w:r w:rsidRPr="00215B31">
        <w:rPr>
          <w:rFonts w:ascii="Verdana" w:hAnsi="Verdana"/>
          <w:w w:val="105"/>
          <w:sz w:val="18"/>
          <w:szCs w:val="18"/>
        </w:rPr>
        <w:t xml:space="preserve">e uitkomst </w:t>
      </w:r>
      <w:r>
        <w:rPr>
          <w:rFonts w:ascii="Verdana" w:hAnsi="Verdana"/>
          <w:w w:val="105"/>
          <w:sz w:val="18"/>
          <w:szCs w:val="18"/>
        </w:rPr>
        <w:t xml:space="preserve">van het gehele samenstel aan factoren kan dan </w:t>
      </w:r>
      <w:r w:rsidRPr="00215B31">
        <w:rPr>
          <w:rFonts w:ascii="Verdana" w:hAnsi="Verdana"/>
          <w:w w:val="105"/>
          <w:sz w:val="18"/>
          <w:szCs w:val="18"/>
        </w:rPr>
        <w:t xml:space="preserve">zijn dat mensen (tijdelijk) dakloos raken. Als laatste vangnet kan </w:t>
      </w:r>
      <w:r>
        <w:rPr>
          <w:rFonts w:ascii="Verdana" w:hAnsi="Verdana"/>
          <w:w w:val="105"/>
          <w:sz w:val="18"/>
          <w:szCs w:val="18"/>
        </w:rPr>
        <w:t>een</w:t>
      </w:r>
      <w:r w:rsidRPr="00215B31">
        <w:rPr>
          <w:rFonts w:ascii="Verdana" w:hAnsi="Verdana"/>
          <w:w w:val="105"/>
          <w:sz w:val="18"/>
          <w:szCs w:val="18"/>
        </w:rPr>
        <w:t xml:space="preserve"> woningzoekende dan </w:t>
      </w:r>
      <w:r>
        <w:rPr>
          <w:rFonts w:ascii="Verdana" w:hAnsi="Verdana"/>
          <w:w w:val="105"/>
          <w:sz w:val="18"/>
          <w:szCs w:val="18"/>
        </w:rPr>
        <w:t xml:space="preserve">een beroep doen op </w:t>
      </w:r>
      <w:r w:rsidRPr="00215B31">
        <w:rPr>
          <w:rFonts w:ascii="Verdana" w:hAnsi="Verdana"/>
          <w:w w:val="105"/>
          <w:sz w:val="18"/>
          <w:szCs w:val="18"/>
        </w:rPr>
        <w:t>de maatschappelijke opvang.</w:t>
      </w:r>
    </w:p>
    <w:p w:rsidR="00BA2A67" w:rsidP="00BA2A67" w:rsidRDefault="00BA2A67" w14:paraId="5D17B5D5" w14:textId="77777777">
      <w:pPr>
        <w:pStyle w:val="Plattetekst"/>
        <w:spacing w:before="12"/>
        <w:rPr>
          <w:rFonts w:ascii="Verdana" w:hAnsi="Verdana"/>
        </w:rPr>
      </w:pPr>
    </w:p>
    <w:p w:rsidRPr="00215B31" w:rsidR="00BA2A67" w:rsidP="00BA2A67" w:rsidRDefault="00BA2A67" w14:paraId="71A79E6B" w14:textId="77777777">
      <w:pPr>
        <w:pStyle w:val="Lijstalinea"/>
        <w:tabs>
          <w:tab w:val="left" w:pos="882"/>
        </w:tabs>
        <w:spacing w:before="1" w:line="256" w:lineRule="auto"/>
        <w:ind w:right="1126"/>
        <w:rPr>
          <w:rFonts w:ascii="Verdana" w:hAnsi="Verdana"/>
          <w:b/>
          <w:bCs/>
          <w:w w:val="105"/>
          <w:sz w:val="18"/>
          <w:szCs w:val="18"/>
        </w:rPr>
      </w:pPr>
      <w:r w:rsidRPr="00215B31">
        <w:rPr>
          <w:rFonts w:ascii="Verdana" w:hAnsi="Verdana"/>
          <w:b/>
          <w:bCs/>
          <w:w w:val="105"/>
          <w:sz w:val="18"/>
          <w:szCs w:val="18"/>
        </w:rPr>
        <w:t xml:space="preserve">Vraag 5. </w:t>
      </w:r>
    </w:p>
    <w:p w:rsidRPr="00ED66CD" w:rsidR="00BA2A67" w:rsidP="00BA2A67" w:rsidRDefault="00BA2A67" w14:paraId="46755A3E" w14:textId="77777777">
      <w:pPr>
        <w:pStyle w:val="Lijstalinea"/>
        <w:tabs>
          <w:tab w:val="left" w:pos="882"/>
        </w:tabs>
        <w:spacing w:line="256" w:lineRule="auto"/>
        <w:ind w:right="670"/>
        <w:rPr>
          <w:rFonts w:ascii="Verdana" w:hAnsi="Verdana"/>
          <w:w w:val="105"/>
          <w:sz w:val="18"/>
          <w:szCs w:val="18"/>
        </w:rPr>
      </w:pPr>
      <w:r w:rsidRPr="00215BBC">
        <w:rPr>
          <w:rFonts w:ascii="Verdana" w:hAnsi="Verdana"/>
          <w:w w:val="105"/>
          <w:sz w:val="18"/>
          <w:szCs w:val="18"/>
        </w:rPr>
        <w:t>Hoeveel mensen staan er in Nederland op een zwarte lijst van woningcorporaties, en hoeveel corporaties</w:t>
      </w:r>
      <w:r w:rsidRPr="00ED66CD">
        <w:rPr>
          <w:rFonts w:ascii="Verdana" w:hAnsi="Verdana"/>
          <w:w w:val="105"/>
          <w:sz w:val="18"/>
          <w:szCs w:val="18"/>
        </w:rPr>
        <w:t xml:space="preserve"> </w:t>
      </w:r>
      <w:r w:rsidRPr="00215BBC">
        <w:rPr>
          <w:rFonts w:ascii="Verdana" w:hAnsi="Verdana"/>
          <w:w w:val="105"/>
          <w:sz w:val="18"/>
          <w:szCs w:val="18"/>
        </w:rPr>
        <w:t>in hoeveel regio’s houden een zwarte lijst bij?</w:t>
      </w:r>
    </w:p>
    <w:p w:rsidR="00BA2A67" w:rsidP="00BA2A67" w:rsidRDefault="00BA2A67" w14:paraId="1F13E19B" w14:textId="77777777">
      <w:pPr>
        <w:pStyle w:val="Lijstalinea"/>
        <w:tabs>
          <w:tab w:val="left" w:pos="882"/>
        </w:tabs>
        <w:ind w:left="882"/>
        <w:rPr>
          <w:rFonts w:ascii="Verdana" w:hAnsi="Verdana"/>
          <w:w w:val="105"/>
          <w:sz w:val="18"/>
          <w:szCs w:val="18"/>
        </w:rPr>
      </w:pPr>
    </w:p>
    <w:p w:rsidRPr="00ED66CD" w:rsidR="00BA2A67" w:rsidP="00BA2A67" w:rsidRDefault="00BA2A67" w14:paraId="58C2AC0F" w14:textId="77777777">
      <w:pPr>
        <w:pStyle w:val="Lijstalinea"/>
        <w:tabs>
          <w:tab w:val="left" w:pos="882"/>
        </w:tabs>
        <w:spacing w:before="1" w:line="256" w:lineRule="auto"/>
        <w:ind w:right="1126"/>
        <w:rPr>
          <w:rFonts w:ascii="Verdana" w:hAnsi="Verdana"/>
          <w:b/>
          <w:bCs/>
          <w:w w:val="105"/>
          <w:sz w:val="18"/>
          <w:szCs w:val="18"/>
        </w:rPr>
      </w:pPr>
      <w:r w:rsidRPr="00ED66CD">
        <w:rPr>
          <w:rFonts w:ascii="Verdana" w:hAnsi="Verdana"/>
          <w:b/>
          <w:bCs/>
          <w:w w:val="105"/>
          <w:sz w:val="18"/>
          <w:szCs w:val="18"/>
        </w:rPr>
        <w:t>Antwoord vraag 5.</w:t>
      </w:r>
    </w:p>
    <w:p w:rsidRPr="00DA28F0" w:rsidR="00BA2A67" w:rsidP="00BA2A67" w:rsidRDefault="00BA2A67" w14:paraId="3F4F907E" w14:textId="77777777">
      <w:pPr>
        <w:pStyle w:val="Lijstalinea"/>
        <w:tabs>
          <w:tab w:val="left" w:pos="882"/>
        </w:tabs>
        <w:spacing w:line="256" w:lineRule="auto"/>
        <w:ind w:right="670"/>
        <w:rPr>
          <w:rFonts w:ascii="Verdana" w:hAnsi="Verdana"/>
          <w:w w:val="105"/>
          <w:sz w:val="18"/>
          <w:szCs w:val="18"/>
        </w:rPr>
      </w:pPr>
      <w:r w:rsidRPr="00DA28F0">
        <w:rPr>
          <w:rFonts w:ascii="Verdana" w:hAnsi="Verdana"/>
          <w:w w:val="105"/>
          <w:sz w:val="18"/>
          <w:szCs w:val="18"/>
        </w:rPr>
        <w:t>In sommige regio’s wordt gewerkt met een signaleringslijst</w:t>
      </w:r>
      <w:r>
        <w:rPr>
          <w:rFonts w:ascii="Verdana" w:hAnsi="Verdana"/>
          <w:w w:val="105"/>
          <w:sz w:val="18"/>
          <w:szCs w:val="18"/>
        </w:rPr>
        <w:t xml:space="preserve">. Signaleringslijsten </w:t>
      </w:r>
      <w:r w:rsidRPr="00DA28F0">
        <w:rPr>
          <w:rFonts w:ascii="Verdana" w:hAnsi="Verdana"/>
          <w:w w:val="105"/>
          <w:sz w:val="18"/>
          <w:szCs w:val="18"/>
        </w:rPr>
        <w:t xml:space="preserve">zijn geen gemeengoed. </w:t>
      </w:r>
      <w:r>
        <w:rPr>
          <w:rFonts w:ascii="Verdana" w:hAnsi="Verdana"/>
          <w:w w:val="105"/>
          <w:sz w:val="18"/>
          <w:szCs w:val="18"/>
        </w:rPr>
        <w:t>Woningc</w:t>
      </w:r>
      <w:r w:rsidRPr="00DA28F0">
        <w:rPr>
          <w:rFonts w:ascii="Verdana" w:hAnsi="Verdana"/>
          <w:w w:val="105"/>
          <w:sz w:val="18"/>
          <w:szCs w:val="18"/>
        </w:rPr>
        <w:t xml:space="preserve">orporaties hebben de maatschappelijke taak om mensen in een kwetsbare positie betaalbare huisvesting aan te bieden en zullen daar alles </w:t>
      </w:r>
      <w:r w:rsidRPr="00DA28F0">
        <w:rPr>
          <w:rFonts w:ascii="Verdana" w:hAnsi="Verdana"/>
          <w:w w:val="105"/>
          <w:sz w:val="18"/>
          <w:szCs w:val="18"/>
        </w:rPr>
        <w:lastRenderedPageBreak/>
        <w:t>aan doen. Indien nodig en waar mogelijk nemen ze elkaars opgave over.</w:t>
      </w:r>
      <w:r>
        <w:rPr>
          <w:rFonts w:ascii="Verdana" w:hAnsi="Verdana"/>
          <w:w w:val="105"/>
          <w:sz w:val="18"/>
          <w:szCs w:val="18"/>
        </w:rPr>
        <w:t xml:space="preserve"> Zie ook mijn antwoord op vraag 4. </w:t>
      </w:r>
    </w:p>
    <w:p w:rsidRPr="00215BBC" w:rsidR="00BA2A67" w:rsidP="00BA2A67" w:rsidRDefault="00BA2A67" w14:paraId="6A6711D4" w14:textId="77777777">
      <w:pPr>
        <w:pStyle w:val="Plattetekst"/>
        <w:spacing w:before="12"/>
        <w:rPr>
          <w:rFonts w:ascii="Verdana" w:hAnsi="Verdana"/>
        </w:rPr>
      </w:pPr>
    </w:p>
    <w:p w:rsidRPr="005E73DD" w:rsidR="00BA2A67" w:rsidP="00BA2A67" w:rsidRDefault="00BA2A67" w14:paraId="0F23ECFA" w14:textId="77777777">
      <w:pPr>
        <w:pStyle w:val="Lijstalinea"/>
        <w:tabs>
          <w:tab w:val="left" w:pos="882"/>
        </w:tabs>
        <w:spacing w:before="1" w:line="256" w:lineRule="auto"/>
        <w:ind w:right="1126"/>
        <w:rPr>
          <w:rFonts w:ascii="Verdana" w:hAnsi="Verdana"/>
          <w:b/>
          <w:bCs/>
          <w:w w:val="105"/>
          <w:sz w:val="18"/>
          <w:szCs w:val="18"/>
        </w:rPr>
      </w:pPr>
      <w:r w:rsidRPr="005E73DD">
        <w:rPr>
          <w:rFonts w:ascii="Verdana" w:hAnsi="Verdana"/>
          <w:b/>
          <w:bCs/>
          <w:w w:val="105"/>
          <w:sz w:val="18"/>
          <w:szCs w:val="18"/>
        </w:rPr>
        <w:t>Vraag 6.</w:t>
      </w:r>
    </w:p>
    <w:p w:rsidRPr="00215B31" w:rsidR="00BA2A67" w:rsidP="00BA2A67" w:rsidRDefault="00BA2A67" w14:paraId="7046E911" w14:textId="77777777">
      <w:pPr>
        <w:pStyle w:val="Lijstalinea"/>
        <w:tabs>
          <w:tab w:val="left" w:pos="882"/>
        </w:tabs>
        <w:spacing w:line="256" w:lineRule="auto"/>
        <w:ind w:right="670"/>
        <w:rPr>
          <w:rFonts w:ascii="Verdana" w:hAnsi="Verdana"/>
          <w:w w:val="105"/>
          <w:sz w:val="18"/>
          <w:szCs w:val="18"/>
        </w:rPr>
      </w:pPr>
      <w:r w:rsidRPr="00215BBC">
        <w:rPr>
          <w:rFonts w:ascii="Verdana" w:hAnsi="Verdana"/>
          <w:w w:val="105"/>
          <w:sz w:val="18"/>
          <w:szCs w:val="18"/>
        </w:rPr>
        <w:t>Hebben</w:t>
      </w:r>
      <w:r w:rsidRPr="00215B31">
        <w:rPr>
          <w:rFonts w:ascii="Verdana" w:hAnsi="Verdana"/>
          <w:w w:val="105"/>
          <w:sz w:val="18"/>
          <w:szCs w:val="18"/>
        </w:rPr>
        <w:t xml:space="preserve"> </w:t>
      </w:r>
      <w:r w:rsidRPr="00215BBC">
        <w:rPr>
          <w:rFonts w:ascii="Verdana" w:hAnsi="Verdana"/>
          <w:w w:val="105"/>
          <w:sz w:val="18"/>
          <w:szCs w:val="18"/>
        </w:rPr>
        <w:t>al</w:t>
      </w:r>
      <w:r w:rsidRPr="00215B31">
        <w:rPr>
          <w:rFonts w:ascii="Verdana" w:hAnsi="Verdana"/>
          <w:w w:val="105"/>
          <w:sz w:val="18"/>
          <w:szCs w:val="18"/>
        </w:rPr>
        <w:t xml:space="preserve"> </w:t>
      </w:r>
      <w:r w:rsidRPr="00215BBC">
        <w:rPr>
          <w:rFonts w:ascii="Verdana" w:hAnsi="Verdana"/>
          <w:w w:val="105"/>
          <w:sz w:val="18"/>
          <w:szCs w:val="18"/>
        </w:rPr>
        <w:t>deze</w:t>
      </w:r>
      <w:r w:rsidRPr="00215B31">
        <w:rPr>
          <w:rFonts w:ascii="Verdana" w:hAnsi="Verdana"/>
          <w:w w:val="105"/>
          <w:sz w:val="18"/>
          <w:szCs w:val="18"/>
        </w:rPr>
        <w:t xml:space="preserve"> </w:t>
      </w:r>
      <w:r w:rsidRPr="00215BBC">
        <w:rPr>
          <w:rFonts w:ascii="Verdana" w:hAnsi="Verdana"/>
          <w:w w:val="105"/>
          <w:sz w:val="18"/>
          <w:szCs w:val="18"/>
        </w:rPr>
        <w:t>corporaties</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vergunning</w:t>
      </w:r>
      <w:r w:rsidRPr="00215B31">
        <w:rPr>
          <w:rFonts w:ascii="Verdana" w:hAnsi="Verdana"/>
          <w:w w:val="105"/>
          <w:sz w:val="18"/>
          <w:szCs w:val="18"/>
        </w:rPr>
        <w:t xml:space="preserve"> </w:t>
      </w:r>
      <w:r w:rsidRPr="00215BBC">
        <w:rPr>
          <w:rFonts w:ascii="Verdana" w:hAnsi="Verdana"/>
          <w:w w:val="105"/>
          <w:sz w:val="18"/>
          <w:szCs w:val="18"/>
        </w:rPr>
        <w:t>van</w:t>
      </w:r>
      <w:r w:rsidRPr="00215B31">
        <w:rPr>
          <w:rFonts w:ascii="Verdana" w:hAnsi="Verdana"/>
          <w:w w:val="105"/>
          <w:sz w:val="18"/>
          <w:szCs w:val="18"/>
        </w:rPr>
        <w:t xml:space="preserve"> </w:t>
      </w:r>
      <w:r w:rsidRPr="00215BBC">
        <w:rPr>
          <w:rFonts w:ascii="Verdana" w:hAnsi="Verdana"/>
          <w:w w:val="105"/>
          <w:sz w:val="18"/>
          <w:szCs w:val="18"/>
        </w:rPr>
        <w:t>de</w:t>
      </w:r>
      <w:r w:rsidRPr="00215B31">
        <w:rPr>
          <w:rFonts w:ascii="Verdana" w:hAnsi="Verdana"/>
          <w:w w:val="105"/>
          <w:sz w:val="18"/>
          <w:szCs w:val="18"/>
        </w:rPr>
        <w:t xml:space="preserve"> </w:t>
      </w:r>
      <w:r w:rsidRPr="00215BBC">
        <w:rPr>
          <w:rFonts w:ascii="Verdana" w:hAnsi="Verdana"/>
          <w:w w:val="105"/>
          <w:sz w:val="18"/>
          <w:szCs w:val="18"/>
        </w:rPr>
        <w:t>Autoriteit</w:t>
      </w:r>
      <w:r w:rsidRPr="00215B31">
        <w:rPr>
          <w:rFonts w:ascii="Verdana" w:hAnsi="Verdana"/>
          <w:w w:val="105"/>
          <w:sz w:val="18"/>
          <w:szCs w:val="18"/>
        </w:rPr>
        <w:t xml:space="preserve"> </w:t>
      </w:r>
      <w:r w:rsidRPr="00215BBC">
        <w:rPr>
          <w:rFonts w:ascii="Verdana" w:hAnsi="Verdana"/>
          <w:w w:val="105"/>
          <w:sz w:val="18"/>
          <w:szCs w:val="18"/>
        </w:rPr>
        <w:t>Persoonsgegevens</w:t>
      </w:r>
      <w:r w:rsidRPr="00215B31">
        <w:rPr>
          <w:rFonts w:ascii="Verdana" w:hAnsi="Verdana"/>
          <w:w w:val="105"/>
          <w:sz w:val="18"/>
          <w:szCs w:val="18"/>
        </w:rPr>
        <w:t xml:space="preserve"> </w:t>
      </w:r>
      <w:r w:rsidRPr="00215BBC">
        <w:rPr>
          <w:rFonts w:ascii="Verdana" w:hAnsi="Verdana"/>
          <w:w w:val="105"/>
          <w:sz w:val="18"/>
          <w:szCs w:val="18"/>
        </w:rPr>
        <w:t>om</w:t>
      </w:r>
      <w:r w:rsidRPr="00215B31">
        <w:rPr>
          <w:rFonts w:ascii="Verdana" w:hAnsi="Verdana"/>
          <w:w w:val="105"/>
          <w:sz w:val="18"/>
          <w:szCs w:val="18"/>
        </w:rPr>
        <w:t xml:space="preserve"> </w:t>
      </w:r>
      <w:r w:rsidRPr="00215BBC">
        <w:rPr>
          <w:rFonts w:ascii="Verdana" w:hAnsi="Verdana"/>
          <w:w w:val="105"/>
          <w:sz w:val="18"/>
          <w:szCs w:val="18"/>
        </w:rPr>
        <w:t>dit</w:t>
      </w:r>
      <w:r w:rsidRPr="00215B31">
        <w:rPr>
          <w:rFonts w:ascii="Verdana" w:hAnsi="Verdana"/>
          <w:w w:val="105"/>
          <w:sz w:val="18"/>
          <w:szCs w:val="18"/>
        </w:rPr>
        <w:t xml:space="preserve"> </w:t>
      </w:r>
      <w:r w:rsidRPr="00215BBC">
        <w:rPr>
          <w:rFonts w:ascii="Verdana" w:hAnsi="Verdana"/>
          <w:w w:val="105"/>
          <w:sz w:val="18"/>
          <w:szCs w:val="18"/>
        </w:rPr>
        <w:t>te</w:t>
      </w:r>
      <w:r w:rsidRPr="00215B31">
        <w:rPr>
          <w:rFonts w:ascii="Verdana" w:hAnsi="Verdana"/>
          <w:w w:val="105"/>
          <w:sz w:val="18"/>
          <w:szCs w:val="18"/>
        </w:rPr>
        <w:t xml:space="preserve"> </w:t>
      </w:r>
      <w:r w:rsidRPr="00215BBC">
        <w:rPr>
          <w:rFonts w:ascii="Verdana" w:hAnsi="Verdana"/>
          <w:w w:val="105"/>
          <w:sz w:val="18"/>
          <w:szCs w:val="18"/>
        </w:rPr>
        <w:t>mogen</w:t>
      </w:r>
      <w:r w:rsidRPr="00215B31">
        <w:rPr>
          <w:rFonts w:ascii="Verdana" w:hAnsi="Verdana"/>
          <w:w w:val="105"/>
          <w:sz w:val="18"/>
          <w:szCs w:val="18"/>
        </w:rPr>
        <w:t xml:space="preserve"> doen?</w:t>
      </w:r>
    </w:p>
    <w:p w:rsidR="00BA2A67" w:rsidP="00BA2A67" w:rsidRDefault="00BA2A67" w14:paraId="6B681E7E" w14:textId="77777777">
      <w:pPr>
        <w:pStyle w:val="Lijstalinea"/>
        <w:tabs>
          <w:tab w:val="left" w:pos="882"/>
        </w:tabs>
        <w:ind w:left="882"/>
        <w:rPr>
          <w:rFonts w:ascii="Verdana" w:hAnsi="Verdana"/>
          <w:spacing w:val="-2"/>
          <w:w w:val="105"/>
          <w:sz w:val="18"/>
          <w:szCs w:val="18"/>
        </w:rPr>
      </w:pPr>
    </w:p>
    <w:p w:rsidRPr="00BD7056" w:rsidR="00BA2A67" w:rsidP="00BA2A67" w:rsidRDefault="00BA2A67" w14:paraId="1466C894" w14:textId="77777777">
      <w:pPr>
        <w:pStyle w:val="Lijstalinea"/>
        <w:tabs>
          <w:tab w:val="left" w:pos="882"/>
        </w:tabs>
        <w:spacing w:before="1" w:line="256" w:lineRule="auto"/>
        <w:ind w:right="1126"/>
        <w:rPr>
          <w:rFonts w:ascii="Verdana" w:hAnsi="Verdana"/>
          <w:b/>
          <w:bCs/>
          <w:w w:val="105"/>
          <w:sz w:val="18"/>
          <w:szCs w:val="18"/>
        </w:rPr>
      </w:pPr>
      <w:r w:rsidRPr="005E73DD">
        <w:rPr>
          <w:rFonts w:ascii="Verdana" w:hAnsi="Verdana"/>
          <w:b/>
          <w:bCs/>
          <w:w w:val="105"/>
          <w:sz w:val="18"/>
          <w:szCs w:val="18"/>
        </w:rPr>
        <w:t>Antwoord 6.</w:t>
      </w:r>
    </w:p>
    <w:p w:rsidRPr="00BD7056" w:rsidR="00BA2A67" w:rsidP="00BA2A67" w:rsidRDefault="00BA2A67" w14:paraId="46299288" w14:textId="77777777">
      <w:pPr>
        <w:pStyle w:val="Lijstalinea"/>
        <w:tabs>
          <w:tab w:val="left" w:pos="882"/>
        </w:tabs>
        <w:spacing w:line="256" w:lineRule="auto"/>
        <w:ind w:right="670"/>
        <w:rPr>
          <w:rFonts w:ascii="Verdana" w:hAnsi="Verdana"/>
          <w:w w:val="105"/>
          <w:sz w:val="18"/>
          <w:szCs w:val="18"/>
        </w:rPr>
      </w:pPr>
      <w:r w:rsidRPr="00265EB5">
        <w:rPr>
          <w:rFonts w:ascii="Verdana" w:hAnsi="Verdana"/>
          <w:w w:val="105"/>
          <w:sz w:val="18"/>
          <w:szCs w:val="18"/>
        </w:rPr>
        <w:t xml:space="preserve">Op het verwerken en het delen van persoonsgegevens is de AVG van toepassing. Dus ook op de verwerking van persoonsgegevens voor een </w:t>
      </w:r>
      <w:r>
        <w:rPr>
          <w:rFonts w:ascii="Verdana" w:hAnsi="Verdana"/>
          <w:w w:val="105"/>
          <w:sz w:val="18"/>
          <w:szCs w:val="18"/>
        </w:rPr>
        <w:t>s</w:t>
      </w:r>
      <w:r w:rsidRPr="00265EB5">
        <w:rPr>
          <w:rFonts w:ascii="Verdana" w:hAnsi="Verdana"/>
          <w:w w:val="105"/>
          <w:sz w:val="18"/>
          <w:szCs w:val="18"/>
        </w:rPr>
        <w:t xml:space="preserve">ignaleringslijst. </w:t>
      </w:r>
      <w:r>
        <w:rPr>
          <w:rFonts w:ascii="Verdana" w:hAnsi="Verdana"/>
          <w:w w:val="105"/>
          <w:sz w:val="18"/>
          <w:szCs w:val="18"/>
        </w:rPr>
        <w:t xml:space="preserve">De wet verbiedt het opstellen van een signaleringslijst niet en afhankelijk van de inhoud is er meestal geen sprake van een vergunningplicht. </w:t>
      </w:r>
      <w:r w:rsidRPr="00265EB5">
        <w:rPr>
          <w:rFonts w:ascii="Verdana" w:hAnsi="Verdana"/>
          <w:w w:val="105"/>
          <w:sz w:val="18"/>
          <w:szCs w:val="18"/>
        </w:rPr>
        <w:t xml:space="preserve">Om </w:t>
      </w:r>
      <w:r>
        <w:rPr>
          <w:rFonts w:ascii="Verdana" w:hAnsi="Verdana"/>
          <w:w w:val="105"/>
          <w:sz w:val="18"/>
          <w:szCs w:val="18"/>
        </w:rPr>
        <w:t>woning</w:t>
      </w:r>
      <w:r w:rsidRPr="00265EB5">
        <w:rPr>
          <w:rFonts w:ascii="Verdana" w:hAnsi="Verdana"/>
          <w:w w:val="105"/>
          <w:sz w:val="18"/>
          <w:szCs w:val="18"/>
        </w:rPr>
        <w:t>corporaties te helpen bij een zorgvuldige aanpak heeft een werkgroep binnen Aedes in 2021, na vragen van de Autoriteit Persoonsgegevens</w:t>
      </w:r>
      <w:r>
        <w:rPr>
          <w:rFonts w:ascii="Verdana" w:hAnsi="Verdana"/>
          <w:w w:val="105"/>
          <w:sz w:val="18"/>
          <w:szCs w:val="18"/>
        </w:rPr>
        <w:t xml:space="preserve"> (AP)</w:t>
      </w:r>
      <w:r w:rsidRPr="00265EB5">
        <w:rPr>
          <w:rFonts w:ascii="Verdana" w:hAnsi="Verdana"/>
          <w:w w:val="105"/>
          <w:sz w:val="18"/>
          <w:szCs w:val="18"/>
        </w:rPr>
        <w:t xml:space="preserve">, een modelprotocol ontwikkeld: het (model)protocol Signaleringslijst Ongewenst Huurdersgedrag. Dit protocol helpt </w:t>
      </w:r>
      <w:r>
        <w:rPr>
          <w:rFonts w:ascii="Verdana" w:hAnsi="Verdana"/>
          <w:w w:val="105"/>
          <w:sz w:val="18"/>
          <w:szCs w:val="18"/>
        </w:rPr>
        <w:t>woning</w:t>
      </w:r>
      <w:r w:rsidRPr="00265EB5">
        <w:rPr>
          <w:rFonts w:ascii="Verdana" w:hAnsi="Verdana"/>
          <w:w w:val="105"/>
          <w:sz w:val="18"/>
          <w:szCs w:val="18"/>
        </w:rPr>
        <w:t>corporaties om binnen de kaders van de AVG te werken.</w:t>
      </w:r>
      <w:r>
        <w:rPr>
          <w:rFonts w:ascii="Verdana" w:hAnsi="Verdana"/>
          <w:w w:val="105"/>
          <w:sz w:val="18"/>
          <w:szCs w:val="18"/>
        </w:rPr>
        <w:t xml:space="preserve"> </w:t>
      </w:r>
      <w:r w:rsidRPr="00BD7056">
        <w:rPr>
          <w:rFonts w:ascii="Verdana" w:hAnsi="Verdana"/>
          <w:w w:val="105"/>
          <w:sz w:val="18"/>
          <w:szCs w:val="18"/>
        </w:rPr>
        <w:t>Het kan in sommige gevallen nodig zijn dat een woningcorporatie eerst een vergunning vraagt aan de AP, bijvoorbeeld in het geval de woningcorporatie strafrechtelijke gegevens wil verwerken en delen met anderen.</w:t>
      </w:r>
    </w:p>
    <w:p w:rsidR="00BA2A67" w:rsidP="00BA2A67" w:rsidRDefault="00BA2A67" w14:paraId="43E75129" w14:textId="77777777">
      <w:pPr>
        <w:pStyle w:val="Lijstalinea"/>
        <w:tabs>
          <w:tab w:val="left" w:pos="882"/>
        </w:tabs>
        <w:spacing w:line="256" w:lineRule="auto"/>
        <w:ind w:right="670"/>
        <w:rPr>
          <w:rFonts w:ascii="Verdana" w:hAnsi="Verdana"/>
          <w:w w:val="105"/>
          <w:sz w:val="18"/>
          <w:szCs w:val="18"/>
        </w:rPr>
      </w:pPr>
      <w:r w:rsidRPr="00215B31">
        <w:rPr>
          <w:rFonts w:ascii="Verdana" w:hAnsi="Verdana"/>
          <w:w w:val="105"/>
          <w:sz w:val="18"/>
          <w:szCs w:val="18"/>
        </w:rPr>
        <w:t xml:space="preserve">Een woningzoekende kan desgewenst een klacht over </w:t>
      </w:r>
      <w:r>
        <w:rPr>
          <w:rFonts w:ascii="Verdana" w:hAnsi="Verdana"/>
          <w:w w:val="105"/>
          <w:sz w:val="18"/>
          <w:szCs w:val="18"/>
        </w:rPr>
        <w:t xml:space="preserve">zijn vermelding op een signaleringslijst </w:t>
      </w:r>
      <w:r w:rsidRPr="00215B31">
        <w:rPr>
          <w:rFonts w:ascii="Verdana" w:hAnsi="Verdana"/>
          <w:w w:val="105"/>
          <w:sz w:val="18"/>
          <w:szCs w:val="18"/>
        </w:rPr>
        <w:t>indienen bij de AP</w:t>
      </w:r>
      <w:r>
        <w:rPr>
          <w:rFonts w:ascii="Verdana" w:hAnsi="Verdana"/>
          <w:w w:val="105"/>
          <w:sz w:val="18"/>
          <w:szCs w:val="18"/>
        </w:rPr>
        <w:t xml:space="preserve">, of deze voor een toets voorleggen aan de rechter. </w:t>
      </w:r>
    </w:p>
    <w:p w:rsidRPr="00BD7056" w:rsidR="00BA2A67" w:rsidP="00BA2A67" w:rsidRDefault="00BA2A67" w14:paraId="1C215F00" w14:textId="77777777">
      <w:pPr>
        <w:pStyle w:val="Lijstalinea"/>
        <w:tabs>
          <w:tab w:val="left" w:pos="882"/>
        </w:tabs>
        <w:spacing w:line="256" w:lineRule="auto"/>
        <w:ind w:right="670"/>
        <w:rPr>
          <w:rFonts w:ascii="Verdana" w:hAnsi="Verdana"/>
          <w:w w:val="105"/>
          <w:sz w:val="18"/>
          <w:szCs w:val="18"/>
        </w:rPr>
      </w:pPr>
    </w:p>
    <w:p w:rsidRPr="00887D7B" w:rsidR="00BA2A67" w:rsidP="00BA2A67" w:rsidRDefault="00BA2A67" w14:paraId="474632F4" w14:textId="77777777">
      <w:pPr>
        <w:pStyle w:val="Lijstalinea"/>
        <w:tabs>
          <w:tab w:val="left" w:pos="882"/>
        </w:tabs>
        <w:spacing w:before="1" w:line="256" w:lineRule="auto"/>
        <w:ind w:right="1126"/>
        <w:rPr>
          <w:rFonts w:ascii="Verdana" w:hAnsi="Verdana"/>
          <w:b/>
          <w:bCs/>
          <w:w w:val="105"/>
          <w:sz w:val="18"/>
          <w:szCs w:val="18"/>
        </w:rPr>
      </w:pPr>
      <w:r w:rsidRPr="00887D7B">
        <w:rPr>
          <w:rFonts w:ascii="Verdana" w:hAnsi="Verdana"/>
          <w:b/>
          <w:bCs/>
          <w:w w:val="105"/>
          <w:sz w:val="18"/>
          <w:szCs w:val="18"/>
        </w:rPr>
        <w:t>Vraag 7.</w:t>
      </w:r>
    </w:p>
    <w:p w:rsidR="00BA2A67" w:rsidP="00BA2A67" w:rsidRDefault="00BA2A67" w14:paraId="6B1D9E11" w14:textId="77777777">
      <w:pPr>
        <w:pStyle w:val="Lijstalinea"/>
        <w:tabs>
          <w:tab w:val="left" w:pos="882"/>
        </w:tabs>
        <w:spacing w:line="256" w:lineRule="auto"/>
        <w:ind w:right="670"/>
        <w:rPr>
          <w:rFonts w:ascii="Verdana" w:hAnsi="Verdana"/>
          <w:w w:val="105"/>
          <w:sz w:val="18"/>
          <w:szCs w:val="18"/>
        </w:rPr>
      </w:pPr>
      <w:r w:rsidRPr="00215BBC">
        <w:rPr>
          <w:rFonts w:ascii="Verdana" w:hAnsi="Verdana"/>
          <w:w w:val="105"/>
          <w:sz w:val="18"/>
          <w:szCs w:val="18"/>
        </w:rPr>
        <w:t>Hoeveel</w:t>
      </w:r>
      <w:r w:rsidRPr="00215B31">
        <w:rPr>
          <w:rFonts w:ascii="Verdana" w:hAnsi="Verdana"/>
          <w:w w:val="105"/>
          <w:sz w:val="18"/>
          <w:szCs w:val="18"/>
        </w:rPr>
        <w:t xml:space="preserve"> </w:t>
      </w:r>
      <w:r w:rsidRPr="00215BBC">
        <w:rPr>
          <w:rFonts w:ascii="Verdana" w:hAnsi="Verdana"/>
          <w:w w:val="105"/>
          <w:sz w:val="18"/>
          <w:szCs w:val="18"/>
        </w:rPr>
        <w:t>mensen</w:t>
      </w:r>
      <w:r w:rsidRPr="00215B31">
        <w:rPr>
          <w:rFonts w:ascii="Verdana" w:hAnsi="Verdana"/>
          <w:w w:val="105"/>
          <w:sz w:val="18"/>
          <w:szCs w:val="18"/>
        </w:rPr>
        <w:t xml:space="preserve"> </w:t>
      </w:r>
      <w:r w:rsidRPr="00215BBC">
        <w:rPr>
          <w:rFonts w:ascii="Verdana" w:hAnsi="Verdana"/>
          <w:w w:val="105"/>
          <w:sz w:val="18"/>
          <w:szCs w:val="18"/>
        </w:rPr>
        <w:t>met</w:t>
      </w:r>
      <w:r w:rsidRPr="00215B31">
        <w:rPr>
          <w:rFonts w:ascii="Verdana" w:hAnsi="Verdana"/>
          <w:w w:val="105"/>
          <w:sz w:val="18"/>
          <w:szCs w:val="18"/>
        </w:rPr>
        <w:t xml:space="preserve"> </w:t>
      </w:r>
      <w:r w:rsidRPr="00215BBC">
        <w:rPr>
          <w:rFonts w:ascii="Verdana" w:hAnsi="Verdana"/>
          <w:w w:val="105"/>
          <w:sz w:val="18"/>
          <w:szCs w:val="18"/>
        </w:rPr>
        <w:t>kinderen</w:t>
      </w:r>
      <w:r w:rsidRPr="00215B31">
        <w:rPr>
          <w:rFonts w:ascii="Verdana" w:hAnsi="Verdana"/>
          <w:w w:val="105"/>
          <w:sz w:val="18"/>
          <w:szCs w:val="18"/>
        </w:rPr>
        <w:t xml:space="preserve"> </w:t>
      </w:r>
      <w:r w:rsidRPr="00215BBC">
        <w:rPr>
          <w:rFonts w:ascii="Verdana" w:hAnsi="Verdana"/>
          <w:w w:val="105"/>
          <w:sz w:val="18"/>
          <w:szCs w:val="18"/>
        </w:rPr>
        <w:t>staan</w:t>
      </w:r>
      <w:r w:rsidRPr="00215B31">
        <w:rPr>
          <w:rFonts w:ascii="Verdana" w:hAnsi="Verdana"/>
          <w:w w:val="105"/>
          <w:sz w:val="18"/>
          <w:szCs w:val="18"/>
        </w:rPr>
        <w:t xml:space="preserve"> </w:t>
      </w:r>
      <w:r w:rsidRPr="00215BBC">
        <w:rPr>
          <w:rFonts w:ascii="Verdana" w:hAnsi="Verdana"/>
          <w:w w:val="105"/>
          <w:sz w:val="18"/>
          <w:szCs w:val="18"/>
        </w:rPr>
        <w:t>op</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zwarte</w:t>
      </w:r>
      <w:r w:rsidRPr="00215B31">
        <w:rPr>
          <w:rFonts w:ascii="Verdana" w:hAnsi="Verdana"/>
          <w:w w:val="105"/>
          <w:sz w:val="18"/>
          <w:szCs w:val="18"/>
        </w:rPr>
        <w:t xml:space="preserve"> lijst?</w:t>
      </w:r>
    </w:p>
    <w:p w:rsidR="00BA2A67" w:rsidP="00BA2A67" w:rsidRDefault="00BA2A67" w14:paraId="6A45F3CD" w14:textId="77777777">
      <w:pPr>
        <w:pStyle w:val="Lijstalinea"/>
        <w:tabs>
          <w:tab w:val="left" w:pos="882"/>
        </w:tabs>
        <w:spacing w:line="256" w:lineRule="auto"/>
        <w:ind w:right="670"/>
        <w:rPr>
          <w:rFonts w:ascii="Verdana" w:hAnsi="Verdana"/>
          <w:w w:val="105"/>
          <w:sz w:val="18"/>
          <w:szCs w:val="18"/>
        </w:rPr>
      </w:pPr>
    </w:p>
    <w:p w:rsidRPr="0025405A" w:rsidR="00BA2A67" w:rsidP="00BA2A67" w:rsidRDefault="00BA2A67" w14:paraId="18A6E29B" w14:textId="77777777">
      <w:pPr>
        <w:pStyle w:val="Lijstalinea"/>
        <w:tabs>
          <w:tab w:val="left" w:pos="882"/>
        </w:tabs>
        <w:spacing w:before="1" w:line="256" w:lineRule="auto"/>
        <w:ind w:right="1126"/>
        <w:rPr>
          <w:rFonts w:ascii="Verdana" w:hAnsi="Verdana"/>
          <w:b/>
          <w:bCs/>
          <w:w w:val="105"/>
          <w:sz w:val="18"/>
          <w:szCs w:val="18"/>
        </w:rPr>
      </w:pPr>
      <w:r w:rsidRPr="0025405A">
        <w:rPr>
          <w:rFonts w:ascii="Verdana" w:hAnsi="Verdana"/>
          <w:b/>
          <w:bCs/>
          <w:w w:val="105"/>
          <w:sz w:val="18"/>
          <w:szCs w:val="18"/>
        </w:rPr>
        <w:t>Vraag 8.</w:t>
      </w:r>
    </w:p>
    <w:p w:rsidRPr="00215B31" w:rsidR="00BA2A67" w:rsidP="00BA2A67" w:rsidRDefault="00BA2A67" w14:paraId="555013B2" w14:textId="77777777">
      <w:pPr>
        <w:pStyle w:val="Lijstalinea"/>
        <w:tabs>
          <w:tab w:val="left" w:pos="882"/>
        </w:tabs>
        <w:spacing w:line="256" w:lineRule="auto"/>
        <w:ind w:right="670"/>
        <w:rPr>
          <w:rFonts w:ascii="Verdana" w:hAnsi="Verdana"/>
          <w:w w:val="105"/>
          <w:sz w:val="18"/>
          <w:szCs w:val="18"/>
        </w:rPr>
      </w:pPr>
      <w:r w:rsidRPr="00215BBC">
        <w:rPr>
          <w:rFonts w:ascii="Verdana" w:hAnsi="Verdana"/>
          <w:w w:val="105"/>
          <w:sz w:val="18"/>
          <w:szCs w:val="18"/>
        </w:rPr>
        <w:t>Hoeveel</w:t>
      </w:r>
      <w:r w:rsidRPr="00215B31">
        <w:rPr>
          <w:rFonts w:ascii="Verdana" w:hAnsi="Verdana"/>
          <w:w w:val="105"/>
          <w:sz w:val="18"/>
          <w:szCs w:val="18"/>
        </w:rPr>
        <w:t xml:space="preserve"> </w:t>
      </w:r>
      <w:r w:rsidRPr="00215BBC">
        <w:rPr>
          <w:rFonts w:ascii="Verdana" w:hAnsi="Verdana"/>
          <w:w w:val="105"/>
          <w:sz w:val="18"/>
          <w:szCs w:val="18"/>
        </w:rPr>
        <w:t>mensen</w:t>
      </w:r>
      <w:r w:rsidRPr="00215B31">
        <w:rPr>
          <w:rFonts w:ascii="Verdana" w:hAnsi="Verdana"/>
          <w:w w:val="105"/>
          <w:sz w:val="18"/>
          <w:szCs w:val="18"/>
        </w:rPr>
        <w:t xml:space="preserve"> </w:t>
      </w:r>
      <w:r w:rsidRPr="00215BBC">
        <w:rPr>
          <w:rFonts w:ascii="Verdana" w:hAnsi="Verdana"/>
          <w:w w:val="105"/>
          <w:sz w:val="18"/>
          <w:szCs w:val="18"/>
        </w:rPr>
        <w:t>met</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beperking</w:t>
      </w:r>
      <w:r w:rsidRPr="00215B31">
        <w:rPr>
          <w:rFonts w:ascii="Verdana" w:hAnsi="Verdana"/>
          <w:w w:val="105"/>
          <w:sz w:val="18"/>
          <w:szCs w:val="18"/>
        </w:rPr>
        <w:t xml:space="preserve"> </w:t>
      </w:r>
      <w:r w:rsidRPr="00215BBC">
        <w:rPr>
          <w:rFonts w:ascii="Verdana" w:hAnsi="Verdana"/>
          <w:w w:val="105"/>
          <w:sz w:val="18"/>
          <w:szCs w:val="18"/>
        </w:rPr>
        <w:t>of</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ernstige</w:t>
      </w:r>
      <w:r w:rsidRPr="00215B31">
        <w:rPr>
          <w:rFonts w:ascii="Verdana" w:hAnsi="Verdana"/>
          <w:w w:val="105"/>
          <w:sz w:val="18"/>
          <w:szCs w:val="18"/>
        </w:rPr>
        <w:t xml:space="preserve"> </w:t>
      </w:r>
      <w:r w:rsidRPr="00215BBC">
        <w:rPr>
          <w:rFonts w:ascii="Verdana" w:hAnsi="Verdana"/>
          <w:w w:val="105"/>
          <w:sz w:val="18"/>
          <w:szCs w:val="18"/>
        </w:rPr>
        <w:t>medische</w:t>
      </w:r>
      <w:r w:rsidRPr="00215B31">
        <w:rPr>
          <w:rFonts w:ascii="Verdana" w:hAnsi="Verdana"/>
          <w:w w:val="105"/>
          <w:sz w:val="18"/>
          <w:szCs w:val="18"/>
        </w:rPr>
        <w:t xml:space="preserve"> </w:t>
      </w:r>
      <w:r w:rsidRPr="00215BBC">
        <w:rPr>
          <w:rFonts w:ascii="Verdana" w:hAnsi="Verdana"/>
          <w:w w:val="105"/>
          <w:sz w:val="18"/>
          <w:szCs w:val="18"/>
        </w:rPr>
        <w:t>beperkingen</w:t>
      </w:r>
      <w:r w:rsidRPr="00215B31">
        <w:rPr>
          <w:rFonts w:ascii="Verdana" w:hAnsi="Verdana"/>
          <w:w w:val="105"/>
          <w:sz w:val="18"/>
          <w:szCs w:val="18"/>
        </w:rPr>
        <w:t xml:space="preserve"> </w:t>
      </w:r>
      <w:r w:rsidRPr="00215BBC">
        <w:rPr>
          <w:rFonts w:ascii="Verdana" w:hAnsi="Verdana"/>
          <w:w w:val="105"/>
          <w:sz w:val="18"/>
          <w:szCs w:val="18"/>
        </w:rPr>
        <w:t>staan</w:t>
      </w:r>
      <w:r w:rsidRPr="00215B31">
        <w:rPr>
          <w:rFonts w:ascii="Verdana" w:hAnsi="Verdana"/>
          <w:w w:val="105"/>
          <w:sz w:val="18"/>
          <w:szCs w:val="18"/>
        </w:rPr>
        <w:t xml:space="preserve"> </w:t>
      </w:r>
      <w:r w:rsidRPr="00215BBC">
        <w:rPr>
          <w:rFonts w:ascii="Verdana" w:hAnsi="Verdana"/>
          <w:w w:val="105"/>
          <w:sz w:val="18"/>
          <w:szCs w:val="18"/>
        </w:rPr>
        <w:t>op</w:t>
      </w:r>
      <w:r w:rsidRPr="00215B31">
        <w:rPr>
          <w:rFonts w:ascii="Verdana" w:hAnsi="Verdana"/>
          <w:w w:val="105"/>
          <w:sz w:val="18"/>
          <w:szCs w:val="18"/>
        </w:rPr>
        <w:t xml:space="preserve"> </w:t>
      </w:r>
      <w:r w:rsidRPr="00215BBC">
        <w:rPr>
          <w:rFonts w:ascii="Verdana" w:hAnsi="Verdana"/>
          <w:w w:val="105"/>
          <w:sz w:val="18"/>
          <w:szCs w:val="18"/>
        </w:rPr>
        <w:t>een</w:t>
      </w:r>
      <w:r w:rsidRPr="00215B31">
        <w:rPr>
          <w:rFonts w:ascii="Verdana" w:hAnsi="Verdana"/>
          <w:w w:val="105"/>
          <w:sz w:val="18"/>
          <w:szCs w:val="18"/>
        </w:rPr>
        <w:t xml:space="preserve"> </w:t>
      </w:r>
      <w:r w:rsidRPr="00215BBC">
        <w:rPr>
          <w:rFonts w:ascii="Verdana" w:hAnsi="Verdana"/>
          <w:w w:val="105"/>
          <w:sz w:val="18"/>
          <w:szCs w:val="18"/>
        </w:rPr>
        <w:t>zwarte</w:t>
      </w:r>
      <w:r w:rsidRPr="00215B31">
        <w:rPr>
          <w:rFonts w:ascii="Verdana" w:hAnsi="Verdana"/>
          <w:w w:val="105"/>
          <w:sz w:val="18"/>
          <w:szCs w:val="18"/>
        </w:rPr>
        <w:t xml:space="preserve"> lijst?</w:t>
      </w:r>
    </w:p>
    <w:p w:rsidRPr="00BD7056" w:rsidR="00BA2A67" w:rsidP="00BA2A67" w:rsidRDefault="00BA2A67" w14:paraId="7C108720" w14:textId="77777777">
      <w:pPr>
        <w:tabs>
          <w:tab w:val="left" w:pos="882"/>
        </w:tabs>
        <w:spacing w:line="256" w:lineRule="auto"/>
        <w:ind w:right="670"/>
        <w:rPr>
          <w:w w:val="105"/>
        </w:rPr>
      </w:pPr>
    </w:p>
    <w:p w:rsidRPr="00887D7B" w:rsidR="00BA2A67" w:rsidP="00BA2A67" w:rsidRDefault="00BA2A67" w14:paraId="211CD34F" w14:textId="77777777">
      <w:pPr>
        <w:pStyle w:val="Lijstalinea"/>
        <w:tabs>
          <w:tab w:val="left" w:pos="882"/>
        </w:tabs>
        <w:spacing w:before="1" w:line="256" w:lineRule="auto"/>
        <w:ind w:right="1126"/>
        <w:rPr>
          <w:rFonts w:ascii="Verdana" w:hAnsi="Verdana"/>
          <w:b/>
          <w:bCs/>
          <w:w w:val="105"/>
          <w:sz w:val="18"/>
          <w:szCs w:val="18"/>
        </w:rPr>
      </w:pPr>
      <w:r w:rsidRPr="00887D7B">
        <w:rPr>
          <w:rFonts w:ascii="Verdana" w:hAnsi="Verdana"/>
          <w:b/>
          <w:bCs/>
          <w:w w:val="105"/>
          <w:sz w:val="18"/>
          <w:szCs w:val="18"/>
        </w:rPr>
        <w:t>Antwoord 7</w:t>
      </w:r>
      <w:r>
        <w:rPr>
          <w:rFonts w:ascii="Verdana" w:hAnsi="Verdana"/>
          <w:b/>
          <w:bCs/>
          <w:w w:val="105"/>
          <w:sz w:val="18"/>
          <w:szCs w:val="18"/>
        </w:rPr>
        <w:t xml:space="preserve"> en 8</w:t>
      </w:r>
      <w:r w:rsidRPr="00887D7B">
        <w:rPr>
          <w:rFonts w:ascii="Verdana" w:hAnsi="Verdana"/>
          <w:b/>
          <w:bCs/>
          <w:w w:val="105"/>
          <w:sz w:val="18"/>
          <w:szCs w:val="18"/>
        </w:rPr>
        <w:t>.</w:t>
      </w:r>
    </w:p>
    <w:p w:rsidRPr="00BD7056" w:rsidR="00BA2A67" w:rsidP="00BA2A67" w:rsidRDefault="00BA2A67" w14:paraId="69E33AC3" w14:textId="77777777">
      <w:pPr>
        <w:pStyle w:val="Lijstalinea"/>
        <w:tabs>
          <w:tab w:val="left" w:pos="882"/>
        </w:tabs>
        <w:spacing w:line="256" w:lineRule="auto"/>
        <w:ind w:right="670"/>
        <w:rPr>
          <w:rFonts w:ascii="Verdana" w:hAnsi="Verdana"/>
          <w:w w:val="105"/>
          <w:sz w:val="18"/>
          <w:szCs w:val="18"/>
        </w:rPr>
      </w:pPr>
      <w:r w:rsidRPr="00BD7056">
        <w:rPr>
          <w:rFonts w:ascii="Verdana" w:hAnsi="Verdana"/>
          <w:w w:val="105"/>
          <w:sz w:val="18"/>
          <w:szCs w:val="18"/>
        </w:rPr>
        <w:t>Signaleringslijsten worden regionaal bijgehouden, er is geen landelijke monitoring. Het is dus niet bekend om hoeveel mensen met kinderen</w:t>
      </w:r>
      <w:r>
        <w:rPr>
          <w:rFonts w:ascii="Verdana" w:hAnsi="Verdana"/>
          <w:w w:val="105"/>
          <w:sz w:val="18"/>
          <w:szCs w:val="18"/>
        </w:rPr>
        <w:t xml:space="preserve"> </w:t>
      </w:r>
      <w:r w:rsidRPr="00BD7056">
        <w:rPr>
          <w:rFonts w:ascii="Verdana" w:hAnsi="Verdana"/>
          <w:w w:val="105"/>
          <w:sz w:val="18"/>
          <w:szCs w:val="18"/>
        </w:rPr>
        <w:t>het gaat</w:t>
      </w:r>
      <w:r>
        <w:rPr>
          <w:rFonts w:ascii="Verdana" w:hAnsi="Verdana"/>
          <w:w w:val="105"/>
          <w:sz w:val="18"/>
          <w:szCs w:val="18"/>
        </w:rPr>
        <w:t xml:space="preserve"> of om hoeveel mensen met een beperking het gaat. </w:t>
      </w:r>
    </w:p>
    <w:p w:rsidRPr="00215B31" w:rsidR="00BA2A67" w:rsidP="00BA2A67" w:rsidRDefault="00BA2A67" w14:paraId="4D524C77" w14:textId="77777777">
      <w:pPr>
        <w:pStyle w:val="Lijstalinea"/>
        <w:tabs>
          <w:tab w:val="left" w:pos="882"/>
        </w:tabs>
        <w:spacing w:line="256" w:lineRule="auto"/>
        <w:ind w:right="670"/>
        <w:rPr>
          <w:rFonts w:ascii="Verdana" w:hAnsi="Verdana"/>
          <w:w w:val="105"/>
          <w:sz w:val="18"/>
          <w:szCs w:val="18"/>
        </w:rPr>
      </w:pPr>
    </w:p>
    <w:p w:rsidRPr="00215B31" w:rsidR="00BA2A67" w:rsidP="00BA2A67" w:rsidRDefault="00BA2A67" w14:paraId="694C5435" w14:textId="77777777">
      <w:pPr>
        <w:pStyle w:val="Lijstalinea"/>
        <w:tabs>
          <w:tab w:val="left" w:pos="882"/>
        </w:tabs>
        <w:spacing w:before="1" w:line="256" w:lineRule="auto"/>
        <w:ind w:right="1126"/>
        <w:rPr>
          <w:rFonts w:ascii="Verdana" w:hAnsi="Verdana"/>
          <w:b/>
          <w:bCs/>
          <w:w w:val="105"/>
          <w:sz w:val="18"/>
          <w:szCs w:val="18"/>
        </w:rPr>
      </w:pPr>
      <w:r w:rsidRPr="00215B31">
        <w:rPr>
          <w:rFonts w:ascii="Verdana" w:hAnsi="Verdana"/>
          <w:b/>
          <w:bCs/>
          <w:w w:val="105"/>
          <w:sz w:val="18"/>
          <w:szCs w:val="18"/>
        </w:rPr>
        <w:t>Vraag 9.</w:t>
      </w:r>
    </w:p>
    <w:p w:rsidRPr="00215B31" w:rsidR="00BA2A67" w:rsidP="00BA2A67" w:rsidRDefault="00BA2A67" w14:paraId="3047736F" w14:textId="77777777">
      <w:pPr>
        <w:pStyle w:val="Lijstalinea"/>
        <w:tabs>
          <w:tab w:val="left" w:pos="882"/>
        </w:tabs>
        <w:spacing w:line="256" w:lineRule="auto"/>
        <w:ind w:right="670"/>
        <w:rPr>
          <w:rFonts w:ascii="Verdana" w:hAnsi="Verdana"/>
          <w:w w:val="105"/>
          <w:sz w:val="18"/>
          <w:szCs w:val="18"/>
        </w:rPr>
      </w:pPr>
      <w:r w:rsidRPr="00215B31">
        <w:rPr>
          <w:rFonts w:ascii="Verdana" w:hAnsi="Verdana"/>
          <w:w w:val="105"/>
          <w:sz w:val="18"/>
          <w:szCs w:val="18"/>
        </w:rPr>
        <w:t>Hebben huurders die onterecht op een zwarte lijst zijn geplaatst genoeg (juridische) mogelijkheden zich hiertegen te verweren?</w:t>
      </w:r>
    </w:p>
    <w:p w:rsidRPr="0025405A" w:rsidR="00BA2A67" w:rsidP="00BA2A67" w:rsidRDefault="00BA2A67" w14:paraId="40243EAB" w14:textId="77777777">
      <w:pPr>
        <w:pStyle w:val="Lijstalinea"/>
        <w:tabs>
          <w:tab w:val="left" w:pos="882"/>
        </w:tabs>
        <w:ind w:left="882"/>
        <w:rPr>
          <w:rFonts w:ascii="Verdana" w:hAnsi="Verdana"/>
          <w:b/>
          <w:bCs/>
          <w:spacing w:val="-2"/>
          <w:w w:val="105"/>
          <w:sz w:val="18"/>
          <w:szCs w:val="18"/>
        </w:rPr>
      </w:pPr>
    </w:p>
    <w:p w:rsidRPr="00215B31" w:rsidR="00BA2A67" w:rsidP="00BA2A67" w:rsidRDefault="00BA2A67" w14:paraId="4984FBB0" w14:textId="77777777">
      <w:pPr>
        <w:pStyle w:val="Lijstalinea"/>
        <w:tabs>
          <w:tab w:val="left" w:pos="882"/>
        </w:tabs>
        <w:spacing w:before="1" w:line="256" w:lineRule="auto"/>
        <w:ind w:right="1126"/>
        <w:rPr>
          <w:rFonts w:ascii="Verdana" w:hAnsi="Verdana"/>
          <w:b/>
          <w:bCs/>
          <w:w w:val="105"/>
          <w:sz w:val="18"/>
          <w:szCs w:val="18"/>
        </w:rPr>
      </w:pPr>
      <w:r w:rsidRPr="00215B31">
        <w:rPr>
          <w:rFonts w:ascii="Verdana" w:hAnsi="Verdana"/>
          <w:b/>
          <w:bCs/>
          <w:w w:val="105"/>
          <w:sz w:val="18"/>
          <w:szCs w:val="18"/>
        </w:rPr>
        <w:t>Antwoord 9.</w:t>
      </w:r>
    </w:p>
    <w:p w:rsidR="00BA2A67" w:rsidP="00BA2A67" w:rsidRDefault="00BA2A67" w14:paraId="0DB8796A"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 xml:space="preserve">Ja, huurders hebben voldoende mogelijkheden zich hiertegen te verweren. Allereerst wil ik benadrukken dat een rechterlijke toets voorafgaat aan het ontbinden van de huurovereenkomst. Een huurder/woningzoekende kan een klacht indienen bij de AP </w:t>
      </w:r>
      <w:r>
        <w:rPr>
          <w:rFonts w:ascii="Verdana" w:hAnsi="Verdana"/>
          <w:w w:val="105"/>
          <w:sz w:val="18"/>
          <w:szCs w:val="18"/>
        </w:rPr>
        <w:lastRenderedPageBreak/>
        <w:t xml:space="preserve">over zijn eventuele vermelding op een signaleringslijst. Verder kan de beslissing van een woningcorporatie om de huurder/woningzoekende geen woning aan te bieden vanwege diens vermelding op een signaleringslijst aan de rechter worden voorgelegd. </w:t>
      </w:r>
    </w:p>
    <w:p w:rsidRPr="00FC4071" w:rsidR="00BA2A67" w:rsidP="00BA2A67" w:rsidRDefault="00BA2A67" w14:paraId="79168F40" w14:textId="77777777">
      <w:pPr>
        <w:pStyle w:val="Lijstalinea"/>
        <w:tabs>
          <w:tab w:val="left" w:pos="882"/>
        </w:tabs>
        <w:spacing w:line="256" w:lineRule="auto"/>
        <w:ind w:right="670"/>
        <w:rPr>
          <w:rFonts w:ascii="Verdana" w:hAnsi="Verdana"/>
          <w:w w:val="105"/>
          <w:sz w:val="18"/>
          <w:szCs w:val="18"/>
        </w:rPr>
      </w:pPr>
    </w:p>
    <w:p w:rsidRPr="00AD304F" w:rsidR="00BA2A67" w:rsidP="00BA2A67" w:rsidRDefault="00BA2A67" w14:paraId="71828FD8" w14:textId="77777777">
      <w:pPr>
        <w:pStyle w:val="Lijstalinea"/>
        <w:tabs>
          <w:tab w:val="left" w:pos="882"/>
        </w:tabs>
        <w:spacing w:before="1" w:line="256" w:lineRule="auto"/>
        <w:ind w:right="1126"/>
        <w:rPr>
          <w:rFonts w:ascii="Verdana" w:hAnsi="Verdana"/>
          <w:b/>
          <w:bCs/>
          <w:w w:val="105"/>
          <w:sz w:val="18"/>
          <w:szCs w:val="18"/>
        </w:rPr>
      </w:pPr>
      <w:r w:rsidRPr="00AD304F">
        <w:rPr>
          <w:rFonts w:ascii="Verdana" w:hAnsi="Verdana"/>
          <w:b/>
          <w:bCs/>
          <w:w w:val="105"/>
          <w:sz w:val="18"/>
          <w:szCs w:val="18"/>
        </w:rPr>
        <w:t>Vraag 10.</w:t>
      </w:r>
    </w:p>
    <w:p w:rsidRPr="00AD304F" w:rsidR="00BA2A67" w:rsidP="00BA2A67" w:rsidRDefault="00BA2A67" w14:paraId="38D54C94" w14:textId="77777777">
      <w:pPr>
        <w:pStyle w:val="Lijstalinea"/>
        <w:tabs>
          <w:tab w:val="left" w:pos="882"/>
        </w:tabs>
        <w:spacing w:line="256" w:lineRule="auto"/>
        <w:ind w:right="670"/>
        <w:rPr>
          <w:rFonts w:ascii="Verdana" w:hAnsi="Verdana"/>
          <w:w w:val="105"/>
          <w:sz w:val="18"/>
          <w:szCs w:val="18"/>
        </w:rPr>
      </w:pPr>
      <w:r w:rsidRPr="00AD304F">
        <w:rPr>
          <w:rFonts w:ascii="Verdana" w:hAnsi="Verdana"/>
          <w:w w:val="105"/>
          <w:sz w:val="18"/>
          <w:szCs w:val="18"/>
        </w:rPr>
        <w:t>Hoe wordt voorkomen dat huurders dakloos worden gemaakt door een zwarte lijst?</w:t>
      </w:r>
    </w:p>
    <w:p w:rsidRPr="0025405A" w:rsidR="00BA2A67" w:rsidP="00BA2A67" w:rsidRDefault="00BA2A67" w14:paraId="69E78E06" w14:textId="77777777">
      <w:pPr>
        <w:pStyle w:val="Lijstalinea"/>
        <w:tabs>
          <w:tab w:val="left" w:pos="882"/>
        </w:tabs>
        <w:ind w:left="882"/>
        <w:rPr>
          <w:rFonts w:ascii="Verdana" w:hAnsi="Verdana"/>
          <w:spacing w:val="-2"/>
          <w:w w:val="105"/>
          <w:sz w:val="18"/>
          <w:szCs w:val="18"/>
        </w:rPr>
      </w:pPr>
    </w:p>
    <w:p w:rsidR="00BA2A67" w:rsidP="00BA2A67" w:rsidRDefault="00BA2A67" w14:paraId="73406839" w14:textId="77777777">
      <w:pPr>
        <w:pStyle w:val="Lijstalinea"/>
        <w:tabs>
          <w:tab w:val="left" w:pos="882"/>
        </w:tabs>
        <w:spacing w:before="1" w:line="256" w:lineRule="auto"/>
        <w:ind w:right="1126"/>
        <w:rPr>
          <w:rFonts w:ascii="Verdana" w:hAnsi="Verdana"/>
          <w:b/>
          <w:bCs/>
          <w:w w:val="105"/>
          <w:sz w:val="18"/>
          <w:szCs w:val="18"/>
        </w:rPr>
      </w:pPr>
      <w:r w:rsidRPr="00AD304F">
        <w:rPr>
          <w:rFonts w:ascii="Verdana" w:hAnsi="Verdana"/>
          <w:b/>
          <w:bCs/>
          <w:w w:val="105"/>
          <w:sz w:val="18"/>
          <w:szCs w:val="18"/>
        </w:rPr>
        <w:t>Antwoord vraag 10.</w:t>
      </w:r>
    </w:p>
    <w:p w:rsidRPr="00EE684E" w:rsidR="00BA2A67" w:rsidP="00BA2A67" w:rsidRDefault="00BA2A67" w14:paraId="08EB5011"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Zie mijn antwoord</w:t>
      </w:r>
      <w:r w:rsidRPr="00EE684E">
        <w:rPr>
          <w:rFonts w:ascii="Verdana" w:hAnsi="Verdana"/>
          <w:w w:val="105"/>
          <w:sz w:val="18"/>
          <w:szCs w:val="18"/>
        </w:rPr>
        <w:t xml:space="preserve"> op vraag 4</w:t>
      </w:r>
      <w:r>
        <w:rPr>
          <w:rFonts w:ascii="Verdana" w:hAnsi="Verdana"/>
          <w:w w:val="105"/>
          <w:sz w:val="18"/>
          <w:szCs w:val="18"/>
        </w:rPr>
        <w:t xml:space="preserve">. </w:t>
      </w:r>
    </w:p>
    <w:p w:rsidRPr="0025405A" w:rsidR="00BA2A67" w:rsidP="00BA2A67" w:rsidRDefault="00BA2A67" w14:paraId="466B4B4E" w14:textId="77777777">
      <w:pPr>
        <w:pStyle w:val="Plattetekst"/>
        <w:spacing w:before="27"/>
        <w:rPr>
          <w:rFonts w:ascii="Verdana" w:hAnsi="Verdana"/>
        </w:rPr>
      </w:pPr>
    </w:p>
    <w:p w:rsidRPr="00EE684E" w:rsidR="00BA2A67" w:rsidP="00BA2A67" w:rsidRDefault="00BA2A67" w14:paraId="1D34D2D8" w14:textId="77777777">
      <w:pPr>
        <w:pStyle w:val="Lijstalinea"/>
        <w:tabs>
          <w:tab w:val="left" w:pos="882"/>
        </w:tabs>
        <w:spacing w:before="1" w:line="256" w:lineRule="auto"/>
        <w:ind w:right="1126"/>
        <w:rPr>
          <w:rFonts w:ascii="Verdana" w:hAnsi="Verdana"/>
          <w:b/>
          <w:bCs/>
          <w:w w:val="105"/>
          <w:sz w:val="18"/>
          <w:szCs w:val="18"/>
        </w:rPr>
      </w:pPr>
      <w:r w:rsidRPr="00EE684E">
        <w:rPr>
          <w:rFonts w:ascii="Verdana" w:hAnsi="Verdana"/>
          <w:b/>
          <w:bCs/>
          <w:w w:val="105"/>
          <w:sz w:val="18"/>
          <w:szCs w:val="18"/>
        </w:rPr>
        <w:t>Vraag 11.</w:t>
      </w:r>
    </w:p>
    <w:p w:rsidRPr="00EE684E" w:rsidR="00BA2A67" w:rsidP="00BA2A67" w:rsidRDefault="00BA2A67" w14:paraId="0E896457" w14:textId="77777777">
      <w:pPr>
        <w:pStyle w:val="Lijstalinea"/>
        <w:tabs>
          <w:tab w:val="left" w:pos="882"/>
        </w:tabs>
        <w:spacing w:line="256" w:lineRule="auto"/>
        <w:ind w:right="670"/>
        <w:rPr>
          <w:rFonts w:ascii="Verdana" w:hAnsi="Verdana"/>
          <w:w w:val="105"/>
          <w:sz w:val="18"/>
          <w:szCs w:val="18"/>
        </w:rPr>
      </w:pPr>
      <w:r w:rsidRPr="00EE684E">
        <w:rPr>
          <w:rFonts w:ascii="Verdana" w:hAnsi="Verdana"/>
          <w:w w:val="105"/>
          <w:sz w:val="18"/>
          <w:szCs w:val="18"/>
        </w:rPr>
        <w:t>Herkent u dat hoewel zwarte lijsten weliswaar regionaal werken, huurders in de praktijk ook elders moeilijk aan onderdak kunnen komen vanwege het ontbreken van een positieve verhuurverklaring?</w:t>
      </w:r>
    </w:p>
    <w:p w:rsidR="00BA2A67" w:rsidP="00BA2A67" w:rsidRDefault="00BA2A67" w14:paraId="47DB161A" w14:textId="77777777">
      <w:pPr>
        <w:pStyle w:val="Lijstalinea"/>
        <w:tabs>
          <w:tab w:val="left" w:pos="882"/>
        </w:tabs>
        <w:spacing w:line="256" w:lineRule="auto"/>
        <w:ind w:right="670"/>
        <w:rPr>
          <w:rFonts w:ascii="Verdana" w:hAnsi="Verdana"/>
          <w:w w:val="105"/>
          <w:sz w:val="18"/>
          <w:szCs w:val="18"/>
        </w:rPr>
      </w:pPr>
    </w:p>
    <w:p w:rsidRPr="00EE684E" w:rsidR="00BA2A67" w:rsidP="00BA2A67" w:rsidRDefault="00BA2A67" w14:paraId="3AEBBBA3" w14:textId="77777777">
      <w:pPr>
        <w:pStyle w:val="Lijstalinea"/>
        <w:tabs>
          <w:tab w:val="left" w:pos="882"/>
        </w:tabs>
        <w:spacing w:before="1" w:line="256" w:lineRule="auto"/>
        <w:ind w:right="1126"/>
        <w:rPr>
          <w:rFonts w:ascii="Verdana" w:hAnsi="Verdana"/>
          <w:b/>
          <w:bCs/>
          <w:w w:val="105"/>
          <w:sz w:val="18"/>
          <w:szCs w:val="18"/>
        </w:rPr>
      </w:pPr>
      <w:r w:rsidRPr="00EE684E">
        <w:rPr>
          <w:rFonts w:ascii="Verdana" w:hAnsi="Verdana"/>
          <w:b/>
          <w:bCs/>
          <w:w w:val="105"/>
          <w:sz w:val="18"/>
          <w:szCs w:val="18"/>
        </w:rPr>
        <w:t>Vraag 12.</w:t>
      </w:r>
    </w:p>
    <w:p w:rsidRPr="008660C5" w:rsidR="00BA2A67" w:rsidP="00BA2A67" w:rsidRDefault="00BA2A67" w14:paraId="008A2E0A" w14:textId="77777777">
      <w:pPr>
        <w:pStyle w:val="Lijstalinea"/>
        <w:tabs>
          <w:tab w:val="left" w:pos="882"/>
        </w:tabs>
        <w:spacing w:line="256" w:lineRule="auto"/>
        <w:ind w:right="670"/>
        <w:rPr>
          <w:rFonts w:ascii="Verdana" w:hAnsi="Verdana"/>
          <w:w w:val="105"/>
          <w:sz w:val="18"/>
          <w:szCs w:val="18"/>
        </w:rPr>
      </w:pPr>
      <w:r w:rsidRPr="00EE684E">
        <w:rPr>
          <w:rFonts w:ascii="Verdana" w:hAnsi="Verdana"/>
          <w:w w:val="105"/>
          <w:sz w:val="18"/>
          <w:szCs w:val="18"/>
        </w:rPr>
        <w:t>Herkent u dat mensen weliswaar vaak voor enkele jaren op een zwarte lijst staan, maar ook daarna moeilijk aan woonruimte komen vanwege het ontbreken van een positieve verhuurverklaring?</w:t>
      </w:r>
    </w:p>
    <w:p w:rsidRPr="00EE684E" w:rsidR="00BA2A67" w:rsidP="00BA2A67" w:rsidRDefault="00BA2A67" w14:paraId="5014F698" w14:textId="77777777">
      <w:pPr>
        <w:pStyle w:val="Lijstalinea"/>
        <w:tabs>
          <w:tab w:val="left" w:pos="882"/>
        </w:tabs>
        <w:spacing w:line="256" w:lineRule="auto"/>
        <w:ind w:right="670"/>
        <w:rPr>
          <w:rFonts w:ascii="Verdana" w:hAnsi="Verdana"/>
          <w:w w:val="105"/>
          <w:sz w:val="18"/>
          <w:szCs w:val="18"/>
        </w:rPr>
      </w:pPr>
    </w:p>
    <w:p w:rsidRPr="00EE684E" w:rsidR="00BA2A67" w:rsidP="00BA2A67" w:rsidRDefault="00BA2A67" w14:paraId="4F451191" w14:textId="77777777">
      <w:pPr>
        <w:pStyle w:val="Lijstalinea"/>
        <w:tabs>
          <w:tab w:val="left" w:pos="882"/>
        </w:tabs>
        <w:spacing w:before="1" w:line="256" w:lineRule="auto"/>
        <w:ind w:right="1126"/>
        <w:rPr>
          <w:rFonts w:ascii="Verdana" w:hAnsi="Verdana"/>
          <w:b/>
          <w:bCs/>
          <w:w w:val="105"/>
          <w:sz w:val="18"/>
          <w:szCs w:val="18"/>
        </w:rPr>
      </w:pPr>
      <w:r w:rsidRPr="00EE684E">
        <w:rPr>
          <w:rFonts w:ascii="Verdana" w:hAnsi="Verdana"/>
          <w:b/>
          <w:bCs/>
          <w:w w:val="105"/>
          <w:sz w:val="18"/>
          <w:szCs w:val="18"/>
        </w:rPr>
        <w:t>Antwoord 11</w:t>
      </w:r>
      <w:r>
        <w:rPr>
          <w:rFonts w:ascii="Verdana" w:hAnsi="Verdana"/>
          <w:b/>
          <w:bCs/>
          <w:w w:val="105"/>
          <w:sz w:val="18"/>
          <w:szCs w:val="18"/>
        </w:rPr>
        <w:t xml:space="preserve"> en 12</w:t>
      </w:r>
      <w:r w:rsidRPr="00EE684E">
        <w:rPr>
          <w:rFonts w:ascii="Verdana" w:hAnsi="Verdana"/>
          <w:b/>
          <w:bCs/>
          <w:w w:val="105"/>
          <w:sz w:val="18"/>
          <w:szCs w:val="18"/>
        </w:rPr>
        <w:t>.</w:t>
      </w:r>
    </w:p>
    <w:p w:rsidRPr="00EE684E" w:rsidR="00BA2A67" w:rsidP="00BA2A67" w:rsidRDefault="00BA2A67" w14:paraId="27BFBFA5" w14:textId="77777777">
      <w:pPr>
        <w:pStyle w:val="Lijstalinea"/>
        <w:tabs>
          <w:tab w:val="left" w:pos="882"/>
        </w:tabs>
        <w:spacing w:line="256" w:lineRule="auto"/>
        <w:ind w:right="670"/>
        <w:rPr>
          <w:rFonts w:ascii="Verdana" w:hAnsi="Verdana"/>
          <w:w w:val="105"/>
          <w:sz w:val="18"/>
          <w:szCs w:val="18"/>
        </w:rPr>
      </w:pPr>
      <w:r>
        <w:rPr>
          <w:rFonts w:ascii="Verdana" w:hAnsi="Verdana"/>
          <w:w w:val="105"/>
          <w:sz w:val="18"/>
          <w:szCs w:val="18"/>
        </w:rPr>
        <w:t>A</w:t>
      </w:r>
      <w:r w:rsidRPr="00EE684E">
        <w:rPr>
          <w:rFonts w:ascii="Verdana" w:hAnsi="Verdana"/>
          <w:w w:val="105"/>
          <w:sz w:val="18"/>
          <w:szCs w:val="18"/>
        </w:rPr>
        <w:t xml:space="preserve">ls een </w:t>
      </w:r>
      <w:r>
        <w:rPr>
          <w:rFonts w:ascii="Verdana" w:hAnsi="Verdana"/>
          <w:w w:val="105"/>
          <w:sz w:val="18"/>
          <w:szCs w:val="18"/>
        </w:rPr>
        <w:t>ver</w:t>
      </w:r>
      <w:r w:rsidRPr="00EE684E">
        <w:rPr>
          <w:rFonts w:ascii="Verdana" w:hAnsi="Verdana"/>
          <w:w w:val="105"/>
          <w:sz w:val="18"/>
          <w:szCs w:val="18"/>
        </w:rPr>
        <w:t xml:space="preserve">huurdersverklaring ontbreekt of vragen oproept, </w:t>
      </w:r>
      <w:r>
        <w:rPr>
          <w:rFonts w:ascii="Verdana" w:hAnsi="Verdana"/>
          <w:w w:val="105"/>
          <w:sz w:val="18"/>
          <w:szCs w:val="18"/>
        </w:rPr>
        <w:t xml:space="preserve">zal een woningcorporatie met de woningzoekende in </w:t>
      </w:r>
      <w:r w:rsidRPr="00EE684E">
        <w:rPr>
          <w:rFonts w:ascii="Verdana" w:hAnsi="Verdana"/>
          <w:w w:val="105"/>
          <w:sz w:val="18"/>
          <w:szCs w:val="18"/>
        </w:rPr>
        <w:t>gesprek</w:t>
      </w:r>
      <w:r>
        <w:rPr>
          <w:rFonts w:ascii="Verdana" w:hAnsi="Verdana"/>
          <w:w w:val="105"/>
          <w:sz w:val="18"/>
          <w:szCs w:val="18"/>
        </w:rPr>
        <w:t xml:space="preserve"> gaan</w:t>
      </w:r>
      <w:r w:rsidRPr="00EE684E">
        <w:rPr>
          <w:rFonts w:ascii="Verdana" w:hAnsi="Verdana"/>
          <w:w w:val="105"/>
          <w:sz w:val="18"/>
          <w:szCs w:val="18"/>
        </w:rPr>
        <w:t xml:space="preserve"> waarom dit het geval is. Het doel is niet om mensen permanent uit te sluiten, maar om zorgvuldig af te wegen of iemand in aanmerking komt voor een corporatiewoning.</w:t>
      </w:r>
      <w:r w:rsidRPr="00EE684E">
        <w:rPr>
          <w:rFonts w:ascii="Verdana" w:hAnsi="Verdana"/>
          <w:spacing w:val="-2"/>
          <w:w w:val="105"/>
          <w:sz w:val="18"/>
          <w:szCs w:val="18"/>
        </w:rPr>
        <w:t xml:space="preserve"> </w:t>
      </w:r>
      <w:r>
        <w:rPr>
          <w:rFonts w:ascii="Verdana" w:hAnsi="Verdana"/>
          <w:spacing w:val="-2"/>
          <w:w w:val="105"/>
          <w:sz w:val="18"/>
          <w:szCs w:val="18"/>
        </w:rPr>
        <w:t>Bij die afweging speelt ook de bescherming van omwonenden een rol. Wanneer een woningzoekende niet over een positieve verhuurdersverklaring beschikt kan het in de praktijk moeilijk(er) zijn om aan woonruimte te komen.</w:t>
      </w:r>
    </w:p>
    <w:p w:rsidRPr="00215BBC" w:rsidR="00BA2A67" w:rsidP="00BA2A67" w:rsidRDefault="00BA2A67" w14:paraId="0227D9DD" w14:textId="77777777">
      <w:pPr>
        <w:pStyle w:val="Plattetekst"/>
        <w:spacing w:before="12"/>
        <w:rPr>
          <w:rFonts w:ascii="Verdana" w:hAnsi="Verdana"/>
        </w:rPr>
      </w:pPr>
    </w:p>
    <w:p w:rsidRPr="008660C5" w:rsidR="00BA2A67" w:rsidP="00BA2A67" w:rsidRDefault="00BA2A67" w14:paraId="4DDD9A3F" w14:textId="77777777">
      <w:pPr>
        <w:pStyle w:val="Lijstalinea"/>
        <w:tabs>
          <w:tab w:val="left" w:pos="882"/>
        </w:tabs>
        <w:spacing w:before="1" w:line="256" w:lineRule="auto"/>
        <w:ind w:right="1126"/>
        <w:rPr>
          <w:rFonts w:ascii="Verdana" w:hAnsi="Verdana"/>
          <w:b/>
          <w:bCs/>
          <w:w w:val="105"/>
          <w:sz w:val="18"/>
          <w:szCs w:val="18"/>
        </w:rPr>
      </w:pPr>
      <w:r w:rsidRPr="008660C5">
        <w:rPr>
          <w:rFonts w:ascii="Verdana" w:hAnsi="Verdana"/>
          <w:b/>
          <w:bCs/>
          <w:w w:val="105"/>
          <w:sz w:val="18"/>
          <w:szCs w:val="18"/>
        </w:rPr>
        <w:t>Vraag 13.</w:t>
      </w:r>
    </w:p>
    <w:p w:rsidRPr="008660C5" w:rsidR="00BA2A67" w:rsidP="00BA2A67" w:rsidRDefault="00BA2A67" w14:paraId="49734E1C" w14:textId="77777777">
      <w:pPr>
        <w:pStyle w:val="Lijstalinea"/>
        <w:tabs>
          <w:tab w:val="left" w:pos="882"/>
        </w:tabs>
        <w:spacing w:line="256" w:lineRule="auto"/>
        <w:ind w:right="670"/>
        <w:rPr>
          <w:rFonts w:ascii="Verdana" w:hAnsi="Verdana"/>
          <w:w w:val="105"/>
          <w:sz w:val="18"/>
          <w:szCs w:val="18"/>
        </w:rPr>
      </w:pPr>
      <w:r w:rsidRPr="008660C5">
        <w:rPr>
          <w:rFonts w:ascii="Verdana" w:hAnsi="Verdana"/>
          <w:w w:val="105"/>
          <w:sz w:val="18"/>
          <w:szCs w:val="18"/>
        </w:rPr>
        <w:t>Zal er, wanneer u zwarte lijsten van huurders wil laten bestaan, en gelet op het doel een einde te maken aan dakloosheid in 2030, toch voor alternatieve woonruimte voor deze groep worden gezorgd? Hoe gaat u daarvoor zorgen? Zo niet, hoe strookt dit met het doel uit het Nationaal Actieplan Dakloosheid?</w:t>
      </w:r>
    </w:p>
    <w:p w:rsidRPr="008660C5" w:rsidR="00BA2A67" w:rsidP="00BA2A67" w:rsidRDefault="00BA2A67" w14:paraId="6788763D" w14:textId="77777777">
      <w:pPr>
        <w:pStyle w:val="Lijstalinea"/>
        <w:tabs>
          <w:tab w:val="left" w:pos="882"/>
        </w:tabs>
        <w:spacing w:line="256" w:lineRule="auto"/>
        <w:ind w:right="670"/>
        <w:rPr>
          <w:rFonts w:ascii="Verdana" w:hAnsi="Verdana"/>
          <w:w w:val="105"/>
          <w:sz w:val="18"/>
          <w:szCs w:val="18"/>
        </w:rPr>
      </w:pPr>
    </w:p>
    <w:p w:rsidRPr="00FB70AB" w:rsidR="00BA2A67" w:rsidP="00BA2A67" w:rsidRDefault="00BA2A67" w14:paraId="792CFBD7" w14:textId="77777777">
      <w:pPr>
        <w:pStyle w:val="Lijstalinea"/>
        <w:tabs>
          <w:tab w:val="left" w:pos="882"/>
        </w:tabs>
        <w:spacing w:before="1" w:line="256" w:lineRule="auto"/>
        <w:ind w:right="1126"/>
        <w:rPr>
          <w:rFonts w:ascii="Verdana" w:hAnsi="Verdana"/>
          <w:b/>
          <w:bCs/>
          <w:w w:val="105"/>
          <w:sz w:val="18"/>
          <w:szCs w:val="18"/>
        </w:rPr>
      </w:pPr>
      <w:r w:rsidRPr="008660C5">
        <w:rPr>
          <w:rFonts w:ascii="Verdana" w:hAnsi="Verdana"/>
          <w:b/>
          <w:bCs/>
          <w:w w:val="105"/>
          <w:sz w:val="18"/>
          <w:szCs w:val="18"/>
        </w:rPr>
        <w:t xml:space="preserve">Antwoord 13. </w:t>
      </w:r>
    </w:p>
    <w:p w:rsidRPr="00FB70AB" w:rsidR="00BA2A67" w:rsidP="00BA2A67" w:rsidRDefault="00BA2A67" w14:paraId="4DC666B5" w14:textId="77777777">
      <w:pPr>
        <w:pStyle w:val="Lijstalinea"/>
        <w:tabs>
          <w:tab w:val="left" w:pos="882"/>
        </w:tabs>
        <w:spacing w:line="256" w:lineRule="auto"/>
        <w:ind w:right="670"/>
        <w:rPr>
          <w:rFonts w:ascii="Verdana" w:hAnsi="Verdana"/>
          <w:w w:val="105"/>
          <w:sz w:val="18"/>
          <w:szCs w:val="18"/>
        </w:rPr>
      </w:pPr>
      <w:r w:rsidRPr="00FB70AB">
        <w:rPr>
          <w:rFonts w:ascii="Verdana" w:hAnsi="Verdana"/>
          <w:w w:val="105"/>
          <w:sz w:val="18"/>
          <w:szCs w:val="18"/>
        </w:rPr>
        <w:t xml:space="preserve">Zoals bij antwoord 4 beschreven proberen corporaties in het geval van overlast of criminele activiteiten zoveel mogelijk een huisuitzetting te voorkomen. </w:t>
      </w:r>
      <w:r w:rsidRPr="00903BCE">
        <w:rPr>
          <w:rFonts w:ascii="Verdana" w:hAnsi="Verdana"/>
          <w:sz w:val="18"/>
          <w:szCs w:val="18"/>
        </w:rPr>
        <w:t xml:space="preserve">Als geen oplossing gevonden is en de rechter heeft een vonnis tot ontbinding van de huurovereenkomst afgegeven, kan er een huisuitzetting </w:t>
      </w:r>
      <w:r w:rsidRPr="00903BCE">
        <w:rPr>
          <w:rFonts w:ascii="Verdana" w:hAnsi="Verdana"/>
          <w:sz w:val="18"/>
          <w:szCs w:val="18"/>
        </w:rPr>
        <w:lastRenderedPageBreak/>
        <w:t xml:space="preserve">plaatsvinden. </w:t>
      </w:r>
      <w:r w:rsidRPr="00FB70AB">
        <w:rPr>
          <w:rFonts w:ascii="Verdana" w:hAnsi="Verdana"/>
          <w:w w:val="105"/>
          <w:sz w:val="18"/>
          <w:szCs w:val="18"/>
        </w:rPr>
        <w:t xml:space="preserve">Pas na structureel en herhaaldelijk overlastgevend of crimineel gedrag kunnen huurders op een </w:t>
      </w:r>
      <w:r>
        <w:rPr>
          <w:rFonts w:ascii="Verdana" w:hAnsi="Verdana"/>
          <w:w w:val="105"/>
          <w:sz w:val="18"/>
          <w:szCs w:val="18"/>
        </w:rPr>
        <w:t>signalerings</w:t>
      </w:r>
      <w:r w:rsidRPr="00FB70AB">
        <w:rPr>
          <w:rFonts w:ascii="Verdana" w:hAnsi="Verdana"/>
          <w:w w:val="105"/>
          <w:sz w:val="18"/>
          <w:szCs w:val="18"/>
        </w:rPr>
        <w:t>lijst worden geplaatst. Wanneer de woningcorporatie de afweging maakt de woningzoekende geen woning aan te bieden kan de woningzoekende nog een woning zoeken bij een andere verhuurder of onderdak zoeken bij vrienden of familie. Ook kan een alternatieve vorm van huisvesting soms een oplossing zijn, zoals ‘skaeve huse’. Het is niet uitgesloten dat een woningzoekende ondanks de beschikbare alternatieven uiteindelijk geen onderdak vindt. In het ultieme geval kan soms de uitkomst zijn dat mensen (tijdelijk) dakloos raken. Als laatste vangnet kan een woningzoekende dan een beroep doen op maatschappelijke opvang.</w:t>
      </w:r>
    </w:p>
    <w:p w:rsidRPr="00215BBC" w:rsidR="00BA2A67" w:rsidP="00BA2A67" w:rsidRDefault="00BA2A67" w14:paraId="4F5F147B" w14:textId="77777777">
      <w:pPr>
        <w:pStyle w:val="Plattetekst"/>
        <w:rPr>
          <w:rFonts w:ascii="Verdana" w:hAnsi="Verdana"/>
        </w:rPr>
      </w:pPr>
    </w:p>
    <w:p w:rsidRPr="00215BBC" w:rsidR="00BA2A67" w:rsidP="00BA2A67" w:rsidRDefault="00BA2A67" w14:paraId="0DA18DA6" w14:textId="77777777">
      <w:pPr>
        <w:pStyle w:val="Plattetekst"/>
        <w:rPr>
          <w:rFonts w:ascii="Verdana" w:hAnsi="Verdana"/>
        </w:rPr>
      </w:pPr>
    </w:p>
    <w:p w:rsidRPr="00215BBC" w:rsidR="00BA2A67" w:rsidP="00BA2A67" w:rsidRDefault="00BA2A67" w14:paraId="09C3E06A" w14:textId="77777777">
      <w:pPr>
        <w:pStyle w:val="Plattetekst"/>
        <w:spacing w:before="56"/>
        <w:rPr>
          <w:rFonts w:ascii="Verdana" w:hAnsi="Verdana"/>
        </w:rPr>
      </w:pPr>
    </w:p>
    <w:p w:rsidRPr="007E5D4E" w:rsidR="00BA2A67" w:rsidP="00BA2A67" w:rsidRDefault="00BA2A67" w14:paraId="3A850472" w14:textId="77777777"/>
    <w:p w:rsidRPr="007E5D4E" w:rsidR="00BA2A67" w:rsidP="00BA2A67" w:rsidRDefault="00BA2A67" w14:paraId="1C085D43" w14:textId="77777777"/>
    <w:p w:rsidRPr="007E5D4E" w:rsidR="00BA2A67" w:rsidP="00BA2A67" w:rsidRDefault="00BA2A67" w14:paraId="07EE90A3" w14:textId="77777777">
      <w:pPr>
        <w:pStyle w:val="Plattetekst"/>
        <w:rPr>
          <w:rFonts w:ascii="Verdana" w:hAnsi="Verdana"/>
        </w:rPr>
      </w:pPr>
    </w:p>
    <w:p w:rsidRPr="007E5D4E" w:rsidR="00BA2A67" w:rsidP="00BA2A67" w:rsidRDefault="00BA2A67" w14:paraId="662F60A7" w14:textId="77777777">
      <w:pPr>
        <w:pStyle w:val="Plattetekst"/>
        <w:rPr>
          <w:rFonts w:ascii="Verdana" w:hAnsi="Verdana"/>
        </w:rPr>
      </w:pPr>
    </w:p>
    <w:p w:rsidRPr="007E5D4E" w:rsidR="00BA2A67" w:rsidP="00BA2A67" w:rsidRDefault="00BA2A67" w14:paraId="429BE3A6" w14:textId="77777777">
      <w:pPr>
        <w:pStyle w:val="Plattetekst"/>
        <w:rPr>
          <w:rFonts w:ascii="Verdana" w:hAnsi="Verdana"/>
        </w:rPr>
      </w:pPr>
    </w:p>
    <w:p w:rsidR="00BA2A67" w:rsidP="00BA2A67" w:rsidRDefault="00BA2A67" w14:paraId="7179303E" w14:textId="77777777"/>
    <w:p w:rsidR="00900D17" w:rsidRDefault="00900D17" w14:paraId="513CABAA" w14:textId="77777777"/>
    <w:sectPr w:rsidR="00900D17" w:rsidSect="00BA2A6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09E10" w14:textId="77777777" w:rsidR="00BA2A67" w:rsidRDefault="00BA2A67" w:rsidP="00BA2A67">
      <w:pPr>
        <w:spacing w:after="0" w:line="240" w:lineRule="auto"/>
      </w:pPr>
      <w:r>
        <w:separator/>
      </w:r>
    </w:p>
  </w:endnote>
  <w:endnote w:type="continuationSeparator" w:id="0">
    <w:p w14:paraId="211A1824" w14:textId="77777777" w:rsidR="00BA2A67" w:rsidRDefault="00BA2A67" w:rsidP="00BA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7B87" w14:textId="77777777" w:rsidR="00BA2A67" w:rsidRPr="00BA2A67" w:rsidRDefault="00BA2A67" w:rsidP="00BA2A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4B9F" w14:textId="77777777" w:rsidR="00BA2A67" w:rsidRPr="00BA2A67" w:rsidRDefault="00BA2A67" w:rsidP="00BA2A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A429" w14:textId="77777777" w:rsidR="00BA2A67" w:rsidRPr="00BA2A67" w:rsidRDefault="00BA2A67" w:rsidP="00BA2A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AD3B" w14:textId="77777777" w:rsidR="00BA2A67" w:rsidRDefault="00BA2A67" w:rsidP="00BA2A67">
      <w:pPr>
        <w:spacing w:after="0" w:line="240" w:lineRule="auto"/>
      </w:pPr>
      <w:r>
        <w:separator/>
      </w:r>
    </w:p>
  </w:footnote>
  <w:footnote w:type="continuationSeparator" w:id="0">
    <w:p w14:paraId="17FB84B5" w14:textId="77777777" w:rsidR="00BA2A67" w:rsidRDefault="00BA2A67" w:rsidP="00BA2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9AD4" w14:textId="77777777" w:rsidR="00BA2A67" w:rsidRPr="00BA2A67" w:rsidRDefault="00BA2A67" w:rsidP="00BA2A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C2A2" w14:textId="77777777" w:rsidR="00BA2A67" w:rsidRPr="00BA2A67" w:rsidRDefault="00BA2A67" w:rsidP="00BA2A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D152" w14:textId="77777777" w:rsidR="00BA2A67" w:rsidRPr="00BA2A67" w:rsidRDefault="00BA2A67" w:rsidP="00BA2A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67"/>
    <w:rsid w:val="00900D17"/>
    <w:rsid w:val="00BA2A67"/>
    <w:rsid w:val="00DA6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E75F"/>
  <w15:chartTrackingRefBased/>
  <w15:docId w15:val="{F6DC854A-A6A7-4655-881E-5DF6FE21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2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2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2A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2A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2A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2A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2A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2A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2A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2A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2A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2A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A2A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2A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2A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2A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2A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2A67"/>
    <w:rPr>
      <w:rFonts w:eastAsiaTheme="majorEastAsia" w:cstheme="majorBidi"/>
      <w:color w:val="272727" w:themeColor="text1" w:themeTint="D8"/>
    </w:rPr>
  </w:style>
  <w:style w:type="paragraph" w:styleId="Titel">
    <w:name w:val="Title"/>
    <w:basedOn w:val="Standaard"/>
    <w:next w:val="Standaard"/>
    <w:link w:val="TitelChar"/>
    <w:uiPriority w:val="10"/>
    <w:qFormat/>
    <w:rsid w:val="00BA2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2A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2A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2A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2A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2A67"/>
    <w:rPr>
      <w:i/>
      <w:iCs/>
      <w:color w:val="404040" w:themeColor="text1" w:themeTint="BF"/>
    </w:rPr>
  </w:style>
  <w:style w:type="paragraph" w:styleId="Lijstalinea">
    <w:name w:val="List Paragraph"/>
    <w:basedOn w:val="Standaard"/>
    <w:uiPriority w:val="34"/>
    <w:qFormat/>
    <w:rsid w:val="00BA2A67"/>
    <w:pPr>
      <w:ind w:left="720"/>
      <w:contextualSpacing/>
    </w:pPr>
  </w:style>
  <w:style w:type="character" w:styleId="Intensievebenadrukking">
    <w:name w:val="Intense Emphasis"/>
    <w:basedOn w:val="Standaardalinea-lettertype"/>
    <w:uiPriority w:val="21"/>
    <w:qFormat/>
    <w:rsid w:val="00BA2A67"/>
    <w:rPr>
      <w:i/>
      <w:iCs/>
      <w:color w:val="2F5496" w:themeColor="accent1" w:themeShade="BF"/>
    </w:rPr>
  </w:style>
  <w:style w:type="paragraph" w:styleId="Duidelijkcitaat">
    <w:name w:val="Intense Quote"/>
    <w:basedOn w:val="Standaard"/>
    <w:next w:val="Standaard"/>
    <w:link w:val="DuidelijkcitaatChar"/>
    <w:uiPriority w:val="30"/>
    <w:qFormat/>
    <w:rsid w:val="00BA2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2A67"/>
    <w:rPr>
      <w:i/>
      <w:iCs/>
      <w:color w:val="2F5496" w:themeColor="accent1" w:themeShade="BF"/>
    </w:rPr>
  </w:style>
  <w:style w:type="character" w:styleId="Intensieveverwijzing">
    <w:name w:val="Intense Reference"/>
    <w:basedOn w:val="Standaardalinea-lettertype"/>
    <w:uiPriority w:val="32"/>
    <w:qFormat/>
    <w:rsid w:val="00BA2A67"/>
    <w:rPr>
      <w:b/>
      <w:bCs/>
      <w:smallCaps/>
      <w:color w:val="2F5496" w:themeColor="accent1" w:themeShade="BF"/>
      <w:spacing w:val="5"/>
    </w:rPr>
  </w:style>
  <w:style w:type="paragraph" w:styleId="Koptekst">
    <w:name w:val="header"/>
    <w:basedOn w:val="Standaard"/>
    <w:link w:val="KoptekstChar"/>
    <w:uiPriority w:val="99"/>
    <w:unhideWhenUsed/>
    <w:rsid w:val="00BA2A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2A6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A2A6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A2A67"/>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1"/>
    <w:qFormat/>
    <w:rsid w:val="00BA2A67"/>
    <w:pPr>
      <w:widowControl w:val="0"/>
      <w:autoSpaceDE w:val="0"/>
      <w:autoSpaceDN w:val="0"/>
      <w:spacing w:after="0" w:line="240" w:lineRule="auto"/>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BA2A67"/>
    <w:rPr>
      <w:rFonts w:ascii="Cambria" w:eastAsia="Cambria" w:hAnsi="Cambria" w:cs="Cambri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1658</ap:Words>
  <ap:Characters>9122</ap:Characters>
  <ap:DocSecurity>0</ap:DocSecurity>
  <ap:Lines>76</ap:Lines>
  <ap:Paragraphs>21</ap:Paragraphs>
  <ap:ScaleCrop>false</ap:ScaleCrop>
  <ap:LinksUpToDate>false</ap:LinksUpToDate>
  <ap:CharactersWithSpaces>10759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2025-04-07T13:13:00.0000000Z</dcterms:created>
  <dcterms:modified xsi:type="dcterms:W3CDTF">2025-04-07T13:15:00.0000000Z</dcterms:modified>
  <version/>
  <category/>
</coreProperties>
</file>