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2025Z06728</w:t>
        <w:br/>
      </w:r>
      <w:proofErr w:type="spellEnd"/>
    </w:p>
    <w:p>
      <w:pPr>
        <w:pStyle w:val="Normal"/>
        <w:rPr>
          <w:b w:val="1"/>
          <w:bCs w:val="1"/>
        </w:rPr>
      </w:pPr>
      <w:r w:rsidR="250AE766">
        <w:rPr>
          <w:b w:val="0"/>
          <w:bCs w:val="0"/>
        </w:rPr>
        <w:t>(ingezonden 8 april 2025)</w:t>
        <w:br/>
      </w:r>
    </w:p>
    <w:p>
      <w:r>
        <w:t xml:space="preserve">Vragen van de leden Podt (D66), Van Nispen (SP), Piri (GroenLinks-PvdA) en Bruyning (Nieuw Sociaal Contract) aan de minister van Asiel en Migratie over kinderen in de noodopvang</w:t>
      </w:r>
      <w:r>
        <w:br/>
      </w:r>
    </w:p>
    <w:p>
      <w:pPr>
        <w:pStyle w:val="ListParagraph"/>
        <w:numPr>
          <w:ilvl w:val="0"/>
          <w:numId w:val="100474680"/>
        </w:numPr>
        <w:ind w:left="360"/>
      </w:pPr>
      <w:r>
        <w:t>Klopt het dat er op dit moment ongeveer 6000 kinderen worden opgevangen op (crisis-)noodopvanglocaties?</w:t>
      </w:r>
      <w:r>
        <w:br/>
      </w:r>
    </w:p>
    <w:p>
      <w:pPr>
        <w:pStyle w:val="ListParagraph"/>
        <w:numPr>
          <w:ilvl w:val="0"/>
          <w:numId w:val="100474680"/>
        </w:numPr>
        <w:ind w:left="360"/>
      </w:pPr>
      <w:r>
        <w:t>Klopt het dat dit een toename is van 2000 kinderen ten opzichte van het aantal kinderen dat in 2024 in dit soort locaties werd opgevangen?</w:t>
      </w:r>
      <w:r>
        <w:br/>
      </w:r>
    </w:p>
    <w:p>
      <w:pPr>
        <w:pStyle w:val="ListParagraph"/>
        <w:numPr>
          <w:ilvl w:val="0"/>
          <w:numId w:val="100474680"/>
        </w:numPr>
        <w:ind w:left="360"/>
      </w:pPr>
      <w:r>
        <w:t>Bent u het eens met de stelling dat het onwenselijk is dat kinderen op noodopvanglocaties worden gehuisvest?</w:t>
      </w:r>
      <w:r>
        <w:br/>
      </w:r>
    </w:p>
    <w:p>
      <w:pPr>
        <w:pStyle w:val="ListParagraph"/>
        <w:numPr>
          <w:ilvl w:val="0"/>
          <w:numId w:val="100474680"/>
        </w:numPr>
        <w:ind w:left="360"/>
      </w:pPr>
      <w:r>
        <w:t>Welke acties onderneemt u op dit moment (behalve het verminderen van de instroom) om te voorkomen dat kinderen op noodopvanglocaties terecht komen?</w:t>
      </w:r>
      <w:r>
        <w:br/>
      </w:r>
    </w:p>
    <w:p>
      <w:pPr>
        <w:pStyle w:val="ListParagraph"/>
        <w:numPr>
          <w:ilvl w:val="0"/>
          <w:numId w:val="100474680"/>
        </w:numPr>
        <w:ind w:left="360"/>
      </w:pPr>
      <w:r>
        <w:t>Klopt het dat er op dit moment 1000 kinderen op crisisnoodopvanglocaties worden gehuisvest die helemaal ongeschikt zijn voor het opvangen van kinderen?</w:t>
      </w:r>
      <w:r>
        <w:br/>
      </w:r>
    </w:p>
    <w:p>
      <w:pPr>
        <w:pStyle w:val="ListParagraph"/>
        <w:numPr>
          <w:ilvl w:val="0"/>
          <w:numId w:val="100474680"/>
        </w:numPr>
        <w:ind w:left="360"/>
      </w:pPr>
      <w:r>
        <w:t>Heeft u in beeld op hoeveel locaties kinderen gehuisvest zijn, die door hun locatie te gevaarlijk zijn voor kinderen om naar buiten te gaan en te spelen, bijvoorbeeld omdat de locatie is gelegen aan een snelweg, langs water of op een industrieterrein? Zo nee, bent u bereid dit in beeld te brengen?</w:t>
      </w:r>
      <w:r>
        <w:br/>
      </w:r>
    </w:p>
    <w:p>
      <w:pPr>
        <w:pStyle w:val="ListParagraph"/>
        <w:numPr>
          <w:ilvl w:val="0"/>
          <w:numId w:val="100474680"/>
        </w:numPr>
        <w:ind w:left="360"/>
      </w:pPr>
      <w:r>
        <w:t>Kunt u aangeven wat de verschillen zijn in de eisen die worden gesteld aan noodopvanglocaties vergeleken met reguliere asielopvang? Kunt u daarin specifiek aandacht geven aan die eisen die specifiek relevant kunnen zijn voor kinderen, zoals eisen op het gebied van privacy, veiligheid, speelruimte, rustige slaapruimte, toegang tot onderwijs en zorg?</w:t>
      </w:r>
      <w:r>
        <w:br/>
      </w:r>
    </w:p>
    <w:p>
      <w:pPr>
        <w:pStyle w:val="ListParagraph"/>
        <w:numPr>
          <w:ilvl w:val="0"/>
          <w:numId w:val="100474680"/>
        </w:numPr>
        <w:ind w:left="360"/>
      </w:pPr>
      <w:r>
        <w:t>Klopt het dat het stellen van 'doelgroepvoorwaarden' (bijvoorbeeld: 'alleen gezinnen met kinderen') door gemeenten die zich bereid verklaren asielzoekers tijdelijk op te vangen een belangrijke oorzaak is dat kinderen op (crisis)noodopvanglocaties terecht komen?</w:t>
      </w:r>
      <w:r>
        <w:br/>
      </w:r>
    </w:p>
    <w:p>
      <w:pPr>
        <w:pStyle w:val="ListParagraph"/>
        <w:numPr>
          <w:ilvl w:val="0"/>
          <w:numId w:val="100474680"/>
        </w:numPr>
        <w:ind w:left="360"/>
      </w:pPr>
      <w:r>
        <w:t>Op welke manier handhaaft u op dit moment de met uw voorganger gemaakte afspraak dat gemeenten niet langer voorwaarden kunnen stellen aan de doelgroep die wordt opgevangen in de (tijdelijke) opvang? </w:t>
      </w:r>
      <w:r>
        <w:br/>
      </w:r>
    </w:p>
    <w:p>
      <w:pPr>
        <w:pStyle w:val="ListParagraph"/>
        <w:numPr>
          <w:ilvl w:val="0"/>
          <w:numId w:val="100474680"/>
        </w:numPr>
        <w:ind w:left="360"/>
      </w:pPr>
      <w:r>
        <w:t>Bent u bereid om, onafhankelijk van het voortbestaan van de spreidingswet, te zorgen voor een aanpak waarbij de doelstelling wordt om, vanaf het moment van de definitieve verdeelbesluiten (juli 2025) tot aan het einde van 2025 het aantal kinderen in de (crisis)noodopvang tot nul terug te brengen, te beginnen met de crisisnoodopvang? Zo nee, waarom niet?</w:t>
      </w:r>
      <w:r>
        <w:br/>
      </w:r>
    </w:p>
    <w:p>
      <w:pPr>
        <w:pStyle w:val="ListParagraph"/>
        <w:numPr>
          <w:ilvl w:val="0"/>
          <w:numId w:val="100474680"/>
        </w:numPr>
        <w:ind w:left="360"/>
      </w:pPr>
      <w:r>
        <w:t>Bent u bereid reguliere opvanglocaties te stimuleren om zelf actief in contact te treden met noodopvanglocaties om (gezinnen met) kinderen te kunnen opnemen?</w:t>
      </w:r>
      <w:r>
        <w:br/>
      </w:r>
    </w:p>
    <w:p>
      <w:pPr>
        <w:pStyle w:val="ListParagraph"/>
        <w:numPr>
          <w:ilvl w:val="0"/>
          <w:numId w:val="100474680"/>
        </w:numPr>
        <w:ind w:left="360"/>
      </w:pPr>
      <w:r>
        <w:t>Voor hoeveel kinderen in de asielopvang geldt dat ze op dit moment al langer dan drie maanden wachten op onderwijs?</w:t>
      </w:r>
      <w:r>
        <w:br/>
      </w:r>
    </w:p>
    <w:p>
      <w:pPr>
        <w:pStyle w:val="ListParagraph"/>
        <w:numPr>
          <w:ilvl w:val="0"/>
          <w:numId w:val="100474680"/>
        </w:numPr>
        <w:ind w:left="360"/>
      </w:pPr>
      <w:r>
        <w:t>Welke acties onderneemt u op dit moment (behalve het verminderen van de instroom), om te zorgen dat kinderen zo snel mogelijk (maar in elk geval binnen drie maanden) toegang krijgen tot onderwijs?</w:t>
      </w:r>
      <w:r>
        <w:br/>
      </w:r>
    </w:p>
    <w:p>
      <w:pPr>
        <w:pStyle w:val="ListParagraph"/>
        <w:numPr>
          <w:ilvl w:val="0"/>
          <w:numId w:val="100474680"/>
        </w:numPr>
        <w:ind w:left="360"/>
      </w:pPr>
      <w:r>
        <w:t>Voor hoeveel kinderen in de asielopvang geldt dat ze al vaker dan drie keer zijn verplaatst van opvanglocatie en al meer dan drie keer opnieuw hebben moeten beginnen met onderwijs?</w:t>
      </w:r>
      <w:r>
        <w:br/>
      </w:r>
    </w:p>
    <w:p>
      <w:pPr>
        <w:pStyle w:val="ListParagraph"/>
        <w:numPr>
          <w:ilvl w:val="0"/>
          <w:numId w:val="100474680"/>
        </w:numPr>
        <w:ind w:left="360"/>
      </w:pPr>
      <w:r>
        <w:t>Welke acties onderneemt u op dit moment (behalve het verminderen van de instroom), om te zorgen dat kinderen zo min mogelijk worden verplaatst?</w:t>
      </w:r>
      <w:r>
        <w:br/>
      </w:r>
    </w:p>
    <w:p>
      <w:pPr>
        <w:pStyle w:val="ListParagraph"/>
        <w:numPr>
          <w:ilvl w:val="0"/>
          <w:numId w:val="100474680"/>
        </w:numPr>
        <w:ind w:left="360"/>
      </w:pPr>
      <w:r>
        <w:t>Voor hoeveel kinderen in de asielopvang geldt dat ze op wachtlijsten staan voor jeugdzorg of jeugd-GGZ?</w:t>
      </w:r>
      <w:r>
        <w:br/>
      </w:r>
    </w:p>
    <w:p>
      <w:pPr>
        <w:pStyle w:val="ListParagraph"/>
        <w:numPr>
          <w:ilvl w:val="0"/>
          <w:numId w:val="100474680"/>
        </w:numPr>
        <w:ind w:left="360"/>
      </w:pPr>
      <w:r>
        <w:t>Welke acties onderneemt u op dit moment om te zorgen dat kinderen ook bij eventuele verplaatsingen toegang tot jeugdzorg en jeugd-GGZ houden?</w:t>
      </w:r>
      <w:r>
        <w:br/>
      </w:r>
    </w:p>
    <w:p>
      <w:pPr>
        <w:pStyle w:val="ListParagraph"/>
        <w:numPr>
          <w:ilvl w:val="0"/>
          <w:numId w:val="100474680"/>
        </w:numPr>
        <w:ind w:left="360"/>
      </w:pPr>
      <w:r>
        <w:t>Bent u bereid de bovenstaande vragen één voor één te beantwoorden?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45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4590">
    <w:abstractNumId w:val="1004745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