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2025Z06730</w:t>
        <w:br/>
      </w:r>
      <w:proofErr w:type="spellEnd"/>
    </w:p>
    <w:p>
      <w:pPr>
        <w:pStyle w:val="Normal"/>
        <w:rPr>
          <w:b w:val="1"/>
          <w:bCs w:val="1"/>
        </w:rPr>
      </w:pPr>
      <w:r w:rsidR="250AE766">
        <w:rPr>
          <w:b w:val="0"/>
          <w:bCs w:val="0"/>
        </w:rPr>
        <w:t>(ingezonden 8 april 2025)</w:t>
        <w:br/>
      </w:r>
    </w:p>
    <w:p>
      <w:r>
        <w:t xml:space="preserve">Vragen van de leden Timmermans, Hirsch, Van der Lee, Thijssen, Patijn, Haage en Kathmann (allen GroenLinks-PvdA) aan de minister-president en de ministers voor Buitenlandse Handel en Ontwikkelingshulp, van Financiën, van Economische Zaken en van Sociale Zaken en Werkgelegenheid over de gevolgen van Trump's handelsoorlog voor Nederland.</w:t>
      </w:r>
      <w:r>
        <w:br/>
      </w:r>
    </w:p>
    <w:p>
      <w:pPr>
        <w:pStyle w:val="ListParagraph"/>
        <w:numPr>
          <w:ilvl w:val="0"/>
          <w:numId w:val="100474700"/>
        </w:numPr>
        <w:ind w:left="360"/>
      </w:pPr>
      <w:r>
        <w:t>Heeft u kennisgenomen van de berichten over de kelderende beurzen de afgelopen dagen? Welke financiële risico's ziet het kabinet voor Nederland? Welke financiële verwevenheden maken ons kwetsbaar? Op welke manier gaat het kabinet deze risico's mitigeren? Is er verscherpt toezicht op de financiële markten? 1)</w:t>
      </w:r>
      <w:r>
        <w:br/>
      </w:r>
    </w:p>
    <w:p>
      <w:pPr>
        <w:pStyle w:val="ListParagraph"/>
        <w:numPr>
          <w:ilvl w:val="0"/>
          <w:numId w:val="100474700"/>
        </w:numPr>
        <w:ind w:left="360"/>
      </w:pPr>
      <w:r>
        <w:t>Is het kabinet erop voorbereid dat hogere Amerikaanse tarieven op China kunnen zorgen voor handelsverschuivingen richting Europa, met andere woorden: meer Chinese producten op de Europese markt? Hoe zorgt het kabinet in Europees verband dat onze markt niet nog meer overspoeld wordt met goedkope producten die geproduceerd zijn onder standaarden die we in Europa niet tolereren? Hoeveel worden de huidige acties versneld om dit bewezen effect te stoppen zodat Nederlandse bedrijven niet kapotgaan? Hoe worden deze acties uitgebreid?</w:t>
      </w:r>
      <w:r>
        <w:br/>
      </w:r>
    </w:p>
    <w:p>
      <w:pPr>
        <w:pStyle w:val="ListParagraph"/>
        <w:numPr>
          <w:ilvl w:val="0"/>
          <w:numId w:val="100474700"/>
        </w:numPr>
        <w:ind w:left="360"/>
      </w:pPr>
      <w:r>
        <w:t>Kunt u aangeven wat de mogelijke economische gevolgen zijn voor Nederland als de handelstarieven ongewijzigd blijven? Wat betekent dit voor onze economische groei?</w:t>
      </w:r>
      <w:r>
        <w:br/>
      </w:r>
    </w:p>
    <w:p>
      <w:pPr>
        <w:pStyle w:val="ListParagraph"/>
        <w:numPr>
          <w:ilvl w:val="0"/>
          <w:numId w:val="100474700"/>
        </w:numPr>
        <w:ind w:left="360"/>
      </w:pPr>
      <w:r>
        <w:t>Kan het kabinet aangeven welke sectoren geraakt worden en welke gevolgen dit zal hebben voor de banen van mensen en wat de potentiële gevolgen zijn voor de werkgelegenheid in Nederland?</w:t>
      </w:r>
      <w:r>
        <w:br/>
      </w:r>
    </w:p>
    <w:p>
      <w:pPr>
        <w:pStyle w:val="ListParagraph"/>
        <w:numPr>
          <w:ilvl w:val="0"/>
          <w:numId w:val="100474700"/>
        </w:numPr>
        <w:ind w:left="360"/>
      </w:pPr>
      <w:r>
        <w:t>Is het kabinet bereid of van plan om de getroffen sectoren te hulp te schieten, zoals ook gebeurt in Spanje? Zo ja, is het kabinet bereid om voorwaarden te verbinden aan die hulp zodat vooral die bedrijven worden bijgestaan die een plek hebben in de toekomstige economie van Nederland met een hoog verdienvermogen, een klimaatplan, passend (eventueel op termijn) binnen de beschikbare milieuruimte en strategische functies?</w:t>
      </w:r>
      <w:r>
        <w:br/>
      </w:r>
    </w:p>
    <w:p>
      <w:pPr>
        <w:pStyle w:val="ListParagraph"/>
        <w:numPr>
          <w:ilvl w:val="0"/>
          <w:numId w:val="100474700"/>
        </w:numPr>
        <w:ind w:left="360"/>
      </w:pPr>
      <w:r>
        <w:t>Kan het kabinet een duidelijk beeld schetsen van de gevolgen voor de handelsstroom tussen de VS en Nederland, mocht president Trump zijn tarieven hoger opvoeren na tegenmaatregelen vanuit de EU? Wat zijn de plannen van het kabinet als het gaat om het ondersteunen van specifieke sectoren en het beschermen van de werkgelegenheid mocht dit scenario uitkomen?</w:t>
      </w:r>
      <w:r>
        <w:br/>
      </w:r>
    </w:p>
    <w:p>
      <w:pPr>
        <w:pStyle w:val="ListParagraph"/>
        <w:numPr>
          <w:ilvl w:val="0"/>
          <w:numId w:val="100474700"/>
        </w:numPr>
        <w:ind w:left="360"/>
      </w:pPr>
      <w:r>
        <w:t>Hoe gaat het kabinet zich inzetten om betere banden te smeden met andere bondgenoten die op handelsgebied ook onder vuur liggen van de VS, zoals Canada en Mexico?</w:t>
      </w:r>
      <w:r>
        <w:br/>
      </w:r>
    </w:p>
    <w:p>
      <w:pPr>
        <w:pStyle w:val="ListParagraph"/>
        <w:numPr>
          <w:ilvl w:val="0"/>
          <w:numId w:val="100474700"/>
        </w:numPr>
        <w:ind w:left="360"/>
      </w:pPr>
      <w:r>
        <w:t>Klopt het dat Europese multinationals overwegen om fabrieken in de VS te openen om tarieven te omzeilen, en wat zou dit betekenen voor de Europese en de Nederlandse werkgelegenheid? 2)</w:t>
      </w:r>
      <w:r>
        <w:br/>
      </w:r>
    </w:p>
    <w:p>
      <w:pPr>
        <w:pStyle w:val="ListParagraph"/>
        <w:numPr>
          <w:ilvl w:val="0"/>
          <w:numId w:val="100474700"/>
        </w:numPr>
        <w:ind w:left="360"/>
      </w:pPr>
      <w:r>
        <w:t>Welke maatregelen staan er klaar om werknemers te helpen bij het verlies van banen? Is de sociale zekerheid opgewassen tegen een hogere instroom? Zo nee, gaat het kabinet vaart maken met het crisisbestendig maken van de sociale zekerheid?</w:t>
      </w:r>
      <w:r>
        <w:br/>
      </w:r>
    </w:p>
    <w:p>
      <w:pPr>
        <w:pStyle w:val="ListParagraph"/>
        <w:numPr>
          <w:ilvl w:val="0"/>
          <w:numId w:val="100474700"/>
        </w:numPr>
        <w:ind w:left="360"/>
      </w:pPr>
      <w:r>
        <w:t>Op dit moment is er nog een arbeidstekort in Nederland, dus deelt het kabinet de mening dat een werkgarantiefonds, waarmee mensen met behoud van inkomen van een oude baan naar een nieuwe baan kunnen gaan, kan helpen om snel weer aan het werk te helpen en dat een dergelijk fonds onrust in Nederland kan voorkomen?</w:t>
      </w:r>
      <w:r>
        <w:br/>
      </w:r>
    </w:p>
    <w:p>
      <w:pPr>
        <w:pStyle w:val="ListParagraph"/>
        <w:numPr>
          <w:ilvl w:val="0"/>
          <w:numId w:val="100474700"/>
        </w:numPr>
        <w:ind w:left="360"/>
      </w:pPr>
      <w:r>
        <w:t>Heeft het kabinet een overzicht van goederen die relatief simpel te substitueren zijn voor de Nederlandse consument? Zo ja, hoe gaat het kabinet zich inzetten om deze producten op de tarievenlijst van de EU te krijgen en zo de schade voor de Nederlandse consument te beperken?</w:t>
      </w:r>
      <w:r>
        <w:br/>
      </w:r>
    </w:p>
    <w:p>
      <w:pPr>
        <w:pStyle w:val="ListParagraph"/>
        <w:numPr>
          <w:ilvl w:val="0"/>
          <w:numId w:val="100474700"/>
        </w:numPr>
        <w:ind w:left="360"/>
      </w:pPr>
      <w:r>
        <w:t>Wat verwacht het kabinet wat betreft de gevolgen voor de koopkracht van Nederlanders? Kan het kabinet een analyse maken van de koopkrachteffecten voor verschillende inkomensgroepen?</w:t>
      </w:r>
      <w:r>
        <w:br/>
      </w:r>
    </w:p>
    <w:p>
      <w:pPr>
        <w:pStyle w:val="ListParagraph"/>
        <w:numPr>
          <w:ilvl w:val="0"/>
          <w:numId w:val="100474700"/>
        </w:numPr>
        <w:ind w:left="360"/>
      </w:pPr>
      <w:r>
        <w:t>Wat gaat u doen om te voorkomen dat werkende Nederlanders, en in het bijzonder diegenen met een laag inkomen, de dupe worden van het economische beleid van de Amerikaanse regering?</w:t>
      </w:r>
      <w:r>
        <w:br/>
      </w:r>
    </w:p>
    <w:p>
      <w:pPr>
        <w:pStyle w:val="ListParagraph"/>
        <w:numPr>
          <w:ilvl w:val="0"/>
          <w:numId w:val="100474700"/>
        </w:numPr>
        <w:ind w:left="360"/>
      </w:pPr>
      <w:r>
        <w:t>Kunt u aangeven wat de gevolgen zijn voor de pensioenen van mensen op korte en lange termijn?</w:t>
      </w:r>
      <w:r>
        <w:br/>
      </w:r>
    </w:p>
    <w:p>
      <w:pPr>
        <w:pStyle w:val="ListParagraph"/>
        <w:numPr>
          <w:ilvl w:val="0"/>
          <w:numId w:val="100474700"/>
        </w:numPr>
        <w:ind w:left="360"/>
      </w:pPr>
      <w:r>
        <w:t>Is het kabinet in overleg met sociale partners over de economische gevolgen van de handelstarieven en mogelijke mitigerende maatregelen? Overlegt het kabinet naast bedrijven en werkgevers ook met de vakbonden? Op welke momenten vond tot nu toe overleg plaats en wanneer is toekomstig overleg nog voorzien?</w:t>
      </w:r>
      <w:r>
        <w:br/>
      </w:r>
    </w:p>
    <w:p>
      <w:pPr>
        <w:pStyle w:val="ListParagraph"/>
        <w:numPr>
          <w:ilvl w:val="0"/>
          <w:numId w:val="100474700"/>
        </w:numPr>
        <w:ind w:left="360"/>
      </w:pPr>
      <w:r>
        <w:t>Welke voorbereidingen heeft u getroffen voor het scenario dat de regering-Trump Amerikaanse digitale diensten gebruikt om druk te zetten op Europese regeringen? 3) Wat zijn de gevolgen voor de Nederlandse publieke sector en onze economie als deze digitale diensten fors duurder worden als gevolg van een handelsoorlog?</w:t>
      </w:r>
      <w:r>
        <w:br/>
      </w:r>
    </w:p>
    <w:p>
      <w:pPr>
        <w:pStyle w:val="ListParagraph"/>
        <w:numPr>
          <w:ilvl w:val="0"/>
          <w:numId w:val="100474700"/>
        </w:numPr>
        <w:ind w:left="360"/>
      </w:pPr>
      <w:r>
        <w:t>Heeft u een plan om de Nederlandse afhankelijkheid van Amerikaanse digitale diensten te verminderen?</w:t>
      </w:r>
      <w:r>
        <w:br/>
      </w:r>
    </w:p>
    <w:p>
      <w:pPr>
        <w:pStyle w:val="ListParagraph"/>
        <w:numPr>
          <w:ilvl w:val="0"/>
          <w:numId w:val="100474700"/>
        </w:numPr>
        <w:ind w:left="360"/>
      </w:pPr>
      <w:r>
        <w:t>Wat is uw voorstel voor het treffen van maatregelen die gericht politieke druk zetten op de miljardairs in de regering-Trump, specifiek gericht op Amerikaanse digitale diensten? Wat is uw reactie op het Franse voorstel hieromtrent? 4)</w:t>
      </w:r>
      <w:r>
        <w:br/>
      </w:r>
    </w:p>
    <w:p>
      <w:pPr>
        <w:pStyle w:val="ListParagraph"/>
        <w:numPr>
          <w:ilvl w:val="0"/>
          <w:numId w:val="100474700"/>
        </w:numPr>
        <w:ind w:left="360"/>
      </w:pPr>
      <w:r>
        <w:t>Herinnert de Minister voor Buitenlandse Handel zich haar uitspraak dat zij "eerst graag wil praten met de Amerikanen”? 5) Waarop baseert de Minister de verwachting dat er onderhandelingsruimte is bij de Verenigde Staten, gegeven de uitspraken van president Trump op zondagavond dat hij niet van plan is om van koers te wijzigen?</w:t>
      </w:r>
      <w:r>
        <w:br/>
      </w:r>
    </w:p>
    <w:p>
      <w:pPr>
        <w:pStyle w:val="ListParagraph"/>
        <w:numPr>
          <w:ilvl w:val="0"/>
          <w:numId w:val="100474700"/>
        </w:numPr>
        <w:ind w:left="360"/>
      </w:pPr>
      <w:r>
        <w:t>Deelt het kabinet het inzicht dat niemand baat heeft bij een handelsoorlog, maar dat nu de Verenigde Staten besloten heeft een handelsoorlog te ontketenen, het zaak is dat Europa stevig van zich afbijt?</w:t>
      </w:r>
      <w:r>
        <w:br/>
      </w:r>
    </w:p>
    <w:p>
      <w:pPr>
        <w:pStyle w:val="ListParagraph"/>
        <w:numPr>
          <w:ilvl w:val="0"/>
          <w:numId w:val="100474700"/>
        </w:numPr>
        <w:ind w:left="360"/>
      </w:pPr>
      <w:r>
        <w:t>Deelt u de mening dat het voor Nederland van groot belang is om een stevige positie in Europa te hebben omdat het van belang is om hierin gezamenlijk op te trekken? Veranderen deze omstandigheden uw beleid ten aanzien van Europese samenwerking en de noodzaak van een sterk en weerbaar Europa? Zo ja, op welke manier?</w:t>
      </w:r>
      <w:r>
        <w:br/>
      </w:r>
    </w:p>
    <w:p>
      <w:pPr>
        <w:pStyle w:val="ListParagraph"/>
        <w:numPr>
          <w:ilvl w:val="0"/>
          <w:numId w:val="100474700"/>
        </w:numPr>
        <w:ind w:left="360"/>
      </w:pPr>
      <w:r>
        <w:t>Heeft u in beeld welke ongewenste strategische afhankelijkheden we in Nederland hebben ten aanzien van de VS? Zo ja, welke afhankelijkheden zijn dit? Gaat u deze ongewenste strategische afhankelijkheden afbouwen? Hoe gaat u dit doen? Wat is hiervoor uw inzet op Europees niveau?</w:t>
      </w:r>
      <w:r>
        <w:br/>
      </w:r>
    </w:p>
    <w:p>
      <w:pPr>
        <w:pStyle w:val="ListParagraph"/>
        <w:numPr>
          <w:ilvl w:val="0"/>
          <w:numId w:val="100474700"/>
        </w:numPr>
        <w:ind w:left="360"/>
      </w:pPr>
      <w:r>
        <w:t>Zou u deze vragen separaat en zo spoedig mogelijk, uiterlijk voor 15 april, willen beantwoorden?</w:t>
      </w:r>
      <w:r>
        <w:br/>
      </w:r>
    </w:p>
    <w:p>
      <w:r>
        <w:t xml:space="preserve"> </w:t>
      </w:r>
      <w:r>
        <w:br/>
      </w:r>
    </w:p>
    <w:p>
      <w:r>
        <w:t xml:space="preserve">1) Financieel Dagblad, 7 april 2025, 'Beurzen beleven achtbaanrit op weg naar recessie' (Beurzen beleven achtbaanrit op weg naar recessie).</w:t>
      </w:r>
      <w:r>
        <w:br/>
      </w:r>
    </w:p>
    <w:p>
      <w:r>
        <w:t xml:space="preserve">2) Financieel Dagblad, 2 februari 2025, 'Europa lijkt niet te ontsnappen aan Trumps tarievendrift - en zal zo nodig terugslaan' (Europa lijkt niet te ontsnappen aan Trumps tarievendrift – en zal zo nodig terugslaan).</w:t>
      </w:r>
      <w:r>
        <w:br/>
      </w:r>
    </w:p>
    <w:p>
      <w:r>
        <w:t xml:space="preserve">3) Politico, 11 februari 2025, 'JD Vance warns Europe to go easy on tech regulation in major AI speech' (JD Vance warns Europe to go easy on tech regulation in major AI speech – POLITICO).</w:t>
      </w:r>
      <w:r>
        <w:br/>
      </w:r>
    </w:p>
    <w:p>
      <w:r>
        <w:t xml:space="preserve">4) Politico, 6 april 2025, 'France suggests targetting Big Tech's data use in response to US tariffs' (France suggests targeting Big Tech’s data use in response to US tariffs – POLITICO).</w:t>
      </w:r>
      <w:r>
        <w:br/>
      </w:r>
    </w:p>
    <w:p>
      <w:r>
        <w:t xml:space="preserve">5) NRC, 7 april 2025, ''Belangrijk om rustig te blijven', aldus handelsminister Reinette Klever' (‘Belangrijk om rustig te blijven’, aldus handelsminister Reinette Klever - NRC).</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590">
    <w:abstractNumId w:val="100474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