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056" w:rsidP="00CB5056" w:rsidRDefault="00CB5056" w14:paraId="551946E2" w14:textId="13103F3A">
      <w:pPr>
        <w:spacing w:line="276" w:lineRule="auto"/>
      </w:pPr>
      <w:r>
        <w:t>AH 1894</w:t>
      </w:r>
    </w:p>
    <w:p w:rsidR="00CB5056" w:rsidP="00CB5056" w:rsidRDefault="00CB5056" w14:paraId="18175F9C" w14:textId="1964E885">
      <w:pPr>
        <w:spacing w:line="276" w:lineRule="auto"/>
      </w:pPr>
      <w:r>
        <w:t>2025Z05376</w:t>
      </w:r>
    </w:p>
    <w:p w:rsidRPr="00CB5056" w:rsidR="00CB5056" w:rsidP="00CB5056" w:rsidRDefault="00CB5056" w14:paraId="56A45473" w14:textId="5DD94A6B">
      <w:pPr>
        <w:rPr>
          <w:rFonts w:ascii="Times New Roman" w:hAnsi="Times New Roman"/>
          <w:sz w:val="24"/>
          <w:szCs w:val="24"/>
        </w:rPr>
      </w:pPr>
      <w:r w:rsidRPr="009B5FE1">
        <w:rPr>
          <w:sz w:val="24"/>
          <w:szCs w:val="24"/>
        </w:rPr>
        <w:t>Antwoord van minister Veldkamp (Buitenlandse Zaken)</w:t>
      </w:r>
      <w:r>
        <w:rPr>
          <w:sz w:val="24"/>
          <w:szCs w:val="24"/>
        </w:rPr>
        <w:t xml:space="preserve">, mede namens de </w:t>
      </w:r>
      <w:r w:rsidRPr="00D80872">
        <w:rPr>
          <w:rFonts w:ascii="Times New Roman" w:hAnsi="Times New Roman"/>
          <w:sz w:val="24"/>
          <w:szCs w:val="24"/>
        </w:rPr>
        <w:t>minister van Binnenlandse Zaken en Koninkrijksrelaties</w:t>
      </w:r>
      <w:r>
        <w:rPr>
          <w:rFonts w:ascii="Times New Roman" w:hAnsi="Times New Roman"/>
          <w:sz w:val="24"/>
          <w:szCs w:val="24"/>
        </w:rPr>
        <w:t xml:space="preserve"> en de </w:t>
      </w:r>
      <w:r w:rsidRPr="00D31852">
        <w:rPr>
          <w:rFonts w:ascii="Times New Roman" w:hAnsi="Times New Roman"/>
          <w:sz w:val="24"/>
          <w:szCs w:val="24"/>
        </w:rPr>
        <w:t>staatssecretaris van Onderwijs, Cultuur en Wetenschap</w:t>
      </w:r>
      <w:r w:rsidRPr="00ED42F6">
        <w:rPr>
          <w:sz w:val="24"/>
          <w:szCs w:val="24"/>
        </w:rPr>
        <w:t xml:space="preserve"> </w:t>
      </w:r>
      <w:r w:rsidRPr="009B5FE1">
        <w:rPr>
          <w:sz w:val="24"/>
          <w:szCs w:val="24"/>
        </w:rPr>
        <w:t>(ontvangen</w:t>
      </w:r>
      <w:r>
        <w:rPr>
          <w:sz w:val="24"/>
          <w:szCs w:val="24"/>
        </w:rPr>
        <w:t xml:space="preserve"> 9 april 2025)</w:t>
      </w:r>
    </w:p>
    <w:p w:rsidR="00CB5056" w:rsidP="00CB5056" w:rsidRDefault="00CB5056" w14:paraId="0F5B2CB3" w14:textId="77777777">
      <w:pPr>
        <w:spacing w:line="276" w:lineRule="auto"/>
      </w:pPr>
    </w:p>
    <w:p w:rsidR="00CB5056" w:rsidP="00CB5056" w:rsidRDefault="00CB5056" w14:paraId="15010736" w14:textId="7408C42F">
      <w:pPr>
        <w:spacing w:line="276" w:lineRule="auto"/>
      </w:pPr>
      <w:r>
        <w:rPr>
          <w:b/>
        </w:rPr>
        <w:t>Vraag 1</w:t>
      </w:r>
    </w:p>
    <w:p w:rsidRPr="003E6A09" w:rsidR="00CB5056" w:rsidP="00CB5056" w:rsidRDefault="00CB5056" w14:paraId="637E4F7F" w14:textId="77777777">
      <w:pPr>
        <w:spacing w:line="276" w:lineRule="auto"/>
      </w:pPr>
      <w:r w:rsidRPr="003E6A09">
        <w:rPr>
          <w:rFonts w:eastAsia="Calibri" w:cs="Calibri"/>
        </w:rPr>
        <w:t>Bent u bekend met het artikel 'Hongarije neemt wet aan die Pride-mars verbiedt'?</w:t>
      </w:r>
      <w:r>
        <w:rPr>
          <w:rStyle w:val="Voetnootmarkering"/>
          <w:rFonts w:eastAsia="Calibri" w:cs="Calibri"/>
        </w:rPr>
        <w:footnoteReference w:id="1"/>
      </w:r>
    </w:p>
    <w:p w:rsidR="00CB5056" w:rsidP="00CB5056" w:rsidRDefault="00CB5056" w14:paraId="7FBCB3C5" w14:textId="77777777">
      <w:pPr>
        <w:spacing w:line="276" w:lineRule="auto"/>
      </w:pPr>
    </w:p>
    <w:p w:rsidR="00CB5056" w:rsidP="00CB5056" w:rsidRDefault="00CB5056" w14:paraId="05497758" w14:textId="77777777">
      <w:pPr>
        <w:spacing w:line="276" w:lineRule="auto"/>
      </w:pPr>
      <w:r>
        <w:rPr>
          <w:b/>
        </w:rPr>
        <w:t>Antwoord</w:t>
      </w:r>
    </w:p>
    <w:p w:rsidR="00CB5056" w:rsidP="00CB5056" w:rsidRDefault="00CB5056" w14:paraId="6E74184C" w14:textId="77777777">
      <w:pPr>
        <w:spacing w:line="276" w:lineRule="auto"/>
      </w:pPr>
      <w:r>
        <w:t xml:space="preserve">Ja. </w:t>
      </w:r>
    </w:p>
    <w:p w:rsidR="00CB5056" w:rsidP="00CB5056" w:rsidRDefault="00CB5056" w14:paraId="76D517B0" w14:textId="77777777">
      <w:pPr>
        <w:spacing w:line="276" w:lineRule="auto"/>
      </w:pPr>
    </w:p>
    <w:p w:rsidR="00CB5056" w:rsidP="00CB5056" w:rsidRDefault="00CB5056" w14:paraId="67FAB358" w14:textId="77777777">
      <w:pPr>
        <w:spacing w:line="276" w:lineRule="auto"/>
      </w:pPr>
      <w:r>
        <w:rPr>
          <w:b/>
        </w:rPr>
        <w:t>Vraag 2</w:t>
      </w:r>
    </w:p>
    <w:p w:rsidRPr="003E6A09" w:rsidR="00CB5056" w:rsidP="00CB5056" w:rsidRDefault="00CB5056" w14:paraId="17BF3347" w14:textId="77777777">
      <w:pPr>
        <w:spacing w:line="276" w:lineRule="auto"/>
        <w:rPr>
          <w:rFonts w:eastAsia="Calibri" w:cs="Calibri"/>
        </w:rPr>
      </w:pPr>
      <w:r w:rsidRPr="003E6A09">
        <w:rPr>
          <w:rFonts w:eastAsia="Calibri" w:cs="Calibri"/>
        </w:rPr>
        <w:t>Deelt u de mening dat het verbieden van Pride-marsen in strijd is met de Europese waarden van vrijheid en democratie?</w:t>
      </w:r>
    </w:p>
    <w:p w:rsidR="00CB5056" w:rsidP="00CB5056" w:rsidRDefault="00CB5056" w14:paraId="1D1EEB62" w14:textId="77777777">
      <w:pPr>
        <w:spacing w:line="276" w:lineRule="auto"/>
      </w:pPr>
    </w:p>
    <w:p w:rsidR="00CB5056" w:rsidP="00CB5056" w:rsidRDefault="00CB5056" w14:paraId="4638D81B" w14:textId="77777777">
      <w:pPr>
        <w:spacing w:line="276" w:lineRule="auto"/>
      </w:pPr>
      <w:r>
        <w:rPr>
          <w:b/>
        </w:rPr>
        <w:t>Antwoord</w:t>
      </w:r>
    </w:p>
    <w:p w:rsidRPr="003E6A09" w:rsidR="00CB5056" w:rsidP="00CB5056" w:rsidRDefault="00CB5056" w14:paraId="0DC764EB" w14:textId="77777777">
      <w:pPr>
        <w:spacing w:line="276" w:lineRule="auto"/>
      </w:pPr>
      <w:r w:rsidRPr="003E6A09">
        <w:t>Het kabinet vindt de nieuwe anti-lhbtiq+ wetswijzigingen in Hongarije zeer zorgelijk en is van mening dat deze, net als eerdere Hongaarse anti-lhbtiq+ wetgeving, niet lijken te stroken met diverse grondrechten uit het EU-Handvest en de mensenrechten uit het Europees Verdrag voor de Rechten van de Mens. Of de recente wetswijzigingen daadwerkelijk in strijd zijn met het Unierecht, waaronder het EU-Handvest, is in eerste instantie aan de Europese Commissie, als hoedster van de Verdragen, om te beoordelen. Nederland zal de Commissie oproepen om dit voortvarend te doen en actie te ondernemen indien zij constateert dat het Unierecht is geschonden.</w:t>
      </w:r>
      <w:r w:rsidRPr="003E6A09">
        <w:rPr>
          <w:rFonts w:eastAsia="Calibri" w:cs="Calibri"/>
        </w:rPr>
        <w:t xml:space="preserve"> Ook heeft de Nederlandse Permanente Vertegenwoordiger bij de Raad van Europa op 19 maart jl. in het Comité van Ministers een BeNeLux-verklaring</w:t>
      </w:r>
      <w:r w:rsidRPr="003E6A09">
        <w:rPr>
          <w:rStyle w:val="Voetnootmarkering"/>
          <w:rFonts w:eastAsia="Calibri" w:cs="Calibri"/>
        </w:rPr>
        <w:footnoteReference w:id="2"/>
      </w:r>
      <w:r w:rsidRPr="003E6A09">
        <w:rPr>
          <w:rFonts w:eastAsia="Calibri" w:cs="Calibri"/>
        </w:rPr>
        <w:t xml:space="preserve"> uitgebracht met ernstige zorgen over de recente </w:t>
      </w:r>
      <w:r w:rsidRPr="003E6A09">
        <w:rPr>
          <w:rFonts w:eastAsia="Calibri" w:cs="Calibri"/>
        </w:rPr>
        <w:lastRenderedPageBreak/>
        <w:t>Hongaarse anti-lhbtiq+</w:t>
      </w:r>
      <w:r>
        <w:rPr>
          <w:rFonts w:eastAsia="Calibri" w:cs="Calibri"/>
        </w:rPr>
        <w:t xml:space="preserve"> </w:t>
      </w:r>
      <w:r w:rsidRPr="003E6A09">
        <w:rPr>
          <w:rFonts w:eastAsia="Calibri" w:cs="Calibri"/>
        </w:rPr>
        <w:t>wetswijzingen. Deze verklaring werd gesteund door in totaal 23 landen, waarvan 19 EU lidstaten.</w:t>
      </w:r>
    </w:p>
    <w:p w:rsidRPr="003E6A09" w:rsidR="00CB5056" w:rsidP="00CB5056" w:rsidRDefault="00CB5056" w14:paraId="35774E6F" w14:textId="77777777">
      <w:pPr>
        <w:spacing w:line="276" w:lineRule="auto"/>
      </w:pPr>
    </w:p>
    <w:p w:rsidR="00CB5056" w:rsidP="00CB5056" w:rsidRDefault="00CB5056" w14:paraId="3D08C19B" w14:textId="77777777">
      <w:pPr>
        <w:spacing w:line="276" w:lineRule="auto"/>
      </w:pPr>
      <w:r>
        <w:rPr>
          <w:b/>
        </w:rPr>
        <w:t>Vraag 3</w:t>
      </w:r>
    </w:p>
    <w:p w:rsidRPr="003E6A09" w:rsidR="00CB5056" w:rsidP="00CB5056" w:rsidRDefault="00CB5056" w14:paraId="13F82384" w14:textId="77777777">
      <w:pPr>
        <w:spacing w:line="276" w:lineRule="auto"/>
      </w:pPr>
      <w:r w:rsidRPr="003E6A09">
        <w:rPr>
          <w:rFonts w:eastAsia="Calibri" w:cs="Calibri"/>
        </w:rPr>
        <w:t>Keurt u het wettelijk verbieden van Pride-marsen in Hongarije af?</w:t>
      </w:r>
    </w:p>
    <w:p w:rsidR="00CB5056" w:rsidP="00CB5056" w:rsidRDefault="00CB5056" w14:paraId="31772804" w14:textId="77777777">
      <w:pPr>
        <w:spacing w:line="276" w:lineRule="auto"/>
        <w:rPr>
          <w:b/>
        </w:rPr>
      </w:pPr>
    </w:p>
    <w:p w:rsidR="00CB5056" w:rsidP="00CB5056" w:rsidRDefault="00CB5056" w14:paraId="4346E99C" w14:textId="77777777">
      <w:pPr>
        <w:spacing w:line="276" w:lineRule="auto"/>
      </w:pPr>
      <w:r>
        <w:rPr>
          <w:b/>
        </w:rPr>
        <w:t>Antwoord</w:t>
      </w:r>
    </w:p>
    <w:p w:rsidR="00CB5056" w:rsidP="00CB5056" w:rsidRDefault="00CB5056" w14:paraId="127CDC71" w14:textId="77777777">
      <w:pPr>
        <w:spacing w:line="276" w:lineRule="auto"/>
      </w:pPr>
      <w:r>
        <w:t xml:space="preserve">Ja. </w:t>
      </w:r>
    </w:p>
    <w:p w:rsidR="00CB5056" w:rsidP="00CB5056" w:rsidRDefault="00CB5056" w14:paraId="5B219B90" w14:textId="77777777">
      <w:pPr>
        <w:spacing w:line="276" w:lineRule="auto"/>
      </w:pPr>
    </w:p>
    <w:p w:rsidR="00CB5056" w:rsidP="00CB5056" w:rsidRDefault="00CB5056" w14:paraId="3359CC37" w14:textId="77777777">
      <w:pPr>
        <w:spacing w:line="276" w:lineRule="auto"/>
      </w:pPr>
      <w:r>
        <w:rPr>
          <w:b/>
        </w:rPr>
        <w:t>Vraag 4</w:t>
      </w:r>
    </w:p>
    <w:p w:rsidRPr="003E6A09" w:rsidR="00CB5056" w:rsidP="00CB5056" w:rsidRDefault="00CB5056" w14:paraId="16FC18D9" w14:textId="77777777">
      <w:pPr>
        <w:spacing w:line="276" w:lineRule="auto"/>
        <w:rPr>
          <w:rFonts w:eastAsia="Calibri" w:cs="Calibri"/>
        </w:rPr>
      </w:pPr>
      <w:r w:rsidRPr="003E6A09">
        <w:rPr>
          <w:rFonts w:eastAsia="Calibri" w:cs="Calibri"/>
        </w:rPr>
        <w:t>Keurt u het voornemen van de Hongaarse regering om mensen die Pride bijwonen een boete van 500 euro op te leggen en om gezichtsherkenningssoftware te gebruiken om deelnemers te identificeren af?</w:t>
      </w:r>
    </w:p>
    <w:p w:rsidR="00CB5056" w:rsidP="00CB5056" w:rsidRDefault="00CB5056" w14:paraId="6051FF84" w14:textId="77777777">
      <w:pPr>
        <w:spacing w:line="276" w:lineRule="auto"/>
      </w:pPr>
    </w:p>
    <w:p w:rsidR="00CB5056" w:rsidP="00CB5056" w:rsidRDefault="00CB5056" w14:paraId="44C45E1E" w14:textId="77777777">
      <w:pPr>
        <w:spacing w:line="276" w:lineRule="auto"/>
      </w:pPr>
      <w:r>
        <w:rPr>
          <w:b/>
        </w:rPr>
        <w:t>Antwoord</w:t>
      </w:r>
    </w:p>
    <w:p w:rsidR="00CB5056" w:rsidP="00CB5056" w:rsidRDefault="00CB5056" w14:paraId="3C5B85B5" w14:textId="77777777">
      <w:pPr>
        <w:spacing w:line="276" w:lineRule="auto"/>
      </w:pPr>
      <w:r>
        <w:t xml:space="preserve">Ja. </w:t>
      </w:r>
    </w:p>
    <w:p w:rsidR="00CB5056" w:rsidP="00CB5056" w:rsidRDefault="00CB5056" w14:paraId="1E253E4F" w14:textId="77777777">
      <w:pPr>
        <w:spacing w:line="276" w:lineRule="auto"/>
      </w:pPr>
    </w:p>
    <w:p w:rsidR="00CB5056" w:rsidP="00CB5056" w:rsidRDefault="00CB5056" w14:paraId="15D4101A" w14:textId="77777777">
      <w:pPr>
        <w:spacing w:line="276" w:lineRule="auto"/>
      </w:pPr>
    </w:p>
    <w:p w:rsidR="00CB5056" w:rsidP="00CB5056" w:rsidRDefault="00CB5056" w14:paraId="037A8027" w14:textId="77777777">
      <w:pPr>
        <w:spacing w:line="276" w:lineRule="auto"/>
      </w:pPr>
      <w:r>
        <w:rPr>
          <w:b/>
        </w:rPr>
        <w:t>Vraag 5</w:t>
      </w:r>
    </w:p>
    <w:p w:rsidRPr="003E6A09" w:rsidR="00CB5056" w:rsidP="00CB5056" w:rsidRDefault="00CB5056" w14:paraId="0D930F52" w14:textId="77777777">
      <w:pPr>
        <w:spacing w:line="276" w:lineRule="auto"/>
      </w:pPr>
      <w:r w:rsidRPr="003E6A09">
        <w:rPr>
          <w:rFonts w:eastAsia="Calibri" w:cs="Calibri"/>
        </w:rPr>
        <w:t>Welke boodschap heeft u overgebracht of brengt u over aan de Hongaarse regering?</w:t>
      </w:r>
    </w:p>
    <w:p w:rsidR="00CB5056" w:rsidP="00CB5056" w:rsidRDefault="00CB5056" w14:paraId="5DBF6446" w14:textId="77777777">
      <w:pPr>
        <w:spacing w:line="276" w:lineRule="auto"/>
      </w:pPr>
      <w:r>
        <w:rPr>
          <w:b/>
        </w:rPr>
        <w:t>Antwoord</w:t>
      </w:r>
    </w:p>
    <w:p w:rsidR="00CB5056" w:rsidP="00CB5056" w:rsidRDefault="00CB5056" w14:paraId="1276C712" w14:textId="77777777">
      <w:pPr>
        <w:spacing w:line="276" w:lineRule="auto"/>
        <w:rPr>
          <w:rFonts w:eastAsia="Calibri" w:cs="Calibri"/>
        </w:rPr>
      </w:pPr>
      <w:r w:rsidRPr="003E6A09">
        <w:rPr>
          <w:rFonts w:eastAsia="Calibri" w:cs="Calibri"/>
        </w:rPr>
        <w:t>Het kabinet vindt de anti-lhbtiq+</w:t>
      </w:r>
      <w:r>
        <w:rPr>
          <w:rFonts w:eastAsia="Calibri" w:cs="Calibri"/>
        </w:rPr>
        <w:t xml:space="preserve"> </w:t>
      </w:r>
      <w:r w:rsidRPr="003E6A09">
        <w:rPr>
          <w:rFonts w:eastAsia="Calibri" w:cs="Calibri"/>
        </w:rPr>
        <w:t>wetswijzigingen die zijn aangenomen zeer zorgelijk en heeft deze zorgen reeds op verschillende manieren overgebracht. Zo heb ikzelf mijn zorgen publiekelijk uitgesproken via X</w:t>
      </w:r>
      <w:r w:rsidRPr="003E6A09">
        <w:rPr>
          <w:rStyle w:val="Voetnootmarkering"/>
          <w:rFonts w:eastAsia="Calibri" w:cs="Calibri"/>
        </w:rPr>
        <w:footnoteReference w:id="3"/>
      </w:r>
      <w:r w:rsidRPr="003E6A09">
        <w:rPr>
          <w:rFonts w:eastAsia="Calibri" w:cs="Calibri"/>
        </w:rPr>
        <w:t xml:space="preserve"> en ik heb deze zorgen gedeeld met de Hongaarse ambassadeur. Zie ook het antwoord op vraag 2, voor wat betreft de BeNeLux-verklaring in de Raad van Europa en de oproep aan de Europese Commissie voor benodigde vervolgactie.  </w:t>
      </w:r>
    </w:p>
    <w:p w:rsidR="00CB5056" w:rsidP="00CB5056" w:rsidRDefault="00CB5056" w14:paraId="71BFB7C1" w14:textId="77777777">
      <w:pPr>
        <w:spacing w:line="276" w:lineRule="auto"/>
        <w:rPr>
          <w:rFonts w:eastAsia="Calibri" w:cs="Calibri"/>
        </w:rPr>
      </w:pPr>
    </w:p>
    <w:p w:rsidR="00CB5056" w:rsidP="00CB5056" w:rsidRDefault="00CB5056" w14:paraId="62F96C7C" w14:textId="77777777">
      <w:pPr>
        <w:spacing w:line="276" w:lineRule="auto"/>
        <w:rPr>
          <w:b/>
        </w:rPr>
      </w:pPr>
      <w:r>
        <w:rPr>
          <w:b/>
        </w:rPr>
        <w:t>Vraag 6</w:t>
      </w:r>
    </w:p>
    <w:p w:rsidRPr="003E6A09" w:rsidR="00CB5056" w:rsidP="00CB5056" w:rsidRDefault="00CB5056" w14:paraId="15C3B72D" w14:textId="77777777">
      <w:pPr>
        <w:spacing w:line="276" w:lineRule="auto"/>
        <w:rPr>
          <w:b/>
        </w:rPr>
      </w:pPr>
      <w:r w:rsidRPr="003E6A09">
        <w:rPr>
          <w:rFonts w:eastAsia="Calibri" w:cs="Calibri"/>
        </w:rPr>
        <w:t>Bent u bekend met het voornemen van de burgemeester van Boedapest om Pride dit jaar alsnog doorgang te laten vinden?</w:t>
      </w:r>
    </w:p>
    <w:p w:rsidR="00CB5056" w:rsidP="00CB5056" w:rsidRDefault="00CB5056" w14:paraId="105702EE" w14:textId="77777777">
      <w:pPr>
        <w:spacing w:line="276" w:lineRule="auto"/>
        <w:rPr>
          <w:b/>
        </w:rPr>
      </w:pPr>
    </w:p>
    <w:p w:rsidR="00CB5056" w:rsidP="00CB5056" w:rsidRDefault="00CB5056" w14:paraId="7518262C" w14:textId="77777777">
      <w:pPr>
        <w:spacing w:line="276" w:lineRule="auto"/>
      </w:pPr>
      <w:r>
        <w:rPr>
          <w:b/>
        </w:rPr>
        <w:t>Antwoord</w:t>
      </w:r>
    </w:p>
    <w:p w:rsidR="00CB5056" w:rsidP="00CB5056" w:rsidRDefault="00CB5056" w14:paraId="3A7D4B4A" w14:textId="77777777">
      <w:pPr>
        <w:spacing w:line="276" w:lineRule="auto"/>
      </w:pPr>
      <w:r>
        <w:t xml:space="preserve">Ja. </w:t>
      </w:r>
    </w:p>
    <w:p w:rsidR="00CB5056" w:rsidP="00CB5056" w:rsidRDefault="00CB5056" w14:paraId="73BE1F89" w14:textId="77777777">
      <w:pPr>
        <w:spacing w:line="276" w:lineRule="auto"/>
      </w:pPr>
    </w:p>
    <w:p w:rsidR="00CB5056" w:rsidP="00CB5056" w:rsidRDefault="00CB5056" w14:paraId="5FCCB9D0" w14:textId="77777777">
      <w:pPr>
        <w:spacing w:line="276" w:lineRule="auto"/>
        <w:rPr>
          <w:b/>
          <w:bCs/>
        </w:rPr>
      </w:pPr>
      <w:r>
        <w:rPr>
          <w:b/>
          <w:bCs/>
        </w:rPr>
        <w:t>Vraag 7</w:t>
      </w:r>
    </w:p>
    <w:p w:rsidRPr="003E6A09" w:rsidR="00CB5056" w:rsidP="00CB5056" w:rsidRDefault="00CB5056" w14:paraId="4C0141E5" w14:textId="77777777">
      <w:pPr>
        <w:spacing w:line="276" w:lineRule="auto"/>
        <w:rPr>
          <w:rFonts w:eastAsia="Calibri" w:cs="Calibri"/>
        </w:rPr>
      </w:pPr>
      <w:r w:rsidRPr="003E6A09">
        <w:rPr>
          <w:rFonts w:eastAsia="Calibri" w:cs="Calibri"/>
        </w:rPr>
        <w:t>Bent u bereid om uit protest tegen deze wet zelf deel te nemen aan de Pride-mars in Boedapest? Zo nee, waarom niet?</w:t>
      </w:r>
    </w:p>
    <w:p w:rsidR="00CB5056" w:rsidP="00CB5056" w:rsidRDefault="00CB5056" w14:paraId="6749C628" w14:textId="77777777">
      <w:pPr>
        <w:spacing w:line="276" w:lineRule="auto"/>
        <w:rPr>
          <w:b/>
          <w:bCs/>
        </w:rPr>
      </w:pPr>
    </w:p>
    <w:p w:rsidR="00CB5056" w:rsidP="00CB5056" w:rsidRDefault="00CB5056" w14:paraId="1443CFD0" w14:textId="77777777">
      <w:pPr>
        <w:spacing w:line="276" w:lineRule="auto"/>
        <w:rPr>
          <w:b/>
          <w:bCs/>
        </w:rPr>
      </w:pPr>
      <w:r>
        <w:rPr>
          <w:b/>
          <w:bCs/>
        </w:rPr>
        <w:t>Antwoord</w:t>
      </w:r>
    </w:p>
    <w:p w:rsidR="00CB5056" w:rsidP="00CB5056" w:rsidRDefault="00CB5056" w14:paraId="08882BE4" w14:textId="77777777">
      <w:pPr>
        <w:spacing w:line="276" w:lineRule="auto"/>
        <w:rPr>
          <w:rFonts w:eastAsia="Calibri" w:cs="Calibri"/>
        </w:rPr>
      </w:pPr>
      <w:r w:rsidRPr="00F7785B">
        <w:rPr>
          <w:rFonts w:eastAsia="Calibri" w:cs="Calibri"/>
        </w:rPr>
        <w:t>De Pride staat gepland op 28 juni as., dat geeft voldoende tijd voor een zorgvuldige afweging ten aanzien van deelname namens Nederland, in nauw contact met andere EU lidstaten. Ikzelf ben niet voornemens hieraan deel te nemen.</w:t>
      </w:r>
      <w:r>
        <w:rPr>
          <w:rFonts w:eastAsia="Calibri" w:cs="Calibri"/>
        </w:rPr>
        <w:t xml:space="preserve">  </w:t>
      </w:r>
    </w:p>
    <w:p w:rsidR="00CB5056" w:rsidP="00CB5056" w:rsidRDefault="00CB5056" w14:paraId="6B088EAF" w14:textId="77777777">
      <w:pPr>
        <w:spacing w:line="276" w:lineRule="auto"/>
        <w:rPr>
          <w:rFonts w:eastAsia="Calibri" w:cs="Calibri"/>
        </w:rPr>
      </w:pPr>
    </w:p>
    <w:p w:rsidR="00CB5056" w:rsidP="00CB5056" w:rsidRDefault="00CB5056" w14:paraId="4256CD01" w14:textId="77777777">
      <w:pPr>
        <w:spacing w:line="276" w:lineRule="auto"/>
        <w:rPr>
          <w:rFonts w:eastAsia="Calibri" w:cs="Calibri"/>
          <w:b/>
          <w:bCs/>
        </w:rPr>
      </w:pPr>
      <w:r>
        <w:rPr>
          <w:rFonts w:eastAsia="Calibri" w:cs="Calibri"/>
          <w:b/>
          <w:bCs/>
        </w:rPr>
        <w:t>Vraag 8</w:t>
      </w:r>
    </w:p>
    <w:p w:rsidRPr="003E6A09" w:rsidR="00CB5056" w:rsidP="00CB5056" w:rsidRDefault="00CB5056" w14:paraId="17037BE7" w14:textId="77777777">
      <w:pPr>
        <w:spacing w:line="276" w:lineRule="auto"/>
        <w:rPr>
          <w:rFonts w:eastAsia="Calibri" w:cs="Calibri"/>
          <w:b/>
          <w:bCs/>
        </w:rPr>
      </w:pPr>
      <w:r w:rsidRPr="003E6A09">
        <w:rPr>
          <w:rFonts w:eastAsia="Calibri" w:cs="Calibri"/>
        </w:rPr>
        <w:t>Kunt u bovenstaande vragen los van elkaar beantwoorden?</w:t>
      </w:r>
    </w:p>
    <w:p w:rsidR="00CB5056" w:rsidP="00CB5056" w:rsidRDefault="00CB5056" w14:paraId="7BB50CE7" w14:textId="77777777">
      <w:pPr>
        <w:spacing w:line="276" w:lineRule="auto"/>
        <w:rPr>
          <w:rFonts w:eastAsia="Calibri" w:cs="Calibri"/>
          <w:b/>
          <w:bCs/>
        </w:rPr>
      </w:pPr>
    </w:p>
    <w:p w:rsidR="00CB5056" w:rsidP="00CB5056" w:rsidRDefault="00CB5056" w14:paraId="6BBCFEC3" w14:textId="77777777">
      <w:pPr>
        <w:spacing w:line="276" w:lineRule="auto"/>
        <w:rPr>
          <w:rFonts w:eastAsia="Calibri" w:cs="Calibri"/>
          <w:b/>
          <w:bCs/>
        </w:rPr>
      </w:pPr>
      <w:r>
        <w:rPr>
          <w:rFonts w:eastAsia="Calibri" w:cs="Calibri"/>
          <w:b/>
          <w:bCs/>
        </w:rPr>
        <w:t>Antwoord</w:t>
      </w:r>
    </w:p>
    <w:p w:rsidRPr="003E6A09" w:rsidR="00CB5056" w:rsidP="00CB5056" w:rsidRDefault="00CB5056" w14:paraId="4C8680FD" w14:textId="77777777">
      <w:pPr>
        <w:spacing w:line="276" w:lineRule="auto"/>
      </w:pPr>
      <w:r>
        <w:rPr>
          <w:rFonts w:eastAsia="Calibri" w:cs="Calibri"/>
        </w:rPr>
        <w:t xml:space="preserve">Ja. </w:t>
      </w:r>
    </w:p>
    <w:p w:rsidR="00E26DD1" w:rsidRDefault="00E26DD1" w14:paraId="5F0F5761" w14:textId="77777777"/>
    <w:sectPr w:rsidR="00E26DD1" w:rsidSect="00CB5056">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21CA" w14:textId="77777777" w:rsidR="00CB5056" w:rsidRDefault="00CB5056" w:rsidP="00CB5056">
      <w:pPr>
        <w:spacing w:after="0" w:line="240" w:lineRule="auto"/>
      </w:pPr>
      <w:r>
        <w:separator/>
      </w:r>
    </w:p>
  </w:endnote>
  <w:endnote w:type="continuationSeparator" w:id="0">
    <w:p w14:paraId="20F08891" w14:textId="77777777" w:rsidR="00CB5056" w:rsidRDefault="00CB5056" w:rsidP="00CB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F8DA" w14:textId="77777777" w:rsidR="00CB5056" w:rsidRPr="00CB5056" w:rsidRDefault="00CB5056" w:rsidP="00CB50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AA0E" w14:textId="77777777" w:rsidR="00CB5056" w:rsidRPr="00CB5056" w:rsidRDefault="00CB5056" w:rsidP="00CB50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156" w14:textId="77777777" w:rsidR="00CB5056" w:rsidRPr="00CB5056" w:rsidRDefault="00CB5056" w:rsidP="00CB50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899C" w14:textId="77777777" w:rsidR="00CB5056" w:rsidRDefault="00CB5056" w:rsidP="00CB5056">
      <w:pPr>
        <w:spacing w:after="0" w:line="240" w:lineRule="auto"/>
      </w:pPr>
      <w:r>
        <w:separator/>
      </w:r>
    </w:p>
  </w:footnote>
  <w:footnote w:type="continuationSeparator" w:id="0">
    <w:p w14:paraId="347B8566" w14:textId="77777777" w:rsidR="00CB5056" w:rsidRDefault="00CB5056" w:rsidP="00CB5056">
      <w:pPr>
        <w:spacing w:after="0" w:line="240" w:lineRule="auto"/>
      </w:pPr>
      <w:r>
        <w:continuationSeparator/>
      </w:r>
    </w:p>
  </w:footnote>
  <w:footnote w:id="1">
    <w:p w14:paraId="5F8B9FA7" w14:textId="77777777" w:rsidR="00CB5056" w:rsidRPr="003E6A09" w:rsidRDefault="00CB5056" w:rsidP="00CB5056">
      <w:pPr>
        <w:pStyle w:val="Voetnoottekst"/>
        <w:rPr>
          <w:sz w:val="16"/>
          <w:szCs w:val="16"/>
        </w:rPr>
      </w:pPr>
      <w:r w:rsidRPr="003E6A09">
        <w:rPr>
          <w:rStyle w:val="Voetnootmarkering"/>
          <w:sz w:val="16"/>
          <w:szCs w:val="16"/>
        </w:rPr>
        <w:footnoteRef/>
      </w:r>
      <w:r w:rsidRPr="003E6A09">
        <w:rPr>
          <w:sz w:val="16"/>
          <w:szCs w:val="16"/>
        </w:rPr>
        <w:t xml:space="preserve"> </w:t>
      </w:r>
      <w:r w:rsidRPr="003E6A09">
        <w:rPr>
          <w:rFonts w:eastAsia="Calibri" w:cs="Calibri"/>
          <w:sz w:val="16"/>
          <w:szCs w:val="16"/>
        </w:rPr>
        <w:t>Hongarije neemt wet aan die Pride-mars verbiedt, NOS.nl 18 maart 2025</w:t>
      </w:r>
      <w:r>
        <w:rPr>
          <w:rFonts w:eastAsia="Calibri" w:cs="Calibri"/>
          <w:sz w:val="16"/>
          <w:szCs w:val="16"/>
        </w:rPr>
        <w:t>.</w:t>
      </w:r>
    </w:p>
  </w:footnote>
  <w:footnote w:id="2">
    <w:p w14:paraId="0A78C4C7" w14:textId="77777777" w:rsidR="00CB5056" w:rsidRPr="003E6A09" w:rsidRDefault="00CB5056" w:rsidP="00CB5056">
      <w:pPr>
        <w:pStyle w:val="Voetnoottekst"/>
        <w:rPr>
          <w:sz w:val="16"/>
          <w:szCs w:val="16"/>
          <w:lang w:val="en-US"/>
        </w:rPr>
      </w:pPr>
      <w:r>
        <w:rPr>
          <w:rStyle w:val="Voetnootmarkering"/>
        </w:rPr>
        <w:footnoteRef/>
      </w:r>
      <w:r w:rsidRPr="00DD0927">
        <w:rPr>
          <w:lang w:val="en-US"/>
        </w:rPr>
        <w:t xml:space="preserve"> </w:t>
      </w:r>
      <w:hyperlink r:id="rId1" w:anchor="equalrights 🏳️‍🌈 https://t.co/T2RQnne0RD&quot; / X" w:history="1">
        <w:r w:rsidRPr="00B70E5B">
          <w:rPr>
            <w:rStyle w:val="Hyperlink"/>
            <w:sz w:val="16"/>
            <w:szCs w:val="16"/>
            <w:lang w:val="en-US"/>
          </w:rPr>
          <w:t xml:space="preserve">Netherlands at the Council of Europe on X: "BENELUX statement of 19 March on the decision of the Hungarian Parliament infringing #equalrights </w:t>
        </w:r>
        <w:r w:rsidRPr="00B70E5B">
          <w:rPr>
            <w:rStyle w:val="Hyperlink"/>
            <w:rFonts w:ascii="Segoe UI Symbol" w:hAnsi="Segoe UI Symbol" w:cs="Segoe UI Symbol"/>
            <w:sz w:val="16"/>
            <w:szCs w:val="16"/>
          </w:rPr>
          <w:t>🏳</w:t>
        </w:r>
        <w:r w:rsidRPr="00B70E5B">
          <w:rPr>
            <w:rStyle w:val="Hyperlink"/>
            <w:sz w:val="16"/>
            <w:szCs w:val="16"/>
          </w:rPr>
          <w:t>️</w:t>
        </w:r>
        <w:r w:rsidRPr="00B70E5B">
          <w:rPr>
            <w:rStyle w:val="Hyperlink"/>
            <w:rFonts w:ascii="Arial" w:hAnsi="Arial" w:cs="Arial"/>
            <w:sz w:val="16"/>
            <w:szCs w:val="16"/>
            <w:lang w:val="en-US"/>
          </w:rPr>
          <w:t>‍</w:t>
        </w:r>
        <w:r w:rsidRPr="00B70E5B">
          <w:rPr>
            <w:rStyle w:val="Hyperlink"/>
            <w:rFonts w:ascii="Segoe UI Emoji" w:hAnsi="Segoe UI Emoji" w:cs="Segoe UI Emoji"/>
            <w:sz w:val="16"/>
            <w:szCs w:val="16"/>
          </w:rPr>
          <w:t>🌈</w:t>
        </w:r>
        <w:r w:rsidRPr="00B70E5B">
          <w:rPr>
            <w:rStyle w:val="Hyperlink"/>
            <w:sz w:val="16"/>
            <w:szCs w:val="16"/>
            <w:lang w:val="en-US"/>
          </w:rPr>
          <w:t xml:space="preserve"> https://t.co/T2RQnne0RD" / X</w:t>
        </w:r>
      </w:hyperlink>
    </w:p>
  </w:footnote>
  <w:footnote w:id="3">
    <w:p w14:paraId="5621CA7A" w14:textId="77777777" w:rsidR="00CB5056" w:rsidRPr="006F084E" w:rsidRDefault="00CB5056" w:rsidP="00CB5056">
      <w:pPr>
        <w:pStyle w:val="Voetnoottekst"/>
        <w:rPr>
          <w:sz w:val="16"/>
          <w:szCs w:val="16"/>
          <w:lang w:val="en-US"/>
        </w:rPr>
      </w:pPr>
      <w:r>
        <w:rPr>
          <w:rStyle w:val="Voetnootmarkering"/>
        </w:rPr>
        <w:footnoteRef/>
      </w:r>
      <w:r w:rsidRPr="003A16FE">
        <w:rPr>
          <w:lang w:val="en-US"/>
        </w:rPr>
        <w:t xml:space="preserve"> </w:t>
      </w:r>
      <w:hyperlink r:id="rId2" w:history="1">
        <w:r w:rsidRPr="006F084E">
          <w:rPr>
            <w:rStyle w:val="Hyperlink"/>
            <w:sz w:val="16"/>
            <w:szCs w:val="16"/>
            <w:lang w:val="en-US"/>
          </w:rPr>
          <w:t>Caspar Veldkamp on X: "I am concerned about new anti-LGBTIQ+ legislation in Hungary, further restricting the rights of the #LGBTIQ+ community. The Netherlands stands for equal rights for all." / 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0EBF" w14:textId="77777777" w:rsidR="00CB5056" w:rsidRPr="00CB5056" w:rsidRDefault="00CB5056" w:rsidP="00CB50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A9C7" w14:textId="77777777" w:rsidR="00CB5056" w:rsidRPr="00CB5056" w:rsidRDefault="00CB5056" w:rsidP="00CB50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C21B" w14:textId="77777777" w:rsidR="00CB5056" w:rsidRPr="00CB5056" w:rsidRDefault="00CB5056" w:rsidP="00CB50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56"/>
    <w:rsid w:val="009E0BE0"/>
    <w:rsid w:val="00CB5056"/>
    <w:rsid w:val="00E26D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3D33"/>
  <w15:chartTrackingRefBased/>
  <w15:docId w15:val="{5B792FA8-0844-4E8A-91DD-7B19AE0B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5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B5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B50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B50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B50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B50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50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50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50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50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B50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B50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B50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B50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B50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50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50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5056"/>
    <w:rPr>
      <w:rFonts w:eastAsiaTheme="majorEastAsia" w:cstheme="majorBidi"/>
      <w:color w:val="272727" w:themeColor="text1" w:themeTint="D8"/>
    </w:rPr>
  </w:style>
  <w:style w:type="paragraph" w:styleId="Titel">
    <w:name w:val="Title"/>
    <w:basedOn w:val="Standaard"/>
    <w:next w:val="Standaard"/>
    <w:link w:val="TitelChar"/>
    <w:uiPriority w:val="10"/>
    <w:qFormat/>
    <w:rsid w:val="00CB5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50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50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50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50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5056"/>
    <w:rPr>
      <w:i/>
      <w:iCs/>
      <w:color w:val="404040" w:themeColor="text1" w:themeTint="BF"/>
    </w:rPr>
  </w:style>
  <w:style w:type="paragraph" w:styleId="Lijstalinea">
    <w:name w:val="List Paragraph"/>
    <w:basedOn w:val="Standaard"/>
    <w:uiPriority w:val="34"/>
    <w:qFormat/>
    <w:rsid w:val="00CB5056"/>
    <w:pPr>
      <w:ind w:left="720"/>
      <w:contextualSpacing/>
    </w:pPr>
  </w:style>
  <w:style w:type="character" w:styleId="Intensievebenadrukking">
    <w:name w:val="Intense Emphasis"/>
    <w:basedOn w:val="Standaardalinea-lettertype"/>
    <w:uiPriority w:val="21"/>
    <w:qFormat/>
    <w:rsid w:val="00CB5056"/>
    <w:rPr>
      <w:i/>
      <w:iCs/>
      <w:color w:val="2F5496" w:themeColor="accent1" w:themeShade="BF"/>
    </w:rPr>
  </w:style>
  <w:style w:type="paragraph" w:styleId="Duidelijkcitaat">
    <w:name w:val="Intense Quote"/>
    <w:basedOn w:val="Standaard"/>
    <w:next w:val="Standaard"/>
    <w:link w:val="DuidelijkcitaatChar"/>
    <w:uiPriority w:val="30"/>
    <w:qFormat/>
    <w:rsid w:val="00CB5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B5056"/>
    <w:rPr>
      <w:i/>
      <w:iCs/>
      <w:color w:val="2F5496" w:themeColor="accent1" w:themeShade="BF"/>
    </w:rPr>
  </w:style>
  <w:style w:type="character" w:styleId="Intensieveverwijzing">
    <w:name w:val="Intense Reference"/>
    <w:basedOn w:val="Standaardalinea-lettertype"/>
    <w:uiPriority w:val="32"/>
    <w:qFormat/>
    <w:rsid w:val="00CB5056"/>
    <w:rPr>
      <w:b/>
      <w:bCs/>
      <w:smallCaps/>
      <w:color w:val="2F5496" w:themeColor="accent1" w:themeShade="BF"/>
      <w:spacing w:val="5"/>
    </w:rPr>
  </w:style>
  <w:style w:type="character" w:styleId="Hyperlink">
    <w:name w:val="Hyperlink"/>
    <w:basedOn w:val="Standaardalinea-lettertype"/>
    <w:uiPriority w:val="99"/>
    <w:unhideWhenUsed/>
    <w:rsid w:val="00CB5056"/>
    <w:rPr>
      <w:color w:val="0563C1" w:themeColor="hyperlink"/>
      <w:u w:val="single"/>
    </w:rPr>
  </w:style>
  <w:style w:type="paragraph" w:customStyle="1" w:styleId="WitregelW1bodytekst">
    <w:name w:val="Witregel W1 (bodytekst)"/>
    <w:basedOn w:val="Standaard"/>
    <w:next w:val="Standaard"/>
    <w:rsid w:val="00CB505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B505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B505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B5056"/>
    <w:rPr>
      <w:vertAlign w:val="superscript"/>
    </w:rPr>
  </w:style>
  <w:style w:type="paragraph" w:styleId="Koptekst">
    <w:name w:val="header"/>
    <w:basedOn w:val="Standaard"/>
    <w:link w:val="KoptekstChar"/>
    <w:uiPriority w:val="99"/>
    <w:unhideWhenUsed/>
    <w:rsid w:val="00CB5056"/>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B505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B5056"/>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B505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x.com/ministerBZ/status/1902338710206664895" TargetMode="External"/><Relationship Id="rId1" Type="http://schemas.openxmlformats.org/officeDocument/2006/relationships/hyperlink" Target="https://247.plaza.buzaservices.nl/subject/PV-SK202501/2025/BZ2514367/Netherlands%20at%20the%20Council%20of%20Europe%20on%20X:%20%22BENELUX%20statement%20of%2019%20March%20on%20the%20decision%20of%20the%20Hungarian%20Parliament%20infring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440</ap:Words>
  <ap:Characters>2423</ap:Characters>
  <ap:DocSecurity>0</ap:DocSecurity>
  <ap:Lines>20</ap:Lines>
  <ap:Paragraphs>5</ap:Paragraphs>
  <ap:ScaleCrop>false</ap:ScaleCrop>
  <ap:LinksUpToDate>false</ap:LinksUpToDate>
  <ap:CharactersWithSpaces>2858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2025-04-09T14:03:00.0000000Z</dcterms:created>
  <dcterms:modified xsi:type="dcterms:W3CDTF">2025-04-09T14:07:00.0000000Z</dcterms:modified>
  <version/>
  <category/>
</coreProperties>
</file>