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2025Z06854</w:t>
        <w:br/>
      </w:r>
      <w:proofErr w:type="spellEnd"/>
    </w:p>
    <w:p>
      <w:pPr>
        <w:pStyle w:val="Normal"/>
        <w:rPr>
          <w:b w:val="1"/>
          <w:bCs w:val="1"/>
        </w:rPr>
      </w:pPr>
      <w:r w:rsidR="250AE766">
        <w:rPr>
          <w:b w:val="0"/>
          <w:bCs w:val="0"/>
        </w:rPr>
        <w:t>(ingezonden 9 april 2025)</w:t>
        <w:br/>
      </w:r>
    </w:p>
    <w:p>
      <w:r>
        <w:t xml:space="preserve">Vragen van het lid Bikker (ChristenUnie) aan de staatssecretaris van Volksgezondheid, Welzijn en Sport over reclames van de Nederlandse Vereniging voor een Vrijwillig Levenseinde (NVVE)</w:t>
      </w:r>
      <w:r>
        <w:br/>
      </w:r>
    </w:p>
    <w:p>
      <w:pPr>
        <w:pStyle w:val="ListParagraph"/>
        <w:numPr>
          <w:ilvl w:val="0"/>
          <w:numId w:val="100474740"/>
        </w:numPr>
        <w:ind w:left="360"/>
      </w:pPr>
      <w:r>
        <w:t>Bent u bekend met de reclames van de Nederlandse Vereniging voor een Vrijwillig Levenseinde (NVVE) in de publieke ruimte?</w:t>
      </w:r>
      <w:r>
        <w:br/>
      </w:r>
    </w:p>
    <w:p>
      <w:pPr>
        <w:pStyle w:val="ListParagraph"/>
        <w:numPr>
          <w:ilvl w:val="0"/>
          <w:numId w:val="100474740"/>
        </w:numPr>
        <w:ind w:left="360"/>
      </w:pPr>
      <w:r>
        <w:t>Deelt u de mening dat de uitingen op deze reclames; ‘het is genoeg’; ‘wat als je leven voltooid voelt?’ ten onrechte de suggestie wekken dat het mogelijk is om op basis van een voltooid leven euthanasie te kunnen krijgen?</w:t>
      </w:r>
      <w:r>
        <w:br/>
      </w:r>
    </w:p>
    <w:p>
      <w:pPr>
        <w:pStyle w:val="ListParagraph"/>
        <w:numPr>
          <w:ilvl w:val="0"/>
          <w:numId w:val="100474740"/>
        </w:numPr>
        <w:ind w:left="360"/>
      </w:pPr>
      <w:r>
        <w:t>Welke regels gelden er voor de situering van de reclame-uitingen? Welke instrumenten hebben lokale overheden om dergelijke reclame nader te reguleren?</w:t>
      </w:r>
      <w:r>
        <w:br/>
      </w:r>
    </w:p>
    <w:p>
      <w:pPr>
        <w:pStyle w:val="ListParagraph"/>
        <w:numPr>
          <w:ilvl w:val="0"/>
          <w:numId w:val="100474740"/>
        </w:numPr>
        <w:ind w:left="360"/>
      </w:pPr>
      <w:r>
        <w:t>Kunt u zich voorstellen dat reclames met teksten als ‘wat als je leven voltooid voelt?’ en ‘het is genoeg’ niet geschikt zijn voor elke context en plaats, zoals bijvoorbeeld langs een weg waar veel middelbare scholieren langs fietsen, die relatief al veel mentale problemen hebben?</w:t>
      </w:r>
      <w:r>
        <w:br/>
      </w:r>
    </w:p>
    <w:p>
      <w:pPr>
        <w:pStyle w:val="ListParagraph"/>
        <w:numPr>
          <w:ilvl w:val="0"/>
          <w:numId w:val="100474740"/>
        </w:numPr>
        <w:ind w:left="360"/>
      </w:pPr>
      <w:r>
        <w:t>Is er regulier contact met stichting 113 zelfmoordpreventie en de NVVE over de manier waarop in de publieke ruimte wordt gepraat over het levenseinde? Zo nee, bent u bereid met hen, en eventueel andere relevante partijen, gezamenlijk een gesprek te voeren over dit onderwerp?</w:t>
      </w:r>
      <w:r>
        <w:br/>
      </w:r>
    </w:p>
    <w:p>
      <w:pPr>
        <w:pStyle w:val="ListParagraph"/>
        <w:numPr>
          <w:ilvl w:val="0"/>
          <w:numId w:val="100474740"/>
        </w:numPr>
        <w:ind w:left="360"/>
      </w:pPr>
      <w:r>
        <w:t>Welke bevindingen zijn er bekend over het effect van zulk soort reclames op mensen die al kwetsbaar zijn en met mentale problemen kampen? Welke beleidsgevolgen heeft dat?</w:t>
      </w:r>
      <w:r>
        <w:br/>
      </w:r>
    </w:p>
    <w:p>
      <w:pPr>
        <w:pStyle w:val="ListParagraph"/>
        <w:numPr>
          <w:ilvl w:val="0"/>
          <w:numId w:val="100474740"/>
        </w:numPr>
        <w:ind w:left="360"/>
      </w:pPr>
      <w:r>
        <w:t>Wat is uw inzet om de uitingen over levenseinde, suïcidale gedachten en mentale gezondheid in de publieke ruimte constructief te laten zijn in plaats van schadelijk voor kwetsbare mensen als jongeren met mentale problemen?</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720">
    <w:abstractNumId w:val="100474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