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AE9EB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08DD4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1DC3B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954C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FEFA6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6EE939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972168" w14:textId="77777777"/>
        </w:tc>
      </w:tr>
      <w:tr w:rsidR="00997775" w14:paraId="0C9D89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4535982" w14:textId="77777777"/>
        </w:tc>
      </w:tr>
      <w:tr w:rsidR="00997775" w14:paraId="15909D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A7187F" w14:textId="77777777"/>
        </w:tc>
        <w:tc>
          <w:tcPr>
            <w:tcW w:w="7654" w:type="dxa"/>
            <w:gridSpan w:val="2"/>
          </w:tcPr>
          <w:p w:rsidR="00997775" w:rsidRDefault="00997775" w14:paraId="2F63751D" w14:textId="77777777"/>
        </w:tc>
      </w:tr>
      <w:tr w:rsidR="00997775" w14:paraId="52BAB0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0A5721" w14:paraId="67E881F4" w14:textId="6D0978FA">
            <w:pPr>
              <w:rPr>
                <w:b/>
              </w:rPr>
            </w:pPr>
            <w:r>
              <w:rPr>
                <w:b/>
              </w:rPr>
              <w:t>35 207</w:t>
            </w:r>
          </w:p>
        </w:tc>
        <w:tc>
          <w:tcPr>
            <w:tcW w:w="7654" w:type="dxa"/>
            <w:gridSpan w:val="2"/>
          </w:tcPr>
          <w:p w:rsidRPr="000A5721" w:rsidR="00997775" w:rsidP="00A07C71" w:rsidRDefault="000A5721" w14:paraId="5DCE69B8" w14:textId="04767870">
            <w:pPr>
              <w:rPr>
                <w:b/>
                <w:bCs/>
              </w:rPr>
            </w:pPr>
            <w:r w:rsidRPr="000A5721">
              <w:rPr>
                <w:b/>
                <w:bCs/>
              </w:rPr>
              <w:t>China</w:t>
            </w:r>
          </w:p>
        </w:tc>
      </w:tr>
      <w:tr w:rsidR="00997775" w14:paraId="3E7F9E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08837B" w14:textId="77777777"/>
        </w:tc>
        <w:tc>
          <w:tcPr>
            <w:tcW w:w="7654" w:type="dxa"/>
            <w:gridSpan w:val="2"/>
          </w:tcPr>
          <w:p w:rsidR="00997775" w:rsidRDefault="00997775" w14:paraId="64A8E5AA" w14:textId="77777777"/>
        </w:tc>
      </w:tr>
      <w:tr w:rsidR="00997775" w14:paraId="2366B1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F9E61F" w14:textId="77777777"/>
        </w:tc>
        <w:tc>
          <w:tcPr>
            <w:tcW w:w="7654" w:type="dxa"/>
            <w:gridSpan w:val="2"/>
          </w:tcPr>
          <w:p w:rsidR="00997775" w:rsidRDefault="00997775" w14:paraId="4DFDF9D8" w14:textId="77777777"/>
        </w:tc>
      </w:tr>
      <w:tr w:rsidR="00997775" w14:paraId="7CCA41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AEBA63" w14:textId="770CF08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A5721">
              <w:rPr>
                <w:b/>
              </w:rPr>
              <w:t>83</w:t>
            </w:r>
          </w:p>
        </w:tc>
        <w:tc>
          <w:tcPr>
            <w:tcW w:w="7654" w:type="dxa"/>
            <w:gridSpan w:val="2"/>
          </w:tcPr>
          <w:p w:rsidR="00997775" w:rsidRDefault="00997775" w14:paraId="0B314900" w14:textId="2BD5114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A5721">
              <w:rPr>
                <w:b/>
              </w:rPr>
              <w:t>HET LID PATERNOTTE C.S.</w:t>
            </w:r>
          </w:p>
        </w:tc>
      </w:tr>
      <w:tr w:rsidR="00997775" w14:paraId="02188D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30031E" w14:textId="77777777"/>
        </w:tc>
        <w:tc>
          <w:tcPr>
            <w:tcW w:w="7654" w:type="dxa"/>
            <w:gridSpan w:val="2"/>
          </w:tcPr>
          <w:p w:rsidR="00997775" w:rsidP="00280D6A" w:rsidRDefault="00997775" w14:paraId="2AF4882A" w14:textId="7560C91E">
            <w:r>
              <w:t>Voorgesteld</w:t>
            </w:r>
            <w:r w:rsidR="00280D6A">
              <w:t xml:space="preserve"> </w:t>
            </w:r>
            <w:r w:rsidR="000A5721">
              <w:t>9 april 2025</w:t>
            </w:r>
          </w:p>
        </w:tc>
      </w:tr>
      <w:tr w:rsidR="00997775" w14:paraId="0D173C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EF8980" w14:textId="77777777"/>
        </w:tc>
        <w:tc>
          <w:tcPr>
            <w:tcW w:w="7654" w:type="dxa"/>
            <w:gridSpan w:val="2"/>
          </w:tcPr>
          <w:p w:rsidR="00997775" w:rsidRDefault="00997775" w14:paraId="3A7A9E49" w14:textId="77777777"/>
        </w:tc>
      </w:tr>
      <w:tr w:rsidR="00997775" w14:paraId="7AA5D5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788823" w14:textId="77777777"/>
        </w:tc>
        <w:tc>
          <w:tcPr>
            <w:tcW w:w="7654" w:type="dxa"/>
            <w:gridSpan w:val="2"/>
          </w:tcPr>
          <w:p w:rsidR="00997775" w:rsidRDefault="00997775" w14:paraId="5E0B82CD" w14:textId="77777777">
            <w:r>
              <w:t>De Kamer,</w:t>
            </w:r>
          </w:p>
        </w:tc>
      </w:tr>
      <w:tr w:rsidR="00997775" w14:paraId="780D81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F7BB16" w14:textId="77777777"/>
        </w:tc>
        <w:tc>
          <w:tcPr>
            <w:tcW w:w="7654" w:type="dxa"/>
            <w:gridSpan w:val="2"/>
          </w:tcPr>
          <w:p w:rsidR="00997775" w:rsidRDefault="00997775" w14:paraId="28D11489" w14:textId="77777777"/>
        </w:tc>
      </w:tr>
      <w:tr w:rsidR="00997775" w14:paraId="750785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30818D" w14:textId="77777777"/>
        </w:tc>
        <w:tc>
          <w:tcPr>
            <w:tcW w:w="7654" w:type="dxa"/>
            <w:gridSpan w:val="2"/>
          </w:tcPr>
          <w:p w:rsidR="00997775" w:rsidRDefault="00997775" w14:paraId="14E6CB07" w14:textId="77777777">
            <w:r>
              <w:t>gehoord de beraadslaging,</w:t>
            </w:r>
          </w:p>
        </w:tc>
      </w:tr>
      <w:tr w:rsidR="00997775" w14:paraId="1A69A1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AC0876" w14:textId="77777777"/>
        </w:tc>
        <w:tc>
          <w:tcPr>
            <w:tcW w:w="7654" w:type="dxa"/>
            <w:gridSpan w:val="2"/>
          </w:tcPr>
          <w:p w:rsidR="00997775" w:rsidRDefault="00997775" w14:paraId="2ECD70B5" w14:textId="77777777"/>
        </w:tc>
      </w:tr>
      <w:tr w:rsidR="00997775" w14:paraId="678625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62ABFC" w14:textId="77777777"/>
        </w:tc>
        <w:tc>
          <w:tcPr>
            <w:tcW w:w="7654" w:type="dxa"/>
            <w:gridSpan w:val="2"/>
          </w:tcPr>
          <w:p w:rsidRPr="000A5721" w:rsidR="000A5721" w:rsidP="000A5721" w:rsidRDefault="000A5721" w14:paraId="16FAD43C" w14:textId="77777777">
            <w:r w:rsidRPr="000A5721">
              <w:t>constaterende dat China de militaire dreiging richting Taiwan niet alleen opvoert in woorden, maar ook in daden als grootschalige militaire oefeningen en de aanschaf van een enorme kabelknipper;</w:t>
            </w:r>
          </w:p>
          <w:p w:rsidR="000A5721" w:rsidP="000A5721" w:rsidRDefault="000A5721" w14:paraId="6BC180CB" w14:textId="77777777"/>
          <w:p w:rsidRPr="000A5721" w:rsidR="000A5721" w:rsidP="000A5721" w:rsidRDefault="000A5721" w14:paraId="2FACD15F" w14:textId="28053B52">
            <w:r w:rsidRPr="000A5721">
              <w:t>overwegende dat een (militaire) blokkade van Taiwan desastreus zou zijn voor de Europese en Nederlandse economie;</w:t>
            </w:r>
          </w:p>
          <w:p w:rsidR="000A5721" w:rsidP="000A5721" w:rsidRDefault="000A5721" w14:paraId="5FBA184E" w14:textId="77777777"/>
          <w:p w:rsidRPr="000A5721" w:rsidR="000A5721" w:rsidP="000A5721" w:rsidRDefault="000A5721" w14:paraId="13E8FF9B" w14:textId="7976DAF0">
            <w:r w:rsidRPr="000A5721">
              <w:t>verzoekt het kabinet zich altijd uit te spreken tegen Chinese escalatie, zoals grootschalige militaire oefeningen, en in EU-verband te pleiten voor het voorbereiden van een sanctiepakket ten behoeve van afschrikking voor een militaire invasie of blokkade;</w:t>
            </w:r>
          </w:p>
          <w:p w:rsidR="000A5721" w:rsidP="000A5721" w:rsidRDefault="000A5721" w14:paraId="0E767131" w14:textId="77777777"/>
          <w:p w:rsidRPr="000A5721" w:rsidR="000A5721" w:rsidP="000A5721" w:rsidRDefault="000A5721" w14:paraId="6CA2ABD5" w14:textId="01435091">
            <w:r w:rsidRPr="000A5721">
              <w:t>verzoekt het kabinet tevens actief bij te dragen aan afschrikking door de aanwezigheid in de regio voort te zetten, bijvoorbeeld door een nieuwe "</w:t>
            </w:r>
            <w:proofErr w:type="spellStart"/>
            <w:r w:rsidRPr="000A5721">
              <w:t>freedom</w:t>
            </w:r>
            <w:proofErr w:type="spellEnd"/>
            <w:r w:rsidRPr="000A5721">
              <w:t xml:space="preserve"> of </w:t>
            </w:r>
            <w:proofErr w:type="spellStart"/>
            <w:r w:rsidRPr="000A5721">
              <w:t>navigation</w:t>
            </w:r>
            <w:proofErr w:type="spellEnd"/>
            <w:r w:rsidRPr="000A5721">
              <w:t xml:space="preserve"> </w:t>
            </w:r>
            <w:proofErr w:type="spellStart"/>
            <w:r w:rsidRPr="000A5721">
              <w:t>operation</w:t>
            </w:r>
            <w:proofErr w:type="spellEnd"/>
            <w:r w:rsidRPr="000A5721">
              <w:t>" door de Straat van Taiwan,</w:t>
            </w:r>
          </w:p>
          <w:p w:rsidR="000A5721" w:rsidP="000A5721" w:rsidRDefault="000A5721" w14:paraId="0883E0EA" w14:textId="77777777"/>
          <w:p w:rsidRPr="000A5721" w:rsidR="000A5721" w:rsidP="000A5721" w:rsidRDefault="000A5721" w14:paraId="37A6F201" w14:textId="70E12636">
            <w:r w:rsidRPr="000A5721">
              <w:t>en gaat over tot de orde van de dag.</w:t>
            </w:r>
          </w:p>
          <w:p w:rsidR="000A5721" w:rsidP="000A5721" w:rsidRDefault="000A5721" w14:paraId="40BB60DB" w14:textId="77777777"/>
          <w:p w:rsidR="000A5721" w:rsidP="000A5721" w:rsidRDefault="000A5721" w14:paraId="14B57740" w14:textId="77777777">
            <w:proofErr w:type="spellStart"/>
            <w:r w:rsidRPr="000A5721">
              <w:t>Paternotte</w:t>
            </w:r>
            <w:proofErr w:type="spellEnd"/>
          </w:p>
          <w:p w:rsidR="000A5721" w:rsidP="000A5721" w:rsidRDefault="000A5721" w14:paraId="4F297EEC" w14:textId="77777777">
            <w:r w:rsidRPr="000A5721">
              <w:t>Van der Lee</w:t>
            </w:r>
          </w:p>
          <w:p w:rsidR="000A5721" w:rsidP="000A5721" w:rsidRDefault="000A5721" w14:paraId="4CAD2667" w14:textId="77777777">
            <w:r w:rsidRPr="000A5721">
              <w:t>Kahraman</w:t>
            </w:r>
          </w:p>
          <w:p w:rsidR="000A5721" w:rsidP="000A5721" w:rsidRDefault="000A5721" w14:paraId="52DBE533" w14:textId="77777777">
            <w:proofErr w:type="spellStart"/>
            <w:r w:rsidRPr="000A5721">
              <w:t>Boswijk</w:t>
            </w:r>
            <w:proofErr w:type="spellEnd"/>
          </w:p>
          <w:p w:rsidR="000A5721" w:rsidP="000A5721" w:rsidRDefault="000A5721" w14:paraId="7B16BDAB" w14:textId="77777777">
            <w:r w:rsidRPr="000A5721">
              <w:t>Stoffer</w:t>
            </w:r>
          </w:p>
          <w:p w:rsidR="000A5721" w:rsidP="000A5721" w:rsidRDefault="000A5721" w14:paraId="1F51D229" w14:textId="77777777">
            <w:r w:rsidRPr="000A5721">
              <w:t>Dassen</w:t>
            </w:r>
          </w:p>
          <w:p w:rsidR="000A5721" w:rsidP="000A5721" w:rsidRDefault="000A5721" w14:paraId="3518185D" w14:textId="77777777">
            <w:r w:rsidRPr="000A5721">
              <w:t>Ceder</w:t>
            </w:r>
          </w:p>
          <w:p w:rsidR="000A5721" w:rsidP="000A5721" w:rsidRDefault="000A5721" w14:paraId="6259FF42" w14:textId="77777777">
            <w:r w:rsidRPr="000A5721">
              <w:t>Van der Burg</w:t>
            </w:r>
          </w:p>
          <w:p w:rsidR="000A5721" w:rsidP="000A5721" w:rsidRDefault="000A5721" w14:paraId="30562E31" w14:textId="77777777">
            <w:r w:rsidRPr="000A5721">
              <w:t>Eerdmans</w:t>
            </w:r>
          </w:p>
          <w:p w:rsidR="000A5721" w:rsidP="000A5721" w:rsidRDefault="000A5721" w14:paraId="1D110D51" w14:textId="77777777">
            <w:r w:rsidRPr="000A5721">
              <w:t xml:space="preserve">Van Baarle </w:t>
            </w:r>
          </w:p>
          <w:p w:rsidR="00997775" w:rsidP="000A5721" w:rsidRDefault="000A5721" w14:paraId="216CD723" w14:textId="3238ABC7">
            <w:r w:rsidRPr="000A5721">
              <w:t>Oostenbrink</w:t>
            </w:r>
          </w:p>
        </w:tc>
      </w:tr>
    </w:tbl>
    <w:p w:rsidR="00997775" w:rsidRDefault="00997775" w14:paraId="2058389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EA668" w14:textId="77777777" w:rsidR="000A5721" w:rsidRDefault="000A5721">
      <w:pPr>
        <w:spacing w:line="20" w:lineRule="exact"/>
      </w:pPr>
    </w:p>
  </w:endnote>
  <w:endnote w:type="continuationSeparator" w:id="0">
    <w:p w14:paraId="1A127F02" w14:textId="77777777" w:rsidR="000A5721" w:rsidRDefault="000A572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951063" w14:textId="77777777" w:rsidR="000A5721" w:rsidRDefault="000A572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4740" w14:textId="77777777" w:rsidR="000A5721" w:rsidRDefault="000A572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E0D522" w14:textId="77777777" w:rsidR="000A5721" w:rsidRDefault="000A5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21"/>
    <w:rsid w:val="000A572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D0FE5"/>
    <w:rsid w:val="00F234E2"/>
    <w:rsid w:val="00F51CE5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A3FA4"/>
  <w15:docId w15:val="{928429F4-BE18-4B35-B3D7-97A9B0EC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964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2025-04-10T07:55:00.0000000Z</dcterms:created>
  <dcterms:modified xsi:type="dcterms:W3CDTF">2025-04-10T08:15:00.0000000Z</dcterms:modified>
  <dc:description>------------------------</dc:description>
  <dc:subject/>
  <keywords/>
  <version/>
  <category/>
</coreProperties>
</file>