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8D4" w:rsidP="002318D4" w:rsidRDefault="002318D4" w14:paraId="411A812C" w14:textId="67946BD3">
      <w:r>
        <w:t xml:space="preserve">Met deze brief informeer ik u dat de pilot no-riskpolis voor langdurig bijstandsgerechtigden niet uitgevoerd kan worden. Er zijn </w:t>
      </w:r>
      <w:r w:rsidR="007D046A">
        <w:t xml:space="preserve">helaas </w:t>
      </w:r>
      <w:r>
        <w:t xml:space="preserve">niet genoeg gemeenten die deel </w:t>
      </w:r>
      <w:r w:rsidR="007D046A">
        <w:t xml:space="preserve">willen </w:t>
      </w:r>
      <w:r>
        <w:t>nemen aan de pilot.</w:t>
      </w:r>
      <w:r w:rsidR="007D046A">
        <w:t xml:space="preserve"> </w:t>
      </w:r>
    </w:p>
    <w:p w:rsidR="002318D4" w:rsidP="002318D4" w:rsidRDefault="002318D4" w14:paraId="7CED1A3D" w14:textId="77777777"/>
    <w:p w:rsidRPr="007D046A" w:rsidR="002318D4" w:rsidP="002318D4" w:rsidRDefault="002318D4" w14:paraId="03C2B1C5" w14:textId="2238B7A5">
      <w:pPr>
        <w:rPr>
          <w:b/>
          <w:bCs/>
        </w:rPr>
      </w:pPr>
      <w:r>
        <w:rPr>
          <w:b/>
          <w:bCs/>
        </w:rPr>
        <w:t>Wat was het doel en de opzet van de p</w:t>
      </w:r>
      <w:r w:rsidRPr="002318D4">
        <w:rPr>
          <w:b/>
          <w:bCs/>
        </w:rPr>
        <w:t>ilot</w:t>
      </w:r>
      <w:r>
        <w:rPr>
          <w:b/>
          <w:bCs/>
        </w:rPr>
        <w:t>?</w:t>
      </w:r>
    </w:p>
    <w:p w:rsidR="006A02A2" w:rsidP="002318D4" w:rsidRDefault="00E60F27" w14:paraId="4DD61C1F" w14:textId="4D040B2E">
      <w:r>
        <w:t>Met de in d</w:t>
      </w:r>
      <w:r w:rsidR="0021203C">
        <w:t>e</w:t>
      </w:r>
      <w:r>
        <w:t xml:space="preserve"> zomer van 2024 verzonden brief Resultaten Banenafspraak 2023</w:t>
      </w:r>
      <w:r>
        <w:rPr>
          <w:rStyle w:val="Voetnootmarkering"/>
        </w:rPr>
        <w:footnoteReference w:id="1"/>
      </w:r>
      <w:r>
        <w:t xml:space="preserve"> bent u geïnformeerd over de pilot no-riskpolis voor langdurig bijstandsgerechtigden. </w:t>
      </w:r>
      <w:r w:rsidR="006A02A2">
        <w:t>De no-riskpolis biedt dekking tegen het risico voor de werkgever van loondoorbetaling bij ziekte. Het idee is dat de no</w:t>
      </w:r>
      <w:r w:rsidR="00483692">
        <w:t>-</w:t>
      </w:r>
      <w:r w:rsidR="006A02A2">
        <w:t>riskpolis het voor de werkgever aantrekkelijker maakt om een langdurig bijstandsgerechtigde in dienst te nemen.</w:t>
      </w:r>
    </w:p>
    <w:p w:rsidR="00483692" w:rsidP="00E60F27" w:rsidRDefault="00483692" w14:paraId="091578AA" w14:textId="77777777"/>
    <w:p w:rsidR="00463C52" w:rsidP="00E60F27" w:rsidRDefault="00463C52" w14:paraId="1B759D75" w14:textId="65FD10A9">
      <w:r>
        <w:t xml:space="preserve">Het doel van de pilot is te onderzoeken of een no-riskpolis voor langdurig bijstandsgerechtigden, die nu niet in aanmerking </w:t>
      </w:r>
      <w:r w:rsidR="004B2AFA">
        <w:t xml:space="preserve">komen </w:t>
      </w:r>
      <w:r w:rsidR="00FC6291">
        <w:t>voor een no</w:t>
      </w:r>
      <w:r w:rsidR="00483692">
        <w:t>-</w:t>
      </w:r>
      <w:r w:rsidR="00FC6291">
        <w:t>riskpolis,</w:t>
      </w:r>
      <w:r>
        <w:t xml:space="preserve"> effectief is. Effectief wil zeggen dat de no-riskpolis (1) de baankans van deze doelgroep vergroot en (2) de duurzaamheid van werk voor deze doelgroep vergroot.</w:t>
      </w:r>
    </w:p>
    <w:p w:rsidR="00463C52" w:rsidP="00E60F27" w:rsidRDefault="00463C52" w14:paraId="4C8B3065" w14:textId="77777777"/>
    <w:p w:rsidR="00E60F27" w:rsidP="00E60F27" w:rsidRDefault="00FC6291" w14:paraId="2CED6BF5" w14:textId="0ADD4A68">
      <w:r>
        <w:t xml:space="preserve">In genoemde brief </w:t>
      </w:r>
      <w:r w:rsidR="00E60F27">
        <w:t>ga</w:t>
      </w:r>
      <w:r w:rsidR="00C318EA">
        <w:t>f</w:t>
      </w:r>
      <w:r w:rsidR="001E70AB">
        <w:t xml:space="preserve"> </w:t>
      </w:r>
      <w:r w:rsidR="00C318EA">
        <w:t>ik</w:t>
      </w:r>
      <w:r w:rsidR="00E60F27">
        <w:t xml:space="preserve"> aan dat conform amendement </w:t>
      </w:r>
      <w:r w:rsidR="00483692">
        <w:t>D</w:t>
      </w:r>
      <w:r w:rsidR="00E60F27">
        <w:t>e Kort c.s.</w:t>
      </w:r>
      <w:r w:rsidR="00E60F27">
        <w:rPr>
          <w:rStyle w:val="Voetnootmarkering"/>
        </w:rPr>
        <w:footnoteReference w:id="2"/>
      </w:r>
      <w:r w:rsidR="00E60F27">
        <w:t xml:space="preserve"> een concreet voorstel was uitgewerkt voor een pilot met de inzet van de no-riskpolis voor langdurig bijstandsgerechtigden. Onderzoeksbureau De Beleidsonderzoekers </w:t>
      </w:r>
      <w:r w:rsidR="0084247E">
        <w:t xml:space="preserve">had </w:t>
      </w:r>
      <w:r w:rsidR="00E60F27">
        <w:t>in samenspraak met gemeenten en UWV een aantal varianten uitgewerkt van een pilot. Daarop is gekozen voor een opzet die methodologisch solide is, zodat er na de pilot conclusies k</w:t>
      </w:r>
      <w:r w:rsidR="004B2AFA">
        <w:t>un</w:t>
      </w:r>
      <w:r w:rsidR="00E60F27">
        <w:t xml:space="preserve">nen worden getrokken over de waarde en de effectiviteit van het instrument voor langdurig bijstandsgerechtigden die nu geen gebruik kunnen maken van de no-riskpolis. </w:t>
      </w:r>
    </w:p>
    <w:p w:rsidR="00E60F27" w:rsidP="00E60F27" w:rsidRDefault="00E60F27" w14:paraId="6FE8908F" w14:textId="77777777"/>
    <w:p w:rsidRPr="0021203C" w:rsidR="006A23DB" w:rsidP="00E60F27" w:rsidRDefault="002318D4" w14:paraId="2C3118A8" w14:textId="120CECE0">
      <w:pPr>
        <w:rPr>
          <w:b/>
          <w:bCs/>
        </w:rPr>
      </w:pPr>
      <w:r>
        <w:rPr>
          <w:b/>
          <w:bCs/>
        </w:rPr>
        <w:t>Waarom de pilot niet kan starten</w:t>
      </w:r>
    </w:p>
    <w:p w:rsidR="00D651DC" w:rsidRDefault="00FC6291" w14:paraId="5BDFAB45" w14:textId="77777777">
      <w:r>
        <w:t>Door de Beleidsonderzoekers is i</w:t>
      </w:r>
      <w:r w:rsidR="00C318EA">
        <w:t xml:space="preserve">n het </w:t>
      </w:r>
      <w:r>
        <w:t>o</w:t>
      </w:r>
      <w:r w:rsidR="00C318EA">
        <w:t>nderzoek aangegeven dat voor een goede pilot een steekproef van minimaal 35.000 langdurig bijstandsgerechtigden nodig is; 17.500 mensen met een no</w:t>
      </w:r>
      <w:r w:rsidR="00483692">
        <w:t>-</w:t>
      </w:r>
      <w:r w:rsidR="00C318EA">
        <w:t xml:space="preserve">riskpolis en een controlegroep zonder polis van dezelfde omvang. </w:t>
      </w:r>
      <w:r w:rsidR="00E60F27">
        <w:t xml:space="preserve">In de tweede helft van 2024 is veel energie gestoken in het vinden van </w:t>
      </w:r>
      <w:r w:rsidR="004B2AFA">
        <w:t xml:space="preserve">voldoende </w:t>
      </w:r>
      <w:r w:rsidR="00E60F27">
        <w:t xml:space="preserve">gemeenten die mee willen doen aan de uitvoering van de pilot. </w:t>
      </w:r>
      <w:r w:rsidR="007D046A">
        <w:t>We hebben met</w:t>
      </w:r>
      <w:r w:rsidR="00E60F27">
        <w:t xml:space="preserve"> ruim 30 geïnteresseerde gemeenten </w:t>
      </w:r>
      <w:r w:rsidR="007D046A">
        <w:t>gesproken over mogelijke deelname aan de pilot</w:t>
      </w:r>
      <w:r w:rsidR="00E60F27">
        <w:t xml:space="preserve">. Dit heeft helaas niet geleid tot het benodigde aantal gemeenten dat de pilot wil uitvoeren. </w:t>
      </w:r>
    </w:p>
    <w:p w:rsidR="007D046A" w:rsidRDefault="00C318EA" w14:paraId="750FAE9C" w14:textId="2D5CCADF">
      <w:r>
        <w:lastRenderedPageBreak/>
        <w:t>B</w:t>
      </w:r>
      <w:r w:rsidR="00E60F27">
        <w:t xml:space="preserve">ij de </w:t>
      </w:r>
      <w:r w:rsidR="00784A83">
        <w:t xml:space="preserve">geïnteresseerde </w:t>
      </w:r>
      <w:r w:rsidR="00E60F27">
        <w:t xml:space="preserve">gemeenten </w:t>
      </w:r>
      <w:r>
        <w:t xml:space="preserve">zijn </w:t>
      </w:r>
      <w:r w:rsidR="00E60F27">
        <w:t xml:space="preserve">slechts </w:t>
      </w:r>
      <w:r w:rsidR="00784A83">
        <w:t xml:space="preserve">ongeveer </w:t>
      </w:r>
      <w:r w:rsidR="00E60F27">
        <w:t xml:space="preserve">8.000 mogelijke deelnemers </w:t>
      </w:r>
      <w:r>
        <w:t>beschikbaar</w:t>
      </w:r>
      <w:r w:rsidR="00483692">
        <w:t>,</w:t>
      </w:r>
      <w:r w:rsidR="007D046A">
        <w:t xml:space="preserve"> terwijl er voor een succesvolle pilot 35.000 deelnemers nodig zijn</w:t>
      </w:r>
      <w:r w:rsidR="00E60F27">
        <w:t xml:space="preserve">. </w:t>
      </w:r>
      <w:r w:rsidR="005F40F8">
        <w:t>Dit betekent dat er te</w:t>
      </w:r>
      <w:r w:rsidRPr="004F6132" w:rsidR="004F6132">
        <w:t xml:space="preserve"> weinig </w:t>
      </w:r>
      <w:r w:rsidR="005F40F8">
        <w:t>deelnemers gevonden zijn</w:t>
      </w:r>
      <w:r w:rsidRPr="004F6132" w:rsidR="004F6132">
        <w:t xml:space="preserve"> om een pilot met de no-riskpolis voor langdurig bijstandsgerechtigden uit te kunnen voeren.</w:t>
      </w:r>
      <w:r>
        <w:t xml:space="preserve"> </w:t>
      </w:r>
      <w:r w:rsidR="00697913">
        <w:t>Gemeenten geven hiervoor een aantal redenen</w:t>
      </w:r>
      <w:r w:rsidR="007D046A">
        <w:t>.</w:t>
      </w:r>
    </w:p>
    <w:p w:rsidR="007D046A" w:rsidP="007D046A" w:rsidRDefault="007D046A" w14:paraId="3AAABE92" w14:textId="77777777"/>
    <w:p w:rsidRPr="007D046A" w:rsidR="002318D4" w:rsidP="007D046A" w:rsidRDefault="002318D4" w14:paraId="1F4681F5" w14:textId="5E9FFC9B">
      <w:r w:rsidRPr="007D046A">
        <w:rPr>
          <w:i/>
          <w:iCs/>
        </w:rPr>
        <w:t xml:space="preserve">De doelgroep van de pilot </w:t>
      </w:r>
      <w:r w:rsidR="002066C6">
        <w:rPr>
          <w:i/>
          <w:iCs/>
        </w:rPr>
        <w:t xml:space="preserve">is </w:t>
      </w:r>
      <w:r w:rsidRPr="007D046A">
        <w:rPr>
          <w:i/>
          <w:iCs/>
        </w:rPr>
        <w:t>bij nader inzien kleiner blijkt dan gedacht</w:t>
      </w:r>
    </w:p>
    <w:p w:rsidR="002318D4" w:rsidP="002318D4" w:rsidRDefault="00E60F27" w14:paraId="10925999" w14:textId="7CD00532">
      <w:r>
        <w:t xml:space="preserve">Gemeenten schatten in dat veel langdurig bijstandsgerechtigden in de pilotperiode niet aan het werk zullen komen in verband </w:t>
      </w:r>
      <w:r w:rsidRPr="00E41F45" w:rsidR="00E41F45">
        <w:t>met belemmeringen om te kunnen werken zoals</w:t>
      </w:r>
      <w:r>
        <w:t xml:space="preserve"> gezondheidsklachten en/of </w:t>
      </w:r>
      <w:proofErr w:type="spellStart"/>
      <w:r>
        <w:t>multiproblematiek</w:t>
      </w:r>
      <w:proofErr w:type="spellEnd"/>
      <w:r>
        <w:t xml:space="preserve">. De mensen die wel aan het werk geholpen kunnen worden, stromen vaak uit met behulp van loonkostensubsidie. Via het doelgroepregister ontstaat dan al een recht op de </w:t>
      </w:r>
      <w:r w:rsidR="00483692">
        <w:br/>
      </w:r>
      <w:r>
        <w:t xml:space="preserve">no-riskpolis. De resterende groep voor wie deze pilot meerwaarde kan hebben, werd door veel (aanvankelijk geïnteresseerde) gemeenten te klein geacht om de inspanningen van een pilot te rechtvaardigen. </w:t>
      </w:r>
    </w:p>
    <w:p w:rsidR="002318D4" w:rsidP="002318D4" w:rsidRDefault="002318D4" w14:paraId="253F0997" w14:textId="77777777"/>
    <w:p w:rsidRPr="007D046A" w:rsidR="002318D4" w:rsidP="007D046A" w:rsidRDefault="002066C6" w14:paraId="141D4E82" w14:textId="60841483">
      <w:pPr>
        <w:rPr>
          <w:i/>
          <w:iCs/>
        </w:rPr>
      </w:pPr>
      <w:r>
        <w:rPr>
          <w:i/>
          <w:iCs/>
        </w:rPr>
        <w:t>De pilot v</w:t>
      </w:r>
      <w:r w:rsidR="00697913">
        <w:rPr>
          <w:i/>
          <w:iCs/>
        </w:rPr>
        <w:t xml:space="preserve">raagt relatief veel </w:t>
      </w:r>
      <w:r w:rsidRPr="007D046A" w:rsidR="00697913">
        <w:rPr>
          <w:i/>
          <w:iCs/>
        </w:rPr>
        <w:t>aanpassingen in de uitvoering</w:t>
      </w:r>
    </w:p>
    <w:p w:rsidR="00E60F27" w:rsidP="00697913" w:rsidRDefault="005A09F2" w14:paraId="1C59ADCD" w14:textId="2FB6D24B">
      <w:r>
        <w:t>Gemeenten werden bij deelname aan de pilot geacht te organiseren wie wel en wie niet in aanmerking kwam (</w:t>
      </w:r>
      <w:r w:rsidR="00072473">
        <w:t xml:space="preserve">de </w:t>
      </w:r>
      <w:r>
        <w:t xml:space="preserve">controlegroep). </w:t>
      </w:r>
      <w:r w:rsidR="00072473">
        <w:t>Dit vraagt om het inpassen van de pilot in de lokale en regionale dienstverlening</w:t>
      </w:r>
      <w:r w:rsidR="001F44B9">
        <w:t xml:space="preserve"> en goede monitoring</w:t>
      </w:r>
      <w:r w:rsidR="00072473">
        <w:t>. Denk hierbij aan onder andere het aanpassen van de werkprocessen en informatiesystemen, instructies voor medewerkers en goede communicatie met gemeenteraad, werkgevers en bijstandsgerechtigden.</w:t>
      </w:r>
    </w:p>
    <w:p w:rsidR="001F44B9" w:rsidP="00E60F27" w:rsidRDefault="001F44B9" w14:paraId="17CF16E2" w14:textId="77777777"/>
    <w:p w:rsidRPr="007D046A" w:rsidR="00697913" w:rsidP="00E60F27" w:rsidRDefault="00697913" w14:paraId="68AA4E27" w14:textId="63EB1A86">
      <w:pPr>
        <w:rPr>
          <w:i/>
          <w:iCs/>
        </w:rPr>
      </w:pPr>
      <w:r>
        <w:rPr>
          <w:i/>
          <w:iCs/>
        </w:rPr>
        <w:t>Een andere opzet van de pilot kan effectiviteit niet aantonen</w:t>
      </w:r>
    </w:p>
    <w:p w:rsidR="002318D4" w:rsidP="002318D4" w:rsidRDefault="002318D4" w14:paraId="2B259397" w14:textId="4A2BBC22">
      <w:r w:rsidRPr="00E41F45">
        <w:t xml:space="preserve">Een </w:t>
      </w:r>
      <w:r>
        <w:t>eerder</w:t>
      </w:r>
      <w:r w:rsidRPr="00E41F45">
        <w:t xml:space="preserve"> overwogen alternatief is het uitvoeren van de andere door de Beleidsonderzoekers uitgewerkte variant. In deze variant worden de resultaten van pilot-gemeenten vergeleken met resultaten uit andere gemeenten. Omdat gemeenten (sterk) van elkaar verschillen in samenstelling</w:t>
      </w:r>
      <w:r>
        <w:t xml:space="preserve"> bestand</w:t>
      </w:r>
      <w:r w:rsidRPr="00E41F45">
        <w:t>, arbeidsmarkt, beleid en uitvoering van re-integratie van deze doelgroep, etc., is het lastig om het effect van de no-riskpolis in een pilot te kunnen meten. Uitkomsten van deze variant zijn daarom kwetsbaar voor de kritiek dat appels met peren worden vergeleken.</w:t>
      </w:r>
      <w:r>
        <w:t xml:space="preserve"> Een dergelijke pilot zou daardoor niet tot eenduidige uitkomsten over de effectiviteit van een no</w:t>
      </w:r>
      <w:r w:rsidR="00483692">
        <w:t>-</w:t>
      </w:r>
      <w:r>
        <w:t>riskpolis leiden. Ik acht de uitvoering van dit alternatief daarom niet zinvol.</w:t>
      </w:r>
    </w:p>
    <w:p w:rsidR="002318D4" w:rsidP="00E60F27" w:rsidRDefault="002318D4" w14:paraId="10624A30" w14:textId="77777777"/>
    <w:p w:rsidRPr="0021203C" w:rsidR="006A23DB" w:rsidP="00E60F27" w:rsidRDefault="00697913" w14:paraId="2921C010" w14:textId="4936738A">
      <w:pPr>
        <w:rPr>
          <w:b/>
          <w:bCs/>
        </w:rPr>
      </w:pPr>
      <w:r>
        <w:rPr>
          <w:b/>
          <w:bCs/>
        </w:rPr>
        <w:t>Tot slot</w:t>
      </w:r>
    </w:p>
    <w:p w:rsidR="006A02A2" w:rsidP="00E60F27" w:rsidRDefault="001F44B9" w14:paraId="6D4611AA" w14:textId="744AAC5F">
      <w:r>
        <w:t>Op grond van het bovenstaande kom ik tot de conclusie dat het doorzetten van de pilot niet zinvol is.</w:t>
      </w:r>
      <w:r w:rsidR="004C3432">
        <w:t xml:space="preserve"> </w:t>
      </w:r>
      <w:r w:rsidR="006A02A2">
        <w:t>Het budget dat was gereserveerd voor de pilot wordt betrokken bij de integrale besluitvorming rondom de Voorjaarsnota.</w:t>
      </w:r>
    </w:p>
    <w:p w:rsidR="00E60F27" w:rsidP="00E60F27" w:rsidRDefault="00E60F27" w14:paraId="7A255FF7" w14:textId="77777777"/>
    <w:p w:rsidR="00D651DC" w:rsidRDefault="0084247E" w14:paraId="3F7DE796" w14:textId="77777777">
      <w:r>
        <w:t xml:space="preserve">De Staatssecretaris Participatie </w:t>
      </w:r>
    </w:p>
    <w:p w:rsidR="00697B0B" w:rsidRDefault="0084247E" w14:paraId="6EDA68BC" w14:textId="2EBA633D">
      <w:r>
        <w:t>en Integratie,</w:t>
      </w:r>
    </w:p>
    <w:p w:rsidR="00697B0B" w:rsidRDefault="00697B0B" w14:paraId="6EDA68BD" w14:textId="77777777"/>
    <w:p w:rsidR="00697B0B" w:rsidRDefault="00697B0B" w14:paraId="6EDA68BE" w14:textId="77777777"/>
    <w:p w:rsidR="00697B0B" w:rsidRDefault="00697B0B" w14:paraId="6EDA68BF" w14:textId="77777777"/>
    <w:p w:rsidR="00697B0B" w:rsidRDefault="00697B0B" w14:paraId="6EDA68C0" w14:textId="77777777"/>
    <w:p w:rsidR="00697B0B" w:rsidRDefault="00697B0B" w14:paraId="6EDA68C1" w14:textId="77777777"/>
    <w:p w:rsidR="00697B0B" w:rsidRDefault="0084247E" w14:paraId="6EDA68C5" w14:textId="17C2D0DA">
      <w:r>
        <w:t>J.N.J. Nobel</w:t>
      </w:r>
    </w:p>
    <w:sectPr w:rsidR="00697B0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68CE" w14:textId="77777777" w:rsidR="0084247E" w:rsidRDefault="0084247E">
      <w:pPr>
        <w:spacing w:line="240" w:lineRule="auto"/>
      </w:pPr>
      <w:r>
        <w:separator/>
      </w:r>
    </w:p>
  </w:endnote>
  <w:endnote w:type="continuationSeparator" w:id="0">
    <w:p w14:paraId="6EDA68D0" w14:textId="77777777" w:rsidR="0084247E" w:rsidRDefault="00842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DA96" w14:textId="77777777" w:rsidR="00D651DC" w:rsidRDefault="00D65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68C7" w14:textId="77777777" w:rsidR="00697B0B" w:rsidRDefault="00697B0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8948" w14:textId="77777777" w:rsidR="00D651DC" w:rsidRDefault="00D65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68CA" w14:textId="77777777" w:rsidR="0084247E" w:rsidRDefault="0084247E">
      <w:pPr>
        <w:spacing w:line="240" w:lineRule="auto"/>
      </w:pPr>
      <w:r>
        <w:separator/>
      </w:r>
    </w:p>
  </w:footnote>
  <w:footnote w:type="continuationSeparator" w:id="0">
    <w:p w14:paraId="6EDA68CC" w14:textId="77777777" w:rsidR="0084247E" w:rsidRDefault="0084247E">
      <w:pPr>
        <w:spacing w:line="240" w:lineRule="auto"/>
      </w:pPr>
      <w:r>
        <w:continuationSeparator/>
      </w:r>
    </w:p>
  </w:footnote>
  <w:footnote w:id="1">
    <w:p w14:paraId="167EC0F9" w14:textId="6F48177A" w:rsidR="00E60F27" w:rsidRPr="00483692" w:rsidRDefault="00E60F27">
      <w:pPr>
        <w:pStyle w:val="Voetnoottekst"/>
        <w:rPr>
          <w:sz w:val="16"/>
          <w:szCs w:val="16"/>
        </w:rPr>
      </w:pPr>
      <w:r w:rsidRPr="00483692">
        <w:rPr>
          <w:rStyle w:val="Voetnootmarkering"/>
          <w:sz w:val="16"/>
          <w:szCs w:val="16"/>
        </w:rPr>
        <w:footnoteRef/>
      </w:r>
      <w:r w:rsidRPr="00483692">
        <w:rPr>
          <w:sz w:val="16"/>
          <w:szCs w:val="16"/>
        </w:rPr>
        <w:t xml:space="preserve"> Kamerstukken </w:t>
      </w:r>
      <w:r w:rsidR="00D31250" w:rsidRPr="00483692">
        <w:rPr>
          <w:sz w:val="16"/>
          <w:szCs w:val="16"/>
        </w:rPr>
        <w:t>2023/24, 34 352, nr. 320</w:t>
      </w:r>
    </w:p>
  </w:footnote>
  <w:footnote w:id="2">
    <w:p w14:paraId="2C69234A" w14:textId="0FE89649" w:rsidR="00E60F27" w:rsidRPr="00483692" w:rsidRDefault="00E60F27">
      <w:pPr>
        <w:pStyle w:val="Voetnoottekst"/>
        <w:rPr>
          <w:sz w:val="16"/>
          <w:szCs w:val="16"/>
        </w:rPr>
      </w:pPr>
      <w:r w:rsidRPr="00483692">
        <w:rPr>
          <w:rStyle w:val="Voetnootmarkering"/>
          <w:sz w:val="16"/>
          <w:szCs w:val="16"/>
        </w:rPr>
        <w:footnoteRef/>
      </w:r>
      <w:r w:rsidRPr="00483692">
        <w:rPr>
          <w:sz w:val="16"/>
          <w:szCs w:val="16"/>
        </w:rPr>
        <w:t xml:space="preserve"> Kamerstukken II, 2022/23, 36 200, nr.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7F6E" w14:textId="77777777" w:rsidR="00D651DC" w:rsidRDefault="00D65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68C6" w14:textId="77777777" w:rsidR="00697B0B" w:rsidRDefault="0084247E">
    <w:r>
      <w:rPr>
        <w:noProof/>
      </w:rPr>
      <mc:AlternateContent>
        <mc:Choice Requires="wps">
          <w:drawing>
            <wp:anchor distT="0" distB="0" distL="0" distR="0" simplePos="0" relativeHeight="251652096" behindDoc="0" locked="1" layoutInCell="1" allowOverlap="1" wp14:anchorId="6EDA68CA" wp14:editId="6EDA68C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DA6912" w14:textId="77777777" w:rsidR="0084247E" w:rsidRDefault="0084247E"/>
                      </w:txbxContent>
                    </wps:txbx>
                    <wps:bodyPr vert="horz" wrap="square" lIns="0" tIns="0" rIns="0" bIns="0" anchor="t" anchorCtr="0"/>
                  </wps:wsp>
                </a:graphicData>
              </a:graphic>
            </wp:anchor>
          </w:drawing>
        </mc:Choice>
        <mc:Fallback>
          <w:pict>
            <v:shapetype w14:anchorId="6EDA68C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EDA6912" w14:textId="77777777" w:rsidR="0084247E" w:rsidRDefault="0084247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EDA68CC" wp14:editId="6EDA68C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DA6902" w14:textId="77777777" w:rsidR="00697B0B" w:rsidRDefault="0084247E">
                          <w:pPr>
                            <w:pStyle w:val="Referentiegegevensbold"/>
                          </w:pPr>
                          <w:r>
                            <w:t>Datum</w:t>
                          </w:r>
                        </w:p>
                        <w:p w14:paraId="69847349" w14:textId="37D45F4B" w:rsidR="00B25286" w:rsidRDefault="009B5893">
                          <w:pPr>
                            <w:pStyle w:val="Referentiegegevens"/>
                          </w:pPr>
                          <w:r>
                            <w:fldChar w:fldCharType="begin"/>
                          </w:r>
                          <w:r>
                            <w:instrText xml:space="preserve"> DOCPROPERTY  "iDatum"  \* MERGEFORMAT </w:instrText>
                          </w:r>
                          <w:r>
                            <w:fldChar w:fldCharType="separate"/>
                          </w:r>
                          <w:r w:rsidR="00262203">
                            <w:t>10 april 2025</w:t>
                          </w:r>
                          <w:r>
                            <w:fldChar w:fldCharType="end"/>
                          </w:r>
                        </w:p>
                        <w:p w14:paraId="6EDA6904" w14:textId="77777777" w:rsidR="00697B0B" w:rsidRDefault="00697B0B">
                          <w:pPr>
                            <w:pStyle w:val="WitregelW1"/>
                          </w:pPr>
                        </w:p>
                        <w:p w14:paraId="6EDA6905" w14:textId="77777777" w:rsidR="00697B0B" w:rsidRDefault="0084247E">
                          <w:pPr>
                            <w:pStyle w:val="Referentiegegevensbold"/>
                          </w:pPr>
                          <w:r>
                            <w:t>Onze referentie</w:t>
                          </w:r>
                        </w:p>
                        <w:p w14:paraId="1947B374" w14:textId="07DCA701" w:rsidR="00B25286" w:rsidRDefault="009B5893">
                          <w:pPr>
                            <w:pStyle w:val="Referentiegegevens"/>
                          </w:pPr>
                          <w:r>
                            <w:fldChar w:fldCharType="begin"/>
                          </w:r>
                          <w:r>
                            <w:instrText xml:space="preserve"> DOCPROPERTY  "iOnsKenmerk"  \* MERGEFORMAT </w:instrText>
                          </w:r>
                          <w:r>
                            <w:fldChar w:fldCharType="separate"/>
                          </w:r>
                          <w:r w:rsidR="00262203">
                            <w:t>2025-0000039257</w:t>
                          </w:r>
                          <w:r>
                            <w:fldChar w:fldCharType="end"/>
                          </w:r>
                        </w:p>
                      </w:txbxContent>
                    </wps:txbx>
                    <wps:bodyPr vert="horz" wrap="square" lIns="0" tIns="0" rIns="0" bIns="0" anchor="t" anchorCtr="0"/>
                  </wps:wsp>
                </a:graphicData>
              </a:graphic>
            </wp:anchor>
          </w:drawing>
        </mc:Choice>
        <mc:Fallback>
          <w:pict>
            <v:shape w14:anchorId="6EDA68C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DA6902" w14:textId="77777777" w:rsidR="00697B0B" w:rsidRDefault="0084247E">
                    <w:pPr>
                      <w:pStyle w:val="Referentiegegevensbold"/>
                    </w:pPr>
                    <w:r>
                      <w:t>Datum</w:t>
                    </w:r>
                  </w:p>
                  <w:p w14:paraId="69847349" w14:textId="37D45F4B" w:rsidR="00B25286" w:rsidRDefault="009B5893">
                    <w:pPr>
                      <w:pStyle w:val="Referentiegegevens"/>
                    </w:pPr>
                    <w:r>
                      <w:fldChar w:fldCharType="begin"/>
                    </w:r>
                    <w:r>
                      <w:instrText xml:space="preserve"> DOCPROPERTY  "iDatum"  \* MERGEFORMAT </w:instrText>
                    </w:r>
                    <w:r>
                      <w:fldChar w:fldCharType="separate"/>
                    </w:r>
                    <w:r w:rsidR="00262203">
                      <w:t>10 april 2025</w:t>
                    </w:r>
                    <w:r>
                      <w:fldChar w:fldCharType="end"/>
                    </w:r>
                  </w:p>
                  <w:p w14:paraId="6EDA6904" w14:textId="77777777" w:rsidR="00697B0B" w:rsidRDefault="00697B0B">
                    <w:pPr>
                      <w:pStyle w:val="WitregelW1"/>
                    </w:pPr>
                  </w:p>
                  <w:p w14:paraId="6EDA6905" w14:textId="77777777" w:rsidR="00697B0B" w:rsidRDefault="0084247E">
                    <w:pPr>
                      <w:pStyle w:val="Referentiegegevensbold"/>
                    </w:pPr>
                    <w:r>
                      <w:t>Onze referentie</w:t>
                    </w:r>
                  </w:p>
                  <w:p w14:paraId="1947B374" w14:textId="07DCA701" w:rsidR="00B25286" w:rsidRDefault="009B5893">
                    <w:pPr>
                      <w:pStyle w:val="Referentiegegevens"/>
                    </w:pPr>
                    <w:r>
                      <w:fldChar w:fldCharType="begin"/>
                    </w:r>
                    <w:r>
                      <w:instrText xml:space="preserve"> DOCPROPERTY  "iOnsKenmerk"  \* MERGEFORMAT </w:instrText>
                    </w:r>
                    <w:r>
                      <w:fldChar w:fldCharType="separate"/>
                    </w:r>
                    <w:r w:rsidR="00262203">
                      <w:t>2025-0000039257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DA68CE" wp14:editId="6EDA68C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DA6915" w14:textId="77777777" w:rsidR="0084247E" w:rsidRDefault="0084247E"/>
                      </w:txbxContent>
                    </wps:txbx>
                    <wps:bodyPr vert="horz" wrap="square" lIns="0" tIns="0" rIns="0" bIns="0" anchor="t" anchorCtr="0"/>
                  </wps:wsp>
                </a:graphicData>
              </a:graphic>
            </wp:anchor>
          </w:drawing>
        </mc:Choice>
        <mc:Fallback>
          <w:pict>
            <v:shape w14:anchorId="6EDA68C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EDA6915" w14:textId="77777777" w:rsidR="0084247E" w:rsidRDefault="0084247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DA68D0" wp14:editId="6EDA68D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A6019C" w14:textId="77777777" w:rsidR="00B25286" w:rsidRDefault="009B58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DA68D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9A6019C" w14:textId="77777777" w:rsidR="00B25286" w:rsidRDefault="009B58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68C8" w14:textId="1BAEF04F" w:rsidR="00697B0B" w:rsidRDefault="0084247E">
    <w:pPr>
      <w:spacing w:after="6377" w:line="14" w:lineRule="exact"/>
    </w:pPr>
    <w:r>
      <w:rPr>
        <w:noProof/>
      </w:rPr>
      <mc:AlternateContent>
        <mc:Choice Requires="wps">
          <w:drawing>
            <wp:anchor distT="0" distB="0" distL="0" distR="0" simplePos="0" relativeHeight="251657216" behindDoc="0" locked="1" layoutInCell="1" allowOverlap="1" wp14:anchorId="6EDA68D4" wp14:editId="2145BCA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DA68E3" w14:textId="77777777" w:rsidR="00697B0B" w:rsidRDefault="0084247E">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DA68D4"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EDA68E3" w14:textId="77777777" w:rsidR="00697B0B" w:rsidRDefault="0084247E">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DA68D6" wp14:editId="6EDA68D7">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DA68E4" w14:textId="77777777" w:rsidR="00697B0B" w:rsidRDefault="0084247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EDA68D6"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6EDA68E4" w14:textId="77777777" w:rsidR="00697B0B" w:rsidRDefault="0084247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DA68D8" wp14:editId="643CC369">
              <wp:simplePos x="0" y="0"/>
              <wp:positionH relativeFrom="page">
                <wp:posOffset>1009650</wp:posOffset>
              </wp:positionH>
              <wp:positionV relativeFrom="page">
                <wp:posOffset>1964690</wp:posOffset>
              </wp:positionV>
              <wp:extent cx="221742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217420" cy="1115695"/>
                      </a:xfrm>
                      <a:prstGeom prst="rect">
                        <a:avLst/>
                      </a:prstGeom>
                      <a:noFill/>
                    </wps:spPr>
                    <wps:txbx>
                      <w:txbxContent>
                        <w:p w14:paraId="6EDA68E5" w14:textId="77777777" w:rsidR="00697B0B" w:rsidRDefault="0084247E">
                          <w:r>
                            <w:t>De voorzitter van de Tweede Kamer der Staten-Generaal</w:t>
                          </w:r>
                        </w:p>
                        <w:p w14:paraId="6EDA68E6" w14:textId="77777777" w:rsidR="00697B0B" w:rsidRDefault="0084247E">
                          <w:r>
                            <w:t xml:space="preserve">Prinses Irenestraat 6 </w:t>
                          </w:r>
                        </w:p>
                        <w:p w14:paraId="6EDA68E7" w14:textId="77777777" w:rsidR="00697B0B" w:rsidRDefault="0084247E">
                          <w:r>
                            <w:t>2595 BD  Den Haag</w:t>
                          </w:r>
                        </w:p>
                        <w:p w14:paraId="6EDA68E8" w14:textId="77777777" w:rsidR="00697B0B" w:rsidRDefault="0084247E">
                          <w:pPr>
                            <w:pStyle w:val="KixBarcode"/>
                          </w:pPr>
                          <w:r>
                            <w:t>2595 BD6</w:t>
                          </w:r>
                        </w:p>
                      </w:txbxContent>
                    </wps:txbx>
                    <wps:bodyPr vert="horz" wrap="square" lIns="0" tIns="0" rIns="0" bIns="0" anchor="t" anchorCtr="0"/>
                  </wps:wsp>
                </a:graphicData>
              </a:graphic>
              <wp14:sizeRelH relativeFrom="margin">
                <wp14:pctWidth>0</wp14:pctWidth>
              </wp14:sizeRelH>
            </wp:anchor>
          </w:drawing>
        </mc:Choice>
        <mc:Fallback>
          <w:pict>
            <v:shape w14:anchorId="6EDA68D8" id="d302f2a1-bb28-4417-9701-e3b1450e5fb6" o:spid="_x0000_s1032" type="#_x0000_t202" style="position:absolute;margin-left:79.5pt;margin-top:154.7pt;width:174.6pt;height:87.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" filled="f" stroked="f">
              <v:textbox inset="0,0,0,0">
                <w:txbxContent>
                  <w:p w14:paraId="6EDA68E5" w14:textId="77777777" w:rsidR="00697B0B" w:rsidRDefault="0084247E">
                    <w:r>
                      <w:t>De voorzitter van de Tweede Kamer der Staten-Generaal</w:t>
                    </w:r>
                  </w:p>
                  <w:p w14:paraId="6EDA68E6" w14:textId="77777777" w:rsidR="00697B0B" w:rsidRDefault="0084247E">
                    <w:r>
                      <w:t xml:space="preserve">Prinses Irenestraat 6 </w:t>
                    </w:r>
                  </w:p>
                  <w:p w14:paraId="6EDA68E7" w14:textId="77777777" w:rsidR="00697B0B" w:rsidRDefault="0084247E">
                    <w:r>
                      <w:t>2595 BD  Den Haag</w:t>
                    </w:r>
                  </w:p>
                  <w:p w14:paraId="6EDA68E8" w14:textId="77777777" w:rsidR="00697B0B" w:rsidRDefault="0084247E">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DA68DA" wp14:editId="6EDA68DB">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97B0B" w14:paraId="6EDA68EB" w14:textId="77777777">
                            <w:trPr>
                              <w:trHeight w:val="240"/>
                            </w:trPr>
                            <w:tc>
                              <w:tcPr>
                                <w:tcW w:w="1140" w:type="dxa"/>
                              </w:tcPr>
                              <w:p w14:paraId="6EDA68E9" w14:textId="77777777" w:rsidR="00697B0B" w:rsidRDefault="0084247E">
                                <w:r>
                                  <w:t>Datum</w:t>
                                </w:r>
                              </w:p>
                            </w:tc>
                            <w:tc>
                              <w:tcPr>
                                <w:tcW w:w="5918" w:type="dxa"/>
                              </w:tcPr>
                              <w:p w14:paraId="5F73E47B" w14:textId="5A17C51B" w:rsidR="00D54AEF" w:rsidRDefault="00262203">
                                <w:r>
                                  <w:t>10 april 2025</w:t>
                                </w:r>
                              </w:p>
                            </w:tc>
                          </w:tr>
                          <w:tr w:rsidR="00697B0B" w14:paraId="6EDA68EE" w14:textId="77777777">
                            <w:trPr>
                              <w:trHeight w:val="240"/>
                            </w:trPr>
                            <w:tc>
                              <w:tcPr>
                                <w:tcW w:w="1140" w:type="dxa"/>
                              </w:tcPr>
                              <w:p w14:paraId="6EDA68EC" w14:textId="77777777" w:rsidR="00697B0B" w:rsidRDefault="0084247E">
                                <w:r>
                                  <w:t>Betreft</w:t>
                                </w:r>
                              </w:p>
                            </w:tc>
                            <w:tc>
                              <w:tcPr>
                                <w:tcW w:w="5918" w:type="dxa"/>
                              </w:tcPr>
                              <w:p w14:paraId="6CAFFDE1" w14:textId="02646B9F" w:rsidR="00B25286" w:rsidRDefault="009B5893">
                                <w:r>
                                  <w:fldChar w:fldCharType="begin"/>
                                </w:r>
                                <w:r>
                                  <w:instrText xml:space="preserve"> DOCPROPERTY  "iOnderwerp"  \* MERGEFORMAT </w:instrText>
                                </w:r>
                                <w:r>
                                  <w:fldChar w:fldCharType="separate"/>
                                </w:r>
                                <w:r w:rsidR="00262203">
                                  <w:t>Niet starten pilot no-riskpolis langdurig bijstandsgerechtigden</w:t>
                                </w:r>
                                <w:r>
                                  <w:fldChar w:fldCharType="end"/>
                                </w:r>
                              </w:p>
                            </w:tc>
                          </w:tr>
                        </w:tbl>
                        <w:p w14:paraId="6EDA690C" w14:textId="77777777" w:rsidR="0084247E" w:rsidRDefault="0084247E"/>
                      </w:txbxContent>
                    </wps:txbx>
                    <wps:bodyPr vert="horz" wrap="square" lIns="0" tIns="0" rIns="0" bIns="0" anchor="t" anchorCtr="0"/>
                  </wps:wsp>
                </a:graphicData>
              </a:graphic>
            </wp:anchor>
          </w:drawing>
        </mc:Choice>
        <mc:Fallback>
          <w:pict>
            <v:shape w14:anchorId="6EDA68DA" id="1670fa0c-13cb-45ec-92be-ef1f34d237c5" o:spid="_x0000_s1033"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97B0B" w14:paraId="6EDA68EB" w14:textId="77777777">
                      <w:trPr>
                        <w:trHeight w:val="240"/>
                      </w:trPr>
                      <w:tc>
                        <w:tcPr>
                          <w:tcW w:w="1140" w:type="dxa"/>
                        </w:tcPr>
                        <w:p w14:paraId="6EDA68E9" w14:textId="77777777" w:rsidR="00697B0B" w:rsidRDefault="0084247E">
                          <w:r>
                            <w:t>Datum</w:t>
                          </w:r>
                        </w:p>
                      </w:tc>
                      <w:tc>
                        <w:tcPr>
                          <w:tcW w:w="5918" w:type="dxa"/>
                        </w:tcPr>
                        <w:p w14:paraId="5F73E47B" w14:textId="5A17C51B" w:rsidR="00D54AEF" w:rsidRDefault="00262203">
                          <w:r>
                            <w:t>10 april 2025</w:t>
                          </w:r>
                        </w:p>
                      </w:tc>
                    </w:tr>
                    <w:tr w:rsidR="00697B0B" w14:paraId="6EDA68EE" w14:textId="77777777">
                      <w:trPr>
                        <w:trHeight w:val="240"/>
                      </w:trPr>
                      <w:tc>
                        <w:tcPr>
                          <w:tcW w:w="1140" w:type="dxa"/>
                        </w:tcPr>
                        <w:p w14:paraId="6EDA68EC" w14:textId="77777777" w:rsidR="00697B0B" w:rsidRDefault="0084247E">
                          <w:r>
                            <w:t>Betreft</w:t>
                          </w:r>
                        </w:p>
                      </w:tc>
                      <w:tc>
                        <w:tcPr>
                          <w:tcW w:w="5918" w:type="dxa"/>
                        </w:tcPr>
                        <w:p w14:paraId="6CAFFDE1" w14:textId="02646B9F" w:rsidR="00B25286" w:rsidRDefault="009B5893">
                          <w:r>
                            <w:fldChar w:fldCharType="begin"/>
                          </w:r>
                          <w:r>
                            <w:instrText xml:space="preserve"> DOCPROPERTY  "iOnderwerp"  \* MERGEFORMAT </w:instrText>
                          </w:r>
                          <w:r>
                            <w:fldChar w:fldCharType="separate"/>
                          </w:r>
                          <w:r w:rsidR="00262203">
                            <w:t>Niet starten pilot no-riskpolis langdurig bijstandsgerechtigden</w:t>
                          </w:r>
                          <w:r>
                            <w:fldChar w:fldCharType="end"/>
                          </w:r>
                        </w:p>
                      </w:tc>
                    </w:tr>
                  </w:tbl>
                  <w:p w14:paraId="6EDA690C" w14:textId="77777777" w:rsidR="0084247E" w:rsidRDefault="0084247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EDA68DC" wp14:editId="6EDA68D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DA68EF" w14:textId="77777777" w:rsidR="00697B0B" w:rsidRPr="00E60F27" w:rsidRDefault="0084247E">
                          <w:pPr>
                            <w:pStyle w:val="Referentiegegevens"/>
                            <w:rPr>
                              <w:lang w:val="de-DE"/>
                            </w:rPr>
                          </w:pPr>
                          <w:r w:rsidRPr="00E60F27">
                            <w:rPr>
                              <w:lang w:val="de-DE"/>
                            </w:rPr>
                            <w:t>Parnassusplein 5</w:t>
                          </w:r>
                        </w:p>
                        <w:p w14:paraId="6EDA68F0" w14:textId="77777777" w:rsidR="00697B0B" w:rsidRPr="00E60F27" w:rsidRDefault="0084247E">
                          <w:pPr>
                            <w:pStyle w:val="Referentiegegevens"/>
                            <w:rPr>
                              <w:lang w:val="de-DE"/>
                            </w:rPr>
                          </w:pPr>
                          <w:r w:rsidRPr="00E60F27">
                            <w:rPr>
                              <w:lang w:val="de-DE"/>
                            </w:rPr>
                            <w:t>2511 VX  Den Haag</w:t>
                          </w:r>
                        </w:p>
                        <w:p w14:paraId="6EDA68F1" w14:textId="77777777" w:rsidR="00697B0B" w:rsidRPr="00E60F27" w:rsidRDefault="0084247E">
                          <w:pPr>
                            <w:pStyle w:val="Referentiegegevens"/>
                            <w:rPr>
                              <w:lang w:val="de-DE"/>
                            </w:rPr>
                          </w:pPr>
                          <w:r w:rsidRPr="00E60F27">
                            <w:rPr>
                              <w:lang w:val="de-DE"/>
                            </w:rPr>
                            <w:t>Postbus 90801</w:t>
                          </w:r>
                        </w:p>
                        <w:p w14:paraId="6EDA68F2" w14:textId="77777777" w:rsidR="00697B0B" w:rsidRPr="00E60F27" w:rsidRDefault="0084247E">
                          <w:pPr>
                            <w:pStyle w:val="Referentiegegevens"/>
                            <w:rPr>
                              <w:lang w:val="de-DE"/>
                            </w:rPr>
                          </w:pPr>
                          <w:r w:rsidRPr="00E60F27">
                            <w:rPr>
                              <w:lang w:val="de-DE"/>
                            </w:rPr>
                            <w:t>2509 LV  Den Haag</w:t>
                          </w:r>
                        </w:p>
                        <w:p w14:paraId="6EDA68F3" w14:textId="03A99926" w:rsidR="00697B0B" w:rsidRPr="00E60F27" w:rsidRDefault="009B5893">
                          <w:pPr>
                            <w:pStyle w:val="Referentiegegevens"/>
                            <w:rPr>
                              <w:lang w:val="de-DE"/>
                            </w:rPr>
                          </w:pPr>
                          <w:sdt>
                            <w:sdtPr>
                              <w:rPr>
                                <w:lang w:val="de-DE"/>
                              </w:rPr>
                              <w:id w:val="-860437826"/>
                              <w:dataBinding w:prefixMappings="xmlns:ns0='docgen-assistant'" w:xpath="/ns0:CustomXml[1]/ns0:Variables[1]/ns0:Variable[1]/ns0:Value[1]" w:storeItemID="{69D6EEC8-C9E1-4904-8281-341938F2DEB0}"/>
                              <w:text/>
                            </w:sdtPr>
                            <w:sdtEndPr/>
                            <w:sdtContent>
                              <w:r w:rsidR="00E60F27" w:rsidRPr="00E60F27">
                                <w:rPr>
                                  <w:lang w:val="de-DE"/>
                                </w:rPr>
                                <w:t>www.rijksoverheid.nl</w:t>
                              </w:r>
                            </w:sdtContent>
                          </w:sdt>
                        </w:p>
                        <w:p w14:paraId="6EDA68F4" w14:textId="77777777" w:rsidR="00697B0B" w:rsidRPr="00E60F27" w:rsidRDefault="00697B0B">
                          <w:pPr>
                            <w:pStyle w:val="WitregelW1"/>
                            <w:rPr>
                              <w:lang w:val="de-DE"/>
                            </w:rPr>
                          </w:pPr>
                        </w:p>
                        <w:p w14:paraId="6EDA68FB" w14:textId="77777777" w:rsidR="00697B0B" w:rsidRPr="00262203" w:rsidRDefault="00697B0B">
                          <w:pPr>
                            <w:pStyle w:val="WitregelW1"/>
                            <w:rPr>
                              <w:lang w:val="de-DE"/>
                            </w:rPr>
                          </w:pPr>
                        </w:p>
                        <w:p w14:paraId="6EDA68FC" w14:textId="77777777" w:rsidR="00697B0B" w:rsidRPr="004F6132" w:rsidRDefault="0084247E">
                          <w:pPr>
                            <w:pStyle w:val="Referentiegegevensbold"/>
                            <w:rPr>
                              <w:lang w:val="de-DE"/>
                            </w:rPr>
                          </w:pPr>
                          <w:proofErr w:type="spellStart"/>
                          <w:r w:rsidRPr="004F6132">
                            <w:rPr>
                              <w:lang w:val="de-DE"/>
                            </w:rPr>
                            <w:t>Onze</w:t>
                          </w:r>
                          <w:proofErr w:type="spellEnd"/>
                          <w:r w:rsidRPr="004F6132">
                            <w:rPr>
                              <w:lang w:val="de-DE"/>
                            </w:rPr>
                            <w:t xml:space="preserve"> </w:t>
                          </w:r>
                          <w:proofErr w:type="spellStart"/>
                          <w:r w:rsidRPr="004F6132">
                            <w:rPr>
                              <w:lang w:val="de-DE"/>
                            </w:rPr>
                            <w:t>referentie</w:t>
                          </w:r>
                          <w:proofErr w:type="spellEnd"/>
                        </w:p>
                        <w:p w14:paraId="0FF9D9E1" w14:textId="3942461B" w:rsidR="00B25286" w:rsidRDefault="009B5893">
                          <w:pPr>
                            <w:pStyle w:val="Referentiegegevens"/>
                            <w:rPr>
                              <w:lang w:val="de-DE"/>
                            </w:rPr>
                          </w:pPr>
                          <w:r>
                            <w:fldChar w:fldCharType="begin"/>
                          </w:r>
                          <w:r>
                            <w:instrText xml:space="preserve"> DOCPROPERTY  "iOnsKenmerk"  \* MERGEFORMAT </w:instrText>
                          </w:r>
                          <w:r>
                            <w:fldChar w:fldCharType="separate"/>
                          </w:r>
                          <w:r w:rsidR="00262203">
                            <w:t>2025-0000039257</w:t>
                          </w:r>
                          <w:r>
                            <w:fldChar w:fldCharType="end"/>
                          </w:r>
                          <w:r>
                            <w:br/>
                          </w:r>
                          <w:r>
                            <w:br/>
                          </w:r>
                          <w:r>
                            <w:rPr>
                              <w:b/>
                              <w:bCs/>
                            </w:rPr>
                            <w:t>Bijlage</w:t>
                          </w:r>
                          <w:r>
                            <w:br/>
                            <w:t>1</w:t>
                          </w:r>
                        </w:p>
                        <w:p w14:paraId="7F283439" w14:textId="0F4E555C" w:rsidR="00B25286" w:rsidRDefault="009B5893">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6EDA68DC"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EDA68EF" w14:textId="77777777" w:rsidR="00697B0B" w:rsidRPr="00E60F27" w:rsidRDefault="0084247E">
                    <w:pPr>
                      <w:pStyle w:val="Referentiegegevens"/>
                      <w:rPr>
                        <w:lang w:val="de-DE"/>
                      </w:rPr>
                    </w:pPr>
                    <w:r w:rsidRPr="00E60F27">
                      <w:rPr>
                        <w:lang w:val="de-DE"/>
                      </w:rPr>
                      <w:t>Parnassusplein 5</w:t>
                    </w:r>
                  </w:p>
                  <w:p w14:paraId="6EDA68F0" w14:textId="77777777" w:rsidR="00697B0B" w:rsidRPr="00E60F27" w:rsidRDefault="0084247E">
                    <w:pPr>
                      <w:pStyle w:val="Referentiegegevens"/>
                      <w:rPr>
                        <w:lang w:val="de-DE"/>
                      </w:rPr>
                    </w:pPr>
                    <w:r w:rsidRPr="00E60F27">
                      <w:rPr>
                        <w:lang w:val="de-DE"/>
                      </w:rPr>
                      <w:t>2511 VX  Den Haag</w:t>
                    </w:r>
                  </w:p>
                  <w:p w14:paraId="6EDA68F1" w14:textId="77777777" w:rsidR="00697B0B" w:rsidRPr="00E60F27" w:rsidRDefault="0084247E">
                    <w:pPr>
                      <w:pStyle w:val="Referentiegegevens"/>
                      <w:rPr>
                        <w:lang w:val="de-DE"/>
                      </w:rPr>
                    </w:pPr>
                    <w:r w:rsidRPr="00E60F27">
                      <w:rPr>
                        <w:lang w:val="de-DE"/>
                      </w:rPr>
                      <w:t>Postbus 90801</w:t>
                    </w:r>
                  </w:p>
                  <w:p w14:paraId="6EDA68F2" w14:textId="77777777" w:rsidR="00697B0B" w:rsidRPr="00E60F27" w:rsidRDefault="0084247E">
                    <w:pPr>
                      <w:pStyle w:val="Referentiegegevens"/>
                      <w:rPr>
                        <w:lang w:val="de-DE"/>
                      </w:rPr>
                    </w:pPr>
                    <w:r w:rsidRPr="00E60F27">
                      <w:rPr>
                        <w:lang w:val="de-DE"/>
                      </w:rPr>
                      <w:t>2509 LV  Den Haag</w:t>
                    </w:r>
                  </w:p>
                  <w:p w14:paraId="6EDA68F3" w14:textId="03A99926" w:rsidR="00697B0B" w:rsidRPr="00E60F27" w:rsidRDefault="009B5893">
                    <w:pPr>
                      <w:pStyle w:val="Referentiegegevens"/>
                      <w:rPr>
                        <w:lang w:val="de-DE"/>
                      </w:rPr>
                    </w:pPr>
                    <w:sdt>
                      <w:sdtPr>
                        <w:rPr>
                          <w:lang w:val="de-DE"/>
                        </w:rPr>
                        <w:id w:val="-860437826"/>
                        <w:dataBinding w:prefixMappings="xmlns:ns0='docgen-assistant'" w:xpath="/ns0:CustomXml[1]/ns0:Variables[1]/ns0:Variable[1]/ns0:Value[1]" w:storeItemID="{69D6EEC8-C9E1-4904-8281-341938F2DEB0}"/>
                        <w:text/>
                      </w:sdtPr>
                      <w:sdtEndPr/>
                      <w:sdtContent>
                        <w:r w:rsidR="00E60F27" w:rsidRPr="00E60F27">
                          <w:rPr>
                            <w:lang w:val="de-DE"/>
                          </w:rPr>
                          <w:t>www.rijksoverheid.nl</w:t>
                        </w:r>
                      </w:sdtContent>
                    </w:sdt>
                  </w:p>
                  <w:p w14:paraId="6EDA68F4" w14:textId="77777777" w:rsidR="00697B0B" w:rsidRPr="00E60F27" w:rsidRDefault="00697B0B">
                    <w:pPr>
                      <w:pStyle w:val="WitregelW1"/>
                      <w:rPr>
                        <w:lang w:val="de-DE"/>
                      </w:rPr>
                    </w:pPr>
                  </w:p>
                  <w:p w14:paraId="6EDA68FB" w14:textId="77777777" w:rsidR="00697B0B" w:rsidRPr="00262203" w:rsidRDefault="00697B0B">
                    <w:pPr>
                      <w:pStyle w:val="WitregelW1"/>
                      <w:rPr>
                        <w:lang w:val="de-DE"/>
                      </w:rPr>
                    </w:pPr>
                  </w:p>
                  <w:p w14:paraId="6EDA68FC" w14:textId="77777777" w:rsidR="00697B0B" w:rsidRPr="004F6132" w:rsidRDefault="0084247E">
                    <w:pPr>
                      <w:pStyle w:val="Referentiegegevensbold"/>
                      <w:rPr>
                        <w:lang w:val="de-DE"/>
                      </w:rPr>
                    </w:pPr>
                    <w:proofErr w:type="spellStart"/>
                    <w:r w:rsidRPr="004F6132">
                      <w:rPr>
                        <w:lang w:val="de-DE"/>
                      </w:rPr>
                      <w:t>Onze</w:t>
                    </w:r>
                    <w:proofErr w:type="spellEnd"/>
                    <w:r w:rsidRPr="004F6132">
                      <w:rPr>
                        <w:lang w:val="de-DE"/>
                      </w:rPr>
                      <w:t xml:space="preserve"> </w:t>
                    </w:r>
                    <w:proofErr w:type="spellStart"/>
                    <w:r w:rsidRPr="004F6132">
                      <w:rPr>
                        <w:lang w:val="de-DE"/>
                      </w:rPr>
                      <w:t>referentie</w:t>
                    </w:r>
                    <w:proofErr w:type="spellEnd"/>
                  </w:p>
                  <w:p w14:paraId="0FF9D9E1" w14:textId="3942461B" w:rsidR="00B25286" w:rsidRDefault="009B5893">
                    <w:pPr>
                      <w:pStyle w:val="Referentiegegevens"/>
                      <w:rPr>
                        <w:lang w:val="de-DE"/>
                      </w:rPr>
                    </w:pPr>
                    <w:r>
                      <w:fldChar w:fldCharType="begin"/>
                    </w:r>
                    <w:r>
                      <w:instrText xml:space="preserve"> DOCPROPERTY  "iOnsKenmerk"  \* MERGEFORMAT </w:instrText>
                    </w:r>
                    <w:r>
                      <w:fldChar w:fldCharType="separate"/>
                    </w:r>
                    <w:r w:rsidR="00262203">
                      <w:t>2025-0000039257</w:t>
                    </w:r>
                    <w:r>
                      <w:fldChar w:fldCharType="end"/>
                    </w:r>
                    <w:r>
                      <w:br/>
                    </w:r>
                    <w:r>
                      <w:br/>
                    </w:r>
                    <w:r>
                      <w:rPr>
                        <w:b/>
                        <w:bCs/>
                      </w:rPr>
                      <w:t>Bijlage</w:t>
                    </w:r>
                    <w:r>
                      <w:br/>
                      <w:t>1</w:t>
                    </w:r>
                  </w:p>
                  <w:p w14:paraId="7F283439" w14:textId="0F4E555C" w:rsidR="00B25286" w:rsidRDefault="009B5893">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EDA68DE" wp14:editId="6EDA68D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CA13F9" w14:textId="77777777" w:rsidR="00B25286" w:rsidRDefault="009B58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DA68DE"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5CA13F9" w14:textId="77777777" w:rsidR="00B25286" w:rsidRDefault="009B58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EDA68E0" wp14:editId="6EDA68E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DA6910" w14:textId="77777777" w:rsidR="0084247E" w:rsidRDefault="0084247E"/>
                      </w:txbxContent>
                    </wps:txbx>
                    <wps:bodyPr vert="horz" wrap="square" lIns="0" tIns="0" rIns="0" bIns="0" anchor="t" anchorCtr="0"/>
                  </wps:wsp>
                </a:graphicData>
              </a:graphic>
            </wp:anchor>
          </w:drawing>
        </mc:Choice>
        <mc:Fallback>
          <w:pict>
            <v:shape w14:anchorId="6EDA68E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6EDA6910" w14:textId="77777777" w:rsidR="0084247E" w:rsidRDefault="0084247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58E199"/>
    <w:multiLevelType w:val="multilevel"/>
    <w:tmpl w:val="470CB9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2668F75"/>
    <w:multiLevelType w:val="multilevel"/>
    <w:tmpl w:val="226634F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7300556"/>
    <w:multiLevelType w:val="multilevel"/>
    <w:tmpl w:val="5C917A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B807335"/>
    <w:multiLevelType w:val="multilevel"/>
    <w:tmpl w:val="04F431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192306"/>
    <w:multiLevelType w:val="hybridMultilevel"/>
    <w:tmpl w:val="85C69AB2"/>
    <w:lvl w:ilvl="0" w:tplc="6238991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D00F9"/>
    <w:multiLevelType w:val="multilevel"/>
    <w:tmpl w:val="9718BCA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1B232F"/>
    <w:multiLevelType w:val="multilevel"/>
    <w:tmpl w:val="85A1797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1618171">
    <w:abstractNumId w:val="6"/>
  </w:num>
  <w:num w:numId="2" w16cid:durableId="1441098963">
    <w:abstractNumId w:val="1"/>
  </w:num>
  <w:num w:numId="3" w16cid:durableId="1916282453">
    <w:abstractNumId w:val="2"/>
  </w:num>
  <w:num w:numId="4" w16cid:durableId="459495601">
    <w:abstractNumId w:val="0"/>
  </w:num>
  <w:num w:numId="5" w16cid:durableId="1750930697">
    <w:abstractNumId w:val="5"/>
  </w:num>
  <w:num w:numId="6" w16cid:durableId="62141648">
    <w:abstractNumId w:val="3"/>
  </w:num>
  <w:num w:numId="7" w16cid:durableId="122004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0B"/>
    <w:rsid w:val="00072473"/>
    <w:rsid w:val="00166FB0"/>
    <w:rsid w:val="00195C90"/>
    <w:rsid w:val="001E70AB"/>
    <w:rsid w:val="001F44B9"/>
    <w:rsid w:val="002066C6"/>
    <w:rsid w:val="0021203C"/>
    <w:rsid w:val="002315EB"/>
    <w:rsid w:val="002318D4"/>
    <w:rsid w:val="00240330"/>
    <w:rsid w:val="00253513"/>
    <w:rsid w:val="00262203"/>
    <w:rsid w:val="002D4082"/>
    <w:rsid w:val="00362B94"/>
    <w:rsid w:val="00372772"/>
    <w:rsid w:val="0038414F"/>
    <w:rsid w:val="00463C52"/>
    <w:rsid w:val="00483692"/>
    <w:rsid w:val="004B2AFA"/>
    <w:rsid w:val="004C084F"/>
    <w:rsid w:val="004C3432"/>
    <w:rsid w:val="004F3E24"/>
    <w:rsid w:val="004F6132"/>
    <w:rsid w:val="00591F72"/>
    <w:rsid w:val="005A09F2"/>
    <w:rsid w:val="005D402A"/>
    <w:rsid w:val="005D7742"/>
    <w:rsid w:val="005F40F8"/>
    <w:rsid w:val="0060711B"/>
    <w:rsid w:val="00610FDF"/>
    <w:rsid w:val="00697913"/>
    <w:rsid w:val="00697B0B"/>
    <w:rsid w:val="006A02A2"/>
    <w:rsid w:val="006A23DB"/>
    <w:rsid w:val="00711DEF"/>
    <w:rsid w:val="007669A3"/>
    <w:rsid w:val="00784A83"/>
    <w:rsid w:val="007D046A"/>
    <w:rsid w:val="0084247E"/>
    <w:rsid w:val="00876E2B"/>
    <w:rsid w:val="00881C75"/>
    <w:rsid w:val="008B496D"/>
    <w:rsid w:val="008C73C7"/>
    <w:rsid w:val="008D2A42"/>
    <w:rsid w:val="009541D4"/>
    <w:rsid w:val="0095617B"/>
    <w:rsid w:val="009A399E"/>
    <w:rsid w:val="009B5893"/>
    <w:rsid w:val="009B5DEC"/>
    <w:rsid w:val="009F5477"/>
    <w:rsid w:val="00A31368"/>
    <w:rsid w:val="00A55615"/>
    <w:rsid w:val="00AD2491"/>
    <w:rsid w:val="00B25286"/>
    <w:rsid w:val="00B31967"/>
    <w:rsid w:val="00B6452D"/>
    <w:rsid w:val="00B72C40"/>
    <w:rsid w:val="00B9403F"/>
    <w:rsid w:val="00B94158"/>
    <w:rsid w:val="00C318EA"/>
    <w:rsid w:val="00CD1050"/>
    <w:rsid w:val="00D11042"/>
    <w:rsid w:val="00D30610"/>
    <w:rsid w:val="00D31250"/>
    <w:rsid w:val="00D54AEF"/>
    <w:rsid w:val="00D6499C"/>
    <w:rsid w:val="00D651DC"/>
    <w:rsid w:val="00E41F45"/>
    <w:rsid w:val="00E60F27"/>
    <w:rsid w:val="00E6789F"/>
    <w:rsid w:val="00EB2AD8"/>
    <w:rsid w:val="00EF2BA1"/>
    <w:rsid w:val="00F91E1E"/>
    <w:rsid w:val="00FC6291"/>
    <w:rsid w:val="00FD0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EDA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0F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0F27"/>
    <w:rPr>
      <w:rFonts w:ascii="Verdana" w:hAnsi="Verdana"/>
      <w:color w:val="000000"/>
      <w:sz w:val="18"/>
      <w:szCs w:val="18"/>
    </w:rPr>
  </w:style>
  <w:style w:type="paragraph" w:styleId="Voettekst">
    <w:name w:val="footer"/>
    <w:basedOn w:val="Standaard"/>
    <w:link w:val="VoettekstChar"/>
    <w:uiPriority w:val="99"/>
    <w:unhideWhenUsed/>
    <w:rsid w:val="00E60F2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0F27"/>
    <w:rPr>
      <w:rFonts w:ascii="Verdana" w:hAnsi="Verdana"/>
      <w:color w:val="000000"/>
      <w:sz w:val="18"/>
      <w:szCs w:val="18"/>
    </w:rPr>
  </w:style>
  <w:style w:type="paragraph" w:styleId="Voetnoottekst">
    <w:name w:val="footnote text"/>
    <w:basedOn w:val="Standaard"/>
    <w:link w:val="VoetnoottekstChar"/>
    <w:uiPriority w:val="99"/>
    <w:semiHidden/>
    <w:unhideWhenUsed/>
    <w:rsid w:val="00E60F2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60F27"/>
    <w:rPr>
      <w:rFonts w:ascii="Verdana" w:hAnsi="Verdana"/>
      <w:color w:val="000000"/>
    </w:rPr>
  </w:style>
  <w:style w:type="character" w:styleId="Voetnootmarkering">
    <w:name w:val="footnote reference"/>
    <w:basedOn w:val="Standaardalinea-lettertype"/>
    <w:uiPriority w:val="99"/>
    <w:semiHidden/>
    <w:unhideWhenUsed/>
    <w:rsid w:val="00E60F27"/>
    <w:rPr>
      <w:vertAlign w:val="superscript"/>
    </w:rPr>
  </w:style>
  <w:style w:type="character" w:styleId="Verwijzingopmerking">
    <w:name w:val="annotation reference"/>
    <w:basedOn w:val="Standaardalinea-lettertype"/>
    <w:uiPriority w:val="99"/>
    <w:semiHidden/>
    <w:unhideWhenUsed/>
    <w:rsid w:val="0084247E"/>
    <w:rPr>
      <w:sz w:val="16"/>
      <w:szCs w:val="16"/>
    </w:rPr>
  </w:style>
  <w:style w:type="paragraph" w:styleId="Tekstopmerking">
    <w:name w:val="annotation text"/>
    <w:basedOn w:val="Standaard"/>
    <w:link w:val="TekstopmerkingChar"/>
    <w:uiPriority w:val="99"/>
    <w:unhideWhenUsed/>
    <w:rsid w:val="0084247E"/>
    <w:pPr>
      <w:spacing w:line="240" w:lineRule="auto"/>
    </w:pPr>
    <w:rPr>
      <w:sz w:val="20"/>
      <w:szCs w:val="20"/>
    </w:rPr>
  </w:style>
  <w:style w:type="character" w:customStyle="1" w:styleId="TekstopmerkingChar">
    <w:name w:val="Tekst opmerking Char"/>
    <w:basedOn w:val="Standaardalinea-lettertype"/>
    <w:link w:val="Tekstopmerking"/>
    <w:uiPriority w:val="99"/>
    <w:rsid w:val="0084247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4247E"/>
    <w:rPr>
      <w:b/>
      <w:bCs/>
    </w:rPr>
  </w:style>
  <w:style w:type="character" w:customStyle="1" w:styleId="OnderwerpvanopmerkingChar">
    <w:name w:val="Onderwerp van opmerking Char"/>
    <w:basedOn w:val="TekstopmerkingChar"/>
    <w:link w:val="Onderwerpvanopmerking"/>
    <w:uiPriority w:val="99"/>
    <w:semiHidden/>
    <w:rsid w:val="0084247E"/>
    <w:rPr>
      <w:rFonts w:ascii="Verdana" w:hAnsi="Verdana"/>
      <w:b/>
      <w:bCs/>
      <w:color w:val="000000"/>
    </w:rPr>
  </w:style>
  <w:style w:type="paragraph" w:styleId="Revisie">
    <w:name w:val="Revision"/>
    <w:hidden/>
    <w:uiPriority w:val="99"/>
    <w:semiHidden/>
    <w:rsid w:val="00EB2AD8"/>
    <w:pPr>
      <w:autoSpaceDN/>
      <w:textAlignment w:val="auto"/>
    </w:pPr>
    <w:rPr>
      <w:rFonts w:ascii="Verdana" w:hAnsi="Verdana"/>
      <w:color w:val="000000"/>
      <w:sz w:val="18"/>
      <w:szCs w:val="18"/>
    </w:rPr>
  </w:style>
  <w:style w:type="paragraph" w:styleId="Lijstalinea">
    <w:name w:val="List Paragraph"/>
    <w:basedOn w:val="Standaard"/>
    <w:uiPriority w:val="34"/>
    <w:semiHidden/>
    <w:rsid w:val="0023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727</ap:Words>
  <ap:Characters>4004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 Niet starten pilot no-riskpolis langdurig bijstandsgerechtigden</vt:lpstr>
    </vt:vector>
  </ap:TitlesOfParts>
  <ap:LinksUpToDate>false</ap:LinksUpToDate>
  <ap:CharactersWithSpaces>4722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2025-03-31T07:00:00.0000000Z</lastPrinted>
  <dcterms:created xsi:type="dcterms:W3CDTF">2025-04-10T08:08:00.0000000Z</dcterms:created>
  <dcterms:modified xsi:type="dcterms:W3CDTF">2025-04-10T08:08:00.0000000Z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Niet starten pilot no-riskpolis langdurig bijstandsgerechtigden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In 2024 is veel energie gestoken in het vinden van gemeenten die mee willen doen aan de uitvoering van de pilot no-riskpolis voor langdurig bijstandsgerechtigden. Er heeft met ruim 30 geïnteresseerde gemeenten (waaronder alle G4 gemeenten) contact plaatsgevonden. Dit heeft helaas niet geleid tot het benodigde aantal gemeenten dat de pilot wil uitvoeren. Voor deze pilot is een steekproef van minimaal 35.000 bijstandsgerechtigden nodig, terwijl er bij de deelnemende gemeenten slechts 8.000 mogelijke deelnemers zijn. De pilot no-riskpolis kan in zijn huidige vorm hierdoor niet doorgaan.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februari 2025</vt:lpwstr>
  </property>
  <property fmtid="{D5CDD505-2E9C-101B-9397-08002B2CF9AE}" pid="13" name="Opgesteld door, Naam">
    <vt:lpwstr>Jurgen Nobel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Niet starten pilot no-riskpolis langdurig bijstandsgerechtigden</vt:lpwstr>
  </property>
  <property fmtid="{D5CDD505-2E9C-101B-9397-08002B2CF9AE}" pid="30" name="iOnsKenmerk">
    <vt:lpwstr>2025-0000039257</vt:lpwstr>
  </property>
  <property fmtid="{D5CDD505-2E9C-101B-9397-08002B2CF9AE}" pid="31" name="iDatum">
    <vt:lpwstr>10 april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