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52177" w14:paraId="4373E021" w14:textId="77777777">
        <w:tc>
          <w:tcPr>
            <w:tcW w:w="6733" w:type="dxa"/>
            <w:gridSpan w:val="2"/>
            <w:tcBorders>
              <w:top w:val="nil"/>
              <w:left w:val="nil"/>
              <w:bottom w:val="nil"/>
              <w:right w:val="nil"/>
            </w:tcBorders>
            <w:vAlign w:val="center"/>
          </w:tcPr>
          <w:p w:rsidR="00997775" w:rsidP="00710A7A" w:rsidRDefault="00997775" w14:paraId="110AC17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4AC5CE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52177" w14:paraId="39705B0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F6A3B43" w14:textId="77777777">
            <w:r w:rsidRPr="008B0CC5">
              <w:t xml:space="preserve">Vergaderjaar </w:t>
            </w:r>
            <w:r w:rsidR="00AC6B87">
              <w:t>2024-2025</w:t>
            </w:r>
          </w:p>
        </w:tc>
      </w:tr>
      <w:tr w:rsidR="00997775" w:rsidTr="00752177" w14:paraId="0CA24084" w14:textId="77777777">
        <w:trPr>
          <w:cantSplit/>
        </w:trPr>
        <w:tc>
          <w:tcPr>
            <w:tcW w:w="10985" w:type="dxa"/>
            <w:gridSpan w:val="3"/>
            <w:tcBorders>
              <w:top w:val="nil"/>
              <w:left w:val="nil"/>
              <w:bottom w:val="nil"/>
              <w:right w:val="nil"/>
            </w:tcBorders>
          </w:tcPr>
          <w:p w:rsidR="00997775" w:rsidRDefault="00997775" w14:paraId="2661AFCE" w14:textId="77777777"/>
        </w:tc>
      </w:tr>
      <w:tr w:rsidR="00997775" w:rsidTr="00752177" w14:paraId="3B380EFF" w14:textId="77777777">
        <w:trPr>
          <w:cantSplit/>
        </w:trPr>
        <w:tc>
          <w:tcPr>
            <w:tcW w:w="10985" w:type="dxa"/>
            <w:gridSpan w:val="3"/>
            <w:tcBorders>
              <w:top w:val="nil"/>
              <w:left w:val="nil"/>
              <w:bottom w:val="single" w:color="auto" w:sz="4" w:space="0"/>
              <w:right w:val="nil"/>
            </w:tcBorders>
          </w:tcPr>
          <w:p w:rsidR="00997775" w:rsidRDefault="00997775" w14:paraId="4791B0CA" w14:textId="77777777"/>
        </w:tc>
      </w:tr>
      <w:tr w:rsidR="00997775" w:rsidTr="00752177" w14:paraId="78401F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A42FC4" w14:textId="77777777"/>
        </w:tc>
        <w:tc>
          <w:tcPr>
            <w:tcW w:w="7654" w:type="dxa"/>
            <w:gridSpan w:val="2"/>
          </w:tcPr>
          <w:p w:rsidR="00997775" w:rsidRDefault="00997775" w14:paraId="65C957F4" w14:textId="77777777"/>
        </w:tc>
      </w:tr>
      <w:tr w:rsidR="00752177" w:rsidTr="00752177" w14:paraId="6AA7F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2177" w:rsidP="00752177" w:rsidRDefault="00752177" w14:paraId="4EFBE4DE" w14:textId="3C09B1DD">
            <w:pPr>
              <w:rPr>
                <w:b/>
              </w:rPr>
            </w:pPr>
            <w:r>
              <w:rPr>
                <w:b/>
              </w:rPr>
              <w:t>32 637</w:t>
            </w:r>
          </w:p>
        </w:tc>
        <w:tc>
          <w:tcPr>
            <w:tcW w:w="7654" w:type="dxa"/>
            <w:gridSpan w:val="2"/>
          </w:tcPr>
          <w:p w:rsidR="00752177" w:rsidP="00752177" w:rsidRDefault="00752177" w14:paraId="3087F3FD" w14:textId="2698DCEA">
            <w:pPr>
              <w:rPr>
                <w:b/>
              </w:rPr>
            </w:pPr>
            <w:proofErr w:type="spellStart"/>
            <w:r w:rsidRPr="00B23F96">
              <w:rPr>
                <w:b/>
                <w:bCs/>
              </w:rPr>
              <w:t>Bedrijfslevenbeleid</w:t>
            </w:r>
            <w:proofErr w:type="spellEnd"/>
          </w:p>
        </w:tc>
      </w:tr>
      <w:tr w:rsidR="00752177" w:rsidTr="00752177" w14:paraId="3C9265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2177" w:rsidP="00752177" w:rsidRDefault="00752177" w14:paraId="485B7FD5" w14:textId="77777777"/>
        </w:tc>
        <w:tc>
          <w:tcPr>
            <w:tcW w:w="7654" w:type="dxa"/>
            <w:gridSpan w:val="2"/>
          </w:tcPr>
          <w:p w:rsidR="00752177" w:rsidP="00752177" w:rsidRDefault="00752177" w14:paraId="7943E418" w14:textId="77777777"/>
        </w:tc>
      </w:tr>
      <w:tr w:rsidR="00752177" w:rsidTr="00752177" w14:paraId="57EB91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2177" w:rsidP="00752177" w:rsidRDefault="00752177" w14:paraId="573E78EE" w14:textId="77777777"/>
        </w:tc>
        <w:tc>
          <w:tcPr>
            <w:tcW w:w="7654" w:type="dxa"/>
            <w:gridSpan w:val="2"/>
          </w:tcPr>
          <w:p w:rsidR="00752177" w:rsidP="00752177" w:rsidRDefault="00752177" w14:paraId="12B2296A" w14:textId="77777777"/>
        </w:tc>
      </w:tr>
      <w:tr w:rsidR="00752177" w:rsidTr="00752177" w14:paraId="7D339E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2177" w:rsidP="00752177" w:rsidRDefault="00752177" w14:paraId="03270133" w14:textId="1ACAAD21">
            <w:pPr>
              <w:rPr>
                <w:b/>
              </w:rPr>
            </w:pPr>
            <w:r>
              <w:rPr>
                <w:b/>
              </w:rPr>
              <w:t>Nr. 6</w:t>
            </w:r>
            <w:r>
              <w:rPr>
                <w:b/>
              </w:rPr>
              <w:t>85</w:t>
            </w:r>
          </w:p>
        </w:tc>
        <w:tc>
          <w:tcPr>
            <w:tcW w:w="7654" w:type="dxa"/>
            <w:gridSpan w:val="2"/>
          </w:tcPr>
          <w:p w:rsidR="00752177" w:rsidP="00752177" w:rsidRDefault="00752177" w14:paraId="0A65C497" w14:textId="4B80EB34">
            <w:pPr>
              <w:rPr>
                <w:b/>
              </w:rPr>
            </w:pPr>
            <w:r>
              <w:rPr>
                <w:b/>
              </w:rPr>
              <w:t>MOTIE VAN DE LEDEN POSTMA EN IDSINGA</w:t>
            </w:r>
          </w:p>
        </w:tc>
      </w:tr>
      <w:tr w:rsidR="00752177" w:rsidTr="00752177" w14:paraId="552C53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2177" w:rsidP="00752177" w:rsidRDefault="00752177" w14:paraId="404687E9" w14:textId="77777777"/>
        </w:tc>
        <w:tc>
          <w:tcPr>
            <w:tcW w:w="7654" w:type="dxa"/>
            <w:gridSpan w:val="2"/>
          </w:tcPr>
          <w:p w:rsidR="00752177" w:rsidP="00752177" w:rsidRDefault="00752177" w14:paraId="6CD8D33A" w14:textId="4ACF4497">
            <w:r>
              <w:t>Voorgesteld 10 april 2025</w:t>
            </w:r>
          </w:p>
        </w:tc>
      </w:tr>
      <w:tr w:rsidR="00997775" w:rsidTr="00752177" w14:paraId="51BAA7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82AFC5" w14:textId="77777777"/>
        </w:tc>
        <w:tc>
          <w:tcPr>
            <w:tcW w:w="7654" w:type="dxa"/>
            <w:gridSpan w:val="2"/>
          </w:tcPr>
          <w:p w:rsidR="00997775" w:rsidRDefault="00997775" w14:paraId="509DD329" w14:textId="77777777"/>
        </w:tc>
      </w:tr>
      <w:tr w:rsidR="00997775" w:rsidTr="00752177" w14:paraId="72D03C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B42C21" w14:textId="77777777"/>
        </w:tc>
        <w:tc>
          <w:tcPr>
            <w:tcW w:w="7654" w:type="dxa"/>
            <w:gridSpan w:val="2"/>
          </w:tcPr>
          <w:p w:rsidR="00997775" w:rsidRDefault="00997775" w14:paraId="1B0D9315" w14:textId="77777777">
            <w:r>
              <w:t>De Kamer,</w:t>
            </w:r>
          </w:p>
        </w:tc>
      </w:tr>
      <w:tr w:rsidR="00997775" w:rsidTr="00752177" w14:paraId="6B674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B6CECD" w14:textId="77777777"/>
        </w:tc>
        <w:tc>
          <w:tcPr>
            <w:tcW w:w="7654" w:type="dxa"/>
            <w:gridSpan w:val="2"/>
          </w:tcPr>
          <w:p w:rsidR="00997775" w:rsidRDefault="00997775" w14:paraId="35287041" w14:textId="77777777"/>
        </w:tc>
      </w:tr>
      <w:tr w:rsidR="00997775" w:rsidTr="00752177" w14:paraId="38E5B5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695C18" w14:textId="77777777"/>
        </w:tc>
        <w:tc>
          <w:tcPr>
            <w:tcW w:w="7654" w:type="dxa"/>
            <w:gridSpan w:val="2"/>
          </w:tcPr>
          <w:p w:rsidR="00997775" w:rsidRDefault="00997775" w14:paraId="08FEFABC" w14:textId="77777777">
            <w:r>
              <w:t>gehoord de beraadslaging,</w:t>
            </w:r>
          </w:p>
        </w:tc>
      </w:tr>
      <w:tr w:rsidR="00997775" w:rsidTr="00752177" w14:paraId="44DC2D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6044E9" w14:textId="77777777"/>
        </w:tc>
        <w:tc>
          <w:tcPr>
            <w:tcW w:w="7654" w:type="dxa"/>
            <w:gridSpan w:val="2"/>
          </w:tcPr>
          <w:p w:rsidR="00997775" w:rsidRDefault="00997775" w14:paraId="0B408287" w14:textId="77777777"/>
        </w:tc>
      </w:tr>
      <w:tr w:rsidR="00997775" w:rsidTr="00752177" w14:paraId="26214B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C61F95" w14:textId="77777777"/>
        </w:tc>
        <w:tc>
          <w:tcPr>
            <w:tcW w:w="7654" w:type="dxa"/>
            <w:gridSpan w:val="2"/>
          </w:tcPr>
          <w:p w:rsidRPr="00752177" w:rsidR="00752177" w:rsidP="00752177" w:rsidRDefault="00752177" w14:paraId="0FD21AE6" w14:textId="77777777">
            <w:r w:rsidRPr="00752177">
              <w:t>constaterende dat het Nederlands Comité voor Ondernemerschap heeft vastgesteld dat er een potentieel van 65 miljard euro aan extra toegevoegde waarde binnen het mkb gerealiseerd kan worden door verhoging van de arbeidsproductiviteit;</w:t>
            </w:r>
          </w:p>
          <w:p w:rsidR="00752177" w:rsidP="00752177" w:rsidRDefault="00752177" w14:paraId="4F3931DF" w14:textId="77777777"/>
          <w:p w:rsidRPr="00752177" w:rsidR="00752177" w:rsidP="00752177" w:rsidRDefault="00752177" w14:paraId="0A5EA7AD" w14:textId="6C608E1F">
            <w:r w:rsidRPr="00752177">
              <w:t>overwegende dat het comité hierbij vier programmalijnen heeft benoemd als noodzakelijke doorbraken: innovatie, digitalisering, vaardighedenontwikkeling en marktdynamiek;</w:t>
            </w:r>
          </w:p>
          <w:p w:rsidR="00752177" w:rsidP="00752177" w:rsidRDefault="00752177" w14:paraId="5842062C" w14:textId="77777777"/>
          <w:p w:rsidRPr="00752177" w:rsidR="00752177" w:rsidP="00752177" w:rsidRDefault="00752177" w14:paraId="6C533B36" w14:textId="603B2688">
            <w:r w:rsidRPr="00752177">
              <w:t>overwegende dat er momenteel geen samenhangende aanpak bestaat om deze productiviteitsdoorbraak te realiseren;</w:t>
            </w:r>
          </w:p>
          <w:p w:rsidR="00752177" w:rsidP="00752177" w:rsidRDefault="00752177" w14:paraId="5F93B600" w14:textId="77777777"/>
          <w:p w:rsidR="00752177" w:rsidP="00752177" w:rsidRDefault="00752177" w14:paraId="5A3B5CD2" w14:textId="3264C985">
            <w:r w:rsidRPr="00752177">
              <w:t xml:space="preserve">verzoekt de regering om bij de uitwerking van de productiviteitsagenda </w:t>
            </w:r>
          </w:p>
          <w:p w:rsidRPr="00752177" w:rsidR="00752177" w:rsidP="00752177" w:rsidRDefault="00752177" w14:paraId="50137CA1" w14:textId="77F3ACDC">
            <w:r w:rsidRPr="00752177">
              <w:t>expliciet aandacht te besteden aan de mogelijkheid om in samenwerking met het Nederlands Comité voor Ondernemerschap te komen tot een gestructureerde en toegankelijke aanpak voor productiviteitsverhoging, met aandacht voor verschillen tussen typen mkb-ondernemingen,</w:t>
            </w:r>
          </w:p>
          <w:p w:rsidR="00752177" w:rsidP="00752177" w:rsidRDefault="00752177" w14:paraId="3D315911" w14:textId="77777777"/>
          <w:p w:rsidRPr="00752177" w:rsidR="00752177" w:rsidP="00752177" w:rsidRDefault="00752177" w14:paraId="16A109A1" w14:textId="40BA112A">
            <w:r w:rsidRPr="00752177">
              <w:t>en gaat over tot de orde van de dag.</w:t>
            </w:r>
          </w:p>
          <w:p w:rsidR="00752177" w:rsidP="00752177" w:rsidRDefault="00752177" w14:paraId="1865EF56" w14:textId="77777777"/>
          <w:p w:rsidR="00752177" w:rsidP="00752177" w:rsidRDefault="00752177" w14:paraId="0CEAF24E" w14:textId="77777777">
            <w:r w:rsidRPr="00752177">
              <w:t xml:space="preserve">Postma </w:t>
            </w:r>
          </w:p>
          <w:p w:rsidR="00997775" w:rsidP="00752177" w:rsidRDefault="00752177" w14:paraId="44B67131" w14:textId="610B633C">
            <w:r w:rsidRPr="00752177">
              <w:t>Idsinga</w:t>
            </w:r>
          </w:p>
        </w:tc>
      </w:tr>
    </w:tbl>
    <w:p w:rsidR="00997775" w:rsidRDefault="00997775" w14:paraId="6655954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06231" w14:textId="77777777" w:rsidR="00752177" w:rsidRDefault="00752177">
      <w:pPr>
        <w:spacing w:line="20" w:lineRule="exact"/>
      </w:pPr>
    </w:p>
  </w:endnote>
  <w:endnote w:type="continuationSeparator" w:id="0">
    <w:p w14:paraId="1A599964" w14:textId="77777777" w:rsidR="00752177" w:rsidRDefault="00752177">
      <w:pPr>
        <w:pStyle w:val="Amendement"/>
      </w:pPr>
      <w:r>
        <w:rPr>
          <w:b w:val="0"/>
        </w:rPr>
        <w:t xml:space="preserve"> </w:t>
      </w:r>
    </w:p>
  </w:endnote>
  <w:endnote w:type="continuationNotice" w:id="1">
    <w:p w14:paraId="0D4EA6D7" w14:textId="77777777" w:rsidR="00752177" w:rsidRDefault="007521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CD747" w14:textId="77777777" w:rsidR="00752177" w:rsidRDefault="00752177">
      <w:pPr>
        <w:pStyle w:val="Amendement"/>
      </w:pPr>
      <w:r>
        <w:rPr>
          <w:b w:val="0"/>
        </w:rPr>
        <w:separator/>
      </w:r>
    </w:p>
  </w:footnote>
  <w:footnote w:type="continuationSeparator" w:id="0">
    <w:p w14:paraId="5F8990AB" w14:textId="77777777" w:rsidR="00752177" w:rsidRDefault="007521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17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52177"/>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7683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C3B67"/>
  <w15:docId w15:val="{53247C8A-E7AD-4D80-A9A3-FDE2CC9B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175</ap:Words>
  <ap:Characters>964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2025-04-11T09:48:00.0000000Z</dcterms:created>
  <dcterms:modified xsi:type="dcterms:W3CDTF">2025-04-11T09:56:00.0000000Z</dcterms:modified>
  <dc:description>------------------------</dc:description>
  <dc:subject/>
  <keywords/>
  <version/>
  <category/>
</coreProperties>
</file>