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577E21" w:rsidP="00577E21" w:rsidRDefault="00577E21" w14:paraId="4D43A9DF" w14:textId="3194C1FD">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Pr>
          <w:rFonts w:ascii="Times New Roman" w:hAnsi="Times New Roman" w:eastAsia="Times New Roman" w:cs="Times New Roman"/>
          <w:b/>
          <w:sz w:val="24"/>
          <w:szCs w:val="24"/>
          <w:lang w:eastAsia="nl-NL"/>
        </w:rPr>
        <w:t xml:space="preserve">Verslag van een schriftelijk overleg </w:t>
      </w:r>
    </w:p>
    <w:p w:rsidRPr="00D723E7" w:rsidR="00577E21" w:rsidP="00577E21" w:rsidRDefault="00577E21" w14:paraId="37D8B444"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710320" w:rsidR="00577E21" w:rsidP="00577E21" w:rsidRDefault="00577E21" w14:paraId="0F886FE5"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brief van de minister van Asiel en Migratie d.d. 17 maart 2025 inzake de r</w:t>
      </w:r>
      <w:r w:rsidRPr="00C405CA">
        <w:rPr>
          <w:rFonts w:ascii="Times New Roman" w:hAnsi="Times New Roman" w:eastAsia="Times New Roman" w:cs="Times New Roman"/>
          <w:sz w:val="24"/>
          <w:szCs w:val="24"/>
          <w:lang w:eastAsia="nl-NL"/>
        </w:rPr>
        <w:t xml:space="preserve">eactie op de motie van de leden </w:t>
      </w:r>
      <w:proofErr w:type="spellStart"/>
      <w:r w:rsidRPr="00C405CA">
        <w:rPr>
          <w:rFonts w:ascii="Times New Roman" w:hAnsi="Times New Roman" w:eastAsia="Times New Roman" w:cs="Times New Roman"/>
          <w:sz w:val="24"/>
          <w:szCs w:val="24"/>
          <w:lang w:eastAsia="nl-NL"/>
        </w:rPr>
        <w:t>Piri</w:t>
      </w:r>
      <w:proofErr w:type="spellEnd"/>
      <w:r w:rsidRPr="00C405CA">
        <w:rPr>
          <w:rFonts w:ascii="Times New Roman" w:hAnsi="Times New Roman" w:eastAsia="Times New Roman" w:cs="Times New Roman"/>
          <w:sz w:val="24"/>
          <w:szCs w:val="24"/>
          <w:lang w:eastAsia="nl-NL"/>
        </w:rPr>
        <w:t xml:space="preserve"> en Bontenbal over een "go </w:t>
      </w:r>
      <w:proofErr w:type="spellStart"/>
      <w:r w:rsidRPr="00C405CA">
        <w:rPr>
          <w:rFonts w:ascii="Times New Roman" w:hAnsi="Times New Roman" w:eastAsia="Times New Roman" w:cs="Times New Roman"/>
          <w:sz w:val="24"/>
          <w:szCs w:val="24"/>
          <w:lang w:eastAsia="nl-NL"/>
        </w:rPr>
        <w:t>and</w:t>
      </w:r>
      <w:proofErr w:type="spellEnd"/>
      <w:r w:rsidRPr="00C405CA">
        <w:rPr>
          <w:rFonts w:ascii="Times New Roman" w:hAnsi="Times New Roman" w:eastAsia="Times New Roman" w:cs="Times New Roman"/>
          <w:sz w:val="24"/>
          <w:szCs w:val="24"/>
          <w:lang w:eastAsia="nl-NL"/>
        </w:rPr>
        <w:t xml:space="preserve"> </w:t>
      </w:r>
      <w:proofErr w:type="spellStart"/>
      <w:r w:rsidRPr="00C405CA">
        <w:rPr>
          <w:rFonts w:ascii="Times New Roman" w:hAnsi="Times New Roman" w:eastAsia="Times New Roman" w:cs="Times New Roman"/>
          <w:sz w:val="24"/>
          <w:szCs w:val="24"/>
          <w:lang w:eastAsia="nl-NL"/>
        </w:rPr>
        <w:t>see</w:t>
      </w:r>
      <w:proofErr w:type="spellEnd"/>
      <w:r w:rsidRPr="00C405CA">
        <w:rPr>
          <w:rFonts w:ascii="Times New Roman" w:hAnsi="Times New Roman" w:eastAsia="Times New Roman" w:cs="Times New Roman"/>
          <w:sz w:val="24"/>
          <w:szCs w:val="24"/>
          <w:lang w:eastAsia="nl-NL"/>
        </w:rPr>
        <w:t>"-regeling voor Syriërs in Nederland</w:t>
      </w:r>
      <w:r>
        <w:rPr>
          <w:rFonts w:ascii="Times New Roman" w:hAnsi="Times New Roman" w:eastAsia="Times New Roman" w:cs="Times New Roman"/>
          <w:sz w:val="24"/>
          <w:szCs w:val="24"/>
          <w:lang w:eastAsia="nl-NL"/>
        </w:rPr>
        <w:t>.</w:t>
      </w:r>
      <w:r w:rsidRPr="00AA65BF">
        <w:rPr>
          <w:rFonts w:ascii="Times New Roman" w:hAnsi="Times New Roman" w:eastAsia="Times New Roman" w:cs="Times New Roman"/>
          <w:sz w:val="24"/>
          <w:szCs w:val="24"/>
          <w:lang w:eastAsia="nl-NL"/>
        </w:rPr>
        <w:t xml:space="preserve"> </w:t>
      </w:r>
    </w:p>
    <w:p w:rsidRPr="006A1760" w:rsidR="00577E21" w:rsidP="00577E21" w:rsidRDefault="00577E21" w14:paraId="16229FF8"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577E21" w:rsidP="00577E21" w:rsidRDefault="00577E21" w14:paraId="495FAE35" w14:textId="4422BF71">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577E21" w:rsidP="00577E21" w:rsidRDefault="00577E21" w14:paraId="76AAFB2C" w14:textId="05F632C8">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6A1760" w:rsidR="00577E21" w:rsidP="00577E21" w:rsidRDefault="00577E21" w14:paraId="1872B19C"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577E21" w:rsidP="00577E21" w:rsidRDefault="00577E21" w14:paraId="0314736F" w14:textId="2727DEDC">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djunct-g</w:t>
      </w:r>
      <w:r w:rsidRPr="006A1760">
        <w:rPr>
          <w:rFonts w:ascii="Times New Roman" w:hAnsi="Times New Roman" w:eastAsia="Times New Roman" w:cs="Times New Roman"/>
          <w:sz w:val="24"/>
          <w:szCs w:val="24"/>
          <w:lang w:eastAsia="nl-NL"/>
        </w:rPr>
        <w:t>riffier van de commissie,</w:t>
      </w:r>
    </w:p>
    <w:p w:rsidRPr="006A1760" w:rsidR="00577E21" w:rsidP="00577E21" w:rsidRDefault="00577E21" w14:paraId="429D20EC" w14:textId="14A12131">
      <w:pPr>
        <w:tabs>
          <w:tab w:val="left" w:pos="-720"/>
        </w:tabs>
        <w:suppressAutoHyphens/>
        <w:spacing w:after="0" w:line="280" w:lineRule="exact"/>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Nouse</w:t>
      </w:r>
      <w:proofErr w:type="spellEnd"/>
    </w:p>
    <w:p w:rsidRPr="00D723E7" w:rsidR="00577E21" w:rsidP="00577E21" w:rsidRDefault="00577E21" w14:paraId="2104CF09" w14:textId="77777777">
      <w:pPr>
        <w:spacing w:after="0" w:line="280" w:lineRule="exact"/>
        <w:rPr>
          <w:rFonts w:ascii="Times New Roman" w:hAnsi="Times New Roman" w:eastAsia="Times New Roman" w:cs="Times New Roman"/>
          <w:sz w:val="24"/>
          <w:szCs w:val="24"/>
          <w:lang w:eastAsia="nl-NL"/>
        </w:rPr>
      </w:pPr>
    </w:p>
    <w:p w:rsidRPr="00D723E7" w:rsidR="00577E21" w:rsidP="00577E21" w:rsidRDefault="00577E21" w14:paraId="508759D2" w14:textId="77777777">
      <w:pPr>
        <w:spacing w:after="0" w:line="280" w:lineRule="exact"/>
        <w:rPr>
          <w:rFonts w:ascii="Times New Roman" w:hAnsi="Times New Roman" w:eastAsia="Times New Roman" w:cs="Times New Roman"/>
          <w:b/>
          <w:sz w:val="24"/>
          <w:szCs w:val="24"/>
          <w:lang w:eastAsia="nl-NL"/>
        </w:rPr>
      </w:pPr>
    </w:p>
    <w:p w:rsidRPr="00D723E7" w:rsidR="00577E21" w:rsidP="00577E21" w:rsidRDefault="00577E21" w14:paraId="738DA70D"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77E21" w:rsidP="00577E21" w:rsidRDefault="00577E21" w14:paraId="1C4E8ECB" w14:textId="77777777">
      <w:pPr>
        <w:spacing w:after="0" w:line="280" w:lineRule="exact"/>
        <w:rPr>
          <w:rFonts w:ascii="Times New Roman" w:hAnsi="Times New Roman" w:eastAsia="Times New Roman" w:cs="Times New Roman"/>
          <w:b/>
          <w:sz w:val="24"/>
          <w:szCs w:val="24"/>
          <w:lang w:eastAsia="nl-NL"/>
        </w:rPr>
      </w:pPr>
    </w:p>
    <w:p w:rsidRPr="00D723E7" w:rsidR="00577E21" w:rsidP="00577E21" w:rsidRDefault="00577E21" w14:paraId="0CC8B8F9"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577E21" w:rsidP="00577E21" w:rsidRDefault="00577E21" w14:paraId="0B6CD6EB"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GroenLinks-PvdA-fractie</w:t>
      </w:r>
    </w:p>
    <w:p w:rsidR="00577E21" w:rsidP="00577E21" w:rsidRDefault="00577E21" w14:paraId="697D9A29"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NSC-fractie</w:t>
      </w:r>
      <w:r>
        <w:rPr>
          <w:rFonts w:ascii="Times New Roman" w:hAnsi="Times New Roman" w:eastAsia="Times New Roman" w:cs="Times New Roman"/>
          <w:sz w:val="24"/>
          <w:szCs w:val="24"/>
          <w:lang w:eastAsia="nl-NL"/>
        </w:rPr>
        <w:tab/>
      </w:r>
    </w:p>
    <w:p w:rsidR="00577E21" w:rsidP="00577E21" w:rsidRDefault="00577E21" w14:paraId="128FF7DB"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BBB-fractie</w:t>
      </w:r>
      <w:r>
        <w:rPr>
          <w:rFonts w:ascii="Times New Roman" w:hAnsi="Times New Roman" w:eastAsia="Times New Roman" w:cs="Times New Roman"/>
          <w:sz w:val="24"/>
          <w:szCs w:val="24"/>
          <w:lang w:eastAsia="nl-NL"/>
        </w:rPr>
        <w:tab/>
      </w:r>
    </w:p>
    <w:p w:rsidR="00577E21" w:rsidP="00577E21" w:rsidRDefault="00577E21" w14:paraId="382441AF"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SP-fractie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p>
    <w:p w:rsidR="00577E21" w:rsidP="00577E21" w:rsidRDefault="00577E21" w14:paraId="61F8A818"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DENK-fractie</w:t>
      </w:r>
    </w:p>
    <w:p w:rsidR="00577E21" w:rsidP="00577E21" w:rsidRDefault="00577E21" w14:paraId="1B55928A" w14:textId="77777777">
      <w:pPr>
        <w:spacing w:after="0" w:line="280" w:lineRule="exact"/>
        <w:rPr>
          <w:rFonts w:ascii="Times New Roman" w:hAnsi="Times New Roman" w:eastAsia="Times New Roman" w:cs="Times New Roman"/>
          <w:sz w:val="24"/>
          <w:szCs w:val="24"/>
          <w:lang w:eastAsia="nl-NL"/>
        </w:rPr>
      </w:pPr>
    </w:p>
    <w:p w:rsidRPr="003B2345" w:rsidR="00577E21" w:rsidP="00577E21" w:rsidRDefault="00577E21" w14:paraId="3CE3683D"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577E21" w:rsidP="00577E21" w:rsidRDefault="00577E21" w14:paraId="7B22B729"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577E21" w:rsidP="00577E21" w:rsidRDefault="00577E21" w14:paraId="7DD99946" w14:textId="77777777">
      <w:pPr>
        <w:spacing w:after="0" w:line="280" w:lineRule="exact"/>
        <w:rPr>
          <w:rFonts w:ascii="Times New Roman" w:hAnsi="Times New Roman" w:eastAsia="Times New Roman" w:cs="Times New Roman"/>
          <w:sz w:val="24"/>
          <w:szCs w:val="24"/>
          <w:lang w:eastAsia="nl-NL"/>
        </w:rPr>
      </w:pPr>
    </w:p>
    <w:p w:rsidR="00577E21" w:rsidP="00577E21" w:rsidRDefault="00577E21" w14:paraId="1FDA1C86" w14:textId="77777777"/>
    <w:p w:rsidR="00577E21" w:rsidP="00577E21" w:rsidRDefault="00577E21" w14:paraId="0D851188" w14:textId="77777777">
      <w:r>
        <w:br w:type="page"/>
      </w:r>
    </w:p>
    <w:p w:rsidRPr="00390A48" w:rsidR="00577E21" w:rsidP="00577E21" w:rsidRDefault="00577E21" w14:paraId="44FE4182"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Pr="00390A48" w:rsidR="00577E21" w:rsidP="00577E21" w:rsidRDefault="00577E21" w14:paraId="6923ED6B" w14:textId="77777777">
      <w:pPr>
        <w:spacing w:after="0" w:line="240" w:lineRule="auto"/>
        <w:rPr>
          <w:rFonts w:ascii="Times New Roman" w:hAnsi="Times New Roman" w:eastAsia="Times New Roman" w:cs="Times New Roman"/>
          <w:b/>
          <w:sz w:val="24"/>
          <w:szCs w:val="24"/>
          <w:lang w:eastAsia="nl-NL"/>
        </w:rPr>
      </w:pPr>
    </w:p>
    <w:p w:rsidR="00577E21" w:rsidP="00577E21" w:rsidRDefault="00577E21" w14:paraId="22580FDE" w14:textId="77777777">
      <w:pPr>
        <w:spacing w:after="0" w:line="240" w:lineRule="auto"/>
        <w:rPr>
          <w:rFonts w:ascii="Times New Roman" w:hAnsi="Times New Roman" w:eastAsia="Times New Roman" w:cs="Times New Roman"/>
          <w:b/>
          <w:sz w:val="24"/>
          <w:szCs w:val="24"/>
          <w:lang w:eastAsia="nl-NL"/>
        </w:rPr>
      </w:pPr>
    </w:p>
    <w:p w:rsidR="00577E21" w:rsidP="00577E21" w:rsidRDefault="00577E21" w14:paraId="2765840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577E21" w:rsidP="00577E21" w:rsidRDefault="00577E21" w14:paraId="7C85D15B" w14:textId="77777777">
      <w:pPr>
        <w:spacing w:after="0" w:line="240" w:lineRule="auto"/>
        <w:rPr>
          <w:rFonts w:ascii="Times New Roman" w:hAnsi="Times New Roman" w:eastAsia="Times New Roman" w:cs="Times New Roman"/>
          <w:b/>
          <w:sz w:val="24"/>
          <w:szCs w:val="24"/>
          <w:lang w:eastAsia="nl-NL"/>
        </w:rPr>
      </w:pPr>
    </w:p>
    <w:p w:rsidR="00577E21" w:rsidP="00577E21" w:rsidRDefault="00577E21" w14:paraId="34BD9CB3" w14:textId="77777777">
      <w:pPr>
        <w:spacing w:after="0" w:line="240" w:lineRule="auto"/>
        <w:rPr>
          <w:rFonts w:ascii="Times New Roman" w:hAnsi="Times New Roman" w:eastAsia="Times New Roman" w:cs="Times New Roman"/>
          <w:bCs/>
          <w:sz w:val="24"/>
          <w:szCs w:val="24"/>
          <w:lang w:eastAsia="nl-NL"/>
        </w:rPr>
      </w:pPr>
      <w:r w:rsidRPr="000329B2">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-fractie</w:t>
      </w:r>
      <w:r w:rsidRPr="000329B2">
        <w:rPr>
          <w:rFonts w:ascii="Times New Roman" w:hAnsi="Times New Roman" w:eastAsia="Times New Roman" w:cs="Times New Roman"/>
          <w:bCs/>
          <w:sz w:val="24"/>
          <w:szCs w:val="24"/>
          <w:lang w:eastAsia="nl-NL"/>
        </w:rPr>
        <w:t xml:space="preserve"> zijn bijzonder teleurgesteld en verrast over het niet willen uitvoeren van de motie van de leden </w:t>
      </w:r>
      <w:proofErr w:type="spellStart"/>
      <w:r w:rsidRPr="000329B2">
        <w:rPr>
          <w:rFonts w:ascii="Times New Roman" w:hAnsi="Times New Roman" w:eastAsia="Times New Roman" w:cs="Times New Roman"/>
          <w:bCs/>
          <w:sz w:val="24"/>
          <w:szCs w:val="24"/>
          <w:lang w:eastAsia="nl-NL"/>
        </w:rPr>
        <w:t>Piri</w:t>
      </w:r>
      <w:proofErr w:type="spellEnd"/>
      <w:r w:rsidRPr="000329B2">
        <w:rPr>
          <w:rFonts w:ascii="Times New Roman" w:hAnsi="Times New Roman" w:eastAsia="Times New Roman" w:cs="Times New Roman"/>
          <w:bCs/>
          <w:sz w:val="24"/>
          <w:szCs w:val="24"/>
          <w:lang w:eastAsia="nl-NL"/>
        </w:rPr>
        <w:t xml:space="preserve"> en Bontenbal over een "go </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see</w:t>
      </w:r>
      <w:proofErr w:type="spellEnd"/>
      <w:r w:rsidRPr="000329B2">
        <w:rPr>
          <w:rFonts w:ascii="Times New Roman" w:hAnsi="Times New Roman" w:eastAsia="Times New Roman" w:cs="Times New Roman"/>
          <w:bCs/>
          <w:sz w:val="24"/>
          <w:szCs w:val="24"/>
          <w:lang w:eastAsia="nl-NL"/>
        </w:rPr>
        <w:t xml:space="preserve">"-regeling voor Syriërs in Nederland. Deze leden constateren dat de minister de mond vol heeft van terugkeer van Syriërs hier in Nederland, maar zich niet inzet om deze mensen daadwerkelijk in de gelegenheid te stellen een weloverwogen keuze te maken ten aanzien van hun terugkeer. </w:t>
      </w:r>
    </w:p>
    <w:p w:rsidRPr="000329B2" w:rsidR="00577E21" w:rsidP="00577E21" w:rsidRDefault="00577E21" w14:paraId="6931569E" w14:textId="77777777">
      <w:pPr>
        <w:spacing w:after="0" w:line="240" w:lineRule="auto"/>
        <w:rPr>
          <w:rFonts w:ascii="Times New Roman" w:hAnsi="Times New Roman" w:eastAsia="Times New Roman" w:cs="Times New Roman"/>
          <w:bCs/>
          <w:sz w:val="24"/>
          <w:szCs w:val="24"/>
          <w:lang w:eastAsia="nl-NL"/>
        </w:rPr>
      </w:pPr>
    </w:p>
    <w:p w:rsidR="00577E21" w:rsidP="00577E21" w:rsidRDefault="00577E21" w14:paraId="24D4D234"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w:t>
      </w:r>
      <w:r w:rsidRPr="001D10CE">
        <w:rPr>
          <w:rFonts w:ascii="Times New Roman" w:hAnsi="Times New Roman" w:eastAsia="Times New Roman" w:cs="Times New Roman"/>
          <w:bCs/>
          <w:sz w:val="24"/>
          <w:szCs w:val="24"/>
          <w:lang w:eastAsia="nl-NL"/>
        </w:rPr>
        <w:t xml:space="preserve"> </w:t>
      </w:r>
      <w:r w:rsidRPr="000329B2">
        <w:rPr>
          <w:rFonts w:ascii="Times New Roman" w:hAnsi="Times New Roman" w:eastAsia="Times New Roman" w:cs="Times New Roman"/>
          <w:bCs/>
          <w:sz w:val="24"/>
          <w:szCs w:val="24"/>
          <w:lang w:eastAsia="nl-NL"/>
        </w:rPr>
        <w:t>leden van GroenLinks-PvdA</w:t>
      </w:r>
      <w:r>
        <w:rPr>
          <w:rFonts w:ascii="Times New Roman" w:hAnsi="Times New Roman" w:eastAsia="Times New Roman" w:cs="Times New Roman"/>
          <w:bCs/>
          <w:sz w:val="24"/>
          <w:szCs w:val="24"/>
          <w:lang w:eastAsia="nl-NL"/>
        </w:rPr>
        <w:t>-fractie lezen dat de minister</w:t>
      </w:r>
      <w:r w:rsidRPr="000329B2">
        <w:rPr>
          <w:rFonts w:ascii="Times New Roman" w:hAnsi="Times New Roman" w:eastAsia="Times New Roman" w:cs="Times New Roman"/>
          <w:bCs/>
          <w:sz w:val="24"/>
          <w:szCs w:val="24"/>
          <w:lang w:eastAsia="nl-NL"/>
        </w:rPr>
        <w:t xml:space="preserve"> in haar reactie</w:t>
      </w:r>
      <w:r>
        <w:rPr>
          <w:rFonts w:ascii="Times New Roman" w:hAnsi="Times New Roman" w:eastAsia="Times New Roman" w:cs="Times New Roman"/>
          <w:bCs/>
          <w:sz w:val="24"/>
          <w:szCs w:val="24"/>
          <w:lang w:eastAsia="nl-NL"/>
        </w:rPr>
        <w:t xml:space="preserve"> stelt</w:t>
      </w:r>
      <w:r w:rsidRPr="000329B2">
        <w:rPr>
          <w:rFonts w:ascii="Times New Roman" w:hAnsi="Times New Roman" w:eastAsia="Times New Roman" w:cs="Times New Roman"/>
          <w:bCs/>
          <w:sz w:val="24"/>
          <w:szCs w:val="24"/>
          <w:lang w:eastAsia="nl-NL"/>
        </w:rPr>
        <w:t xml:space="preserve"> dat het terugreizen afbreuk zou doen aan de beschermingsvraag en dat een dergelijke regeling zich daarom niet zou verhouden tot het asielrecht. Deze leden stellen dat dit een te nauwe en daarmee onvolledige interpretatie is van het internationaal asielrecht. Op basis van het Vluchtelingenverdrag eindigt de vluchtelingenstatus als de vluchteling ‘wederom bescherming </w:t>
      </w:r>
      <w:r>
        <w:rPr>
          <w:rFonts w:ascii="Times New Roman" w:hAnsi="Times New Roman" w:eastAsia="Times New Roman" w:cs="Times New Roman"/>
          <w:bCs/>
          <w:sz w:val="24"/>
          <w:szCs w:val="24"/>
          <w:lang w:eastAsia="nl-NL"/>
        </w:rPr>
        <w:t xml:space="preserve">inroept </w:t>
      </w:r>
      <w:r w:rsidRPr="000329B2">
        <w:rPr>
          <w:rFonts w:ascii="Times New Roman" w:hAnsi="Times New Roman" w:eastAsia="Times New Roman" w:cs="Times New Roman"/>
          <w:bCs/>
          <w:sz w:val="24"/>
          <w:szCs w:val="24"/>
          <w:lang w:eastAsia="nl-NL"/>
        </w:rPr>
        <w:t>van het land waar hij de nationaliteit van bezit’ (artikel 1C lid 1) of als de vluchteling ‘zich opnieuw vrijwillig heeft</w:t>
      </w:r>
      <w:r>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iCs/>
          <w:sz w:val="24"/>
          <w:szCs w:val="24"/>
          <w:lang w:eastAsia="nl-NL"/>
        </w:rPr>
        <w:t xml:space="preserve">gevestigd </w:t>
      </w:r>
      <w:r w:rsidRPr="000329B2">
        <w:rPr>
          <w:rFonts w:ascii="Times New Roman" w:hAnsi="Times New Roman" w:eastAsia="Times New Roman" w:cs="Times New Roman"/>
          <w:bCs/>
          <w:sz w:val="24"/>
          <w:szCs w:val="24"/>
          <w:lang w:eastAsia="nl-NL"/>
        </w:rPr>
        <w:t xml:space="preserve">in het land dat hij verlaten had’ (artikel 1C lid 4). Van daadwerkelijke ‘vestiging’ is geen sprake als iemand enkel een bezoek brengt aan zijn land van herkomst. Erkent de minister </w:t>
      </w:r>
      <w:r>
        <w:rPr>
          <w:rFonts w:ascii="Times New Roman" w:hAnsi="Times New Roman" w:eastAsia="Times New Roman" w:cs="Times New Roman"/>
          <w:bCs/>
          <w:sz w:val="24"/>
          <w:szCs w:val="24"/>
          <w:lang w:eastAsia="nl-NL"/>
        </w:rPr>
        <w:t xml:space="preserve">dat </w:t>
      </w:r>
      <w:r w:rsidRPr="000329B2">
        <w:rPr>
          <w:rFonts w:ascii="Times New Roman" w:hAnsi="Times New Roman" w:eastAsia="Times New Roman" w:cs="Times New Roman"/>
          <w:bCs/>
          <w:sz w:val="24"/>
          <w:szCs w:val="24"/>
          <w:lang w:eastAsia="nl-NL"/>
        </w:rPr>
        <w:t xml:space="preserve">volgens het Vluchtelingenverdrag ruimte is om (korte) reizen naar land van herkomst mogelijk te maken? Zo nee, waarom niet? Aanvullend stellen deze leden dat het argument “het past niet in het stelsel van de wet om daaroverheen te stappen” niet afdoende is. De minister is bij uitstek de persoon die het stelsel kan aanpassen. Het asielstelsel wordt immers de aankomende tijd ook ingrijpend aangepast, onder meer omdat deze minister een strenger stelsel wenst. Dat de minister het stelsel niet </w:t>
      </w:r>
      <w:r>
        <w:rPr>
          <w:rFonts w:ascii="Times New Roman" w:hAnsi="Times New Roman" w:eastAsia="Times New Roman" w:cs="Times New Roman"/>
          <w:bCs/>
          <w:sz w:val="24"/>
          <w:szCs w:val="24"/>
          <w:lang w:eastAsia="nl-NL"/>
        </w:rPr>
        <w:t xml:space="preserve">wil </w:t>
      </w:r>
      <w:r w:rsidRPr="000329B2">
        <w:rPr>
          <w:rFonts w:ascii="Times New Roman" w:hAnsi="Times New Roman" w:eastAsia="Times New Roman" w:cs="Times New Roman"/>
          <w:bCs/>
          <w:sz w:val="24"/>
          <w:szCs w:val="24"/>
          <w:lang w:eastAsia="nl-NL"/>
        </w:rPr>
        <w:t>aanpassen is een ander argument.</w:t>
      </w:r>
    </w:p>
    <w:p w:rsidRPr="000329B2" w:rsidR="00577E21" w:rsidP="00577E21" w:rsidRDefault="00577E21" w14:paraId="1390D076" w14:textId="77777777">
      <w:pPr>
        <w:spacing w:after="0" w:line="240" w:lineRule="auto"/>
        <w:rPr>
          <w:rFonts w:ascii="Times New Roman" w:hAnsi="Times New Roman" w:eastAsia="Times New Roman" w:cs="Times New Roman"/>
          <w:bCs/>
          <w:sz w:val="24"/>
          <w:szCs w:val="24"/>
          <w:lang w:eastAsia="nl-NL"/>
        </w:rPr>
      </w:pPr>
    </w:p>
    <w:p w:rsidRPr="000329B2" w:rsidR="00577E21" w:rsidP="00577E21" w:rsidRDefault="00577E21" w14:paraId="359A01DB" w14:textId="77777777">
      <w:pPr>
        <w:spacing w:after="0" w:line="240" w:lineRule="auto"/>
        <w:rPr>
          <w:rFonts w:ascii="Times New Roman" w:hAnsi="Times New Roman" w:eastAsia="Times New Roman" w:cs="Times New Roman"/>
          <w:bCs/>
          <w:sz w:val="24"/>
          <w:szCs w:val="24"/>
          <w:lang w:eastAsia="nl-NL"/>
        </w:rPr>
      </w:pPr>
      <w:r w:rsidRPr="000329B2">
        <w:rPr>
          <w:rFonts w:ascii="Times New Roman" w:hAnsi="Times New Roman" w:eastAsia="Times New Roman" w:cs="Times New Roman"/>
          <w:bCs/>
          <w:sz w:val="24"/>
          <w:szCs w:val="24"/>
          <w:lang w:eastAsia="nl-NL"/>
        </w:rPr>
        <w:t xml:space="preserve">De leden </w:t>
      </w:r>
      <w:r>
        <w:rPr>
          <w:rFonts w:ascii="Times New Roman" w:hAnsi="Times New Roman" w:eastAsia="Times New Roman" w:cs="Times New Roman"/>
          <w:bCs/>
          <w:sz w:val="24"/>
          <w:szCs w:val="24"/>
          <w:lang w:eastAsia="nl-NL"/>
        </w:rPr>
        <w:t xml:space="preserve">van de </w:t>
      </w:r>
      <w:r w:rsidRPr="000329B2">
        <w:rPr>
          <w:rFonts w:ascii="Times New Roman" w:hAnsi="Times New Roman" w:eastAsia="Times New Roman" w:cs="Times New Roman"/>
          <w:bCs/>
          <w:sz w:val="24"/>
          <w:szCs w:val="24"/>
          <w:lang w:eastAsia="nl-NL"/>
        </w:rPr>
        <w:t>GroenLinks-PvdA</w:t>
      </w:r>
      <w:r>
        <w:rPr>
          <w:rFonts w:ascii="Times New Roman" w:hAnsi="Times New Roman" w:eastAsia="Times New Roman" w:cs="Times New Roman"/>
          <w:bCs/>
          <w:sz w:val="24"/>
          <w:szCs w:val="24"/>
          <w:lang w:eastAsia="nl-NL"/>
        </w:rPr>
        <w:t xml:space="preserve">-fractie </w:t>
      </w:r>
      <w:r w:rsidRPr="000329B2">
        <w:rPr>
          <w:rFonts w:ascii="Times New Roman" w:hAnsi="Times New Roman" w:eastAsia="Times New Roman" w:cs="Times New Roman"/>
          <w:bCs/>
          <w:sz w:val="24"/>
          <w:szCs w:val="24"/>
          <w:lang w:eastAsia="nl-NL"/>
        </w:rPr>
        <w:t xml:space="preserve">hebben aanvullend gevraagd om in te gaan op andere landen die een dergelijke regeling kennen. </w:t>
      </w:r>
      <w:r>
        <w:rPr>
          <w:rFonts w:ascii="Times New Roman" w:hAnsi="Times New Roman" w:eastAsia="Times New Roman" w:cs="Times New Roman"/>
          <w:bCs/>
          <w:sz w:val="24"/>
          <w:szCs w:val="24"/>
          <w:lang w:eastAsia="nl-NL"/>
        </w:rPr>
        <w:t>Deze leden</w:t>
      </w:r>
      <w:r w:rsidRPr="000329B2">
        <w:rPr>
          <w:rFonts w:ascii="Times New Roman" w:hAnsi="Times New Roman" w:eastAsia="Times New Roman" w:cs="Times New Roman"/>
          <w:bCs/>
          <w:sz w:val="24"/>
          <w:szCs w:val="24"/>
          <w:lang w:eastAsia="nl-NL"/>
        </w:rPr>
        <w:t xml:space="preserve"> missen deze informatie in de brief. Zo stellen </w:t>
      </w:r>
      <w:r>
        <w:rPr>
          <w:rFonts w:ascii="Times New Roman" w:hAnsi="Times New Roman" w:eastAsia="Times New Roman" w:cs="Times New Roman"/>
          <w:bCs/>
          <w:sz w:val="24"/>
          <w:szCs w:val="24"/>
          <w:lang w:eastAsia="nl-NL"/>
        </w:rPr>
        <w:t>zij</w:t>
      </w:r>
      <w:r w:rsidRPr="000329B2">
        <w:rPr>
          <w:rFonts w:ascii="Times New Roman" w:hAnsi="Times New Roman" w:eastAsia="Times New Roman" w:cs="Times New Roman"/>
          <w:bCs/>
          <w:sz w:val="24"/>
          <w:szCs w:val="24"/>
          <w:lang w:eastAsia="nl-NL"/>
        </w:rPr>
        <w:t xml:space="preserve"> dat Denemarken een "go </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see</w:t>
      </w:r>
      <w:proofErr w:type="spellEnd"/>
      <w:r w:rsidRPr="000329B2">
        <w:rPr>
          <w:rFonts w:ascii="Times New Roman" w:hAnsi="Times New Roman" w:eastAsia="Times New Roman" w:cs="Times New Roman"/>
          <w:bCs/>
          <w:sz w:val="24"/>
          <w:szCs w:val="24"/>
          <w:lang w:eastAsia="nl-NL"/>
        </w:rPr>
        <w:t xml:space="preserve">"-regeling kent. Daar is het aan het gemeentebestuur om toestemming te verlenen voor zo'n reis - die dit eerst moet controleren met het ministerie van Vreemdelingenzaken. Is de minister bereid om in Denemarken navraag te doen naar deze regeling en </w:t>
      </w:r>
      <w:r>
        <w:rPr>
          <w:rFonts w:ascii="Times New Roman" w:hAnsi="Times New Roman" w:eastAsia="Times New Roman" w:cs="Times New Roman"/>
          <w:bCs/>
          <w:sz w:val="24"/>
          <w:szCs w:val="24"/>
          <w:lang w:eastAsia="nl-NL"/>
        </w:rPr>
        <w:t xml:space="preserve">de </w:t>
      </w:r>
      <w:proofErr w:type="spellStart"/>
      <w:r w:rsidRPr="000329B2">
        <w:rPr>
          <w:rFonts w:ascii="Times New Roman" w:hAnsi="Times New Roman" w:eastAsia="Times New Roman" w:cs="Times New Roman"/>
          <w:bCs/>
          <w:sz w:val="24"/>
          <w:szCs w:val="24"/>
          <w:lang w:eastAsia="nl-NL"/>
        </w:rPr>
        <w:t>lessons</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learned</w:t>
      </w:r>
      <w:proofErr w:type="spellEnd"/>
      <w:r w:rsidRPr="000329B2">
        <w:rPr>
          <w:rFonts w:ascii="Times New Roman" w:hAnsi="Times New Roman" w:eastAsia="Times New Roman" w:cs="Times New Roman"/>
          <w:bCs/>
          <w:sz w:val="24"/>
          <w:szCs w:val="24"/>
          <w:lang w:eastAsia="nl-NL"/>
        </w:rPr>
        <w:t xml:space="preserve"> mee te nemen naar de Nederlandse praktijk? Hoe vaak en hoe lang mogen Syrische vluchtelingen in Denemarken terug naar Syrië voor verkenning? Hoeveel mensen hebben hier al gebruik van gemaakt?</w:t>
      </w:r>
    </w:p>
    <w:p w:rsidRPr="000329B2" w:rsidR="00577E21" w:rsidP="00577E21" w:rsidRDefault="00577E21" w14:paraId="7045F0DE" w14:textId="77777777">
      <w:pPr>
        <w:spacing w:after="0" w:line="240" w:lineRule="auto"/>
        <w:rPr>
          <w:rFonts w:ascii="Times New Roman" w:hAnsi="Times New Roman" w:eastAsia="Times New Roman" w:cs="Times New Roman"/>
          <w:bCs/>
          <w:sz w:val="24"/>
          <w:szCs w:val="24"/>
          <w:lang w:eastAsia="nl-NL"/>
        </w:rPr>
      </w:pPr>
      <w:r w:rsidRPr="000329B2">
        <w:rPr>
          <w:rFonts w:ascii="Times New Roman" w:hAnsi="Times New Roman" w:eastAsia="Times New Roman" w:cs="Times New Roman"/>
          <w:bCs/>
          <w:sz w:val="24"/>
          <w:szCs w:val="24"/>
          <w:lang w:eastAsia="nl-NL"/>
        </w:rPr>
        <w:t xml:space="preserve">Klopt het dat Frankrijk ook werkt met een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regeling</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vertAlign w:val="superscript"/>
          <w:lang w:eastAsia="nl-NL"/>
        </w:rPr>
        <w:footnoteReference w:id="1"/>
      </w:r>
      <w:r w:rsidRPr="000329B2">
        <w:rPr>
          <w:rFonts w:ascii="Times New Roman" w:hAnsi="Times New Roman" w:eastAsia="Times New Roman" w:cs="Times New Roman"/>
          <w:bCs/>
          <w:sz w:val="24"/>
          <w:szCs w:val="24"/>
          <w:lang w:eastAsia="nl-NL"/>
        </w:rPr>
        <w:t xml:space="preserve"> Zo ja, kan de minister uiteenzetten hoe de regeling in Frankrijk eruit ziet? Hoe vaak en hoe lang mogen Syrische vluchtelingen in Frankrijk terug naar Syrië voor verkenning? Hoeveel mensen hebben hier al gebruik van gemaakt? Aanvullend constateren deze leden dat momenteel ook in Europees verband wordt gekeken naar gekeken naar de mogelijkheid voor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programma’s. Nederland heeft hierbij ingebracht dat eerst moet worden verkend hoe een Europees raamwerk voor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go </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 samenhangt met Europese wetgeving zoals de Kwalificatierichtlijn en of het daadwerkelijk bijdraagt aan vrijwillige terugkeer. Wat is de stand van zaken van deze verkenning en het raamwerk? Kan de minister aangeven welke landen voorstander waren van een dergelijke regeling? Kan de minister concreet aangeven welke wetsartikelen in de Vreemdelingenwet 2000 en welke artikelen in andere wetten aangepast dienen te worden om een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regeling mogelijk te maken? </w:t>
      </w:r>
    </w:p>
    <w:p w:rsidR="00577E21" w:rsidP="00577E21" w:rsidRDefault="00577E21" w14:paraId="46366B56"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577E21" w:rsidP="00577E21" w:rsidRDefault="00577E21" w14:paraId="30C0914B" w14:textId="77777777">
      <w:pPr>
        <w:spacing w:after="0" w:line="240" w:lineRule="auto"/>
        <w:rPr>
          <w:rFonts w:ascii="Times New Roman" w:hAnsi="Times New Roman" w:eastAsia="Times New Roman" w:cs="Times New Roman"/>
          <w:b/>
          <w:sz w:val="24"/>
          <w:szCs w:val="24"/>
          <w:lang w:eastAsia="nl-NL"/>
        </w:rPr>
      </w:pPr>
    </w:p>
    <w:p w:rsidRPr="00EF09EC" w:rsidR="00577E21" w:rsidP="00577E21" w:rsidRDefault="00577E21" w14:paraId="6692B5EC" w14:textId="77777777">
      <w:pPr>
        <w:spacing w:after="0" w:line="240" w:lineRule="auto"/>
        <w:rPr>
          <w:rFonts w:ascii="Times New Roman" w:hAnsi="Times New Roman" w:eastAsia="Times New Roman" w:cs="Times New Roman"/>
          <w:bCs/>
          <w:sz w:val="24"/>
          <w:szCs w:val="24"/>
          <w:lang w:eastAsia="nl-NL"/>
        </w:rPr>
      </w:pPr>
      <w:r w:rsidRPr="00EF09EC">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w:t>
      </w:r>
      <w:r w:rsidRPr="00EF09EC">
        <w:rPr>
          <w:rFonts w:ascii="Times New Roman" w:hAnsi="Times New Roman" w:eastAsia="Times New Roman" w:cs="Times New Roman"/>
          <w:bCs/>
          <w:sz w:val="24"/>
          <w:szCs w:val="24"/>
          <w:lang w:eastAsia="nl-NL"/>
        </w:rPr>
        <w:t xml:space="preserve"> NSC</w:t>
      </w:r>
      <w:r>
        <w:rPr>
          <w:rFonts w:ascii="Times New Roman" w:hAnsi="Times New Roman" w:eastAsia="Times New Roman" w:cs="Times New Roman"/>
          <w:bCs/>
          <w:sz w:val="24"/>
          <w:szCs w:val="24"/>
          <w:lang w:eastAsia="nl-NL"/>
        </w:rPr>
        <w:t>-</w:t>
      </w:r>
      <w:r w:rsidRPr="00EF09EC">
        <w:rPr>
          <w:rFonts w:ascii="Times New Roman" w:hAnsi="Times New Roman" w:eastAsia="Times New Roman" w:cs="Times New Roman"/>
          <w:bCs/>
          <w:sz w:val="24"/>
          <w:szCs w:val="24"/>
          <w:lang w:eastAsia="nl-NL"/>
        </w:rPr>
        <w:t>fractie h</w:t>
      </w:r>
      <w:r>
        <w:rPr>
          <w:rFonts w:ascii="Times New Roman" w:hAnsi="Times New Roman" w:eastAsia="Times New Roman" w:cs="Times New Roman"/>
          <w:bCs/>
          <w:sz w:val="24"/>
          <w:szCs w:val="24"/>
          <w:lang w:eastAsia="nl-NL"/>
        </w:rPr>
        <w:t xml:space="preserve">ebben </w:t>
      </w:r>
      <w:r w:rsidRPr="00EF09EC">
        <w:rPr>
          <w:rFonts w:ascii="Times New Roman" w:hAnsi="Times New Roman" w:eastAsia="Times New Roman" w:cs="Times New Roman"/>
          <w:bCs/>
          <w:sz w:val="24"/>
          <w:szCs w:val="24"/>
          <w:lang w:eastAsia="nl-NL"/>
        </w:rPr>
        <w:t xml:space="preserve">mede ingestemd met </w:t>
      </w:r>
      <w:r>
        <w:rPr>
          <w:rFonts w:ascii="Times New Roman" w:hAnsi="Times New Roman" w:eastAsia="Times New Roman" w:cs="Times New Roman"/>
          <w:bCs/>
          <w:sz w:val="24"/>
          <w:szCs w:val="24"/>
          <w:lang w:eastAsia="nl-NL"/>
        </w:rPr>
        <w:t xml:space="preserve">de </w:t>
      </w:r>
      <w:r w:rsidRPr="00EF09EC">
        <w:rPr>
          <w:rFonts w:ascii="Times New Roman" w:hAnsi="Times New Roman" w:eastAsia="Times New Roman" w:cs="Times New Roman"/>
          <w:bCs/>
          <w:sz w:val="24"/>
          <w:szCs w:val="24"/>
          <w:lang w:eastAsia="nl-NL"/>
        </w:rPr>
        <w:t xml:space="preserve">motie voor een tijdelijke en beperkte </w:t>
      </w:r>
      <w:r w:rsidRPr="000329B2">
        <w:rPr>
          <w:rFonts w:ascii="Times New Roman" w:hAnsi="Times New Roman" w:eastAsia="Times New Roman" w:cs="Times New Roman"/>
          <w:bCs/>
          <w:sz w:val="24"/>
          <w:szCs w:val="24"/>
          <w:lang w:eastAsia="nl-NL"/>
        </w:rPr>
        <w:t xml:space="preserve">"go </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see</w:t>
      </w:r>
      <w:proofErr w:type="spellEnd"/>
      <w:r w:rsidRPr="000329B2">
        <w:rPr>
          <w:rFonts w:ascii="Times New Roman" w:hAnsi="Times New Roman" w:eastAsia="Times New Roman" w:cs="Times New Roman"/>
          <w:bCs/>
          <w:sz w:val="24"/>
          <w:szCs w:val="24"/>
          <w:lang w:eastAsia="nl-NL"/>
        </w:rPr>
        <w:t xml:space="preserve">"-regeling </w:t>
      </w:r>
      <w:r w:rsidRPr="00EF09EC">
        <w:rPr>
          <w:rFonts w:ascii="Times New Roman" w:hAnsi="Times New Roman" w:eastAsia="Times New Roman" w:cs="Times New Roman"/>
          <w:bCs/>
          <w:sz w:val="24"/>
          <w:szCs w:val="24"/>
          <w:lang w:eastAsia="nl-NL"/>
        </w:rPr>
        <w:t xml:space="preserve">onder duidelijke voorwaarden, vanuit de verwachting dat dit zal bijdragen aan de vrijwillige terugkeer van Syriërs, vanuit de veronderstelling dat als een familielid na een eenmalig verkennend bezoek direct zijn recht op verblijf verspeelt, hij veel minder geneigd zal zijn om (al dan niet met een gezin) het risico te nemen om vrijwillig duurzaam terug te keren, en de juridische mogelijkheden om mensen gedwongen terug te sturen beperkt zijn in verband met de hoge bewijslast die dat vereist. Hoe schat de minister de kans dat deze regeling bijdraagt aan vrijwillige terugkeer of waarom meent de minister dat dit niet zal bijdragen aan terugkeer? Mocht de minister van mening zijn dat een dergelijke regeling niet zou bijdragen aan vrijwillige terugkeer, </w:t>
      </w:r>
      <w:r>
        <w:rPr>
          <w:rFonts w:ascii="Times New Roman" w:hAnsi="Times New Roman" w:eastAsia="Times New Roman" w:cs="Times New Roman"/>
          <w:bCs/>
          <w:sz w:val="24"/>
          <w:szCs w:val="24"/>
          <w:lang w:eastAsia="nl-NL"/>
        </w:rPr>
        <w:t xml:space="preserve">dan vragen deze leden </w:t>
      </w:r>
      <w:r w:rsidRPr="00EF09EC">
        <w:rPr>
          <w:rFonts w:ascii="Times New Roman" w:hAnsi="Times New Roman" w:eastAsia="Times New Roman" w:cs="Times New Roman"/>
          <w:bCs/>
          <w:sz w:val="24"/>
          <w:szCs w:val="24"/>
          <w:lang w:eastAsia="nl-NL"/>
        </w:rPr>
        <w:t xml:space="preserve">graag een nadere toelichting. </w:t>
      </w:r>
      <w:r>
        <w:rPr>
          <w:rFonts w:ascii="Times New Roman" w:hAnsi="Times New Roman" w:eastAsia="Times New Roman" w:cs="Times New Roman"/>
          <w:bCs/>
          <w:sz w:val="24"/>
          <w:szCs w:val="24"/>
          <w:lang w:eastAsia="nl-NL"/>
        </w:rPr>
        <w:t xml:space="preserve"> </w:t>
      </w:r>
    </w:p>
    <w:p w:rsidRPr="00EF09EC" w:rsidR="00577E21" w:rsidP="00577E21" w:rsidRDefault="00577E21" w14:paraId="255A0A1C" w14:textId="77777777">
      <w:pPr>
        <w:spacing w:after="0" w:line="240" w:lineRule="auto"/>
        <w:rPr>
          <w:rFonts w:ascii="Times New Roman" w:hAnsi="Times New Roman" w:eastAsia="Times New Roman" w:cs="Times New Roman"/>
          <w:bCs/>
          <w:sz w:val="24"/>
          <w:szCs w:val="24"/>
          <w:lang w:eastAsia="nl-NL"/>
        </w:rPr>
      </w:pPr>
    </w:p>
    <w:p w:rsidRPr="00EF09EC" w:rsidR="00577E21" w:rsidP="00577E21" w:rsidRDefault="00577E21" w14:paraId="0A4292D1" w14:textId="77777777">
      <w:pPr>
        <w:spacing w:after="0" w:line="240" w:lineRule="auto"/>
        <w:rPr>
          <w:rFonts w:ascii="Times New Roman" w:hAnsi="Times New Roman" w:eastAsia="Times New Roman" w:cs="Times New Roman"/>
          <w:bCs/>
          <w:sz w:val="24"/>
          <w:szCs w:val="24"/>
          <w:lang w:eastAsia="nl-NL"/>
        </w:rPr>
      </w:pPr>
      <w:r w:rsidRPr="00EF09EC">
        <w:rPr>
          <w:rFonts w:ascii="Times New Roman" w:hAnsi="Times New Roman" w:eastAsia="Times New Roman" w:cs="Times New Roman"/>
          <w:bCs/>
          <w:sz w:val="24"/>
          <w:szCs w:val="24"/>
          <w:lang w:eastAsia="nl-NL"/>
        </w:rPr>
        <w:t>Onder normale omstandigheden geldt wat</w:t>
      </w:r>
      <w:r>
        <w:rPr>
          <w:rFonts w:ascii="Times New Roman" w:hAnsi="Times New Roman" w:eastAsia="Times New Roman" w:cs="Times New Roman"/>
          <w:bCs/>
          <w:sz w:val="24"/>
          <w:szCs w:val="24"/>
          <w:lang w:eastAsia="nl-NL"/>
        </w:rPr>
        <w:t xml:space="preserve"> de leden van de</w:t>
      </w:r>
      <w:r w:rsidRPr="00EF09EC">
        <w:rPr>
          <w:rFonts w:ascii="Times New Roman" w:hAnsi="Times New Roman" w:eastAsia="Times New Roman" w:cs="Times New Roman"/>
          <w:bCs/>
          <w:sz w:val="24"/>
          <w:szCs w:val="24"/>
          <w:lang w:eastAsia="nl-NL"/>
        </w:rPr>
        <w:t xml:space="preserve"> NSC</w:t>
      </w:r>
      <w:r>
        <w:rPr>
          <w:rFonts w:ascii="Times New Roman" w:hAnsi="Times New Roman" w:eastAsia="Times New Roman" w:cs="Times New Roman"/>
          <w:bCs/>
          <w:sz w:val="24"/>
          <w:szCs w:val="24"/>
          <w:lang w:eastAsia="nl-NL"/>
        </w:rPr>
        <w:t>-fractie</w:t>
      </w:r>
      <w:r w:rsidRPr="00EF09EC">
        <w:rPr>
          <w:rFonts w:ascii="Times New Roman" w:hAnsi="Times New Roman" w:eastAsia="Times New Roman" w:cs="Times New Roman"/>
          <w:bCs/>
          <w:sz w:val="24"/>
          <w:szCs w:val="24"/>
          <w:lang w:eastAsia="nl-NL"/>
        </w:rPr>
        <w:t xml:space="preserve"> betreft dat asielzoekers die terugreizen naar het land van herkomst, bijvoorbeeld op vakantie, daarmee te kennen geven dat geen sprake meer is van gegronde vrees en in principe het recht op asiel daarmee verliezen</w:t>
      </w:r>
      <w:r>
        <w:rPr>
          <w:rFonts w:ascii="Times New Roman" w:hAnsi="Times New Roman" w:eastAsia="Times New Roman" w:cs="Times New Roman"/>
          <w:bCs/>
          <w:sz w:val="24"/>
          <w:szCs w:val="24"/>
          <w:lang w:eastAsia="nl-NL"/>
        </w:rPr>
        <w:t>.</w:t>
      </w:r>
      <w:r w:rsidRPr="00EF09EC">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Deelt de minister de mening</w:t>
      </w:r>
      <w:r w:rsidRPr="00EF09EC">
        <w:rPr>
          <w:rFonts w:ascii="Times New Roman" w:hAnsi="Times New Roman" w:eastAsia="Times New Roman" w:cs="Times New Roman"/>
          <w:bCs/>
          <w:sz w:val="24"/>
          <w:szCs w:val="24"/>
          <w:lang w:eastAsia="nl-NL"/>
        </w:rPr>
        <w:t xml:space="preserve"> dat hiervoor in bijzondere omstandigheden die plotseling zijn veranderd een kortdurende uitzondering zou moeten kunnen worden gemaakt? </w:t>
      </w:r>
      <w:r>
        <w:rPr>
          <w:rFonts w:ascii="Times New Roman" w:hAnsi="Times New Roman" w:eastAsia="Times New Roman" w:cs="Times New Roman"/>
          <w:bCs/>
          <w:sz w:val="24"/>
          <w:szCs w:val="24"/>
          <w:lang w:eastAsia="nl-NL"/>
        </w:rPr>
        <w:t>Deze leden ontvangen g</w:t>
      </w:r>
      <w:r w:rsidRPr="00EF09EC">
        <w:rPr>
          <w:rFonts w:ascii="Times New Roman" w:hAnsi="Times New Roman" w:eastAsia="Times New Roman" w:cs="Times New Roman"/>
          <w:bCs/>
          <w:sz w:val="24"/>
          <w:szCs w:val="24"/>
          <w:lang w:eastAsia="nl-NL"/>
        </w:rPr>
        <w:t xml:space="preserve">raag een toelichting. </w:t>
      </w:r>
    </w:p>
    <w:p w:rsidRPr="00EF09EC" w:rsidR="00577E21" w:rsidP="00577E21" w:rsidRDefault="00577E21" w14:paraId="370709B5" w14:textId="77777777">
      <w:pPr>
        <w:spacing w:after="0" w:line="240" w:lineRule="auto"/>
        <w:rPr>
          <w:rFonts w:ascii="Times New Roman" w:hAnsi="Times New Roman" w:eastAsia="Times New Roman" w:cs="Times New Roman"/>
          <w:bCs/>
          <w:sz w:val="24"/>
          <w:szCs w:val="24"/>
          <w:lang w:eastAsia="nl-NL"/>
        </w:rPr>
      </w:pPr>
    </w:p>
    <w:p w:rsidRPr="00EF09EC" w:rsidR="00577E21" w:rsidP="00577E21" w:rsidRDefault="00577E21" w14:paraId="240C3DEC"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vragen</w:t>
      </w:r>
      <w:r w:rsidRPr="00EF09EC">
        <w:rPr>
          <w:rFonts w:ascii="Times New Roman" w:hAnsi="Times New Roman" w:eastAsia="Times New Roman" w:cs="Times New Roman"/>
          <w:bCs/>
          <w:sz w:val="24"/>
          <w:szCs w:val="24"/>
          <w:lang w:eastAsia="nl-NL"/>
        </w:rPr>
        <w:t xml:space="preserve"> de minister toe</w:t>
      </w:r>
      <w:r>
        <w:rPr>
          <w:rFonts w:ascii="Times New Roman" w:hAnsi="Times New Roman" w:eastAsia="Times New Roman" w:cs="Times New Roman"/>
          <w:bCs/>
          <w:sz w:val="24"/>
          <w:szCs w:val="24"/>
          <w:lang w:eastAsia="nl-NL"/>
        </w:rPr>
        <w:t xml:space="preserve"> te </w:t>
      </w:r>
      <w:r w:rsidRPr="00EF09EC">
        <w:rPr>
          <w:rFonts w:ascii="Times New Roman" w:hAnsi="Times New Roman" w:eastAsia="Times New Roman" w:cs="Times New Roman"/>
          <w:bCs/>
          <w:sz w:val="24"/>
          <w:szCs w:val="24"/>
          <w:lang w:eastAsia="nl-NL"/>
        </w:rPr>
        <w:t xml:space="preserve">lichten waarom het juridisch niet mogelijk zou zijn om een dergelijke beperkte en kortdurende </w:t>
      </w:r>
      <w:r w:rsidRPr="000329B2">
        <w:rPr>
          <w:rFonts w:ascii="Times New Roman" w:hAnsi="Times New Roman" w:eastAsia="Times New Roman" w:cs="Times New Roman"/>
          <w:bCs/>
          <w:sz w:val="24"/>
          <w:szCs w:val="24"/>
          <w:lang w:eastAsia="nl-NL"/>
        </w:rPr>
        <w:t xml:space="preserve">"go </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see</w:t>
      </w:r>
      <w:proofErr w:type="spellEnd"/>
      <w:r w:rsidRPr="000329B2">
        <w:rPr>
          <w:rFonts w:ascii="Times New Roman" w:hAnsi="Times New Roman" w:eastAsia="Times New Roman" w:cs="Times New Roman"/>
          <w:bCs/>
          <w:sz w:val="24"/>
          <w:szCs w:val="24"/>
          <w:lang w:eastAsia="nl-NL"/>
        </w:rPr>
        <w:t xml:space="preserve">"-regeling </w:t>
      </w:r>
      <w:r w:rsidRPr="00EF09EC">
        <w:rPr>
          <w:rFonts w:ascii="Times New Roman" w:hAnsi="Times New Roman" w:eastAsia="Times New Roman" w:cs="Times New Roman"/>
          <w:bCs/>
          <w:sz w:val="24"/>
          <w:szCs w:val="24"/>
          <w:lang w:eastAsia="nl-NL"/>
        </w:rPr>
        <w:t xml:space="preserve">op te tuigen, waarbij één gezinslid eenmalig naar het land van herkomst kan reizen onder opgaaf van redenen, zonder op die grond het asielrecht te verliezen, mede gezien het feit dat in andere Europese landen hiertoe ook </w:t>
      </w:r>
      <w:r>
        <w:rPr>
          <w:rFonts w:ascii="Times New Roman" w:hAnsi="Times New Roman" w:eastAsia="Times New Roman" w:cs="Times New Roman"/>
          <w:bCs/>
          <w:sz w:val="24"/>
          <w:szCs w:val="24"/>
          <w:lang w:eastAsia="nl-NL"/>
        </w:rPr>
        <w:t>is</w:t>
      </w:r>
      <w:r w:rsidRPr="00EF09EC">
        <w:rPr>
          <w:rFonts w:ascii="Times New Roman" w:hAnsi="Times New Roman" w:eastAsia="Times New Roman" w:cs="Times New Roman"/>
          <w:bCs/>
          <w:sz w:val="24"/>
          <w:szCs w:val="24"/>
          <w:lang w:eastAsia="nl-NL"/>
        </w:rPr>
        <w:t xml:space="preserve"> besloten</w:t>
      </w:r>
      <w:r>
        <w:rPr>
          <w:rFonts w:ascii="Times New Roman" w:hAnsi="Times New Roman" w:eastAsia="Times New Roman" w:cs="Times New Roman"/>
          <w:bCs/>
          <w:sz w:val="24"/>
          <w:szCs w:val="24"/>
          <w:lang w:eastAsia="nl-NL"/>
        </w:rPr>
        <w:t xml:space="preserve">. </w:t>
      </w:r>
      <w:r w:rsidRPr="00EF09EC">
        <w:rPr>
          <w:rFonts w:ascii="Times New Roman" w:hAnsi="Times New Roman" w:eastAsia="Times New Roman" w:cs="Times New Roman"/>
          <w:bCs/>
          <w:sz w:val="24"/>
          <w:szCs w:val="24"/>
          <w:lang w:eastAsia="nl-NL"/>
        </w:rPr>
        <w:t xml:space="preserve">Welke Nederlandse of Europese regels of wetgeving zou in de weg staan van een dergelijke regeling? Welke andere Europese landen hebben een tijdelijke </w:t>
      </w:r>
      <w:r w:rsidRPr="000329B2">
        <w:rPr>
          <w:rFonts w:ascii="Times New Roman" w:hAnsi="Times New Roman" w:eastAsia="Times New Roman" w:cs="Times New Roman"/>
          <w:bCs/>
          <w:sz w:val="24"/>
          <w:szCs w:val="24"/>
          <w:lang w:eastAsia="nl-NL"/>
        </w:rPr>
        <w:t xml:space="preserve">"go </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see</w:t>
      </w:r>
      <w:proofErr w:type="spellEnd"/>
      <w:r w:rsidRPr="000329B2">
        <w:rPr>
          <w:rFonts w:ascii="Times New Roman" w:hAnsi="Times New Roman" w:eastAsia="Times New Roman" w:cs="Times New Roman"/>
          <w:bCs/>
          <w:sz w:val="24"/>
          <w:szCs w:val="24"/>
          <w:lang w:eastAsia="nl-NL"/>
        </w:rPr>
        <w:t xml:space="preserve">"-regeling </w:t>
      </w:r>
      <w:r w:rsidRPr="00EF09EC">
        <w:rPr>
          <w:rFonts w:ascii="Times New Roman" w:hAnsi="Times New Roman" w:eastAsia="Times New Roman" w:cs="Times New Roman"/>
          <w:bCs/>
          <w:sz w:val="24"/>
          <w:szCs w:val="24"/>
          <w:lang w:eastAsia="nl-NL"/>
        </w:rPr>
        <w:t xml:space="preserve">voor Syriërs ingesteld na de val van Assad? </w:t>
      </w:r>
    </w:p>
    <w:p w:rsidRPr="00EF09EC" w:rsidR="00577E21" w:rsidP="00577E21" w:rsidRDefault="00577E21" w14:paraId="04B0400F" w14:textId="77777777">
      <w:pPr>
        <w:spacing w:after="0" w:line="240" w:lineRule="auto"/>
        <w:rPr>
          <w:rFonts w:ascii="Times New Roman" w:hAnsi="Times New Roman" w:eastAsia="Times New Roman" w:cs="Times New Roman"/>
          <w:bCs/>
          <w:sz w:val="24"/>
          <w:szCs w:val="24"/>
          <w:lang w:eastAsia="nl-NL"/>
        </w:rPr>
      </w:pPr>
    </w:p>
    <w:p w:rsidRPr="00EF09EC" w:rsidR="00577E21" w:rsidP="00577E21" w:rsidRDefault="00577E21" w14:paraId="78963133"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vragen de minister een</w:t>
      </w:r>
      <w:r w:rsidRPr="00EF09EC">
        <w:rPr>
          <w:rFonts w:ascii="Times New Roman" w:hAnsi="Times New Roman" w:eastAsia="Times New Roman" w:cs="Times New Roman"/>
          <w:bCs/>
          <w:sz w:val="24"/>
          <w:szCs w:val="24"/>
          <w:lang w:eastAsia="nl-NL"/>
        </w:rPr>
        <w:t xml:space="preserve"> overzicht </w:t>
      </w:r>
      <w:r>
        <w:rPr>
          <w:rFonts w:ascii="Times New Roman" w:hAnsi="Times New Roman" w:eastAsia="Times New Roman" w:cs="Times New Roman"/>
          <w:bCs/>
          <w:sz w:val="24"/>
          <w:szCs w:val="24"/>
          <w:lang w:eastAsia="nl-NL"/>
        </w:rPr>
        <w:t xml:space="preserve">te </w:t>
      </w:r>
      <w:r w:rsidRPr="00EF09EC">
        <w:rPr>
          <w:rFonts w:ascii="Times New Roman" w:hAnsi="Times New Roman" w:eastAsia="Times New Roman" w:cs="Times New Roman"/>
          <w:bCs/>
          <w:sz w:val="24"/>
          <w:szCs w:val="24"/>
          <w:lang w:eastAsia="nl-NL"/>
        </w:rPr>
        <w:t>geven van de terugkeerregelingen van de belangrijkste andere Europese landen met Syrische statushouders, waaronder Frankrijk, Duitsland, Denemarken, Oostenrijk, Zweden, en België, en daarbij aan</w:t>
      </w:r>
      <w:r>
        <w:rPr>
          <w:rFonts w:ascii="Times New Roman" w:hAnsi="Times New Roman" w:eastAsia="Times New Roman" w:cs="Times New Roman"/>
          <w:bCs/>
          <w:sz w:val="24"/>
          <w:szCs w:val="24"/>
          <w:lang w:eastAsia="nl-NL"/>
        </w:rPr>
        <w:t xml:space="preserve"> te </w:t>
      </w:r>
      <w:r w:rsidRPr="00EF09EC">
        <w:rPr>
          <w:rFonts w:ascii="Times New Roman" w:hAnsi="Times New Roman" w:eastAsia="Times New Roman" w:cs="Times New Roman"/>
          <w:bCs/>
          <w:sz w:val="24"/>
          <w:szCs w:val="24"/>
          <w:lang w:eastAsia="nl-NL"/>
        </w:rPr>
        <w:t xml:space="preserve">geven welke ‘terugkeerbonussen’ zij verstrekken, op welke manier die worden overhandigd, welke logistieke hulp daarbij geboden wordt, en of zij een vorm van </w:t>
      </w:r>
      <w:r w:rsidRPr="000329B2">
        <w:rPr>
          <w:rFonts w:ascii="Times New Roman" w:hAnsi="Times New Roman" w:eastAsia="Times New Roman" w:cs="Times New Roman"/>
          <w:bCs/>
          <w:sz w:val="24"/>
          <w:szCs w:val="24"/>
          <w:lang w:eastAsia="nl-NL"/>
        </w:rPr>
        <w:t xml:space="preserve">"go </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see</w:t>
      </w:r>
      <w:proofErr w:type="spellEnd"/>
      <w:r w:rsidRPr="000329B2">
        <w:rPr>
          <w:rFonts w:ascii="Times New Roman" w:hAnsi="Times New Roman" w:eastAsia="Times New Roman" w:cs="Times New Roman"/>
          <w:bCs/>
          <w:sz w:val="24"/>
          <w:szCs w:val="24"/>
          <w:lang w:eastAsia="nl-NL"/>
        </w:rPr>
        <w:t xml:space="preserve">"-regeling </w:t>
      </w:r>
      <w:r w:rsidRPr="00EF09EC">
        <w:rPr>
          <w:rFonts w:ascii="Times New Roman" w:hAnsi="Times New Roman" w:eastAsia="Times New Roman" w:cs="Times New Roman"/>
          <w:bCs/>
          <w:sz w:val="24"/>
          <w:szCs w:val="24"/>
          <w:lang w:eastAsia="nl-NL"/>
        </w:rPr>
        <w:t>kennen</w:t>
      </w:r>
      <w:r>
        <w:rPr>
          <w:rFonts w:ascii="Times New Roman" w:hAnsi="Times New Roman" w:eastAsia="Times New Roman" w:cs="Times New Roman"/>
          <w:bCs/>
          <w:sz w:val="24"/>
          <w:szCs w:val="24"/>
          <w:lang w:eastAsia="nl-NL"/>
        </w:rPr>
        <w:t xml:space="preserve">. </w:t>
      </w:r>
      <w:r w:rsidRPr="00EF09EC">
        <w:rPr>
          <w:rFonts w:ascii="Times New Roman" w:hAnsi="Times New Roman" w:eastAsia="Times New Roman" w:cs="Times New Roman"/>
          <w:bCs/>
          <w:sz w:val="24"/>
          <w:szCs w:val="24"/>
          <w:lang w:eastAsia="nl-NL"/>
        </w:rPr>
        <w:t>Heeft de minister juridisch laten toetsen of het mogelijk is om een tijdelijke terugkeermogelijkheid onder voorwaarden toe te staan zonder dat dit automatisch leidt tot statusintrekking? Zo nee, is zij bereid dit alsnog te laten toetsen?</w:t>
      </w:r>
    </w:p>
    <w:p w:rsidRPr="00EF09EC" w:rsidR="00577E21" w:rsidP="00577E21" w:rsidRDefault="00577E21" w14:paraId="34EA62BF" w14:textId="77777777">
      <w:pPr>
        <w:spacing w:after="0" w:line="240" w:lineRule="auto"/>
        <w:rPr>
          <w:rFonts w:ascii="Times New Roman" w:hAnsi="Times New Roman" w:eastAsia="Times New Roman" w:cs="Times New Roman"/>
          <w:bCs/>
          <w:sz w:val="24"/>
          <w:szCs w:val="24"/>
          <w:lang w:eastAsia="nl-NL"/>
        </w:rPr>
      </w:pPr>
    </w:p>
    <w:p w:rsidR="00577E21" w:rsidP="00577E21" w:rsidRDefault="00577E21" w14:paraId="1EDAFE8C"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NSC-fractie vragen i</w:t>
      </w:r>
      <w:r w:rsidRPr="00EF09EC">
        <w:rPr>
          <w:rFonts w:ascii="Times New Roman" w:hAnsi="Times New Roman" w:eastAsia="Times New Roman" w:cs="Times New Roman"/>
          <w:bCs/>
          <w:sz w:val="24"/>
          <w:szCs w:val="24"/>
          <w:lang w:eastAsia="nl-NL"/>
        </w:rPr>
        <w:t>n hoeverre</w:t>
      </w:r>
      <w:r>
        <w:rPr>
          <w:rFonts w:ascii="Times New Roman" w:hAnsi="Times New Roman" w:eastAsia="Times New Roman" w:cs="Times New Roman"/>
          <w:bCs/>
          <w:sz w:val="24"/>
          <w:szCs w:val="24"/>
          <w:lang w:eastAsia="nl-NL"/>
        </w:rPr>
        <w:t xml:space="preserve"> </w:t>
      </w:r>
      <w:r w:rsidRPr="00EF09EC">
        <w:rPr>
          <w:rFonts w:ascii="Times New Roman" w:hAnsi="Times New Roman" w:eastAsia="Times New Roman" w:cs="Times New Roman"/>
          <w:bCs/>
          <w:sz w:val="24"/>
          <w:szCs w:val="24"/>
          <w:lang w:eastAsia="nl-NL"/>
        </w:rPr>
        <w:t>het mogelijke feit dat een aantal van dergelijke reizen veilig blijkt te kunnen worden afgelegd toch een rol</w:t>
      </w:r>
      <w:r>
        <w:rPr>
          <w:rFonts w:ascii="Times New Roman" w:hAnsi="Times New Roman" w:eastAsia="Times New Roman" w:cs="Times New Roman"/>
          <w:bCs/>
          <w:sz w:val="24"/>
          <w:szCs w:val="24"/>
          <w:lang w:eastAsia="nl-NL"/>
        </w:rPr>
        <w:t xml:space="preserve"> zou</w:t>
      </w:r>
      <w:r w:rsidRPr="00EF09EC">
        <w:rPr>
          <w:rFonts w:ascii="Times New Roman" w:hAnsi="Times New Roman" w:eastAsia="Times New Roman" w:cs="Times New Roman"/>
          <w:bCs/>
          <w:sz w:val="24"/>
          <w:szCs w:val="24"/>
          <w:lang w:eastAsia="nl-NL"/>
        </w:rPr>
        <w:t xml:space="preserve"> spelen bij het beoordelen van de situatie in zijn algemeenheid, als via een </w:t>
      </w:r>
      <w:r w:rsidRPr="000329B2">
        <w:rPr>
          <w:rFonts w:ascii="Times New Roman" w:hAnsi="Times New Roman" w:eastAsia="Times New Roman" w:cs="Times New Roman"/>
          <w:bCs/>
          <w:sz w:val="24"/>
          <w:szCs w:val="24"/>
          <w:lang w:eastAsia="nl-NL"/>
        </w:rPr>
        <w:t xml:space="preserve">"go </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 xml:space="preserve"> </w:t>
      </w:r>
      <w:proofErr w:type="spellStart"/>
      <w:r w:rsidRPr="000329B2">
        <w:rPr>
          <w:rFonts w:ascii="Times New Roman" w:hAnsi="Times New Roman" w:eastAsia="Times New Roman" w:cs="Times New Roman"/>
          <w:bCs/>
          <w:sz w:val="24"/>
          <w:szCs w:val="24"/>
          <w:lang w:eastAsia="nl-NL"/>
        </w:rPr>
        <w:t>see</w:t>
      </w:r>
      <w:proofErr w:type="spellEnd"/>
      <w:r w:rsidRPr="000329B2">
        <w:rPr>
          <w:rFonts w:ascii="Times New Roman" w:hAnsi="Times New Roman" w:eastAsia="Times New Roman" w:cs="Times New Roman"/>
          <w:bCs/>
          <w:sz w:val="24"/>
          <w:szCs w:val="24"/>
          <w:lang w:eastAsia="nl-NL"/>
        </w:rPr>
        <w:t xml:space="preserve">"-regeling </w:t>
      </w:r>
      <w:r w:rsidRPr="00EF09EC">
        <w:rPr>
          <w:rFonts w:ascii="Times New Roman" w:hAnsi="Times New Roman" w:eastAsia="Times New Roman" w:cs="Times New Roman"/>
          <w:bCs/>
          <w:sz w:val="24"/>
          <w:szCs w:val="24"/>
          <w:lang w:eastAsia="nl-NL"/>
        </w:rPr>
        <w:t>zou worden vastgesteld dat een eenmalige reis naar land van herkomst door één gezinslid niet zou leiden tot het vervallen van het individuele recht op asiel, en zo bijvoorbeeld wel een signaal kan zijn dat wordt meegewogen in het landenbeleid</w:t>
      </w:r>
      <w:r>
        <w:rPr>
          <w:rFonts w:ascii="Times New Roman" w:hAnsi="Times New Roman" w:eastAsia="Times New Roman" w:cs="Times New Roman"/>
          <w:bCs/>
          <w:sz w:val="24"/>
          <w:szCs w:val="24"/>
          <w:lang w:eastAsia="nl-NL"/>
        </w:rPr>
        <w:t>.</w:t>
      </w:r>
      <w:r w:rsidRPr="00EF09EC">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Deze leden ontvangen g</w:t>
      </w:r>
      <w:r w:rsidRPr="00EF09EC">
        <w:rPr>
          <w:rFonts w:ascii="Times New Roman" w:hAnsi="Times New Roman" w:eastAsia="Times New Roman" w:cs="Times New Roman"/>
          <w:bCs/>
          <w:sz w:val="24"/>
          <w:szCs w:val="24"/>
          <w:lang w:eastAsia="nl-NL"/>
        </w:rPr>
        <w:t>raag een toelichting.</w:t>
      </w:r>
      <w:r>
        <w:rPr>
          <w:rFonts w:ascii="Times New Roman" w:hAnsi="Times New Roman" w:eastAsia="Times New Roman" w:cs="Times New Roman"/>
          <w:bCs/>
          <w:sz w:val="24"/>
          <w:szCs w:val="24"/>
          <w:lang w:eastAsia="nl-NL"/>
        </w:rPr>
        <w:t xml:space="preserve">   </w:t>
      </w:r>
    </w:p>
    <w:p w:rsidR="00577E21" w:rsidP="00577E21" w:rsidRDefault="00577E21" w14:paraId="52640D6F" w14:textId="77777777">
      <w:pPr>
        <w:spacing w:after="0" w:line="240" w:lineRule="auto"/>
        <w:rPr>
          <w:rFonts w:ascii="Times New Roman" w:hAnsi="Times New Roman" w:eastAsia="Times New Roman" w:cs="Times New Roman"/>
          <w:b/>
          <w:sz w:val="24"/>
          <w:szCs w:val="24"/>
          <w:lang w:eastAsia="nl-NL"/>
        </w:rPr>
      </w:pPr>
    </w:p>
    <w:p w:rsidR="00577E21" w:rsidP="00577E21" w:rsidRDefault="00577E21" w14:paraId="63644D9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BBB-fractie </w:t>
      </w:r>
    </w:p>
    <w:p w:rsidR="00577E21" w:rsidP="00577E21" w:rsidRDefault="00577E21" w14:paraId="1A0173C6" w14:textId="77777777">
      <w:pPr>
        <w:spacing w:after="0" w:line="240" w:lineRule="auto"/>
        <w:rPr>
          <w:rFonts w:ascii="Times New Roman" w:hAnsi="Times New Roman" w:eastAsia="Times New Roman" w:cs="Times New Roman"/>
          <w:bCs/>
          <w:sz w:val="24"/>
          <w:szCs w:val="24"/>
          <w:lang w:eastAsia="nl-NL"/>
        </w:rPr>
      </w:pPr>
    </w:p>
    <w:p w:rsidR="00577E21" w:rsidP="00577E21" w:rsidRDefault="00577E21" w14:paraId="44C32535" w14:textId="77777777">
      <w:pPr>
        <w:spacing w:after="0" w:line="240" w:lineRule="auto"/>
        <w:rPr>
          <w:rFonts w:ascii="Times New Roman" w:hAnsi="Times New Roman" w:eastAsia="Times New Roman" w:cs="Times New Roman"/>
          <w:bCs/>
          <w:sz w:val="24"/>
          <w:szCs w:val="24"/>
          <w:lang w:eastAsia="nl-NL"/>
        </w:rPr>
      </w:pPr>
      <w:r w:rsidRPr="00357BAF">
        <w:rPr>
          <w:rFonts w:ascii="Times New Roman" w:hAnsi="Times New Roman" w:eastAsia="Times New Roman" w:cs="Times New Roman"/>
          <w:bCs/>
          <w:sz w:val="24"/>
          <w:szCs w:val="24"/>
          <w:lang w:eastAsia="nl-NL"/>
        </w:rPr>
        <w:t xml:space="preserve">De leden van de BBB-fractie hebben kennisgenomen van de reactie op de motie van de leden </w:t>
      </w:r>
      <w:proofErr w:type="spellStart"/>
      <w:r w:rsidRPr="00357BAF">
        <w:rPr>
          <w:rFonts w:ascii="Times New Roman" w:hAnsi="Times New Roman" w:eastAsia="Times New Roman" w:cs="Times New Roman"/>
          <w:bCs/>
          <w:sz w:val="24"/>
          <w:szCs w:val="24"/>
          <w:lang w:eastAsia="nl-NL"/>
        </w:rPr>
        <w:t>Piri</w:t>
      </w:r>
      <w:proofErr w:type="spellEnd"/>
      <w:r w:rsidRPr="00357BAF">
        <w:rPr>
          <w:rFonts w:ascii="Times New Roman" w:hAnsi="Times New Roman" w:eastAsia="Times New Roman" w:cs="Times New Roman"/>
          <w:bCs/>
          <w:sz w:val="24"/>
          <w:szCs w:val="24"/>
          <w:lang w:eastAsia="nl-NL"/>
        </w:rPr>
        <w:t xml:space="preserve"> en Bontenbal over een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regeling </w:t>
      </w:r>
      <w:r w:rsidRPr="00357BAF">
        <w:rPr>
          <w:rFonts w:ascii="Times New Roman" w:hAnsi="Times New Roman" w:eastAsia="Times New Roman" w:cs="Times New Roman"/>
          <w:bCs/>
          <w:sz w:val="24"/>
          <w:szCs w:val="24"/>
          <w:lang w:eastAsia="nl-NL"/>
        </w:rPr>
        <w:t xml:space="preserve">voor Syriërs in Nederland. In deze motie wordt de regering verzocht om te komen met een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regeling</w:t>
      </w:r>
      <w:r w:rsidRPr="00357BAF">
        <w:rPr>
          <w:rFonts w:ascii="Times New Roman" w:hAnsi="Times New Roman" w:eastAsia="Times New Roman" w:cs="Times New Roman"/>
          <w:bCs/>
          <w:sz w:val="24"/>
          <w:szCs w:val="24"/>
          <w:lang w:eastAsia="nl-NL"/>
        </w:rPr>
        <w:t xml:space="preserve">, waarbij Syriërs in Nederland in staat worden gesteld om op eigen gelegenheid kortdurende reizen in een </w:t>
      </w:r>
      <w:r w:rsidRPr="00357BAF">
        <w:rPr>
          <w:rFonts w:ascii="Times New Roman" w:hAnsi="Times New Roman" w:eastAsia="Times New Roman" w:cs="Times New Roman"/>
          <w:bCs/>
          <w:sz w:val="24"/>
          <w:szCs w:val="24"/>
          <w:lang w:eastAsia="nl-NL"/>
        </w:rPr>
        <w:lastRenderedPageBreak/>
        <w:t>beperkte periode naar Syrië af te leggen zonder dat dit effect heeft op de asielprocedure of de verblijfsvergunning. De reden voor deze reizen zijn om te kijken hoe het in land van herkomst is</w:t>
      </w:r>
      <w:r>
        <w:rPr>
          <w:rFonts w:ascii="Times New Roman" w:hAnsi="Times New Roman" w:eastAsia="Times New Roman" w:cs="Times New Roman"/>
          <w:bCs/>
          <w:sz w:val="24"/>
          <w:szCs w:val="24"/>
          <w:lang w:eastAsia="nl-NL"/>
        </w:rPr>
        <w:t>,</w:t>
      </w:r>
      <w:r w:rsidRPr="00357BAF">
        <w:rPr>
          <w:rFonts w:ascii="Times New Roman" w:hAnsi="Times New Roman" w:eastAsia="Times New Roman" w:cs="Times New Roman"/>
          <w:bCs/>
          <w:sz w:val="24"/>
          <w:szCs w:val="24"/>
          <w:lang w:eastAsia="nl-NL"/>
        </w:rPr>
        <w:t xml:space="preserve"> zodat Syrische asielzoekers en statushouders een gedegen afweging kunnen maken over een terugkeer. De kabinetsreactie hierop was dat </w:t>
      </w:r>
      <w:r>
        <w:rPr>
          <w:rFonts w:ascii="Times New Roman" w:hAnsi="Times New Roman" w:eastAsia="Times New Roman" w:cs="Times New Roman"/>
          <w:bCs/>
          <w:sz w:val="24"/>
          <w:szCs w:val="24"/>
          <w:lang w:eastAsia="nl-NL"/>
        </w:rPr>
        <w:t>de minister</w:t>
      </w:r>
      <w:r w:rsidRPr="00357BAF">
        <w:rPr>
          <w:rFonts w:ascii="Times New Roman" w:hAnsi="Times New Roman" w:eastAsia="Times New Roman" w:cs="Times New Roman"/>
          <w:bCs/>
          <w:sz w:val="24"/>
          <w:szCs w:val="24"/>
          <w:lang w:eastAsia="nl-NL"/>
        </w:rPr>
        <w:t xml:space="preserve"> van mening is dat een regeling om Syrische asielzoekers en statushouders Syrië te laten bezoeken zonder gevolgen, zich niet verhoudt met het asielrecht. Het asielrecht gaat in de kern om de vraag over veiligheid bij terugkeer naar het land van herkomst. Als Syrische asielzoekers of statushouders van een vergunning voor bepaalde tijd terugkeren naar Syrië, daar veilig zijn en vervolgens weer veilig kunnen terugkeren, is dat een indicator dat van </w:t>
      </w:r>
      <w:proofErr w:type="spellStart"/>
      <w:r w:rsidRPr="00357BAF">
        <w:rPr>
          <w:rFonts w:ascii="Times New Roman" w:hAnsi="Times New Roman" w:eastAsia="Times New Roman" w:cs="Times New Roman"/>
          <w:bCs/>
          <w:sz w:val="24"/>
          <w:szCs w:val="24"/>
          <w:lang w:eastAsia="nl-NL"/>
        </w:rPr>
        <w:t>asielgerelateerde</w:t>
      </w:r>
      <w:proofErr w:type="spellEnd"/>
      <w:r w:rsidRPr="00357BAF">
        <w:rPr>
          <w:rFonts w:ascii="Times New Roman" w:hAnsi="Times New Roman" w:eastAsia="Times New Roman" w:cs="Times New Roman"/>
          <w:bCs/>
          <w:sz w:val="24"/>
          <w:szCs w:val="24"/>
          <w:lang w:eastAsia="nl-NL"/>
        </w:rPr>
        <w:t xml:space="preserve"> vrees geen sprake (meer) is. </w:t>
      </w:r>
      <w:r>
        <w:rPr>
          <w:rFonts w:ascii="Times New Roman" w:hAnsi="Times New Roman" w:eastAsia="Times New Roman" w:cs="Times New Roman"/>
          <w:bCs/>
          <w:sz w:val="24"/>
          <w:szCs w:val="24"/>
          <w:lang w:eastAsia="nl-NL"/>
        </w:rPr>
        <w:t>De minister</w:t>
      </w:r>
      <w:r w:rsidRPr="00357BAF">
        <w:rPr>
          <w:rFonts w:ascii="Times New Roman" w:hAnsi="Times New Roman" w:eastAsia="Times New Roman" w:cs="Times New Roman"/>
          <w:bCs/>
          <w:sz w:val="24"/>
          <w:szCs w:val="24"/>
          <w:lang w:eastAsia="nl-NL"/>
        </w:rPr>
        <w:t xml:space="preserve"> vindt dat daar dan ook vreemdelingrechtelijke consequenties aan verbonden moeten kunnen worden. De</w:t>
      </w:r>
      <w:r>
        <w:rPr>
          <w:rFonts w:ascii="Times New Roman" w:hAnsi="Times New Roman" w:eastAsia="Times New Roman" w:cs="Times New Roman"/>
          <w:bCs/>
          <w:sz w:val="24"/>
          <w:szCs w:val="24"/>
          <w:lang w:eastAsia="nl-NL"/>
        </w:rPr>
        <w:t>ze</w:t>
      </w:r>
      <w:r w:rsidRPr="00357BAF">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 xml:space="preserve">leden </w:t>
      </w:r>
      <w:r w:rsidRPr="00357BAF">
        <w:rPr>
          <w:rFonts w:ascii="Times New Roman" w:hAnsi="Times New Roman" w:eastAsia="Times New Roman" w:cs="Times New Roman"/>
          <w:bCs/>
          <w:sz w:val="24"/>
          <w:szCs w:val="24"/>
          <w:lang w:eastAsia="nl-NL"/>
        </w:rPr>
        <w:t>delen dit standpunt en zijn van mening dat wanneer men veilig heen en weer kan reizen en daar ook veilig kan verblijven, dit een reden is om een asiel- of verblijfsvergunning in te trekken. De</w:t>
      </w:r>
      <w:r>
        <w:rPr>
          <w:rFonts w:ascii="Times New Roman" w:hAnsi="Times New Roman" w:eastAsia="Times New Roman" w:cs="Times New Roman"/>
          <w:bCs/>
          <w:sz w:val="24"/>
          <w:szCs w:val="24"/>
          <w:lang w:eastAsia="nl-NL"/>
        </w:rPr>
        <w:t>ze</w:t>
      </w:r>
      <w:r w:rsidRPr="00357BAF">
        <w:rPr>
          <w:rFonts w:ascii="Times New Roman" w:hAnsi="Times New Roman" w:eastAsia="Times New Roman" w:cs="Times New Roman"/>
          <w:bCs/>
          <w:sz w:val="24"/>
          <w:szCs w:val="24"/>
          <w:lang w:eastAsia="nl-NL"/>
        </w:rPr>
        <w:t xml:space="preserve"> leden</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 xml:space="preserve"> steunen dan ook het kabinetsstandpunt om de motie niet uit te voeren en hebben verder geen vragen.</w:t>
      </w:r>
    </w:p>
    <w:p w:rsidR="00577E21" w:rsidP="00577E21" w:rsidRDefault="00577E21" w14:paraId="0D773787" w14:textId="77777777">
      <w:pPr>
        <w:spacing w:after="0" w:line="240" w:lineRule="auto"/>
        <w:rPr>
          <w:rFonts w:ascii="Times New Roman" w:hAnsi="Times New Roman" w:eastAsia="Times New Roman" w:cs="Times New Roman"/>
          <w:bCs/>
          <w:sz w:val="24"/>
          <w:szCs w:val="24"/>
          <w:lang w:eastAsia="nl-NL"/>
        </w:rPr>
      </w:pPr>
    </w:p>
    <w:p w:rsidR="00577E21" w:rsidP="00577E21" w:rsidRDefault="00577E21" w14:paraId="3199DE48"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SP-fractie</w:t>
      </w:r>
    </w:p>
    <w:p w:rsidR="00577E21" w:rsidP="00577E21" w:rsidRDefault="00577E21" w14:paraId="76F13862" w14:textId="77777777">
      <w:pPr>
        <w:spacing w:after="0" w:line="240" w:lineRule="auto"/>
        <w:rPr>
          <w:rFonts w:ascii="Times New Roman" w:hAnsi="Times New Roman" w:eastAsia="Times New Roman" w:cs="Times New Roman"/>
          <w:b/>
          <w:sz w:val="24"/>
          <w:szCs w:val="24"/>
          <w:lang w:eastAsia="nl-NL"/>
        </w:rPr>
      </w:pPr>
    </w:p>
    <w:p w:rsidR="00577E21" w:rsidP="00577E21" w:rsidRDefault="00577E21" w14:paraId="1F0D0BB4" w14:textId="77777777">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De leden van de SP-fractie hebben de kabinetsreactie gelezen op de aangenomen motie van de leden Bonte</w:t>
      </w:r>
      <w:r>
        <w:rPr>
          <w:rFonts w:ascii="Times New Roman" w:hAnsi="Times New Roman" w:eastAsia="Times New Roman" w:cs="Times New Roman"/>
          <w:bCs/>
          <w:sz w:val="24"/>
          <w:szCs w:val="24"/>
          <w:lang w:eastAsia="nl-NL"/>
        </w:rPr>
        <w:t>n</w:t>
      </w:r>
      <w:r w:rsidRPr="00E74BC8">
        <w:rPr>
          <w:rFonts w:ascii="Times New Roman" w:hAnsi="Times New Roman" w:eastAsia="Times New Roman" w:cs="Times New Roman"/>
          <w:bCs/>
          <w:sz w:val="24"/>
          <w:szCs w:val="24"/>
          <w:lang w:eastAsia="nl-NL"/>
        </w:rPr>
        <w:t xml:space="preserve">bal en </w:t>
      </w:r>
      <w:proofErr w:type="spellStart"/>
      <w:r w:rsidRPr="00E74BC8">
        <w:rPr>
          <w:rFonts w:ascii="Times New Roman" w:hAnsi="Times New Roman" w:eastAsia="Times New Roman" w:cs="Times New Roman"/>
          <w:bCs/>
          <w:sz w:val="24"/>
          <w:szCs w:val="24"/>
          <w:lang w:eastAsia="nl-NL"/>
        </w:rPr>
        <w:t>Piri</w:t>
      </w:r>
      <w:proofErr w:type="spellEnd"/>
      <w:r w:rsidRPr="00E74BC8">
        <w:rPr>
          <w:rFonts w:ascii="Times New Roman" w:hAnsi="Times New Roman" w:eastAsia="Times New Roman" w:cs="Times New Roman"/>
          <w:bCs/>
          <w:sz w:val="24"/>
          <w:szCs w:val="24"/>
          <w:lang w:eastAsia="nl-NL"/>
        </w:rPr>
        <w:t xml:space="preserve"> over de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regeling</w:t>
      </w:r>
      <w:r w:rsidRPr="00E74BC8">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ze</w:t>
      </w:r>
      <w:r w:rsidRPr="00E74BC8">
        <w:rPr>
          <w:rFonts w:ascii="Times New Roman" w:hAnsi="Times New Roman" w:eastAsia="Times New Roman" w:cs="Times New Roman"/>
          <w:bCs/>
          <w:sz w:val="24"/>
          <w:szCs w:val="24"/>
          <w:lang w:eastAsia="nl-NL"/>
        </w:rPr>
        <w:t xml:space="preserve"> leden hebben hier nog een aantal vragen over</w:t>
      </w:r>
      <w:r>
        <w:rPr>
          <w:rFonts w:ascii="Times New Roman" w:hAnsi="Times New Roman" w:eastAsia="Times New Roman" w:cs="Times New Roman"/>
          <w:bCs/>
          <w:sz w:val="24"/>
          <w:szCs w:val="24"/>
          <w:lang w:eastAsia="nl-NL"/>
        </w:rPr>
        <w:t>.</w:t>
      </w:r>
    </w:p>
    <w:p w:rsidRPr="00E74BC8" w:rsidR="00577E21" w:rsidP="00577E21" w:rsidRDefault="00577E21" w14:paraId="5286B4DB" w14:textId="77777777">
      <w:pPr>
        <w:spacing w:after="0" w:line="240" w:lineRule="auto"/>
        <w:rPr>
          <w:rFonts w:ascii="Times New Roman" w:hAnsi="Times New Roman" w:eastAsia="Times New Roman" w:cs="Times New Roman"/>
          <w:bCs/>
          <w:sz w:val="24"/>
          <w:szCs w:val="24"/>
          <w:lang w:eastAsia="nl-NL"/>
        </w:rPr>
      </w:pPr>
    </w:p>
    <w:p w:rsidRPr="00E74BC8" w:rsidR="00577E21" w:rsidP="00577E21" w:rsidRDefault="00577E21" w14:paraId="14D525CE" w14:textId="77777777">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 xml:space="preserve">De leden van de SP-fractie bandrukken dat het verzoek van de motie was om te komen met een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regeling</w:t>
      </w:r>
      <w:r w:rsidRPr="00E74BC8">
        <w:rPr>
          <w:rFonts w:ascii="Times New Roman" w:hAnsi="Times New Roman" w:eastAsia="Times New Roman" w:cs="Times New Roman"/>
          <w:bCs/>
          <w:sz w:val="24"/>
          <w:szCs w:val="24"/>
          <w:lang w:eastAsia="nl-NL"/>
        </w:rPr>
        <w:t>. Deze regeling maakt het mogelijk voor Syriërs om voor beperkte tijd naar Syrië te gaan zonder dat dit hun asielprocedure of verblijfsvergunning schaadt.</w:t>
      </w:r>
    </w:p>
    <w:p w:rsidR="00577E21" w:rsidP="00577E21" w:rsidRDefault="00577E21" w14:paraId="5018070F" w14:textId="77777777">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ze</w:t>
      </w:r>
      <w:r w:rsidRPr="00E74BC8">
        <w:rPr>
          <w:rFonts w:ascii="Times New Roman" w:hAnsi="Times New Roman" w:eastAsia="Times New Roman" w:cs="Times New Roman"/>
          <w:bCs/>
          <w:sz w:val="24"/>
          <w:szCs w:val="24"/>
          <w:lang w:eastAsia="nl-NL"/>
        </w:rPr>
        <w:t xml:space="preserve"> leden zijn verbaasd over het feit dat de minister heeft besloten de motie niet uit te voeren. Dat de minister geen voorstander is, is geen reden een motie niet uit te voeren. Aangezien het de wens is vanuit de Kamer om ondanks bezwaren van de minister en het ontraden van de motie, deze motie aan te nemen en uit te voeren. Dat is de essentie van een motie als middel vanuit de Kamer. Dat dit zonder juridisch houdbare argumentatie aan de kant wordt geschoven is een schoffering van de Kamer. Begrijpt de minister dat het niet uitvoeren van een motie geen lichtzinnig besluit is? Begrijpt de minister dat de argumentatie van waarom een regering tegen is, achteraf niet relevant is aangezien de motie is aangenomen en deze argumenten juist hiervoor zijn uitgewisseld? Begrijpt de minister dat simpelweg tegenstander zijn van de motie, wat ook blijkt uit de lezing ‘ontraden’ niet achteraf een argument kan zijn een motie niet uit te voeren?</w:t>
      </w:r>
    </w:p>
    <w:p w:rsidRPr="00E74BC8" w:rsidR="00577E21" w:rsidP="00577E21" w:rsidRDefault="00577E21" w14:paraId="44D39F45" w14:textId="77777777">
      <w:pPr>
        <w:spacing w:after="0" w:line="240" w:lineRule="auto"/>
        <w:rPr>
          <w:rFonts w:ascii="Times New Roman" w:hAnsi="Times New Roman" w:eastAsia="Times New Roman" w:cs="Times New Roman"/>
          <w:bCs/>
          <w:sz w:val="24"/>
          <w:szCs w:val="24"/>
          <w:lang w:eastAsia="nl-NL"/>
        </w:rPr>
      </w:pPr>
    </w:p>
    <w:p w:rsidR="00577E21" w:rsidP="00577E21" w:rsidRDefault="00577E21" w14:paraId="0591E539" w14:textId="77777777">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 xml:space="preserve">De leden van de SP-fractie lezen </w:t>
      </w:r>
      <w:r>
        <w:rPr>
          <w:rFonts w:ascii="Times New Roman" w:hAnsi="Times New Roman" w:eastAsia="Times New Roman" w:cs="Times New Roman"/>
          <w:bCs/>
          <w:sz w:val="24"/>
          <w:szCs w:val="24"/>
          <w:lang w:eastAsia="nl-NL"/>
        </w:rPr>
        <w:t>in</w:t>
      </w:r>
      <w:r w:rsidRPr="00E74BC8">
        <w:rPr>
          <w:rFonts w:ascii="Times New Roman" w:hAnsi="Times New Roman" w:eastAsia="Times New Roman" w:cs="Times New Roman"/>
          <w:bCs/>
          <w:sz w:val="24"/>
          <w:szCs w:val="24"/>
          <w:lang w:eastAsia="nl-NL"/>
        </w:rPr>
        <w:t xml:space="preserve"> de brief dat de minister een te eenzijdig beeld heeft van de asielprocedures en de beweegredenen van een asielzoeker. De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regeling </w:t>
      </w:r>
      <w:r w:rsidRPr="00E74BC8">
        <w:rPr>
          <w:rFonts w:ascii="Times New Roman" w:hAnsi="Times New Roman" w:eastAsia="Times New Roman" w:cs="Times New Roman"/>
          <w:bCs/>
          <w:sz w:val="24"/>
          <w:szCs w:val="24"/>
          <w:lang w:eastAsia="nl-NL"/>
        </w:rPr>
        <w:t xml:space="preserve">was bij uitstek een middel om de asielzoeker die sterk twijfelt over de status van wat diegene in het thuisland aantreft te onderzoeken en zo een eenduidig besluit te kunnen nemen. Dit heeft niet alleen te maken met de status van het huis en infrastructuur, maar ook de politieke situatie, familiaire zaken, de vraag over de veiligheid en andere zaken die niet van een afstand in te schatten zijn. De regeling geeft meer zekerheid en transparantie. </w:t>
      </w:r>
    </w:p>
    <w:p w:rsidRPr="00E74BC8" w:rsidR="00577E21" w:rsidP="00577E21" w:rsidRDefault="00577E21" w14:paraId="4913764D" w14:textId="77777777">
      <w:pPr>
        <w:spacing w:after="0" w:line="240" w:lineRule="auto"/>
        <w:rPr>
          <w:rFonts w:ascii="Times New Roman" w:hAnsi="Times New Roman" w:eastAsia="Times New Roman" w:cs="Times New Roman"/>
          <w:bCs/>
          <w:sz w:val="24"/>
          <w:szCs w:val="24"/>
          <w:lang w:eastAsia="nl-NL"/>
        </w:rPr>
      </w:pPr>
    </w:p>
    <w:p w:rsidRPr="00357BAF" w:rsidR="00577E21" w:rsidP="00577E21" w:rsidRDefault="00577E21" w14:paraId="0AAE4377" w14:textId="77777777">
      <w:pPr>
        <w:spacing w:after="0" w:line="240" w:lineRule="auto"/>
        <w:rPr>
          <w:rFonts w:ascii="Times New Roman" w:hAnsi="Times New Roman" w:eastAsia="Times New Roman" w:cs="Times New Roman"/>
          <w:bCs/>
          <w:sz w:val="24"/>
          <w:szCs w:val="24"/>
          <w:lang w:eastAsia="nl-NL"/>
        </w:rPr>
      </w:pPr>
      <w:r w:rsidRPr="00E74BC8">
        <w:rPr>
          <w:rFonts w:ascii="Times New Roman" w:hAnsi="Times New Roman" w:eastAsia="Times New Roman" w:cs="Times New Roman"/>
          <w:bCs/>
          <w:sz w:val="24"/>
          <w:szCs w:val="24"/>
          <w:lang w:eastAsia="nl-NL"/>
        </w:rPr>
        <w:t>De leden van de SP-fractie willen benadrukken dat</w:t>
      </w:r>
      <w:r>
        <w:rPr>
          <w:rFonts w:ascii="Times New Roman" w:hAnsi="Times New Roman" w:eastAsia="Times New Roman" w:cs="Times New Roman"/>
          <w:bCs/>
          <w:sz w:val="24"/>
          <w:szCs w:val="24"/>
          <w:lang w:eastAsia="nl-NL"/>
        </w:rPr>
        <w:t>,</w:t>
      </w:r>
      <w:r w:rsidRPr="00E74BC8">
        <w:rPr>
          <w:rFonts w:ascii="Times New Roman" w:hAnsi="Times New Roman" w:eastAsia="Times New Roman" w:cs="Times New Roman"/>
          <w:bCs/>
          <w:sz w:val="24"/>
          <w:szCs w:val="24"/>
          <w:lang w:eastAsia="nl-NL"/>
        </w:rPr>
        <w:t xml:space="preserve"> ook al staat deze motie qua uitgangspunt lijnrecht tegenover het beleid van deze minister, dit nooit een reden </w:t>
      </w:r>
      <w:r>
        <w:rPr>
          <w:rFonts w:ascii="Times New Roman" w:hAnsi="Times New Roman" w:eastAsia="Times New Roman" w:cs="Times New Roman"/>
          <w:bCs/>
          <w:sz w:val="24"/>
          <w:szCs w:val="24"/>
          <w:lang w:eastAsia="nl-NL"/>
        </w:rPr>
        <w:t xml:space="preserve">mag </w:t>
      </w:r>
      <w:r w:rsidRPr="00E74BC8">
        <w:rPr>
          <w:rFonts w:ascii="Times New Roman" w:hAnsi="Times New Roman" w:eastAsia="Times New Roman" w:cs="Times New Roman"/>
          <w:bCs/>
          <w:sz w:val="24"/>
          <w:szCs w:val="24"/>
          <w:lang w:eastAsia="nl-NL"/>
        </w:rPr>
        <w:t xml:space="preserve">zijn een motie niet uit te voeren. Het is immers de wens vanuit de Kamer om dit wel te doen en deze leden zien geen juridische belemmeringen hierin. Deze leden willen de minister herinneren aan het feit dat de Tweede Kamer het hoogste besluitorgaan is in deze en de minister zich daarbij te </w:t>
      </w:r>
      <w:r w:rsidRPr="00E74BC8">
        <w:rPr>
          <w:rFonts w:ascii="Times New Roman" w:hAnsi="Times New Roman" w:eastAsia="Times New Roman" w:cs="Times New Roman"/>
          <w:bCs/>
          <w:sz w:val="24"/>
          <w:szCs w:val="24"/>
          <w:lang w:eastAsia="nl-NL"/>
        </w:rPr>
        <w:lastRenderedPageBreak/>
        <w:t xml:space="preserve">voegen heeft. </w:t>
      </w:r>
      <w:r>
        <w:rPr>
          <w:rFonts w:ascii="Times New Roman" w:hAnsi="Times New Roman" w:eastAsia="Times New Roman" w:cs="Times New Roman"/>
          <w:bCs/>
          <w:sz w:val="24"/>
          <w:szCs w:val="24"/>
          <w:lang w:eastAsia="nl-NL"/>
        </w:rPr>
        <w:t>Voornoemde</w:t>
      </w:r>
      <w:r w:rsidRPr="00E74BC8">
        <w:rPr>
          <w:rFonts w:ascii="Times New Roman" w:hAnsi="Times New Roman" w:eastAsia="Times New Roman" w:cs="Times New Roman"/>
          <w:bCs/>
          <w:sz w:val="24"/>
          <w:szCs w:val="24"/>
          <w:lang w:eastAsia="nl-NL"/>
        </w:rPr>
        <w:t xml:space="preserve"> leden vragen dan ook niet om ‘begrip’ wat deze minister heeft voor de motie, maar om deze uit te voeren. Kan de minister uitvoerig ingaan op het argument waarom dit niet in lijn zou zijn met het </w:t>
      </w:r>
      <w:r>
        <w:rPr>
          <w:rFonts w:ascii="Times New Roman" w:hAnsi="Times New Roman" w:eastAsia="Times New Roman" w:cs="Times New Roman"/>
          <w:bCs/>
          <w:sz w:val="24"/>
          <w:szCs w:val="24"/>
          <w:lang w:eastAsia="nl-NL"/>
        </w:rPr>
        <w:t>a</w:t>
      </w:r>
      <w:r w:rsidRPr="00E74BC8">
        <w:rPr>
          <w:rFonts w:ascii="Times New Roman" w:hAnsi="Times New Roman" w:eastAsia="Times New Roman" w:cs="Times New Roman"/>
          <w:bCs/>
          <w:sz w:val="24"/>
          <w:szCs w:val="24"/>
          <w:lang w:eastAsia="nl-NL"/>
        </w:rPr>
        <w:t xml:space="preserve">sielrecht? Begrijpt de minister dat als er juridische bezwaren zouden zijn, het netjes was geweest dit vooraf te delen, of op zijn minst achteraf uitvoeriger te delen en dat deze gekozen weg in ieder geval niet acceptabel is? Ziet de minister in dat een </w:t>
      </w:r>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go-</w:t>
      </w:r>
      <w:proofErr w:type="spellStart"/>
      <w:r w:rsidRPr="000329B2">
        <w:rPr>
          <w:rFonts w:ascii="Times New Roman" w:hAnsi="Times New Roman" w:eastAsia="Times New Roman" w:cs="Times New Roman"/>
          <w:bCs/>
          <w:sz w:val="24"/>
          <w:szCs w:val="24"/>
          <w:lang w:eastAsia="nl-NL"/>
        </w:rPr>
        <w:t>and</w:t>
      </w:r>
      <w:proofErr w:type="spellEnd"/>
      <w:r w:rsidRPr="000329B2">
        <w:rPr>
          <w:rFonts w:ascii="Times New Roman" w:hAnsi="Times New Roman" w:eastAsia="Times New Roman" w:cs="Times New Roman"/>
          <w:bCs/>
          <w:sz w:val="24"/>
          <w:szCs w:val="24"/>
          <w:lang w:eastAsia="nl-NL"/>
        </w:rPr>
        <w:t>-</w:t>
      </w:r>
      <w:proofErr w:type="spellStart"/>
      <w:r w:rsidRPr="000329B2">
        <w:rPr>
          <w:rFonts w:ascii="Times New Roman" w:hAnsi="Times New Roman" w:eastAsia="Times New Roman" w:cs="Times New Roman"/>
          <w:bCs/>
          <w:sz w:val="24"/>
          <w:szCs w:val="24"/>
          <w:lang w:eastAsia="nl-NL"/>
        </w:rPr>
        <w:t>see</w:t>
      </w:r>
      <w:proofErr w:type="spellEnd"/>
      <w:r>
        <w:rPr>
          <w:rFonts w:ascii="Times New Roman" w:hAnsi="Times New Roman" w:eastAsia="Times New Roman" w:cs="Times New Roman"/>
          <w:bCs/>
          <w:sz w:val="24"/>
          <w:szCs w:val="24"/>
          <w:lang w:eastAsia="nl-NL"/>
        </w:rPr>
        <w:t>”-</w:t>
      </w:r>
      <w:r w:rsidRPr="000329B2">
        <w:rPr>
          <w:rFonts w:ascii="Times New Roman" w:hAnsi="Times New Roman" w:eastAsia="Times New Roman" w:cs="Times New Roman"/>
          <w:bCs/>
          <w:sz w:val="24"/>
          <w:szCs w:val="24"/>
          <w:lang w:eastAsia="nl-NL"/>
        </w:rPr>
        <w:t xml:space="preserve">regeling </w:t>
      </w:r>
      <w:r w:rsidRPr="00E74BC8">
        <w:rPr>
          <w:rFonts w:ascii="Times New Roman" w:hAnsi="Times New Roman" w:eastAsia="Times New Roman" w:cs="Times New Roman"/>
          <w:bCs/>
          <w:sz w:val="24"/>
          <w:szCs w:val="24"/>
          <w:lang w:eastAsia="nl-NL"/>
        </w:rPr>
        <w:t>meer antwoorden geeft op vragen van asielzoekers dan enkel de infrastructuur en de staat van het huis? Gaat de minister deze motie als nog uitvoeren?</w:t>
      </w:r>
    </w:p>
    <w:p w:rsidR="00577E21" w:rsidP="00577E21" w:rsidRDefault="00577E21" w14:paraId="5A5ED763" w14:textId="77777777">
      <w:pPr>
        <w:spacing w:after="0" w:line="240" w:lineRule="auto"/>
        <w:rPr>
          <w:rFonts w:ascii="Times New Roman" w:hAnsi="Times New Roman" w:eastAsia="Times New Roman" w:cs="Times New Roman"/>
          <w:b/>
          <w:sz w:val="24"/>
          <w:szCs w:val="24"/>
          <w:lang w:eastAsia="nl-NL"/>
        </w:rPr>
      </w:pPr>
    </w:p>
    <w:p w:rsidR="00577E21" w:rsidP="00577E21" w:rsidRDefault="00577E21" w14:paraId="0379E2C9"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DENK-fractie</w:t>
      </w:r>
    </w:p>
    <w:p w:rsidR="00577E21" w:rsidP="00577E21" w:rsidRDefault="00577E21" w14:paraId="75FDE91F" w14:textId="77777777">
      <w:pPr>
        <w:spacing w:after="0" w:line="240" w:lineRule="auto"/>
        <w:rPr>
          <w:rFonts w:ascii="Times New Roman" w:hAnsi="Times New Roman" w:eastAsia="Times New Roman" w:cs="Times New Roman"/>
          <w:b/>
          <w:sz w:val="24"/>
          <w:szCs w:val="24"/>
          <w:lang w:eastAsia="nl-NL"/>
        </w:rPr>
      </w:pPr>
    </w:p>
    <w:p w:rsidRPr="00357BAF" w:rsidR="00577E21" w:rsidP="00577E21" w:rsidRDefault="00577E21" w14:paraId="28E53BA1" w14:textId="77777777">
      <w:pPr>
        <w:spacing w:after="0" w:line="240" w:lineRule="auto"/>
        <w:rPr>
          <w:rFonts w:ascii="Times New Roman" w:hAnsi="Times New Roman" w:eastAsia="Times New Roman" w:cs="Times New Roman"/>
          <w:bCs/>
          <w:sz w:val="24"/>
          <w:szCs w:val="24"/>
          <w:lang w:eastAsia="nl-NL"/>
        </w:rPr>
      </w:pPr>
      <w:r w:rsidRPr="00357BAF">
        <w:rPr>
          <w:rFonts w:ascii="Times New Roman" w:hAnsi="Times New Roman" w:eastAsia="Times New Roman" w:cs="Times New Roman"/>
          <w:bCs/>
          <w:sz w:val="24"/>
          <w:szCs w:val="24"/>
          <w:lang w:eastAsia="nl-NL"/>
        </w:rPr>
        <w:t>De leden van de DENK-fractie hebben met verbijstering en afkeuring kennisgenomen van de ‘brief’ van de minister. De</w:t>
      </w:r>
      <w:r>
        <w:rPr>
          <w:rFonts w:ascii="Times New Roman" w:hAnsi="Times New Roman" w:eastAsia="Times New Roman" w:cs="Times New Roman"/>
          <w:bCs/>
          <w:sz w:val="24"/>
          <w:szCs w:val="24"/>
          <w:lang w:eastAsia="nl-NL"/>
        </w:rPr>
        <w:t>ze</w:t>
      </w:r>
      <w:r w:rsidRPr="00357BAF">
        <w:rPr>
          <w:rFonts w:ascii="Times New Roman" w:hAnsi="Times New Roman" w:eastAsia="Times New Roman" w:cs="Times New Roman"/>
          <w:bCs/>
          <w:sz w:val="24"/>
          <w:szCs w:val="24"/>
          <w:lang w:eastAsia="nl-NL"/>
        </w:rPr>
        <w:t xml:space="preserve"> leden keuren het af dat de minister weigert een aangenomen Kamermotie uit te voeren en dat ook nog eens doet door middel van het sturen van een vod van een ‘brief’.</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Kan de minister toelichten waarom Nederland vasthoudt aan een strikte interpretatie van het asielrecht, terwijl Duitsland, Frankrijk en Turkije dergelijke regelingen hebben waarbij het mogelijk is voor Syriërs om hun land korte tijd te bezoeken zonder dat dat gevolgen heeft voor hun asielprocedure of verblijfsvergunning?</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De minister stelt dat als iemand kan terugkeren naar Syrië en daar veilig is, er geen sprake meer is van gegronde vrees. Kan de minister erkennen dat de veiligheid van iemand onderhevig is aan individuele kenmerken zoals bijvoorbeeld zijn politieke voorkeur of etniciteit, het tijdstip en dat de locatie waar iemand zich bevindt binnen Syrië niet zonder meer de conclusie rechtvaardigt dat het hele land als veilig kan worden aangemerkt?</w:t>
      </w:r>
    </w:p>
    <w:p w:rsidRPr="00357BAF" w:rsidR="00577E21" w:rsidP="00577E21" w:rsidRDefault="00577E21" w14:paraId="7D2D6295" w14:textId="77777777">
      <w:pPr>
        <w:spacing w:after="0" w:line="240" w:lineRule="auto"/>
        <w:rPr>
          <w:rFonts w:ascii="Times New Roman" w:hAnsi="Times New Roman" w:eastAsia="Times New Roman" w:cs="Times New Roman"/>
          <w:bCs/>
          <w:sz w:val="24"/>
          <w:szCs w:val="24"/>
          <w:lang w:eastAsia="nl-NL"/>
        </w:rPr>
      </w:pPr>
    </w:p>
    <w:p w:rsidR="00577E21" w:rsidP="00577E21" w:rsidRDefault="00577E21" w14:paraId="512BD8D3"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DENK-fractie vragen o</w:t>
      </w:r>
      <w:r w:rsidRPr="00357BAF">
        <w:rPr>
          <w:rFonts w:ascii="Times New Roman" w:hAnsi="Times New Roman" w:eastAsia="Times New Roman" w:cs="Times New Roman"/>
          <w:bCs/>
          <w:sz w:val="24"/>
          <w:szCs w:val="24"/>
          <w:lang w:eastAsia="nl-NL"/>
        </w:rPr>
        <w:t xml:space="preserve">p welke juridische basis </w:t>
      </w:r>
      <w:r>
        <w:rPr>
          <w:rFonts w:ascii="Times New Roman" w:hAnsi="Times New Roman" w:eastAsia="Times New Roman" w:cs="Times New Roman"/>
          <w:bCs/>
          <w:sz w:val="24"/>
          <w:szCs w:val="24"/>
          <w:lang w:eastAsia="nl-NL"/>
        </w:rPr>
        <w:t>de minister stelt</w:t>
      </w:r>
      <w:r w:rsidRPr="00357BAF">
        <w:rPr>
          <w:rFonts w:ascii="Times New Roman" w:hAnsi="Times New Roman" w:eastAsia="Times New Roman" w:cs="Times New Roman"/>
          <w:bCs/>
          <w:sz w:val="24"/>
          <w:szCs w:val="24"/>
          <w:lang w:eastAsia="nl-NL"/>
        </w:rPr>
        <w:t xml:space="preserve"> dat een kort bezoek aan Syrië automatisch zou moeten leiden tot asielrechtelijke gevolgen, terwijl het bij “go </w:t>
      </w:r>
      <w:proofErr w:type="spellStart"/>
      <w:r w:rsidRPr="00357BAF">
        <w:rPr>
          <w:rFonts w:ascii="Times New Roman" w:hAnsi="Times New Roman" w:eastAsia="Times New Roman" w:cs="Times New Roman"/>
          <w:bCs/>
          <w:sz w:val="24"/>
          <w:szCs w:val="24"/>
          <w:lang w:eastAsia="nl-NL"/>
        </w:rPr>
        <w:t>and</w:t>
      </w:r>
      <w:proofErr w:type="spellEnd"/>
      <w:r w:rsidRPr="00357BAF">
        <w:rPr>
          <w:rFonts w:ascii="Times New Roman" w:hAnsi="Times New Roman" w:eastAsia="Times New Roman" w:cs="Times New Roman"/>
          <w:bCs/>
          <w:sz w:val="24"/>
          <w:szCs w:val="24"/>
          <w:lang w:eastAsia="nl-NL"/>
        </w:rPr>
        <w:t xml:space="preserve"> </w:t>
      </w:r>
      <w:proofErr w:type="spellStart"/>
      <w:r w:rsidRPr="00357BAF">
        <w:rPr>
          <w:rFonts w:ascii="Times New Roman" w:hAnsi="Times New Roman" w:eastAsia="Times New Roman" w:cs="Times New Roman"/>
          <w:bCs/>
          <w:sz w:val="24"/>
          <w:szCs w:val="24"/>
          <w:lang w:eastAsia="nl-NL"/>
        </w:rPr>
        <w:t>see</w:t>
      </w:r>
      <w:proofErr w:type="spellEnd"/>
      <w:r w:rsidRPr="00357BAF">
        <w:rPr>
          <w:rFonts w:ascii="Times New Roman" w:hAnsi="Times New Roman" w:eastAsia="Times New Roman" w:cs="Times New Roman"/>
          <w:bCs/>
          <w:sz w:val="24"/>
          <w:szCs w:val="24"/>
          <w:lang w:eastAsia="nl-NL"/>
        </w:rPr>
        <w:t>” expliciet gaat om verkenning zonder definitieve terugkeer?</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Erkent de minister dat een bezoek aan Syrië om persoonlijke zaken af te handelen (zoals familieomstandigheden, erfrechtelijke kwesties of medische zorg) iets wezenlijk anders is dan definitieve terugkeer?</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 xml:space="preserve">Kan de minister uitleggen waarom </w:t>
      </w:r>
      <w:r>
        <w:rPr>
          <w:rFonts w:ascii="Times New Roman" w:hAnsi="Times New Roman" w:eastAsia="Times New Roman" w:cs="Times New Roman"/>
          <w:bCs/>
          <w:sz w:val="24"/>
          <w:szCs w:val="24"/>
          <w:lang w:eastAsia="nl-NL"/>
        </w:rPr>
        <w:t>zij</w:t>
      </w:r>
      <w:r w:rsidRPr="00357BAF">
        <w:rPr>
          <w:rFonts w:ascii="Times New Roman" w:hAnsi="Times New Roman" w:eastAsia="Times New Roman" w:cs="Times New Roman"/>
          <w:bCs/>
          <w:sz w:val="24"/>
          <w:szCs w:val="24"/>
          <w:lang w:eastAsia="nl-NL"/>
        </w:rPr>
        <w:t xml:space="preserve"> bereid is om maximaal in te zetten op vrijwillige terugkeer, maar niet bereid is om mensen zelf de mogelijkheid te geven die beslissing geïnformeerd te nemen door af te reizen naar Syrië voor een kort bezoek?</w:t>
      </w:r>
      <w:r>
        <w:rPr>
          <w:rFonts w:ascii="Times New Roman" w:hAnsi="Times New Roman" w:eastAsia="Times New Roman" w:cs="Times New Roman"/>
          <w:bCs/>
          <w:sz w:val="24"/>
          <w:szCs w:val="24"/>
          <w:lang w:eastAsia="nl-NL"/>
        </w:rPr>
        <w:t xml:space="preserve"> </w:t>
      </w:r>
      <w:r w:rsidRPr="00357BAF">
        <w:rPr>
          <w:rFonts w:ascii="Times New Roman" w:hAnsi="Times New Roman" w:eastAsia="Times New Roman" w:cs="Times New Roman"/>
          <w:bCs/>
          <w:sz w:val="24"/>
          <w:szCs w:val="24"/>
          <w:lang w:eastAsia="nl-NL"/>
        </w:rPr>
        <w:t>Hoe beoordeelt de minister het risico dat door deze opstelling het vertrouwen van Syrische statushouders in een humane en rechtvaardige terugkeerregeling wordt ondermijnd?</w:t>
      </w:r>
    </w:p>
    <w:p w:rsidR="00577E21" w:rsidP="00577E21" w:rsidRDefault="00577E21" w14:paraId="1A2A09AB" w14:textId="77777777">
      <w:pPr>
        <w:spacing w:after="0" w:line="240" w:lineRule="auto"/>
        <w:rPr>
          <w:rFonts w:ascii="Times New Roman" w:hAnsi="Times New Roman" w:eastAsia="Times New Roman" w:cs="Times New Roman"/>
          <w:bCs/>
          <w:sz w:val="24"/>
          <w:szCs w:val="24"/>
          <w:lang w:eastAsia="nl-NL"/>
        </w:rPr>
      </w:pPr>
    </w:p>
    <w:p w:rsidR="00577E21" w:rsidP="00577E21" w:rsidRDefault="00577E21" w14:paraId="59C1B7FE" w14:textId="77777777">
      <w:pPr>
        <w:spacing w:after="0" w:line="240" w:lineRule="auto"/>
        <w:rPr>
          <w:rFonts w:ascii="Times New Roman" w:hAnsi="Times New Roman" w:eastAsia="Times New Roman" w:cs="Times New Roman"/>
          <w:bCs/>
          <w:sz w:val="24"/>
          <w:szCs w:val="24"/>
          <w:lang w:eastAsia="nl-NL"/>
        </w:rPr>
      </w:pPr>
    </w:p>
    <w:p w:rsidRPr="00E412AA" w:rsidR="00577E21" w:rsidP="00577E21" w:rsidRDefault="00577E21" w14:paraId="77BC6110"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 Reactie van de bewindspersoon</w:t>
      </w:r>
    </w:p>
    <w:p w:rsidR="00EC711E" w:rsidRDefault="00EC711E" w14:paraId="10E4A232" w14:textId="77777777"/>
    <w:sectPr w:rsidR="00EC711E" w:rsidSect="00577E2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2A52" w14:textId="77777777" w:rsidR="00577E21" w:rsidRDefault="00577E21" w:rsidP="00577E21">
      <w:pPr>
        <w:spacing w:after="0" w:line="240" w:lineRule="auto"/>
      </w:pPr>
      <w:r>
        <w:separator/>
      </w:r>
    </w:p>
  </w:endnote>
  <w:endnote w:type="continuationSeparator" w:id="0">
    <w:p w14:paraId="647329D4" w14:textId="77777777" w:rsidR="00577E21" w:rsidRDefault="00577E21" w:rsidP="0057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7D82" w14:textId="77777777" w:rsidR="00577E21" w:rsidRPr="00577E21" w:rsidRDefault="00577E21" w:rsidP="00577E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26CE" w14:textId="77777777" w:rsidR="00577E21" w:rsidRPr="00577E21" w:rsidRDefault="00577E21" w:rsidP="00577E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C296" w14:textId="77777777" w:rsidR="00577E21" w:rsidRPr="00577E21" w:rsidRDefault="00577E21" w:rsidP="00577E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9B5A" w14:textId="77777777" w:rsidR="00577E21" w:rsidRDefault="00577E21" w:rsidP="00577E21">
      <w:pPr>
        <w:spacing w:after="0" w:line="240" w:lineRule="auto"/>
      </w:pPr>
      <w:r>
        <w:separator/>
      </w:r>
    </w:p>
  </w:footnote>
  <w:footnote w:type="continuationSeparator" w:id="0">
    <w:p w14:paraId="3819F060" w14:textId="77777777" w:rsidR="00577E21" w:rsidRDefault="00577E21" w:rsidP="00577E21">
      <w:pPr>
        <w:spacing w:after="0" w:line="240" w:lineRule="auto"/>
      </w:pPr>
      <w:r>
        <w:continuationSeparator/>
      </w:r>
    </w:p>
  </w:footnote>
  <w:footnote w:id="1">
    <w:p w14:paraId="2AFB55B1" w14:textId="77777777" w:rsidR="00577E21" w:rsidRPr="006E3C28" w:rsidRDefault="00577E21" w:rsidP="00577E21">
      <w:pPr>
        <w:pStyle w:val="Voetnoottekst"/>
        <w:rPr>
          <w:lang w:val="en-US"/>
        </w:rPr>
      </w:pPr>
      <w:r>
        <w:rPr>
          <w:rStyle w:val="Voetnootmarkering"/>
        </w:rPr>
        <w:footnoteRef/>
      </w:r>
      <w:r w:rsidRPr="006E3C28">
        <w:rPr>
          <w:lang w:val="en-US"/>
        </w:rPr>
        <w:t xml:space="preserve"> </w:t>
      </w:r>
      <w:hyperlink r:id="rId1" w:history="1">
        <w:r w:rsidRPr="006E3C28">
          <w:rPr>
            <w:rStyle w:val="Hyperlink"/>
            <w:lang w:val="en-US"/>
          </w:rPr>
          <w:t>Syria summit: Refugees in France receive approval to return home temporarily | The National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32FE" w14:textId="77777777" w:rsidR="00577E21" w:rsidRPr="00577E21" w:rsidRDefault="00577E21" w:rsidP="00577E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723C" w14:textId="77777777" w:rsidR="00577E21" w:rsidRPr="00577E21" w:rsidRDefault="00577E21" w:rsidP="00577E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19A3" w14:textId="77777777" w:rsidR="00577E21" w:rsidRPr="00577E21" w:rsidRDefault="00577E21" w:rsidP="00577E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21"/>
    <w:rsid w:val="00032473"/>
    <w:rsid w:val="00566ABE"/>
    <w:rsid w:val="00577E21"/>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1867"/>
  <w15:chartTrackingRefBased/>
  <w15:docId w15:val="{8DD543D0-B7D6-4F63-B70F-67754214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E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E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E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E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E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E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E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E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E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E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E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E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E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E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E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E21"/>
    <w:rPr>
      <w:rFonts w:eastAsiaTheme="majorEastAsia" w:cstheme="majorBidi"/>
      <w:color w:val="272727" w:themeColor="text1" w:themeTint="D8"/>
    </w:rPr>
  </w:style>
  <w:style w:type="paragraph" w:styleId="Titel">
    <w:name w:val="Title"/>
    <w:basedOn w:val="Standaard"/>
    <w:next w:val="Standaard"/>
    <w:link w:val="TitelChar"/>
    <w:uiPriority w:val="10"/>
    <w:qFormat/>
    <w:rsid w:val="00577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E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E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E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E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E21"/>
    <w:rPr>
      <w:i/>
      <w:iCs/>
      <w:color w:val="404040" w:themeColor="text1" w:themeTint="BF"/>
    </w:rPr>
  </w:style>
  <w:style w:type="paragraph" w:styleId="Lijstalinea">
    <w:name w:val="List Paragraph"/>
    <w:basedOn w:val="Standaard"/>
    <w:uiPriority w:val="34"/>
    <w:qFormat/>
    <w:rsid w:val="00577E21"/>
    <w:pPr>
      <w:ind w:left="720"/>
      <w:contextualSpacing/>
    </w:pPr>
  </w:style>
  <w:style w:type="character" w:styleId="Intensievebenadrukking">
    <w:name w:val="Intense Emphasis"/>
    <w:basedOn w:val="Standaardalinea-lettertype"/>
    <w:uiPriority w:val="21"/>
    <w:qFormat/>
    <w:rsid w:val="00577E21"/>
    <w:rPr>
      <w:i/>
      <w:iCs/>
      <w:color w:val="0F4761" w:themeColor="accent1" w:themeShade="BF"/>
    </w:rPr>
  </w:style>
  <w:style w:type="paragraph" w:styleId="Duidelijkcitaat">
    <w:name w:val="Intense Quote"/>
    <w:basedOn w:val="Standaard"/>
    <w:next w:val="Standaard"/>
    <w:link w:val="DuidelijkcitaatChar"/>
    <w:uiPriority w:val="30"/>
    <w:qFormat/>
    <w:rsid w:val="00577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E21"/>
    <w:rPr>
      <w:i/>
      <w:iCs/>
      <w:color w:val="0F4761" w:themeColor="accent1" w:themeShade="BF"/>
    </w:rPr>
  </w:style>
  <w:style w:type="character" w:styleId="Intensieveverwijzing">
    <w:name w:val="Intense Reference"/>
    <w:basedOn w:val="Standaardalinea-lettertype"/>
    <w:uiPriority w:val="32"/>
    <w:qFormat/>
    <w:rsid w:val="00577E21"/>
    <w:rPr>
      <w:b/>
      <w:bCs/>
      <w:smallCaps/>
      <w:color w:val="0F4761" w:themeColor="accent1" w:themeShade="BF"/>
      <w:spacing w:val="5"/>
    </w:rPr>
  </w:style>
  <w:style w:type="character" w:styleId="Hyperlink">
    <w:name w:val="Hyperlink"/>
    <w:basedOn w:val="Standaardalinea-lettertype"/>
    <w:uiPriority w:val="99"/>
    <w:unhideWhenUsed/>
    <w:rsid w:val="00577E21"/>
    <w:rPr>
      <w:color w:val="467886" w:themeColor="hyperlink"/>
      <w:u w:val="single"/>
    </w:rPr>
  </w:style>
  <w:style w:type="paragraph" w:styleId="Voetnoottekst">
    <w:name w:val="footnote text"/>
    <w:basedOn w:val="Standaard"/>
    <w:link w:val="VoetnoottekstChar"/>
    <w:uiPriority w:val="99"/>
    <w:semiHidden/>
    <w:unhideWhenUsed/>
    <w:rsid w:val="00577E2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7E21"/>
    <w:rPr>
      <w:sz w:val="20"/>
      <w:szCs w:val="20"/>
    </w:rPr>
  </w:style>
  <w:style w:type="character" w:styleId="Voetnootmarkering">
    <w:name w:val="footnote reference"/>
    <w:basedOn w:val="Standaardalinea-lettertype"/>
    <w:uiPriority w:val="99"/>
    <w:semiHidden/>
    <w:unhideWhenUsed/>
    <w:rsid w:val="00577E21"/>
    <w:rPr>
      <w:vertAlign w:val="superscript"/>
    </w:rPr>
  </w:style>
  <w:style w:type="paragraph" w:styleId="Voettekst">
    <w:name w:val="footer"/>
    <w:basedOn w:val="Standaard"/>
    <w:link w:val="VoettekstChar"/>
    <w:uiPriority w:val="99"/>
    <w:unhideWhenUsed/>
    <w:rsid w:val="00577E21"/>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577E21"/>
    <w:rPr>
      <w:kern w:val="0"/>
      <w14:ligatures w14:val="none"/>
    </w:rPr>
  </w:style>
  <w:style w:type="paragraph" w:styleId="Koptekst">
    <w:name w:val="header"/>
    <w:basedOn w:val="Standaard"/>
    <w:link w:val="KoptekstChar"/>
    <w:uiPriority w:val="99"/>
    <w:unhideWhenUsed/>
    <w:rsid w:val="00577E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henationalnews.com/news/europe/2025/02/13/syria-summit-refugees-in-france-receive-approval-to-return-home-temporaril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2250</ap:Words>
  <ap:Characters>12376</ap:Characters>
  <ap:DocSecurity>0</ap:DocSecurity>
  <ap:Lines>103</ap:Lines>
  <ap:Paragraphs>29</ap:Paragraphs>
  <ap:ScaleCrop>false</ap:ScaleCrop>
  <ap:LinksUpToDate>false</ap:LinksUpToDate>
  <ap:CharactersWithSpaces>14597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2025-04-14T11:41:00.0000000Z</dcterms:created>
  <dcterms:modified xsi:type="dcterms:W3CDTF">2025-04-14T11:42:00.0000000Z</dcterms:modified>
  <version/>
  <category/>
</coreProperties>
</file>