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803D6" w:rsidRDefault="00B803D6" w14:paraId="5457955B" w14:textId="77777777">
      <w:pPr>
        <w:pStyle w:val="StandaardAanhef"/>
      </w:pPr>
    </w:p>
    <w:p w:rsidR="00B803D6" w:rsidRDefault="00B803D6" w14:paraId="3F09A2EB" w14:textId="77777777">
      <w:pPr>
        <w:pStyle w:val="StandaardAanhef"/>
      </w:pPr>
    </w:p>
    <w:p w:rsidR="00CD538D" w:rsidRDefault="003A253A" w14:paraId="6FBBE98F" w14:textId="77777777">
      <w:pPr>
        <w:pStyle w:val="StandaardAanhef"/>
      </w:pPr>
      <w:r>
        <w:t>Geachte Voorzitter,</w:t>
      </w:r>
    </w:p>
    <w:p w:rsidRPr="00A202AD" w:rsidR="00A202AD" w:rsidP="00A202AD" w:rsidRDefault="00D325F7" w14:paraId="16FC0B23" w14:textId="77777777">
      <w:pPr>
        <w:pStyle w:val="StandaardSlotzin"/>
      </w:pPr>
      <w:bookmarkStart w:name="_Hlk154050719" w:id="0"/>
      <w:r>
        <w:t xml:space="preserve">In het </w:t>
      </w:r>
      <w:r w:rsidRPr="00A202AD" w:rsidR="00A202AD">
        <w:t xml:space="preserve">notaoverleg over de initiatiefnota van Kamerlid Inge van Dijk (CDA) </w:t>
      </w:r>
      <w:r>
        <w:t xml:space="preserve">op 17 maart 2025 heb ik uw Kamer toegezegd in een brief terug te komen op </w:t>
      </w:r>
      <w:r w:rsidR="00AB78FE">
        <w:t>de aandacht voor het</w:t>
      </w:r>
      <w:r>
        <w:t xml:space="preserve"> benutten van discretionaire ruimte in het HR-beleid en in bijzonder </w:t>
      </w:r>
      <w:r w:rsidR="00AB78FE">
        <w:t xml:space="preserve"> het bespreken hiervan </w:t>
      </w:r>
      <w:r>
        <w:t xml:space="preserve">in de personeelsgesprekken. </w:t>
      </w:r>
      <w:r w:rsidR="002E3429">
        <w:t>Met deze</w:t>
      </w:r>
      <w:r>
        <w:t xml:space="preserve"> brief geef ik</w:t>
      </w:r>
      <w:r w:rsidR="00F95F0D">
        <w:t xml:space="preserve"> – mede namens de staatssecretaris van Financiën – Fiscaliteit, Belastingdienst en Douane -</w:t>
      </w:r>
      <w:r>
        <w:t xml:space="preserve"> invulling aan deze toezegging.  </w:t>
      </w:r>
      <w:r w:rsidR="00D45017">
        <w:t xml:space="preserve"> </w:t>
      </w:r>
    </w:p>
    <w:p w:rsidR="00BA0AAE" w:rsidP="00A202AD" w:rsidRDefault="00D325F7" w14:paraId="5E43FEAD" w14:textId="77777777">
      <w:pPr>
        <w:pStyle w:val="StandaardSlotzin"/>
      </w:pPr>
      <w:r>
        <w:t>In het notaoverleg is</w:t>
      </w:r>
      <w:r w:rsidR="002E3429">
        <w:t xml:space="preserve"> onder meer gesproken over het belang van het benutten van discretionaire ruimte door medewerkers.</w:t>
      </w:r>
      <w:r w:rsidR="008C6631">
        <w:t xml:space="preserve"> Daarbij is de vraag gesteld in hoeverre hieraan aandacht wordt besteed via het HR-beleid. Voor zowel de Belastingdienst als Dienst Toeslagen geldt dat </w:t>
      </w:r>
      <w:r w:rsidR="00BA0AAE">
        <w:t>voor de uitvoering v</w:t>
      </w:r>
      <w:r w:rsidR="008C6631">
        <w:t xml:space="preserve">an het dagelijkse werk </w:t>
      </w:r>
      <w:r w:rsidR="00BA0AAE">
        <w:t xml:space="preserve">veel vaktechnische kennis noodzakelijk is. Tot die kennis behoren </w:t>
      </w:r>
      <w:r w:rsidR="006A0FB5">
        <w:t xml:space="preserve">bij het adequaat toepassen van wet- en regelgeving in individuele casussen </w:t>
      </w:r>
      <w:r w:rsidR="00BA0AAE">
        <w:t>ook</w:t>
      </w:r>
      <w:r w:rsidR="006A0FB5">
        <w:t xml:space="preserve"> het benutten</w:t>
      </w:r>
      <w:r w:rsidR="00BA0AAE">
        <w:t xml:space="preserve"> </w:t>
      </w:r>
      <w:r w:rsidR="006A0FB5">
        <w:t xml:space="preserve">van de discretionaire ruimte, en het daarbij betrekken van </w:t>
      </w:r>
      <w:r w:rsidR="00BA0AAE">
        <w:t xml:space="preserve">de beginselen van behoorlijk bestuur. In de personeelsgesprekken is de vaktechnische kennis </w:t>
      </w:r>
      <w:r w:rsidR="006A0FB5">
        <w:t xml:space="preserve">vanzelfsprekend </w:t>
      </w:r>
      <w:r w:rsidR="00BA0AAE">
        <w:t xml:space="preserve">één van de onderwerpen van gesprek. </w:t>
      </w:r>
    </w:p>
    <w:p w:rsidR="00B803D6" w:rsidP="00A202AD" w:rsidRDefault="00BA0AAE" w14:paraId="718E1F31" w14:textId="77777777">
      <w:pPr>
        <w:pStyle w:val="StandaardSlotzin"/>
      </w:pPr>
      <w:r>
        <w:t xml:space="preserve">Van belang is dat de aandacht voor deze onderwerpen onderdeel </w:t>
      </w:r>
      <w:r w:rsidR="00F95F0D">
        <w:t xml:space="preserve">is van </w:t>
      </w:r>
      <w:r>
        <w:t xml:space="preserve">het dagelijkse werk. </w:t>
      </w:r>
      <w:r w:rsidR="00F95F0D">
        <w:t>Dit wordt onder meer bereikt door de wijze waarop de vaktechnische lijn bij de casusbehandeling betrokken is, de aandacht voor ruimte in het recht in opleidingen</w:t>
      </w:r>
      <w:r w:rsidR="00B803D6">
        <w:t>, casusbesprekingen en leercirkels. Ook is geïnvesteerd in signaalmanagement. Een andere manier om de aandacht voor de menselijke maat te versterken. Deze opsomming is niet uitputtend</w:t>
      </w:r>
      <w:r w:rsidR="00AB78FE">
        <w:t>, maar</w:t>
      </w:r>
      <w:r w:rsidR="00B803D6">
        <w:t xml:space="preserve"> geeft wel een goed inzicht in de wijze waarop </w:t>
      </w:r>
      <w:r w:rsidR="00AB78FE">
        <w:t>het centraal stellen van burgers en bedrijven steeds meer vorm krijgt.</w:t>
      </w:r>
    </w:p>
    <w:p w:rsidRPr="00B803D6" w:rsidR="00B803D6" w:rsidP="00174DF4" w:rsidRDefault="00B803D6" w14:paraId="744F8DAA" w14:textId="77777777">
      <w:pPr>
        <w:pStyle w:val="StandaardSlotzin"/>
      </w:pPr>
      <w:r>
        <w:t xml:space="preserve">Het zoeken naar ruimte in het recht en eventuele dilemma’s hierbij zijn onderwerpen waarvoor geldt dat instrumentele aansturing niet de aangewezen vorm is. Het heeft te maken met de cultuur van de organisatie. Dit begint al bij de beëdiging van nieuwe medewerkers (waarin aandacht is voor integriteit en </w:t>
      </w:r>
      <w:r>
        <w:lastRenderedPageBreak/>
        <w:t>zeker met de nieuwe ambtseed voor wat wordt verstaan onder het zijn van een goed ambtenaar</w:t>
      </w:r>
      <w:r w:rsidR="00AB78FE">
        <w:t xml:space="preserve"> en het werken in het algemeen belang voor onze samenleving</w:t>
      </w:r>
      <w:r>
        <w:t xml:space="preserve">). Daarnaast proberen directie en management dit dagelijks voor te leven, en voeren zijn hierover zowel onderling als binnen de eigen teams regelmatig het goede gesprek over. Zij zijn hier ook aanspreekbaar op. </w:t>
      </w:r>
      <w:r w:rsidR="008C6631">
        <w:t xml:space="preserve"> </w:t>
      </w:r>
      <w:r w:rsidR="002E3429">
        <w:t xml:space="preserve"> </w:t>
      </w:r>
      <w:bookmarkEnd w:id="0"/>
    </w:p>
    <w:p w:rsidR="00755DFF" w:rsidP="009A1DD6" w:rsidRDefault="00755DFF" w14:paraId="2AFA9E22" w14:textId="77777777"/>
    <w:p w:rsidRPr="00F3408E" w:rsidR="00755DFF" w:rsidP="00755DFF" w:rsidRDefault="00755DFF" w14:paraId="6B913D10" w14:textId="77777777">
      <w:r>
        <w:t>Hoogachtend,</w:t>
      </w:r>
    </w:p>
    <w:p w:rsidR="00755DFF" w:rsidP="00755DFF" w:rsidRDefault="00755DFF" w14:paraId="3DE0904A" w14:textId="77777777">
      <w:pPr>
        <w:pStyle w:val="StandaardSlotzin"/>
      </w:pPr>
      <w:r>
        <w:t>de staatssecretaris van Financiën – Herstel en Toeslagen</w:t>
      </w:r>
    </w:p>
    <w:p w:rsidR="00755DFF" w:rsidP="00755DFF" w:rsidRDefault="00755DFF" w14:paraId="6B0C3BED" w14:textId="77777777"/>
    <w:p w:rsidR="00755DFF" w:rsidP="00755DFF" w:rsidRDefault="00755DFF" w14:paraId="4F63D328" w14:textId="77777777"/>
    <w:p w:rsidR="00755DFF" w:rsidP="00755DFF" w:rsidRDefault="00755DFF" w14:paraId="43A87A46" w14:textId="77777777"/>
    <w:p w:rsidR="00755DFF" w:rsidP="00755DFF" w:rsidRDefault="00755DFF" w14:paraId="3167B9FB" w14:textId="77777777"/>
    <w:p w:rsidR="00755DFF" w:rsidP="00755DFF" w:rsidRDefault="00755DFF" w14:paraId="735690E5" w14:textId="77777777"/>
    <w:p w:rsidRPr="0071436B" w:rsidR="00755DFF" w:rsidP="00755DFF" w:rsidRDefault="00755DFF" w14:paraId="5B01A2AB" w14:textId="77777777">
      <w:pPr>
        <w:rPr>
          <w:lang w:val="de-DE"/>
        </w:rPr>
      </w:pPr>
      <w:r w:rsidRPr="0071436B">
        <w:rPr>
          <w:lang w:val="de-DE"/>
        </w:rPr>
        <w:t>S.Th.P.H. Palmen-Schlangen</w:t>
      </w:r>
    </w:p>
    <w:p w:rsidRPr="00755DFF" w:rsidR="00755DFF" w:rsidP="009A1DD6" w:rsidRDefault="00755DFF" w14:paraId="68CA4F2A" w14:textId="77777777">
      <w:pPr>
        <w:rPr>
          <w:lang w:val="de-DE"/>
        </w:rPr>
      </w:pPr>
    </w:p>
    <w:sectPr w:rsidRPr="00755DFF" w:rsidR="00755DFF">
      <w:headerReference w:type="even" r:id="rId7"/>
      <w:headerReference w:type="default" r:id="rId8"/>
      <w:footerReference w:type="even" r:id="rId9"/>
      <w:footerReference w:type="default" r:id="rId10"/>
      <w:headerReference w:type="first" r:id="rId11"/>
      <w:footerReference w:type="first" r:id="rId12"/>
      <w:pgSz w:w="11905" w:h="16837"/>
      <w:pgMar w:top="2948" w:right="2834"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F734E" w14:textId="77777777" w:rsidR="00E61ADB" w:rsidRDefault="00E61ADB">
      <w:pPr>
        <w:spacing w:line="240" w:lineRule="auto"/>
      </w:pPr>
      <w:r>
        <w:separator/>
      </w:r>
    </w:p>
  </w:endnote>
  <w:endnote w:type="continuationSeparator" w:id="0">
    <w:p w14:paraId="327AAD30" w14:textId="77777777" w:rsidR="00E61ADB" w:rsidRDefault="00E61A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AA2AE" w14:textId="77777777" w:rsidR="007823C4" w:rsidRDefault="007823C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38EC3" w14:textId="77777777" w:rsidR="007823C4" w:rsidRDefault="007823C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3C37F" w14:textId="77777777" w:rsidR="007823C4" w:rsidRDefault="007823C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C7F3F" w14:textId="77777777" w:rsidR="00E61ADB" w:rsidRDefault="00E61ADB">
      <w:pPr>
        <w:spacing w:line="240" w:lineRule="auto"/>
      </w:pPr>
      <w:r>
        <w:separator/>
      </w:r>
    </w:p>
  </w:footnote>
  <w:footnote w:type="continuationSeparator" w:id="0">
    <w:p w14:paraId="647AE5D8" w14:textId="77777777" w:rsidR="00E61ADB" w:rsidRDefault="00E61AD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018A4" w14:textId="77777777" w:rsidR="007823C4" w:rsidRDefault="007823C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67C5B" w14:textId="77777777" w:rsidR="00CD538D" w:rsidRDefault="003A253A">
    <w:pPr>
      <w:pStyle w:val="MarginlessContainer"/>
    </w:pPr>
    <w:r>
      <w:rPr>
        <w:noProof/>
      </w:rPr>
      <mc:AlternateContent>
        <mc:Choice Requires="wps">
          <w:drawing>
            <wp:anchor distT="0" distB="0" distL="0" distR="0" simplePos="0" relativeHeight="251652096" behindDoc="0" locked="1" layoutInCell="1" allowOverlap="1" wp14:anchorId="4F6E0791" wp14:editId="4B25370B">
              <wp:simplePos x="0" y="0"/>
              <wp:positionH relativeFrom="page">
                <wp:posOffset>5921375</wp:posOffset>
              </wp:positionH>
              <wp:positionV relativeFrom="page">
                <wp:posOffset>1936750</wp:posOffset>
              </wp:positionV>
              <wp:extent cx="1259840" cy="8009890"/>
              <wp:effectExtent l="0" t="0" r="0" b="0"/>
              <wp:wrapNone/>
              <wp:docPr id="12" name="Colofon vervolgpagina"/>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19DE3E2" w14:textId="77777777" w:rsidR="00CD538D" w:rsidRDefault="003A253A">
                          <w:pPr>
                            <w:pStyle w:val="StandaardReferentiegegevensKop"/>
                          </w:pPr>
                          <w:r>
                            <w:t>Directie Strategie, Recht &amp; Beleid</w:t>
                          </w:r>
                        </w:p>
                        <w:p w14:paraId="113C1B76" w14:textId="77777777" w:rsidR="00CD538D" w:rsidRDefault="00CD538D">
                          <w:pPr>
                            <w:pStyle w:val="WitregelW2"/>
                          </w:pPr>
                        </w:p>
                        <w:p w14:paraId="49F646D9" w14:textId="77777777" w:rsidR="00CD538D" w:rsidRDefault="003A253A">
                          <w:pPr>
                            <w:pStyle w:val="StandaardReferentiegegevensKop"/>
                          </w:pPr>
                          <w:r>
                            <w:t>Ons kenmerk</w:t>
                          </w:r>
                        </w:p>
                        <w:p w14:paraId="0808C987" w14:textId="77777777" w:rsidR="005F4EBF" w:rsidRDefault="007823C4">
                          <w:pPr>
                            <w:pStyle w:val="StandaardReferentiegegevens"/>
                          </w:pPr>
                          <w:r>
                            <w:fldChar w:fldCharType="begin"/>
                          </w:r>
                          <w:r>
                            <w:instrText xml:space="preserve"> DOCPROPERTY  "Kenmerk"  \* MERGEFORMAT </w:instrText>
                          </w:r>
                          <w:r>
                            <w:fldChar w:fldCharType="separate"/>
                          </w:r>
                          <w:r>
                            <w:t>2025-0000093422</w:t>
                          </w:r>
                          <w:r>
                            <w:fldChar w:fldCharType="end"/>
                          </w:r>
                        </w:p>
                      </w:txbxContent>
                    </wps:txbx>
                    <wps:bodyPr vert="horz" wrap="square" lIns="0" tIns="0" rIns="0" bIns="0" anchor="t" anchorCtr="0"/>
                  </wps:wsp>
                </a:graphicData>
              </a:graphic>
            </wp:anchor>
          </w:drawing>
        </mc:Choice>
        <mc:Fallback>
          <w:pict>
            <v:shapetype w14:anchorId="4F6E0791" id="_x0000_t202" coordsize="21600,21600" o:spt="202" path="m,l,21600r21600,l21600,xe">
              <v:stroke joinstyle="miter"/>
              <v:path gradientshapeok="t" o:connecttype="rect"/>
            </v:shapetype>
            <v:shape id="Colofon vervolgpagina"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319DE3E2" w14:textId="77777777" w:rsidR="00CD538D" w:rsidRDefault="003A253A">
                    <w:pPr>
                      <w:pStyle w:val="StandaardReferentiegegevensKop"/>
                    </w:pPr>
                    <w:r>
                      <w:t>Directie Strategie, Recht &amp; Beleid</w:t>
                    </w:r>
                  </w:p>
                  <w:p w14:paraId="113C1B76" w14:textId="77777777" w:rsidR="00CD538D" w:rsidRDefault="00CD538D">
                    <w:pPr>
                      <w:pStyle w:val="WitregelW2"/>
                    </w:pPr>
                  </w:p>
                  <w:p w14:paraId="49F646D9" w14:textId="77777777" w:rsidR="00CD538D" w:rsidRDefault="003A253A">
                    <w:pPr>
                      <w:pStyle w:val="StandaardReferentiegegevensKop"/>
                    </w:pPr>
                    <w:r>
                      <w:t>Ons kenmerk</w:t>
                    </w:r>
                  </w:p>
                  <w:p w14:paraId="0808C987" w14:textId="77777777" w:rsidR="005F4EBF" w:rsidRDefault="007823C4">
                    <w:pPr>
                      <w:pStyle w:val="StandaardReferentiegegevens"/>
                    </w:pPr>
                    <w:r>
                      <w:fldChar w:fldCharType="begin"/>
                    </w:r>
                    <w:r>
                      <w:instrText xml:space="preserve"> DOCPROPERTY  "Kenmerk"  \* MERGEFORMAT </w:instrText>
                    </w:r>
                    <w:r>
                      <w:fldChar w:fldCharType="separate"/>
                    </w:r>
                    <w:r>
                      <w:t>2025-0000093422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6DBD7404" wp14:editId="1818A12F">
              <wp:simplePos x="0" y="0"/>
              <wp:positionH relativeFrom="page">
                <wp:posOffset>5921375</wp:posOffset>
              </wp:positionH>
              <wp:positionV relativeFrom="page">
                <wp:posOffset>10223500</wp:posOffset>
              </wp:positionV>
              <wp:extent cx="1257300" cy="180975"/>
              <wp:effectExtent l="0" t="0" r="0" b="0"/>
              <wp:wrapNone/>
              <wp:docPr id="13" name="Paginanummer vervolgpagina"/>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C9EDC84" w14:textId="77777777" w:rsidR="005F4EBF" w:rsidRDefault="007823C4">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6DBD7404" id="Paginanummer vervolgpagina"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1C9EDC84" w14:textId="77777777" w:rsidR="005F4EBF" w:rsidRDefault="007823C4">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03EC58ED" wp14:editId="1D1C2F34">
              <wp:simplePos x="0" y="0"/>
              <wp:positionH relativeFrom="page">
                <wp:posOffset>1007744</wp:posOffset>
              </wp:positionH>
              <wp:positionV relativeFrom="page">
                <wp:posOffset>10197465</wp:posOffset>
              </wp:positionV>
              <wp:extent cx="1799589" cy="161925"/>
              <wp:effectExtent l="0" t="0" r="0" b="0"/>
              <wp:wrapNone/>
              <wp:docPr id="14" name="Rubricering voettekst p2"/>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2EF945A0" w14:textId="77777777" w:rsidR="005F4EBF" w:rsidRDefault="007823C4">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03EC58ED" id="Rubricering voettekst p2"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2EF945A0" w14:textId="77777777" w:rsidR="005F4EBF" w:rsidRDefault="007823C4">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72133" w14:textId="77777777" w:rsidR="00CD538D" w:rsidRDefault="003A253A">
    <w:pPr>
      <w:pStyle w:val="MarginlessContainer"/>
      <w:spacing w:after="7029" w:line="14" w:lineRule="exact"/>
    </w:pPr>
    <w:r>
      <w:rPr>
        <w:noProof/>
      </w:rPr>
      <mc:AlternateContent>
        <mc:Choice Requires="wps">
          <w:drawing>
            <wp:anchor distT="0" distB="0" distL="0" distR="0" simplePos="0" relativeHeight="251655168" behindDoc="0" locked="1" layoutInCell="1" allowOverlap="1" wp14:anchorId="5D4B8CB8" wp14:editId="36625CD7">
              <wp:simplePos x="0" y="0"/>
              <wp:positionH relativeFrom="page">
                <wp:posOffset>4013835</wp:posOffset>
              </wp:positionH>
              <wp:positionV relativeFrom="page">
                <wp:posOffset>0</wp:posOffset>
              </wp:positionV>
              <wp:extent cx="2339975" cy="1336675"/>
              <wp:effectExtent l="0" t="0" r="0" b="0"/>
              <wp:wrapNone/>
              <wp:docPr id="1" name="Woordmerk"/>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4EEF3E8E" w14:textId="77777777" w:rsidR="00CD538D" w:rsidRDefault="003A253A">
                          <w:pPr>
                            <w:pStyle w:val="MarginlessContainer"/>
                          </w:pPr>
                          <w:r>
                            <w:rPr>
                              <w:noProof/>
                            </w:rPr>
                            <w:drawing>
                              <wp:inline distT="0" distB="0" distL="0" distR="0" wp14:anchorId="7FF2A396" wp14:editId="1A7AADBA">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D4B8CB8" id="_x0000_t202" coordsize="21600,21600" o:spt="202" path="m,l,21600r21600,l21600,xe">
              <v:stroke joinstyle="miter"/>
              <v:path gradientshapeok="t" o:connecttype="rect"/>
            </v:shapetype>
            <v:shape id="Woordmerk"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4EEF3E8E" w14:textId="77777777" w:rsidR="00CD538D" w:rsidRDefault="003A253A">
                    <w:pPr>
                      <w:pStyle w:val="MarginlessContainer"/>
                    </w:pPr>
                    <w:r>
                      <w:rPr>
                        <w:noProof/>
                      </w:rPr>
                      <w:drawing>
                        <wp:inline distT="0" distB="0" distL="0" distR="0" wp14:anchorId="7FF2A396" wp14:editId="1A7AADBA">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76907074" wp14:editId="1E3715DE">
              <wp:simplePos x="0" y="0"/>
              <wp:positionH relativeFrom="page">
                <wp:posOffset>3545840</wp:posOffset>
              </wp:positionH>
              <wp:positionV relativeFrom="page">
                <wp:posOffset>0</wp:posOffset>
              </wp:positionV>
              <wp:extent cx="467995" cy="1336675"/>
              <wp:effectExtent l="0" t="0" r="0" b="0"/>
              <wp:wrapNone/>
              <wp:docPr id="3" name="Logo_MinFin"/>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64D2E916" w14:textId="77777777" w:rsidR="00CD538D" w:rsidRDefault="003A253A">
                          <w:pPr>
                            <w:pStyle w:val="MarginlessContainer"/>
                          </w:pPr>
                          <w:r>
                            <w:rPr>
                              <w:noProof/>
                            </w:rPr>
                            <w:drawing>
                              <wp:inline distT="0" distB="0" distL="0" distR="0" wp14:anchorId="6F677256" wp14:editId="6E9A4F2A">
                                <wp:extent cx="467995" cy="1583865"/>
                                <wp:effectExtent l="0" t="0" r="0" b="0"/>
                                <wp:docPr id="4" name="Rijkslint"/>
                                <wp:cNvGraphicFramePr/>
                                <a:graphic xmlns:a="http://schemas.openxmlformats.org/drawingml/2006/main">
                                  <a:graphicData uri="http://schemas.openxmlformats.org/drawingml/2006/picture">
                                    <pic:pic xmlns:pic="http://schemas.openxmlformats.org/drawingml/2006/picture">
                                      <pic:nvPicPr>
                                        <pic:cNvPr id="4" name="Rijkslint"/>
                                        <pic:cNvPicPr/>
                                      </pic:nvPicPr>
                                      <pic:blipFill>
                                        <a:blip r:embed="rId2"/>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6907074" id="Logo_MinFin"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64D2E916" w14:textId="77777777" w:rsidR="00CD538D" w:rsidRDefault="003A253A">
                    <w:pPr>
                      <w:pStyle w:val="MarginlessContainer"/>
                    </w:pPr>
                    <w:r>
                      <w:rPr>
                        <w:noProof/>
                      </w:rPr>
                      <w:drawing>
                        <wp:inline distT="0" distB="0" distL="0" distR="0" wp14:anchorId="6F677256" wp14:editId="6E9A4F2A">
                          <wp:extent cx="467995" cy="1583865"/>
                          <wp:effectExtent l="0" t="0" r="0" b="0"/>
                          <wp:docPr id="4" name="Rijkslint"/>
                          <wp:cNvGraphicFramePr/>
                          <a:graphic xmlns:a="http://schemas.openxmlformats.org/drawingml/2006/main">
                            <a:graphicData uri="http://schemas.openxmlformats.org/drawingml/2006/picture">
                              <pic:pic xmlns:pic="http://schemas.openxmlformats.org/drawingml/2006/picture">
                                <pic:nvPicPr>
                                  <pic:cNvPr id="4" name="Rijkslint"/>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424EA5B6" wp14:editId="5E381C92">
              <wp:simplePos x="0" y="0"/>
              <wp:positionH relativeFrom="page">
                <wp:posOffset>5930900</wp:posOffset>
              </wp:positionH>
              <wp:positionV relativeFrom="page">
                <wp:posOffset>1961514</wp:posOffset>
              </wp:positionV>
              <wp:extent cx="1228090" cy="3285490"/>
              <wp:effectExtent l="0" t="0" r="0" b="0"/>
              <wp:wrapNone/>
              <wp:docPr id="5" name="Colofon"/>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0E39E721" w14:textId="77777777" w:rsidR="00CD538D" w:rsidRDefault="003A253A">
                          <w:pPr>
                            <w:pStyle w:val="StandaardReferentiegegevensKop"/>
                          </w:pPr>
                          <w:r>
                            <w:t>Directie Strategie, Recht &amp; Beleid</w:t>
                          </w:r>
                          <w:r w:rsidR="00AB348B">
                            <w:t xml:space="preserve"> Toeslagen</w:t>
                          </w:r>
                        </w:p>
                        <w:p w14:paraId="5E6494E2" w14:textId="77777777" w:rsidR="00CD538D" w:rsidRDefault="00CD538D">
                          <w:pPr>
                            <w:pStyle w:val="WitregelW1"/>
                          </w:pPr>
                        </w:p>
                        <w:p w14:paraId="53B08F45" w14:textId="77777777" w:rsidR="00CD538D" w:rsidRDefault="003A253A">
                          <w:pPr>
                            <w:pStyle w:val="StandaardReferentiegegevens"/>
                          </w:pPr>
                          <w:r>
                            <w:t>Korte Voorhout 7</w:t>
                          </w:r>
                        </w:p>
                        <w:p w14:paraId="37753CDB" w14:textId="77777777" w:rsidR="00CD538D" w:rsidRDefault="003A253A">
                          <w:pPr>
                            <w:pStyle w:val="StandaardReferentiegegevens"/>
                          </w:pPr>
                          <w:r>
                            <w:t xml:space="preserve">2511 CW </w:t>
                          </w:r>
                          <w:r w:rsidR="005755AE">
                            <w:t>Den Haag</w:t>
                          </w:r>
                        </w:p>
                        <w:p w14:paraId="27AC81E4" w14:textId="77777777" w:rsidR="00CD538D" w:rsidRDefault="003A253A">
                          <w:pPr>
                            <w:pStyle w:val="StandaardReferentiegegevens"/>
                          </w:pPr>
                          <w:r>
                            <w:t>Postbus 20201</w:t>
                          </w:r>
                        </w:p>
                        <w:p w14:paraId="1FFFC3A0" w14:textId="77777777" w:rsidR="00CD538D" w:rsidRDefault="003A253A">
                          <w:pPr>
                            <w:pStyle w:val="StandaardReferentiegegevens"/>
                          </w:pPr>
                          <w:r>
                            <w:t xml:space="preserve">2500 EE  </w:t>
                          </w:r>
                          <w:r w:rsidR="005755AE">
                            <w:t>Den Haag</w:t>
                          </w:r>
                        </w:p>
                        <w:p w14:paraId="320082A7" w14:textId="77777777" w:rsidR="00CD538D" w:rsidRDefault="003A253A">
                          <w:pPr>
                            <w:pStyle w:val="StandaardReferentiegegevens"/>
                          </w:pPr>
                          <w:r>
                            <w:t>www.rijksoverheid.nl</w:t>
                          </w:r>
                        </w:p>
                        <w:p w14:paraId="58A11CFA" w14:textId="77777777" w:rsidR="00CD538D" w:rsidRDefault="00CD538D">
                          <w:pPr>
                            <w:pStyle w:val="WitregelW1"/>
                          </w:pPr>
                        </w:p>
                        <w:p w14:paraId="37E19AA2" w14:textId="77777777" w:rsidR="00CD538D" w:rsidRDefault="003A253A">
                          <w:pPr>
                            <w:pStyle w:val="StandaardReferentiegegevensKop"/>
                          </w:pPr>
                          <w:r>
                            <w:t>Inlichtingen</w:t>
                          </w:r>
                        </w:p>
                        <w:p w14:paraId="64F5FD56" w14:textId="77777777" w:rsidR="00CD538D" w:rsidRPr="00DD56E1" w:rsidRDefault="003A253A">
                          <w:pPr>
                            <w:pStyle w:val="StandaardReferentiegegevens"/>
                          </w:pPr>
                          <w:r w:rsidRPr="00DD56E1">
                            <w:t>www.minfin.nl</w:t>
                          </w:r>
                        </w:p>
                        <w:p w14:paraId="4C04A6D5" w14:textId="77777777" w:rsidR="00CD538D" w:rsidRPr="00DD56E1" w:rsidRDefault="00CD538D">
                          <w:pPr>
                            <w:pStyle w:val="WitregelW2"/>
                          </w:pPr>
                        </w:p>
                        <w:p w14:paraId="69810401" w14:textId="77777777" w:rsidR="00CD538D" w:rsidRPr="00DD56E1" w:rsidRDefault="003A253A">
                          <w:pPr>
                            <w:pStyle w:val="StandaardReferentiegegevensKop"/>
                          </w:pPr>
                          <w:r w:rsidRPr="00DD56E1">
                            <w:t>Ons kenmerk</w:t>
                          </w:r>
                        </w:p>
                        <w:p w14:paraId="15839746" w14:textId="77777777" w:rsidR="005F4EBF" w:rsidRDefault="007823C4">
                          <w:pPr>
                            <w:pStyle w:val="StandaardReferentiegegevens"/>
                          </w:pPr>
                          <w:r>
                            <w:fldChar w:fldCharType="begin"/>
                          </w:r>
                          <w:r>
                            <w:instrText xml:space="preserve"> DOCPROPERTY  "Kenmerk"  \* MERGEFORMAT </w:instrText>
                          </w:r>
                          <w:r>
                            <w:fldChar w:fldCharType="separate"/>
                          </w:r>
                          <w:r>
                            <w:t>2025-0000093422</w:t>
                          </w:r>
                          <w:r>
                            <w:fldChar w:fldCharType="end"/>
                          </w:r>
                        </w:p>
                        <w:p w14:paraId="744F0409" w14:textId="77777777" w:rsidR="00CD538D" w:rsidRDefault="00CD538D">
                          <w:pPr>
                            <w:pStyle w:val="WitregelW1"/>
                          </w:pPr>
                        </w:p>
                        <w:p w14:paraId="165AC289" w14:textId="77777777" w:rsidR="00CD538D" w:rsidRDefault="003A253A">
                          <w:pPr>
                            <w:pStyle w:val="StandaardReferentiegegevensKop"/>
                          </w:pPr>
                          <w:r>
                            <w:t>Uw brief (kenmerk)</w:t>
                          </w:r>
                        </w:p>
                        <w:p w14:paraId="32E5BF96" w14:textId="77777777" w:rsidR="008928A7" w:rsidRDefault="00A94F46">
                          <w:pPr>
                            <w:pStyle w:val="StandaardReferentiegegevens"/>
                          </w:pPr>
                          <w:r>
                            <w:t>xxx</w:t>
                          </w:r>
                        </w:p>
                        <w:p w14:paraId="32F3B1B6" w14:textId="77777777" w:rsidR="00CD538D" w:rsidRDefault="00CD538D">
                          <w:pPr>
                            <w:pStyle w:val="WitregelW1"/>
                          </w:pPr>
                        </w:p>
                        <w:p w14:paraId="49F57340" w14:textId="77777777" w:rsidR="00CD538D" w:rsidRDefault="003A253A">
                          <w:pPr>
                            <w:pStyle w:val="StandaardReferentiegegevensKop"/>
                          </w:pPr>
                          <w:r>
                            <w:t>Bijlagen</w:t>
                          </w:r>
                        </w:p>
                      </w:txbxContent>
                    </wps:txbx>
                    <wps:bodyPr vert="horz" wrap="square" lIns="0" tIns="0" rIns="0" bIns="0" anchor="t" anchorCtr="0"/>
                  </wps:wsp>
                </a:graphicData>
              </a:graphic>
            </wp:anchor>
          </w:drawing>
        </mc:Choice>
        <mc:Fallback>
          <w:pict>
            <v:shape w14:anchorId="424EA5B6" id="Colofon"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0E39E721" w14:textId="77777777" w:rsidR="00CD538D" w:rsidRDefault="003A253A">
                    <w:pPr>
                      <w:pStyle w:val="StandaardReferentiegegevensKop"/>
                    </w:pPr>
                    <w:r>
                      <w:t>Directie Strategie, Recht &amp; Beleid</w:t>
                    </w:r>
                    <w:r w:rsidR="00AB348B">
                      <w:t xml:space="preserve"> Toeslagen</w:t>
                    </w:r>
                  </w:p>
                  <w:p w14:paraId="5E6494E2" w14:textId="77777777" w:rsidR="00CD538D" w:rsidRDefault="00CD538D">
                    <w:pPr>
                      <w:pStyle w:val="WitregelW1"/>
                    </w:pPr>
                  </w:p>
                  <w:p w14:paraId="53B08F45" w14:textId="77777777" w:rsidR="00CD538D" w:rsidRDefault="003A253A">
                    <w:pPr>
                      <w:pStyle w:val="StandaardReferentiegegevens"/>
                    </w:pPr>
                    <w:r>
                      <w:t>Korte Voorhout 7</w:t>
                    </w:r>
                  </w:p>
                  <w:p w14:paraId="37753CDB" w14:textId="77777777" w:rsidR="00CD538D" w:rsidRDefault="003A253A">
                    <w:pPr>
                      <w:pStyle w:val="StandaardReferentiegegevens"/>
                    </w:pPr>
                    <w:r>
                      <w:t xml:space="preserve">2511 CW </w:t>
                    </w:r>
                    <w:r w:rsidR="005755AE">
                      <w:t>Den Haag</w:t>
                    </w:r>
                  </w:p>
                  <w:p w14:paraId="27AC81E4" w14:textId="77777777" w:rsidR="00CD538D" w:rsidRDefault="003A253A">
                    <w:pPr>
                      <w:pStyle w:val="StandaardReferentiegegevens"/>
                    </w:pPr>
                    <w:r>
                      <w:t>Postbus 20201</w:t>
                    </w:r>
                  </w:p>
                  <w:p w14:paraId="1FFFC3A0" w14:textId="77777777" w:rsidR="00CD538D" w:rsidRDefault="003A253A">
                    <w:pPr>
                      <w:pStyle w:val="StandaardReferentiegegevens"/>
                    </w:pPr>
                    <w:r>
                      <w:t xml:space="preserve">2500 EE  </w:t>
                    </w:r>
                    <w:r w:rsidR="005755AE">
                      <w:t>Den Haag</w:t>
                    </w:r>
                  </w:p>
                  <w:p w14:paraId="320082A7" w14:textId="77777777" w:rsidR="00CD538D" w:rsidRDefault="003A253A">
                    <w:pPr>
                      <w:pStyle w:val="StandaardReferentiegegevens"/>
                    </w:pPr>
                    <w:r>
                      <w:t>www.rijksoverheid.nl</w:t>
                    </w:r>
                  </w:p>
                  <w:p w14:paraId="58A11CFA" w14:textId="77777777" w:rsidR="00CD538D" w:rsidRDefault="00CD538D">
                    <w:pPr>
                      <w:pStyle w:val="WitregelW1"/>
                    </w:pPr>
                  </w:p>
                  <w:p w14:paraId="37E19AA2" w14:textId="77777777" w:rsidR="00CD538D" w:rsidRDefault="003A253A">
                    <w:pPr>
                      <w:pStyle w:val="StandaardReferentiegegevensKop"/>
                    </w:pPr>
                    <w:r>
                      <w:t>Inlichtingen</w:t>
                    </w:r>
                  </w:p>
                  <w:p w14:paraId="64F5FD56" w14:textId="77777777" w:rsidR="00CD538D" w:rsidRPr="00DD56E1" w:rsidRDefault="003A253A">
                    <w:pPr>
                      <w:pStyle w:val="StandaardReferentiegegevens"/>
                    </w:pPr>
                    <w:r w:rsidRPr="00DD56E1">
                      <w:t>www.minfin.nl</w:t>
                    </w:r>
                  </w:p>
                  <w:p w14:paraId="4C04A6D5" w14:textId="77777777" w:rsidR="00CD538D" w:rsidRPr="00DD56E1" w:rsidRDefault="00CD538D">
                    <w:pPr>
                      <w:pStyle w:val="WitregelW2"/>
                    </w:pPr>
                  </w:p>
                  <w:p w14:paraId="69810401" w14:textId="77777777" w:rsidR="00CD538D" w:rsidRPr="00DD56E1" w:rsidRDefault="003A253A">
                    <w:pPr>
                      <w:pStyle w:val="StandaardReferentiegegevensKop"/>
                    </w:pPr>
                    <w:r w:rsidRPr="00DD56E1">
                      <w:t>Ons kenmerk</w:t>
                    </w:r>
                  </w:p>
                  <w:p w14:paraId="15839746" w14:textId="77777777" w:rsidR="005F4EBF" w:rsidRDefault="007823C4">
                    <w:pPr>
                      <w:pStyle w:val="StandaardReferentiegegevens"/>
                    </w:pPr>
                    <w:r>
                      <w:fldChar w:fldCharType="begin"/>
                    </w:r>
                    <w:r>
                      <w:instrText xml:space="preserve"> DOCPROPERTY  "Kenmerk"  \* MERGEFORMAT </w:instrText>
                    </w:r>
                    <w:r>
                      <w:fldChar w:fldCharType="separate"/>
                    </w:r>
                    <w:r>
                      <w:t>2025-0000093422</w:t>
                    </w:r>
                    <w:r>
                      <w:fldChar w:fldCharType="end"/>
                    </w:r>
                  </w:p>
                  <w:p w14:paraId="744F0409" w14:textId="77777777" w:rsidR="00CD538D" w:rsidRDefault="00CD538D">
                    <w:pPr>
                      <w:pStyle w:val="WitregelW1"/>
                    </w:pPr>
                  </w:p>
                  <w:p w14:paraId="165AC289" w14:textId="77777777" w:rsidR="00CD538D" w:rsidRDefault="003A253A">
                    <w:pPr>
                      <w:pStyle w:val="StandaardReferentiegegevensKop"/>
                    </w:pPr>
                    <w:r>
                      <w:t>Uw brief (kenmerk)</w:t>
                    </w:r>
                  </w:p>
                  <w:p w14:paraId="32E5BF96" w14:textId="77777777" w:rsidR="008928A7" w:rsidRDefault="00A94F46">
                    <w:pPr>
                      <w:pStyle w:val="StandaardReferentiegegevens"/>
                    </w:pPr>
                    <w:r>
                      <w:t>xxx</w:t>
                    </w:r>
                  </w:p>
                  <w:p w14:paraId="32F3B1B6" w14:textId="77777777" w:rsidR="00CD538D" w:rsidRDefault="00CD538D">
                    <w:pPr>
                      <w:pStyle w:val="WitregelW1"/>
                    </w:pPr>
                  </w:p>
                  <w:p w14:paraId="49F57340" w14:textId="77777777" w:rsidR="00CD538D" w:rsidRDefault="003A253A">
                    <w:pPr>
                      <w:pStyle w:val="StandaardReferentiegegevensKop"/>
                    </w:pPr>
                    <w:r>
                      <w:t>Bijlagen</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29ACE4A2" wp14:editId="68CBDB4A">
              <wp:simplePos x="0" y="0"/>
              <wp:positionH relativeFrom="page">
                <wp:posOffset>1007744</wp:posOffset>
              </wp:positionH>
              <wp:positionV relativeFrom="page">
                <wp:posOffset>1691639</wp:posOffset>
              </wp:positionV>
              <wp:extent cx="3561715" cy="142875"/>
              <wp:effectExtent l="0" t="0" r="0" b="0"/>
              <wp:wrapNone/>
              <wp:docPr id="6" name="Retouradres"/>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5BDDB90D" w14:textId="77777777" w:rsidR="00CD538D" w:rsidRDefault="003A253A">
                          <w:pPr>
                            <w:pStyle w:val="StandaardReferentiegegevens"/>
                          </w:pPr>
                          <w:r>
                            <w:t>&gt; Retouradres Postbus 20201 2500 EE</w:t>
                          </w:r>
                          <w:r w:rsidR="00F471DA">
                            <w:t xml:space="preserve"> </w:t>
                          </w:r>
                          <w:r w:rsidR="005755AE">
                            <w:t>Den Haag</w:t>
                          </w:r>
                        </w:p>
                      </w:txbxContent>
                    </wps:txbx>
                    <wps:bodyPr vert="horz" wrap="square" lIns="0" tIns="0" rIns="0" bIns="0" anchor="t" anchorCtr="0"/>
                  </wps:wsp>
                </a:graphicData>
              </a:graphic>
            </wp:anchor>
          </w:drawing>
        </mc:Choice>
        <mc:Fallback>
          <w:pict>
            <v:shape w14:anchorId="29ACE4A2" id="Retouradres"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5BDDB90D" w14:textId="77777777" w:rsidR="00CD538D" w:rsidRDefault="003A253A">
                    <w:pPr>
                      <w:pStyle w:val="StandaardReferentiegegevens"/>
                    </w:pPr>
                    <w:r>
                      <w:t>&gt; Retouradres Postbus 20201 2500 EE</w:t>
                    </w:r>
                    <w:r w:rsidR="00F471DA">
                      <w:t xml:space="preserve"> </w:t>
                    </w:r>
                    <w:r w:rsidR="005755AE">
                      <w:t>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6FA887D0" wp14:editId="2F6F1FEA">
              <wp:simplePos x="0" y="0"/>
              <wp:positionH relativeFrom="page">
                <wp:posOffset>1007744</wp:posOffset>
              </wp:positionH>
              <wp:positionV relativeFrom="page">
                <wp:posOffset>1943735</wp:posOffset>
              </wp:positionV>
              <wp:extent cx="3491865" cy="1079500"/>
              <wp:effectExtent l="0" t="0" r="0" b="0"/>
              <wp:wrapNone/>
              <wp:docPr id="7" name="Toezendgegevens"/>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7E6F80B6" w14:textId="77777777" w:rsidR="005F4EBF" w:rsidRDefault="007823C4">
                          <w:pPr>
                            <w:pStyle w:val="Rubricering"/>
                          </w:pPr>
                          <w:r>
                            <w:fldChar w:fldCharType="begin"/>
                          </w:r>
                          <w:r>
                            <w:instrText xml:space="preserve"> DOCPROPERTY  "Rubricering"  \* MERGEFORMAT </w:instrText>
                          </w:r>
                          <w:r>
                            <w:fldChar w:fldCharType="end"/>
                          </w:r>
                        </w:p>
                        <w:p w14:paraId="16A9B3F7" w14:textId="77777777" w:rsidR="007823C4" w:rsidRDefault="003A253A">
                          <w:r>
                            <w:fldChar w:fldCharType="begin"/>
                          </w:r>
                          <w:r w:rsidR="007823C4">
                            <w:instrText xml:space="preserve"> DOCPROPERTY  "Aan"  \* MERGEFORMAT </w:instrText>
                          </w:r>
                          <w:r>
                            <w:fldChar w:fldCharType="separate"/>
                          </w:r>
                          <w:r w:rsidR="007823C4">
                            <w:t>Voorzitter van de Tweede Kamer der Staten-Generaal</w:t>
                          </w:r>
                        </w:p>
                        <w:p w14:paraId="0769C94D" w14:textId="77777777" w:rsidR="007823C4" w:rsidRDefault="007823C4">
                          <w:r>
                            <w:t>Postbus 20018</w:t>
                          </w:r>
                        </w:p>
                        <w:p w14:paraId="005C35CA" w14:textId="77777777" w:rsidR="007823C4" w:rsidRDefault="007823C4">
                          <w:r>
                            <w:t>2500 EA  Den Haag</w:t>
                          </w:r>
                        </w:p>
                        <w:p w14:paraId="6C883D4E" w14:textId="77777777" w:rsidR="00CD538D" w:rsidRDefault="003A253A">
                          <w:r>
                            <w:fldChar w:fldCharType="end"/>
                          </w:r>
                        </w:p>
                      </w:txbxContent>
                    </wps:txbx>
                    <wps:bodyPr vert="horz" wrap="square" lIns="0" tIns="0" rIns="0" bIns="0" anchor="t" anchorCtr="0"/>
                  </wps:wsp>
                </a:graphicData>
              </a:graphic>
            </wp:anchor>
          </w:drawing>
        </mc:Choice>
        <mc:Fallback>
          <w:pict>
            <v:shape w14:anchorId="6FA887D0" id="Toezendgegevens" o:spid="_x0000_s1033" type="#_x0000_t202" style="position:absolute;margin-left:79.35pt;margin-top:153.05pt;width:274.95pt;height: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" filled="f" stroked="f">
              <v:textbox inset="0,0,0,0">
                <w:txbxContent>
                  <w:p w14:paraId="7E6F80B6" w14:textId="77777777" w:rsidR="005F4EBF" w:rsidRDefault="007823C4">
                    <w:pPr>
                      <w:pStyle w:val="Rubricering"/>
                    </w:pPr>
                    <w:r>
                      <w:fldChar w:fldCharType="begin"/>
                    </w:r>
                    <w:r>
                      <w:instrText xml:space="preserve"> DOCPROPERTY  "Rubricering"  \* MERGEFORMAT </w:instrText>
                    </w:r>
                    <w:r>
                      <w:fldChar w:fldCharType="end"/>
                    </w:r>
                  </w:p>
                  <w:p w14:paraId="16A9B3F7" w14:textId="77777777" w:rsidR="007823C4" w:rsidRDefault="003A253A">
                    <w:r>
                      <w:fldChar w:fldCharType="begin"/>
                    </w:r>
                    <w:r w:rsidR="007823C4">
                      <w:instrText xml:space="preserve"> DOCPROPERTY  "Aan"  \* MERGEFORMAT </w:instrText>
                    </w:r>
                    <w:r>
                      <w:fldChar w:fldCharType="separate"/>
                    </w:r>
                    <w:r w:rsidR="007823C4">
                      <w:t>Voorzitter van de Tweede Kamer der Staten-Generaal</w:t>
                    </w:r>
                  </w:p>
                  <w:p w14:paraId="0769C94D" w14:textId="77777777" w:rsidR="007823C4" w:rsidRDefault="007823C4">
                    <w:r>
                      <w:t>Postbus 20018</w:t>
                    </w:r>
                  </w:p>
                  <w:p w14:paraId="005C35CA" w14:textId="77777777" w:rsidR="007823C4" w:rsidRDefault="007823C4">
                    <w:r>
                      <w:t>2500 EA  Den Haag</w:t>
                    </w:r>
                  </w:p>
                  <w:p w14:paraId="6C883D4E" w14:textId="77777777" w:rsidR="00CD538D" w:rsidRDefault="003A253A">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55281678" wp14:editId="7DF2D7DA">
              <wp:simplePos x="0" y="0"/>
              <wp:positionH relativeFrom="page">
                <wp:posOffset>5921375</wp:posOffset>
              </wp:positionH>
              <wp:positionV relativeFrom="page">
                <wp:posOffset>10223500</wp:posOffset>
              </wp:positionV>
              <wp:extent cx="1259840" cy="179705"/>
              <wp:effectExtent l="0" t="0" r="0" b="0"/>
              <wp:wrapNone/>
              <wp:docPr id="8" name="Paginanummer"/>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674C7BF6" w14:textId="77777777" w:rsidR="005F4EBF" w:rsidRDefault="007823C4">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55281678" id="Paginanummer"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674C7BF6" w14:textId="77777777" w:rsidR="005F4EBF" w:rsidRDefault="007823C4">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684FB35D" wp14:editId="54A0E9A6">
              <wp:simplePos x="0" y="0"/>
              <wp:positionH relativeFrom="page">
                <wp:posOffset>1007744</wp:posOffset>
              </wp:positionH>
              <wp:positionV relativeFrom="page">
                <wp:posOffset>3635375</wp:posOffset>
              </wp:positionV>
              <wp:extent cx="4105275" cy="755650"/>
              <wp:effectExtent l="0" t="0" r="0" b="0"/>
              <wp:wrapNone/>
              <wp:docPr id="9" name="Onderwerp"/>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CD538D" w14:paraId="69CE5C8D" w14:textId="77777777">
                            <w:trPr>
                              <w:trHeight w:val="200"/>
                            </w:trPr>
                            <w:tc>
                              <w:tcPr>
                                <w:tcW w:w="1140" w:type="dxa"/>
                              </w:tcPr>
                              <w:p w14:paraId="3A092D4A" w14:textId="77777777" w:rsidR="00CD538D" w:rsidRDefault="00CD538D"/>
                            </w:tc>
                            <w:tc>
                              <w:tcPr>
                                <w:tcW w:w="5400" w:type="dxa"/>
                              </w:tcPr>
                              <w:p w14:paraId="0D1B4262" w14:textId="77777777" w:rsidR="00CD538D" w:rsidRDefault="00CD538D"/>
                            </w:tc>
                          </w:tr>
                          <w:tr w:rsidR="00CD538D" w14:paraId="30527B93" w14:textId="77777777">
                            <w:trPr>
                              <w:trHeight w:val="240"/>
                            </w:trPr>
                            <w:tc>
                              <w:tcPr>
                                <w:tcW w:w="1140" w:type="dxa"/>
                              </w:tcPr>
                              <w:p w14:paraId="2CC17AD8" w14:textId="77777777" w:rsidR="00CD538D" w:rsidRDefault="003A253A">
                                <w:r>
                                  <w:t>Datum</w:t>
                                </w:r>
                              </w:p>
                            </w:tc>
                            <w:tc>
                              <w:tcPr>
                                <w:tcW w:w="5400" w:type="dxa"/>
                              </w:tcPr>
                              <w:p w14:paraId="15928058" w14:textId="697E5FE8" w:rsidR="00CD538D" w:rsidRDefault="007823C4">
                                <w:r>
                                  <w:t>10 april 2025</w:t>
                                </w:r>
                              </w:p>
                            </w:tc>
                          </w:tr>
                          <w:tr w:rsidR="00CD538D" w14:paraId="1A6D1E1F" w14:textId="77777777">
                            <w:trPr>
                              <w:trHeight w:val="240"/>
                            </w:trPr>
                            <w:tc>
                              <w:tcPr>
                                <w:tcW w:w="1140" w:type="dxa"/>
                              </w:tcPr>
                              <w:p w14:paraId="675B7471" w14:textId="77777777" w:rsidR="00CD538D" w:rsidRDefault="003A253A">
                                <w:r>
                                  <w:t>Betreft</w:t>
                                </w:r>
                              </w:p>
                            </w:tc>
                            <w:tc>
                              <w:tcPr>
                                <w:tcW w:w="5400" w:type="dxa"/>
                              </w:tcPr>
                              <w:p w14:paraId="3A8EFC2D" w14:textId="77777777" w:rsidR="00CD538D" w:rsidRDefault="00A202AD">
                                <w:r>
                                  <w:t>Toezegging notaoverleg initiatiefnota Inge van Dijk</w:t>
                                </w:r>
                              </w:p>
                            </w:tc>
                          </w:tr>
                          <w:tr w:rsidR="00CD538D" w14:paraId="26FF101E" w14:textId="77777777">
                            <w:trPr>
                              <w:trHeight w:val="200"/>
                            </w:trPr>
                            <w:tc>
                              <w:tcPr>
                                <w:tcW w:w="1140" w:type="dxa"/>
                              </w:tcPr>
                              <w:p w14:paraId="67294195" w14:textId="77777777" w:rsidR="00CD538D" w:rsidRDefault="00CD538D"/>
                            </w:tc>
                            <w:tc>
                              <w:tcPr>
                                <w:tcW w:w="4738" w:type="dxa"/>
                              </w:tcPr>
                              <w:p w14:paraId="34C5E56B" w14:textId="77777777" w:rsidR="00CD538D" w:rsidRDefault="00CD538D"/>
                            </w:tc>
                          </w:tr>
                        </w:tbl>
                        <w:p w14:paraId="221A0500" w14:textId="77777777" w:rsidR="004B04FF" w:rsidRDefault="004B04FF"/>
                      </w:txbxContent>
                    </wps:txbx>
                    <wps:bodyPr vert="horz" wrap="square" lIns="0" tIns="0" rIns="0" bIns="0" anchor="t" anchorCtr="0"/>
                  </wps:wsp>
                </a:graphicData>
              </a:graphic>
            </wp:anchor>
          </w:drawing>
        </mc:Choice>
        <mc:Fallback>
          <w:pict>
            <v:shape w14:anchorId="684FB35D" id="Onderwerp"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CD538D" w14:paraId="69CE5C8D" w14:textId="77777777">
                      <w:trPr>
                        <w:trHeight w:val="200"/>
                      </w:trPr>
                      <w:tc>
                        <w:tcPr>
                          <w:tcW w:w="1140" w:type="dxa"/>
                        </w:tcPr>
                        <w:p w14:paraId="3A092D4A" w14:textId="77777777" w:rsidR="00CD538D" w:rsidRDefault="00CD538D"/>
                      </w:tc>
                      <w:tc>
                        <w:tcPr>
                          <w:tcW w:w="5400" w:type="dxa"/>
                        </w:tcPr>
                        <w:p w14:paraId="0D1B4262" w14:textId="77777777" w:rsidR="00CD538D" w:rsidRDefault="00CD538D"/>
                      </w:tc>
                    </w:tr>
                    <w:tr w:rsidR="00CD538D" w14:paraId="30527B93" w14:textId="77777777">
                      <w:trPr>
                        <w:trHeight w:val="240"/>
                      </w:trPr>
                      <w:tc>
                        <w:tcPr>
                          <w:tcW w:w="1140" w:type="dxa"/>
                        </w:tcPr>
                        <w:p w14:paraId="2CC17AD8" w14:textId="77777777" w:rsidR="00CD538D" w:rsidRDefault="003A253A">
                          <w:r>
                            <w:t>Datum</w:t>
                          </w:r>
                        </w:p>
                      </w:tc>
                      <w:tc>
                        <w:tcPr>
                          <w:tcW w:w="5400" w:type="dxa"/>
                        </w:tcPr>
                        <w:p w14:paraId="15928058" w14:textId="697E5FE8" w:rsidR="00CD538D" w:rsidRDefault="007823C4">
                          <w:r>
                            <w:t>10 april 2025</w:t>
                          </w:r>
                        </w:p>
                      </w:tc>
                    </w:tr>
                    <w:tr w:rsidR="00CD538D" w14:paraId="1A6D1E1F" w14:textId="77777777">
                      <w:trPr>
                        <w:trHeight w:val="240"/>
                      </w:trPr>
                      <w:tc>
                        <w:tcPr>
                          <w:tcW w:w="1140" w:type="dxa"/>
                        </w:tcPr>
                        <w:p w14:paraId="675B7471" w14:textId="77777777" w:rsidR="00CD538D" w:rsidRDefault="003A253A">
                          <w:r>
                            <w:t>Betreft</w:t>
                          </w:r>
                        </w:p>
                      </w:tc>
                      <w:tc>
                        <w:tcPr>
                          <w:tcW w:w="5400" w:type="dxa"/>
                        </w:tcPr>
                        <w:p w14:paraId="3A8EFC2D" w14:textId="77777777" w:rsidR="00CD538D" w:rsidRDefault="00A202AD">
                          <w:r>
                            <w:t>Toezegging notaoverleg initiatiefnota Inge van Dijk</w:t>
                          </w:r>
                        </w:p>
                      </w:tc>
                    </w:tr>
                    <w:tr w:rsidR="00CD538D" w14:paraId="26FF101E" w14:textId="77777777">
                      <w:trPr>
                        <w:trHeight w:val="200"/>
                      </w:trPr>
                      <w:tc>
                        <w:tcPr>
                          <w:tcW w:w="1140" w:type="dxa"/>
                        </w:tcPr>
                        <w:p w14:paraId="67294195" w14:textId="77777777" w:rsidR="00CD538D" w:rsidRDefault="00CD538D"/>
                      </w:tc>
                      <w:tc>
                        <w:tcPr>
                          <w:tcW w:w="4738" w:type="dxa"/>
                        </w:tcPr>
                        <w:p w14:paraId="34C5E56B" w14:textId="77777777" w:rsidR="00CD538D" w:rsidRDefault="00CD538D"/>
                      </w:tc>
                    </w:tr>
                  </w:tbl>
                  <w:p w14:paraId="221A0500" w14:textId="77777777" w:rsidR="004B04FF" w:rsidRDefault="004B04FF"/>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3C30709A" wp14:editId="295CA1FB">
              <wp:simplePos x="0" y="0"/>
              <wp:positionH relativeFrom="page">
                <wp:posOffset>1007744</wp:posOffset>
              </wp:positionH>
              <wp:positionV relativeFrom="page">
                <wp:posOffset>10197465</wp:posOffset>
              </wp:positionV>
              <wp:extent cx="1800225" cy="161925"/>
              <wp:effectExtent l="0" t="0" r="0" b="0"/>
              <wp:wrapNone/>
              <wp:docPr id="10" name="Rubricering voettekst"/>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0941C46D" w14:textId="77777777" w:rsidR="005F4EBF" w:rsidRDefault="007823C4">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3C30709A" id="Rubricering voettekst"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0941C46D" w14:textId="77777777" w:rsidR="005F4EBF" w:rsidRDefault="007823C4">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61BEF273" wp14:editId="7567FE90">
              <wp:simplePos x="0" y="0"/>
              <wp:positionH relativeFrom="page">
                <wp:posOffset>5921375</wp:posOffset>
              </wp:positionH>
              <wp:positionV relativeFrom="page">
                <wp:posOffset>5309870</wp:posOffset>
              </wp:positionV>
              <wp:extent cx="1148080" cy="762635"/>
              <wp:effectExtent l="0" t="0" r="0" b="0"/>
              <wp:wrapNone/>
              <wp:docPr id="11" name="Region 12"/>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528250FD" w14:textId="77777777" w:rsidR="004B04FF" w:rsidRDefault="004B04FF"/>
                      </w:txbxContent>
                    </wps:txbx>
                    <wps:bodyPr vert="horz" wrap="square" lIns="0" tIns="0" rIns="0" bIns="0" anchor="t" anchorCtr="0"/>
                  </wps:wsp>
                </a:graphicData>
              </a:graphic>
            </wp:anchor>
          </w:drawing>
        </mc:Choice>
        <mc:Fallback>
          <w:pict>
            <v:shape w14:anchorId="61BEF273" id="Region 12"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528250FD" w14:textId="77777777" w:rsidR="004B04FF" w:rsidRDefault="004B04FF"/>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C26E084"/>
    <w:multiLevelType w:val="multilevel"/>
    <w:tmpl w:val="99D25490"/>
    <w:name w:val="Bullet Opdrachtbevestiging"/>
    <w:lvl w:ilvl="0">
      <w:start w:val="1"/>
      <w:numFmt w:val="bullet"/>
      <w:pStyle w:val="BulletOpdrBev"/>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C0E7B6AF"/>
    <w:multiLevelType w:val="multilevel"/>
    <w:tmpl w:val="C353C60C"/>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0B738D0"/>
    <w:multiLevelType w:val="multilevel"/>
    <w:tmpl w:val="FAE8B2F9"/>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7AE76D4"/>
    <w:multiLevelType w:val="multilevel"/>
    <w:tmpl w:val="F0D25F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3C6EE696"/>
    <w:multiLevelType w:val="multilevel"/>
    <w:tmpl w:val="D7E5DDD8"/>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48995826">
    <w:abstractNumId w:val="2"/>
  </w:num>
  <w:num w:numId="2" w16cid:durableId="1997151985">
    <w:abstractNumId w:val="0"/>
  </w:num>
  <w:num w:numId="3" w16cid:durableId="1882938944">
    <w:abstractNumId w:val="1"/>
  </w:num>
  <w:num w:numId="4" w16cid:durableId="1448040886">
    <w:abstractNumId w:val="4"/>
  </w:num>
  <w:num w:numId="5" w16cid:durableId="6484356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38D"/>
    <w:rsid w:val="0004210C"/>
    <w:rsid w:val="00065533"/>
    <w:rsid w:val="00067B2E"/>
    <w:rsid w:val="000D6BC7"/>
    <w:rsid w:val="00174DF4"/>
    <w:rsid w:val="00225674"/>
    <w:rsid w:val="00262BB0"/>
    <w:rsid w:val="00273E83"/>
    <w:rsid w:val="00284873"/>
    <w:rsid w:val="002C1EEF"/>
    <w:rsid w:val="002C5543"/>
    <w:rsid w:val="002E3429"/>
    <w:rsid w:val="002E4C95"/>
    <w:rsid w:val="003A253A"/>
    <w:rsid w:val="00404223"/>
    <w:rsid w:val="00441912"/>
    <w:rsid w:val="004B04FF"/>
    <w:rsid w:val="004D70D4"/>
    <w:rsid w:val="004F43F0"/>
    <w:rsid w:val="005755AE"/>
    <w:rsid w:val="00596D20"/>
    <w:rsid w:val="005B47AE"/>
    <w:rsid w:val="005E6A96"/>
    <w:rsid w:val="005F4EBF"/>
    <w:rsid w:val="006505AF"/>
    <w:rsid w:val="006701B6"/>
    <w:rsid w:val="006A0FB5"/>
    <w:rsid w:val="0072437D"/>
    <w:rsid w:val="00755DFF"/>
    <w:rsid w:val="007823C4"/>
    <w:rsid w:val="007902D1"/>
    <w:rsid w:val="007B43A6"/>
    <w:rsid w:val="00805FA1"/>
    <w:rsid w:val="00812F64"/>
    <w:rsid w:val="008449F1"/>
    <w:rsid w:val="008478C9"/>
    <w:rsid w:val="00867BD1"/>
    <w:rsid w:val="008928A7"/>
    <w:rsid w:val="008A505D"/>
    <w:rsid w:val="008C6631"/>
    <w:rsid w:val="00984805"/>
    <w:rsid w:val="009A1DD6"/>
    <w:rsid w:val="009A482B"/>
    <w:rsid w:val="00A202AD"/>
    <w:rsid w:val="00A34C47"/>
    <w:rsid w:val="00A94F46"/>
    <w:rsid w:val="00AB348B"/>
    <w:rsid w:val="00AB78FE"/>
    <w:rsid w:val="00B803D6"/>
    <w:rsid w:val="00BA0AAE"/>
    <w:rsid w:val="00BA71D8"/>
    <w:rsid w:val="00BC26DB"/>
    <w:rsid w:val="00CD538D"/>
    <w:rsid w:val="00CD6DB2"/>
    <w:rsid w:val="00CE7EA5"/>
    <w:rsid w:val="00CF7EEA"/>
    <w:rsid w:val="00D325F7"/>
    <w:rsid w:val="00D45017"/>
    <w:rsid w:val="00D47C7A"/>
    <w:rsid w:val="00DD56E1"/>
    <w:rsid w:val="00E4604D"/>
    <w:rsid w:val="00E61ADB"/>
    <w:rsid w:val="00E77381"/>
    <w:rsid w:val="00E83D5A"/>
    <w:rsid w:val="00F00BC6"/>
    <w:rsid w:val="00F471DA"/>
    <w:rsid w:val="00F5288A"/>
    <w:rsid w:val="00F76A1F"/>
    <w:rsid w:val="00F8597D"/>
    <w:rsid w:val="00F95F0D"/>
    <w:rsid w:val="00FC37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2B724"/>
  <w15:docId w15:val="{33540C4E-3753-4120-898D-79D30EC95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cPr>
      <w:shd w:val="clear" w:color="auto" w:fill="auto"/>
    </w:tcPr>
    <w:tblStylePr w:type="firstRow">
      <w:pPr>
        <w:jc w:val="left"/>
      </w:pPr>
      <w:tblPr/>
      <w:tcPr>
        <w:shd w:val="clear" w:color="auto" w:fill="C6D9F1"/>
      </w:tcPr>
    </w:tblStylePr>
    <w:tblStylePr w:type="firstCol">
      <w:pPr>
        <w:jc w:val="center"/>
      </w:pPr>
    </w:tblStylePr>
  </w:style>
  <w:style w:type="paragraph" w:customStyle="1" w:styleId="Actiepunten">
    <w:name w:val="Actiepunten"/>
    <w:basedOn w:val="Standaard"/>
    <w:next w:val="Standaard"/>
    <w:pPr>
      <w:spacing w:line="240" w:lineRule="exact"/>
    </w:pPr>
  </w:style>
  <w:style w:type="paragraph" w:customStyle="1" w:styleId="BulletOpdrBev">
    <w:name w:val="Bullet Opdr.Bev."/>
    <w:basedOn w:val="Standaard"/>
    <w:next w:val="Standaard"/>
    <w:pPr>
      <w:numPr>
        <w:numId w:val="2"/>
      </w:numPr>
      <w:spacing w:line="240" w:lineRule="exact"/>
    </w:pPr>
  </w:style>
  <w:style w:type="paragraph" w:customStyle="1" w:styleId="BulletOpdrachtbevestiging">
    <w:name w:val="Bullet Opdrachtbevestiging"/>
    <w:basedOn w:val="Standaard"/>
    <w:next w:val="Standaard"/>
    <w:p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spacing w:line="240" w:lineRule="exact"/>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paragraph" w:customStyle="1" w:styleId="Lijstniveau1">
    <w:name w:val="Lijst niveau 1"/>
    <w:basedOn w:val="Standaard"/>
    <w:pPr>
      <w:numPr>
        <w:numId w:val="4"/>
      </w:numPr>
    </w:pPr>
  </w:style>
  <w:style w:type="paragraph" w:customStyle="1" w:styleId="Lijstniveau2">
    <w:name w:val="Lijst niveau 2"/>
    <w:basedOn w:val="Standaard"/>
    <w:pPr>
      <w:numPr>
        <w:ilvl w:val="1"/>
        <w:numId w:val="4"/>
      </w:numPr>
    </w:pPr>
  </w:style>
  <w:style w:type="paragraph" w:customStyle="1" w:styleId="Lijstniveau3">
    <w:name w:val="Lijst niveau 3"/>
    <w:basedOn w:val="Standaard"/>
    <w:pPr>
      <w:numPr>
        <w:ilvl w:val="2"/>
        <w:numId w:val="4"/>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3"/>
      </w:numPr>
      <w:spacing w:line="240" w:lineRule="exact"/>
    </w:pPr>
  </w:style>
  <w:style w:type="paragraph" w:customStyle="1" w:styleId="NummeringlijstOpdrbevniv2">
    <w:name w:val="Nummering lijst Opdr.bev. niv. 2"/>
    <w:basedOn w:val="Standaard"/>
    <w:next w:val="Standaard"/>
    <w:pPr>
      <w:numPr>
        <w:ilvl w:val="1"/>
        <w:numId w:val="3"/>
      </w:numPr>
      <w:spacing w:line="240" w:lineRule="exact"/>
    </w:pPr>
  </w:style>
  <w:style w:type="paragraph" w:customStyle="1" w:styleId="NummeringlijstOpdrachtbevestiging">
    <w:name w:val="Nummering lijst Opdrachtbevestiging"/>
    <w:basedOn w:val="Standaard"/>
    <w:next w:val="Standaard"/>
    <w:p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CD6DB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D6DB2"/>
    <w:rPr>
      <w:rFonts w:ascii="Verdana" w:hAnsi="Verdana"/>
      <w:color w:val="000000"/>
      <w:sz w:val="18"/>
      <w:szCs w:val="18"/>
    </w:rPr>
  </w:style>
  <w:style w:type="paragraph" w:styleId="Voettekst">
    <w:name w:val="footer"/>
    <w:basedOn w:val="Standaard"/>
    <w:link w:val="VoettekstChar"/>
    <w:uiPriority w:val="99"/>
    <w:unhideWhenUsed/>
    <w:rsid w:val="00CD6DB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D6DB2"/>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768863">
      <w:bodyDiv w:val="1"/>
      <w:marLeft w:val="0"/>
      <w:marRight w:val="0"/>
      <w:marTop w:val="0"/>
      <w:marBottom w:val="0"/>
      <w:divBdr>
        <w:top w:val="none" w:sz="0" w:space="0" w:color="auto"/>
        <w:left w:val="none" w:sz="0" w:space="0" w:color="auto"/>
        <w:bottom w:val="none" w:sz="0" w:space="0" w:color="auto"/>
        <w:right w:val="none" w:sz="0" w:space="0" w:color="auto"/>
      </w:divBdr>
    </w:div>
    <w:div w:id="1559853417">
      <w:bodyDiv w:val="1"/>
      <w:marLeft w:val="0"/>
      <w:marRight w:val="0"/>
      <w:marTop w:val="0"/>
      <w:marBottom w:val="0"/>
      <w:divBdr>
        <w:top w:val="none" w:sz="0" w:space="0" w:color="auto"/>
        <w:left w:val="none" w:sz="0" w:space="0" w:color="auto"/>
        <w:bottom w:val="none" w:sz="0" w:space="0" w:color="auto"/>
        <w:right w:val="none" w:sz="0" w:space="0" w:color="auto"/>
      </w:divBdr>
    </w:div>
    <w:div w:id="18554585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webSetting" Target="webSettings0.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379</ap:Words>
  <ap:Characters>2085</ap:Characters>
  <ap:DocSecurity>0</ap:DocSecurity>
  <ap:Lines>17</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2460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2025-04-10T14:41:00.0000000Z</dcterms:created>
  <dcterms:modified xsi:type="dcterms:W3CDTF">2025-04-10T14:41:00.0000000Z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DocGen_Brief_nl_NL</vt:lpwstr>
  </property>
  <property fmtid="{D5CDD505-2E9C-101B-9397-08002B2CF9AE}" pid="3" name="Onderwerp">
    <vt:lpwstr>Uitstel beantwoording Kamervragen lid Ephraim</vt:lpwstr>
  </property>
  <property fmtid="{D5CDD505-2E9C-101B-9397-08002B2CF9AE}" pid="4" name="Datum">
    <vt:lpwstr>16 januari 2024</vt:lpwstr>
  </property>
  <property fmtid="{D5CDD505-2E9C-101B-9397-08002B2CF9AE}" pid="5" name="Aan">
    <vt:lpwstr>Voorzitter van de Tweede Kamer der Staten-Generaal_x000d_
Postbus 20018_x000d_
2500 EA  Den Haag_x000d_
</vt:lpwstr>
  </property>
  <property fmtid="{D5CDD505-2E9C-101B-9397-08002B2CF9AE}" pid="6" name="Kenmerk">
    <vt:lpwstr>2025-0000093422</vt:lpwstr>
  </property>
  <property fmtid="{D5CDD505-2E9C-101B-9397-08002B2CF9AE}" pid="7" name="UwKenmerk">
    <vt:lpwstr/>
  </property>
  <property fmtid="{D5CDD505-2E9C-101B-9397-08002B2CF9AE}" pid="8" name="Rubricering">
    <vt:lpwstr/>
  </property>
  <property fmtid="{D5CDD505-2E9C-101B-9397-08002B2CF9AE}" pid="9" name="MSIP_Label_112e3eac-4767-4d29-949e-d809b1160d11_Enabled">
    <vt:lpwstr>true</vt:lpwstr>
  </property>
  <property fmtid="{D5CDD505-2E9C-101B-9397-08002B2CF9AE}" pid="10" name="MSIP_Label_112e3eac-4767-4d29-949e-d809b1160d11_SetDate">
    <vt:lpwstr>2022-06-16T12:37:31Z</vt:lpwstr>
  </property>
  <property fmtid="{D5CDD505-2E9C-101B-9397-08002B2CF9AE}" pid="11" name="MSIP_Label_112e3eac-4767-4d29-949e-d809b1160d11_Method">
    <vt:lpwstr>Standard</vt:lpwstr>
  </property>
  <property fmtid="{D5CDD505-2E9C-101B-9397-08002B2CF9AE}" pid="12" name="MSIP_Label_112e3eac-4767-4d29-949e-d809b1160d11_Name">
    <vt:lpwstr>Rijksoverheid (SGC)</vt:lpwstr>
  </property>
  <property fmtid="{D5CDD505-2E9C-101B-9397-08002B2CF9AE}" pid="13" name="MSIP_Label_112e3eac-4767-4d29-949e-d809b1160d11_SiteId">
    <vt:lpwstr>84712536-f524-40a0-913b-5d25ba502732</vt:lpwstr>
  </property>
  <property fmtid="{D5CDD505-2E9C-101B-9397-08002B2CF9AE}" pid="14" name="MSIP_Label_112e3eac-4767-4d29-949e-d809b1160d11_ActionId">
    <vt:lpwstr>9c440dd0-0653-43c9-9142-959a67272fc3</vt:lpwstr>
  </property>
  <property fmtid="{D5CDD505-2E9C-101B-9397-08002B2CF9AE}" pid="15" name="MSIP_Label_112e3eac-4767-4d29-949e-d809b1160d11_ContentBits">
    <vt:lpwstr>0</vt:lpwstr>
  </property>
</Properties>
</file>